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Article 1 — Définitions</w:t>
      </w:r>
    </w:p>
    <w:p>
      <w:r>
        <w:rPr>
          <w:rFonts w:ascii="Calibri" w:hAnsi="Calibri"/>
        </w:rPr>
        <w:t>Dans les présentes CGU, les termes ci-dessous ont la signification suivante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Terme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Définition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Plateforme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Application web dénommée « Plateforme ARMANI de Gestion des Infrastructures</w:t>
              <w:br/>
              <w:t xml:space="preserve">            Communales », hébergée et exploitée par l'ARMANI, permettant la collecte, la</w:t>
              <w:br/>
              <w:t xml:space="preserve">            gestion, le suivi et la consultation des infrastructures communales</w:t>
              <w:br/>
              <w:t xml:space="preserve">            géo-référencées du département du Borgou (Bénin).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ARMANI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ARMANI, personne morale</w:t>
              <w:br/>
              <w:t xml:space="preserve">            de droit béninois, éditrice et responsable de traitement de la Plateforme,</w:t>
              <w:br/>
              <w:t xml:space="preserve">            dont le siège est situé à Parakou, Bénin. L'ARMANI est financée dans le cadre</w:t>
              <w:br/>
              <w:t xml:space="preserve">            de ce projet par la Direction du Développement et de la Coopération suisse</w:t>
              <w:br/>
              <w:t xml:space="preserve">            (DDC Suisse).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Utilisateur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Toute personne physique accédant à la Plateforme, que ce soit à titre</w:t>
              <w:br/>
              <w:t xml:space="preserve">            public (sans authentification) ou à titre authentifié (avec un Compte).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Public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 d'Utilisateurs accédant à la Plateforme sans authentification,</w:t>
              <w:br/>
              <w:t xml:space="preserve">            bénéficiant d'un droit de consultation en lecture seule des données et</w:t>
              <w:br/>
              <w:t xml:space="preserve">            statistiques publiques.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Agent collecteur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Utilisateur authentifié, agent d'une commune du Borgou, habilité à saisir,</w:t>
              <w:br/>
              <w:t xml:space="preserve">            modifier et suivre les données relatives aux infrastructures de sa commune</w:t>
              <w:br/>
              <w:t xml:space="preserve">            d'affectation.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Administrateur communal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Utilisateur authentifié disposant de droits élevés sur une commune donnée :</w:t>
              <w:br/>
              <w:t xml:space="preserve">            validation des agents, supervision et correction des données de sa commune,</w:t>
              <w:br/>
              <w:t xml:space="preserve">            génération de rapports communaux.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Super-administrateur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Utilisateur authentifié disposant des droits les plus étendus sur la</w:t>
              <w:br/>
              <w:t xml:space="preserve">            Plateforme ; habilité à gérer l'ensemble des communes, des comptes utilisateurs,</w:t>
              <w:br/>
              <w:t xml:space="preserve">            des paramètres système et de l'audit global.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Compte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Espace personnel sécurisé, accessible par identifiant et mot de passe</w:t>
              <w:br/>
              <w:t xml:space="preserve">            (et le cas échéant par authentification multi-facteurs), créé à la suite</w:t>
              <w:br/>
              <w:t xml:space="preserve">            d'une demande d'inscription validée par un administrateur.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Données métier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Données relatives aux infrastructures communales saisies dans la Plateforme</w:t>
              <w:br/>
              <w:t xml:space="preserve">            (localisation géographique, type, état, capacité, photos, indicateurs, etc.),</w:t>
              <w:br/>
              <w:t xml:space="preserve">            propriété des communes concernées, hébergées et traitées par l'ARMANI.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Infrastructure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Tout équipement ou ouvrage communal géo-référencé inventorié dans la</w:t>
              <w:br/>
              <w:t xml:space="preserve">            Plateforme : établissements scolaires, points d'eau, latrines/blocs sanitaires,</w:t>
              <w:br/>
              <w:t xml:space="preserve">            marchés, centres et cases de santé, et tout autre équipement public</w:t>
              <w:br/>
              <w:t xml:space="preserve">            des 8 communes du Borgou concernées.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CGU 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Les présentes Conditions Générales d'Utilisation, dans leur version</w:t>
              <w:br/>
              <w:t xml:space="preserve">            en vigueur au moment de chaque connexion.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Article 2 — Présentation de la Plateforme</w:t>
      </w:r>
    </w:p>
    <w:p>
      <w:pPr>
        <w:pStyle w:val="Heading2"/>
      </w:pPr>
      <w:r>
        <w:rPr>
          <w:rFonts w:ascii="Calibri" w:hAnsi="Calibri"/>
          <w:color w:val="0B6623"/>
        </w:rPr>
        <w:t>2.1 Objet et finalités</w:t>
      </w:r>
    </w:p>
    <w:p>
      <w:r>
        <w:rPr>
          <w:rFonts w:ascii="Calibri" w:hAnsi="Calibri"/>
        </w:rPr>
        <w:br/>
        <w:t xml:space="preserve">    La Plateforme ARMANI de Gestion des Infrastructures Communales est un système</w:t>
        <w:br/>
        <w:t xml:space="preserve">    d'information à vocation d'intérêt général, dont les finalités principales sont :</w:t>
        <w:br/>
      </w:r>
    </w:p>
    <w:p>
      <w:pPr>
        <w:pStyle w:val="ListBullet"/>
      </w:pPr>
      <w:r>
        <w:rPr>
          <w:rFonts w:ascii="Calibri" w:hAnsi="Calibri"/>
          <w:b/>
        </w:rPr>
        <w:t xml:space="preserve"> La collecte et la centralisation </w:t>
      </w:r>
      <w:r>
        <w:rPr>
          <w:rFonts w:ascii="Calibri" w:hAnsi="Calibri"/>
        </w:rPr>
        <w:t xml:space="preserve"> des données relatives aux</w:t>
        <w:br/>
        <w:t xml:space="preserve">        infrastructures communales (localisation GPS, caractéristiques techniques, état,</w:t>
        <w:br/>
        <w:t xml:space="preserve">        indicateurs de service) ;</w:t>
      </w:r>
    </w:p>
    <w:p>
      <w:pPr>
        <w:pStyle w:val="ListBullet"/>
      </w:pPr>
      <w:r>
        <w:rPr>
          <w:rFonts w:ascii="Calibri" w:hAnsi="Calibri"/>
          <w:b/>
        </w:rPr>
        <w:t xml:space="preserve"> La gestion et le suivi </w:t>
      </w:r>
      <w:r>
        <w:rPr>
          <w:rFonts w:ascii="Calibri" w:hAnsi="Calibri"/>
        </w:rPr>
        <w:t xml:space="preserve"> du cycle de vie des infrastructures</w:t>
        <w:br/>
        <w:t xml:space="preserve">        (création, mise à jour, signalement de dysfonctionnements, planification) ;</w:t>
      </w:r>
    </w:p>
    <w:p>
      <w:pPr>
        <w:pStyle w:val="ListBullet"/>
      </w:pPr>
      <w:r>
        <w:rPr>
          <w:rFonts w:ascii="Calibri" w:hAnsi="Calibri"/>
          <w:b/>
        </w:rPr>
        <w:t xml:space="preserve"> La valorisation et la diffusion </w:t>
      </w:r>
      <w:r>
        <w:rPr>
          <w:rFonts w:ascii="Calibri" w:hAnsi="Calibri"/>
        </w:rPr>
        <w:t xml:space="preserve"> de données agrégées et de</w:t>
        <w:br/>
        <w:t xml:space="preserve">        statistiques au bénéfice des décideurs locaux, des partenaires et du public ;</w:t>
      </w:r>
    </w:p>
    <w:p>
      <w:pPr>
        <w:pStyle w:val="ListBullet"/>
      </w:pPr>
      <w:r>
        <w:rPr>
          <w:rFonts w:ascii="Calibri" w:hAnsi="Calibri"/>
          <w:b/>
        </w:rPr>
        <w:t xml:space="preserve"> L'aide à la décision </w:t>
      </w:r>
      <w:r>
        <w:rPr>
          <w:rFonts w:ascii="Calibri" w:hAnsi="Calibri"/>
        </w:rPr>
        <w:t xml:space="preserve"> en matière de planification des</w:t>
        <w:br/>
        <w:t xml:space="preserve">        investissements communaux dans le département du Borgou.</w:t>
      </w:r>
    </w:p>
    <w:p>
      <w:pPr>
        <w:pStyle w:val="Heading2"/>
      </w:pPr>
      <w:r>
        <w:rPr>
          <w:rFonts w:ascii="Calibri" w:hAnsi="Calibri"/>
          <w:color w:val="0B6623"/>
        </w:rPr>
        <w:t>2.2 Périmètre géographique</w:t>
      </w:r>
    </w:p>
    <w:p>
      <w:r>
        <w:rPr>
          <w:rFonts w:ascii="Calibri" w:hAnsi="Calibri"/>
        </w:rPr>
        <w:br/>
        <w:t xml:space="preserve">    La Plateforme couvre l'ensemble des </w:t>
      </w:r>
      <w:r>
        <w:rPr>
          <w:rFonts w:ascii="Calibri" w:hAnsi="Calibri"/>
          <w:b/>
        </w:rPr>
        <w:t xml:space="preserve"> 8 communes du département du Borgou </w:t>
      </w:r>
      <w:r>
        <w:rPr>
          <w:rFonts w:ascii="Calibri" w:hAnsi="Calibri"/>
        </w:rPr>
        <w:t>,</w:t>
        <w:br/>
        <w:t xml:space="preserve">    à savoir : Bembèrèkè, Kalalé, N'Dali, Nikki, Parakou, Pèrèrè, Sinendé et Tchaourou.</w:t>
        <w:br/>
        <w:t xml:space="preserve">    Elle répertorie à ce jour </w:t>
      </w:r>
      <w:r>
        <w:rPr>
          <w:rFonts w:ascii="Calibri" w:hAnsi="Calibri"/>
          <w:b/>
        </w:rPr>
        <w:t xml:space="preserve"> 10 402 infrastructures géo-référencées </w:t>
      </w:r>
      <w:r>
        <w:rPr>
          <w:rFonts w:ascii="Calibri" w:hAnsi="Calibri"/>
        </w:rPr>
        <w:br/>
        <w:t xml:space="preserve">    réparties entre ces communes.</w:t>
        <w:br/>
      </w:r>
    </w:p>
    <w:p>
      <w:pPr>
        <w:pStyle w:val="Heading2"/>
      </w:pPr>
      <w:r>
        <w:rPr>
          <w:rFonts w:ascii="Calibri" w:hAnsi="Calibri"/>
          <w:color w:val="0B6623"/>
        </w:rPr>
        <w:t>2.3 Financement et intérêt public</w:t>
      </w:r>
    </w:p>
    <w:p>
      <w:r>
        <w:rPr>
          <w:rFonts w:ascii="Calibri" w:hAnsi="Calibri"/>
        </w:rPr>
        <w:br/>
        <w:t xml:space="preserve">    La Plateforme est développée et exploitée par l'ARMANI dans le cadre d'un projet</w:t>
        <w:br/>
        <w:t xml:space="preserve">    financé par la </w:t>
      </w:r>
      <w:r>
        <w:rPr>
          <w:rFonts w:ascii="Calibri" w:hAnsi="Calibri"/>
          <w:b/>
        </w:rPr>
        <w:t xml:space="preserve"> Direction du Développement et de la Coopération suisse</w:t>
        <w:br/>
        <w:t xml:space="preserve">    (DDC Suisse) </w:t>
      </w:r>
      <w:r>
        <w:rPr>
          <w:rFonts w:ascii="Calibri" w:hAnsi="Calibri"/>
        </w:rPr>
        <w:t>. Elle poursuit une mission d'intérêt général et ne génère</w:t>
        <w:br/>
        <w:t xml:space="preserve">    aucun bénéfice commercial pour l'ARMANI. Les données publiques sont mises à la</w:t>
        <w:br/>
        <w:t xml:space="preserve">    disposition de toute personne intéressée à titre gratuit, dans le respect des</w:t>
        <w:br/>
        <w:t xml:space="preserve">    présentes CGU.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3 — Accès à la Plateforme</w:t>
      </w:r>
    </w:p>
    <w:p>
      <w:pPr>
        <w:pStyle w:val="Heading2"/>
      </w:pPr>
      <w:r>
        <w:rPr>
          <w:rFonts w:ascii="Calibri" w:hAnsi="Calibri"/>
          <w:color w:val="0B6623"/>
        </w:rPr>
        <w:t>3.1 Accès public (sans authentification)</w:t>
      </w:r>
    </w:p>
    <w:p>
      <w:r>
        <w:rPr>
          <w:rFonts w:ascii="Calibri" w:hAnsi="Calibri"/>
        </w:rPr>
        <w:br/>
        <w:t xml:space="preserve">    Toute personne disposant d'une connexion Internet peut accéder librement et gratuitement</w:t>
        <w:br/>
        <w:t xml:space="preserve">    aux sections publiques de la Plateforme, sans création de compte. Cet accès est limité</w:t>
        <w:br/>
        <w:t xml:space="preserve">    à la </w:t>
      </w:r>
      <w:r>
        <w:rPr>
          <w:rFonts w:ascii="Calibri" w:hAnsi="Calibri"/>
          <w:b/>
        </w:rPr>
        <w:t xml:space="preserve"> consultation en lecture seule </w:t>
      </w:r>
      <w:r>
        <w:rPr>
          <w:rFonts w:ascii="Calibri" w:hAnsi="Calibri"/>
        </w:rPr>
        <w:t xml:space="preserve"> des données et statistiques rendues</w:t>
        <w:br/>
        <w:t xml:space="preserve">    publiques par les communes et l'ARMANI (cartographie, indicateurs agrégés, tableau de bord</w:t>
        <w:br/>
        <w:t xml:space="preserve">    public, etc.).</w:t>
        <w:br/>
      </w:r>
    </w:p>
    <w:p>
      <w:pPr>
        <w:pStyle w:val="Heading2"/>
      </w:pPr>
      <w:r>
        <w:rPr>
          <w:rFonts w:ascii="Calibri" w:hAnsi="Calibri"/>
          <w:color w:val="0B6623"/>
        </w:rPr>
        <w:t>3.2 Accès authentifié</w:t>
      </w:r>
    </w:p>
    <w:p>
      <w:r>
        <w:rPr>
          <w:rFonts w:ascii="Calibri" w:hAnsi="Calibri"/>
        </w:rPr>
        <w:br/>
        <w:t xml:space="preserve">    L'accès aux fonctionnalités de saisie, de gestion et d'administration requiert la</w:t>
        <w:br/>
        <w:t xml:space="preserve">    création d'un </w:t>
      </w:r>
      <w:r>
        <w:rPr>
          <w:rFonts w:ascii="Calibri" w:hAnsi="Calibri"/>
          <w:b/>
        </w:rPr>
        <w:t xml:space="preserve"> Compte utilisateur </w:t>
      </w:r>
      <w:r>
        <w:rPr>
          <w:rFonts w:ascii="Calibri" w:hAnsi="Calibri"/>
        </w:rPr>
        <w:t xml:space="preserve"> préalablement validé. La procédure</w:t>
        <w:br/>
        <w:t xml:space="preserve">    d'inscription est décrite à l'article 4. L'accès authentifié est réservé aux agents</w:t>
        <w:br/>
        <w:t xml:space="preserve">    des communes du Borgou, aux personnels de l'ARMANI et, le cas échéant, aux partenaires</w:t>
        <w:br/>
        <w:t xml:space="preserve">    expressément autorisés.</w:t>
        <w:br/>
      </w:r>
    </w:p>
    <w:p>
      <w:pPr>
        <w:pStyle w:val="Heading2"/>
      </w:pPr>
      <w:r>
        <w:rPr>
          <w:rFonts w:ascii="Calibri" w:hAnsi="Calibri"/>
          <w:color w:val="0B6623"/>
        </w:rPr>
        <w:t>3.3 Prérequis techniques</w:t>
      </w:r>
    </w:p>
    <w:p>
      <w:r>
        <w:rPr>
          <w:rFonts w:ascii="Calibri" w:hAnsi="Calibri"/>
        </w:rPr>
        <w:br/>
        <w:t xml:space="preserve">    L'accès à la Plateforme nécessite :</w:t>
        <w:br/>
      </w:r>
    </w:p>
    <w:p>
      <w:pPr>
        <w:pStyle w:val="ListBullet"/>
      </w:pPr>
      <w:r>
        <w:rPr>
          <w:rFonts w:ascii="Calibri" w:hAnsi="Calibri"/>
        </w:rPr>
        <w:t>une connexion Internet fonctionnelle ;</w:t>
      </w:r>
    </w:p>
    <w:p>
      <w:pPr>
        <w:pStyle w:val="ListBullet"/>
      </w:pPr>
      <w:r>
        <w:rPr>
          <w:rFonts w:ascii="Calibri" w:hAnsi="Calibri"/>
        </w:rPr>
        <w:t>un navigateur web récent et à jour (Chrome, Firefox, Edge ou équivalent) ;</w:t>
      </w:r>
    </w:p>
    <w:p>
      <w:pPr>
        <w:pStyle w:val="ListBullet"/>
      </w:pPr>
      <w:r>
        <w:rPr>
          <w:rFonts w:ascii="Calibri" w:hAnsi="Calibri"/>
        </w:rPr>
        <w:t>l'activation de JavaScript dans le navigateur ;</w:t>
      </w:r>
    </w:p>
    <w:p>
      <w:pPr>
        <w:pStyle w:val="ListBullet"/>
      </w:pPr>
      <w:r>
        <w:rPr>
          <w:rFonts w:ascii="Calibri" w:hAnsi="Calibri"/>
        </w:rPr>
        <w:t>pour les fonctionnalités cartographiques, l'accès aux tuiles de carte</w:t>
        <w:br/>
        <w:t xml:space="preserve">        (réseau non restreint).</w:t>
      </w:r>
    </w:p>
    <w:p>
      <w:r>
        <w:rPr>
          <w:rFonts w:ascii="Calibri" w:hAnsi="Calibri"/>
        </w:rPr>
        <w:br/>
        <w:t xml:space="preserve">    L'ARMANI ne garantit pas la compatibilité avec les navigateurs obsolètes ou</w:t>
        <w:br/>
        <w:t xml:space="preserve">    les environnements non standards.</w:t>
        <w:br/>
      </w:r>
    </w:p>
    <w:p>
      <w:pPr>
        <w:pStyle w:val="Heading2"/>
      </w:pPr>
      <w:r>
        <w:rPr>
          <w:rFonts w:ascii="Calibri" w:hAnsi="Calibri"/>
          <w:color w:val="0B6623"/>
        </w:rPr>
        <w:t>3.4 Gratuité</w:t>
      </w:r>
    </w:p>
    <w:p>
      <w:r>
        <w:rPr>
          <w:rFonts w:ascii="Calibri" w:hAnsi="Calibri"/>
        </w:rPr>
        <w:br/>
        <w:t xml:space="preserve">    L'accès à la Plateforme est </w:t>
      </w:r>
      <w:r>
        <w:rPr>
          <w:rFonts w:ascii="Calibri" w:hAnsi="Calibri"/>
          <w:b/>
        </w:rPr>
        <w:t xml:space="preserve"> entièrement gratuit </w:t>
      </w:r>
      <w:r>
        <w:rPr>
          <w:rFonts w:ascii="Calibri" w:hAnsi="Calibri"/>
        </w:rPr>
        <w:t xml:space="preserve"> pour tous les</w:t>
        <w:br/>
        <w:t xml:space="preserve">    Utilisateurs. Aucun abonnement, frais d'inscription ou paiement n'est requis.</w:t>
        <w:br/>
        <w:t xml:space="preserve">    Les coûts de connexion Internet restent à la charge de l'Utilisateur.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4 — Création et gestion du compte</w:t>
      </w:r>
    </w:p>
    <w:p>
      <w:pPr>
        <w:pStyle w:val="Heading2"/>
      </w:pPr>
      <w:r>
        <w:rPr>
          <w:rFonts w:ascii="Calibri" w:hAnsi="Calibri"/>
          <w:color w:val="0B6623"/>
        </w:rPr>
        <w:t>4.1 Procédure d'inscription</w:t>
      </w:r>
    </w:p>
    <w:p>
      <w:r>
        <w:rPr>
          <w:rFonts w:ascii="Calibri" w:hAnsi="Calibri"/>
        </w:rPr>
        <w:br/>
        <w:t xml:space="preserve">    La création d'un Compte s'effectue en trois étapes :</w:t>
        <w:br/>
      </w:r>
    </w:p>
    <w:p>
      <w:pPr>
        <w:pStyle w:val="ListNumber"/>
      </w:pPr>
      <w:r>
        <w:rPr>
          <w:rFonts w:ascii="Calibri" w:hAnsi="Calibri"/>
          <w:b/>
        </w:rPr>
        <w:t xml:space="preserve"> Soumission du formulaire d'inscription : </w:t>
      </w:r>
      <w:r>
        <w:rPr>
          <w:rFonts w:ascii="Calibri" w:hAnsi="Calibri"/>
        </w:rPr>
        <w:t xml:space="preserve"> le demandeur renseigne</w:t>
        <w:br/>
        <w:t xml:space="preserve">        les informations suivantes :</w:t>
        <w:br/>
        <w:t xml:space="preserve">        </w:t>
      </w:r>
      <w:r>
        <w:t xml:space="preserve"> • </w:t>
      </w:r>
      <w:r>
        <w:rPr>
          <w:rFonts w:ascii="Calibri" w:hAnsi="Calibri"/>
        </w:rPr>
        <w:t>Nom de famille ;</w:t>
      </w:r>
      <w:r>
        <w:t xml:space="preserve"> • </w:t>
      </w:r>
      <w:r>
        <w:rPr>
          <w:rFonts w:ascii="Calibri" w:hAnsi="Calibri"/>
        </w:rPr>
        <w:t>Prénom(s) ;</w:t>
      </w:r>
      <w:r>
        <w:t xml:space="preserve"> • </w:t>
      </w:r>
      <w:r>
        <w:rPr>
          <w:rFonts w:ascii="Calibri" w:hAnsi="Calibri"/>
        </w:rPr>
        <w:t>Adresse électronique professionnelle (email) — sert d'identifiant unique ;</w:t>
      </w:r>
      <w:r>
        <w:t xml:space="preserve"> • </w:t>
      </w:r>
      <w:r>
        <w:rPr>
          <w:rFonts w:ascii="Calibri" w:hAnsi="Calibri"/>
        </w:rPr>
        <w:t>Numéro de téléphone ;</w:t>
      </w:r>
      <w:r>
        <w:t xml:space="preserve"> • </w:t>
      </w:r>
      <w:r>
        <w:rPr>
          <w:rFonts w:ascii="Calibri" w:hAnsi="Calibri"/>
        </w:rPr>
        <w:t>Commune d'affectation (parmi les 8 communes du Borgou) ;</w:t>
      </w:r>
      <w:r>
        <w:t xml:space="preserve"> • </w:t>
      </w:r>
      <w:r>
        <w:rPr>
          <w:rFonts w:ascii="Calibri" w:hAnsi="Calibri"/>
        </w:rPr>
        <w:t>Mot de passe (soumis aux exigences de robustesse définies par la</w:t>
        <w:br/>
        <w:t xml:space="preserve">                politique de sécurité interne de la Plateforme).</w:t>
      </w:r>
    </w:p>
    <w:p>
      <w:pPr>
        <w:pStyle w:val="ListNumber"/>
      </w:pPr>
      <w:r>
        <w:rPr>
          <w:rFonts w:ascii="Calibri" w:hAnsi="Calibri"/>
          <w:b/>
        </w:rPr>
        <w:t xml:space="preserve"> Mise en attente (statut </w:t>
      </w:r>
      <w:r>
        <w:rPr>
          <w:rFonts w:ascii="Calibri" w:hAnsi="Calibri"/>
          <w:b/>
        </w:rPr>
        <w:t xml:space="preserve"> « en attente » </w:t>
      </w:r>
      <w:r>
        <w:rPr>
          <w:rFonts w:ascii="Calibri" w:hAnsi="Calibri"/>
          <w:b/>
        </w:rPr>
        <w:t xml:space="preserve"> ) : </w:t>
      </w:r>
      <w:r>
        <w:rPr>
          <w:rFonts w:ascii="Calibri" w:hAnsi="Calibri"/>
        </w:rPr>
        <w:t xml:space="preserve"> le compte</w:t>
        <w:br/>
        <w:t xml:space="preserve">        n'est pas encore actif. Le demandeur reçoit un email de confirmation de réception</w:t>
        <w:br/>
        <w:t xml:space="preserve">        de sa demande.</w:t>
      </w:r>
    </w:p>
    <w:p>
      <w:pPr>
        <w:pStyle w:val="ListNumber"/>
      </w:pPr>
      <w:r>
        <w:rPr>
          <w:rFonts w:ascii="Calibri" w:hAnsi="Calibri"/>
          <w:b/>
        </w:rPr>
        <w:t xml:space="preserve"> Validation par un administrateur : </w:t>
      </w:r>
      <w:r>
        <w:rPr>
          <w:rFonts w:ascii="Calibri" w:hAnsi="Calibri"/>
        </w:rPr>
        <w:t xml:space="preserve"> l'Administrateur communal ou</w:t>
        <w:br/>
        <w:t xml:space="preserve">        le Super-administrateur examine la demande, vérifie l'identité et les droits du</w:t>
        <w:br/>
        <w:t xml:space="preserve">        demandeur, puis approuve ou rejette le compte. Le demandeur est notifié par email</w:t>
        <w:br/>
        <w:t xml:space="preserve">        de la décision.</w:t>
      </w:r>
    </w:p>
    <w:p>
      <w:r>
        <w:rPr>
          <w:rFonts w:ascii="Calibri" w:hAnsi="Calibri"/>
        </w:rPr>
        <w:br/>
        <w:t xml:space="preserve">    L'ARMANI et les administrateurs communaux se réservent le droit de</w:t>
        <w:br/>
        <w:t xml:space="preserve">    </w:t>
      </w:r>
      <w:r>
        <w:rPr>
          <w:rFonts w:ascii="Calibri" w:hAnsi="Calibri"/>
          <w:b/>
        </w:rPr>
        <w:t xml:space="preserve"> refuser toute demande d'inscription </w:t>
      </w:r>
      <w:r>
        <w:rPr>
          <w:rFonts w:ascii="Calibri" w:hAnsi="Calibri"/>
        </w:rPr>
        <w:t xml:space="preserve"> sans avoir à en justifier</w:t>
        <w:br/>
        <w:t xml:space="preserve">    les motifs, notamment si le demandeur ne satisfait pas aux conditions requises</w:t>
        <w:br/>
        <w:t xml:space="preserve">    (appartenance à une commune du Borgou, identité non vérifiable, etc.).</w:t>
        <w:br/>
      </w:r>
    </w:p>
    <w:p>
      <w:pPr>
        <w:pStyle w:val="Heading2"/>
      </w:pPr>
      <w:r>
        <w:rPr>
          <w:rFonts w:ascii="Calibri" w:hAnsi="Calibri"/>
          <w:color w:val="0B6623"/>
        </w:rPr>
        <w:t>4.2 Unicité du compte</w:t>
      </w:r>
    </w:p>
    <w:p>
      <w:r>
        <w:rPr>
          <w:rFonts w:ascii="Calibri" w:hAnsi="Calibri"/>
        </w:rPr>
        <w:br/>
        <w:t xml:space="preserve">    Chaque personne physique ne peut détenir qu'</w:t>
      </w:r>
      <w:r>
        <w:rPr>
          <w:rFonts w:ascii="Calibri" w:hAnsi="Calibri"/>
          <w:b/>
        </w:rPr>
        <w:t xml:space="preserve"> un seul et unique Compte </w:t>
      </w:r>
      <w:r>
        <w:rPr>
          <w:rFonts w:ascii="Calibri" w:hAnsi="Calibri"/>
        </w:rPr>
        <w:br/>
        <w:t xml:space="preserve">    sur la Plateforme. La création de comptes multiples est expressément interdite et</w:t>
        <w:br/>
        <w:t xml:space="preserve">    constitue un motif de suspension immédiate de l'ensemble des comptes concernés.</w:t>
        <w:br/>
      </w:r>
    </w:p>
    <w:p>
      <w:pPr>
        <w:pStyle w:val="Heading2"/>
      </w:pPr>
      <w:r>
        <w:rPr>
          <w:rFonts w:ascii="Calibri" w:hAnsi="Calibri"/>
          <w:color w:val="0B6623"/>
        </w:rPr>
        <w:t>4.3 Responsabilités de l'Utilisateur sur son compte</w:t>
      </w:r>
    </w:p>
    <w:p>
      <w:r>
        <w:rPr>
          <w:rFonts w:ascii="Calibri" w:hAnsi="Calibri"/>
        </w:rPr>
        <w:t>L'Utilisateur s'engage à :</w:t>
      </w:r>
    </w:p>
    <w:p>
      <w:pPr>
        <w:pStyle w:val="ListBullet"/>
      </w:pPr>
      <w:r>
        <w:rPr>
          <w:rFonts w:ascii="Calibri" w:hAnsi="Calibri"/>
        </w:rPr>
        <w:t xml:space="preserve">fournir des informations </w:t>
      </w:r>
      <w:r>
        <w:rPr>
          <w:rFonts w:ascii="Calibri" w:hAnsi="Calibri"/>
          <w:b/>
        </w:rPr>
        <w:t xml:space="preserve"> exactes, sincères et à jour </w:t>
      </w:r>
      <w:r>
        <w:rPr>
          <w:rFonts w:ascii="Calibri" w:hAnsi="Calibri"/>
        </w:rPr>
        <w:t xml:space="preserve"> lors de</w:t>
        <w:br/>
        <w:t xml:space="preserve">        l'inscription et tout au long de l'utilisation de la Plateforme ;</w:t>
      </w:r>
    </w:p>
    <w:p>
      <w:pPr>
        <w:pStyle w:val="ListBullet"/>
      </w:pPr>
      <w:r>
        <w:rPr>
          <w:rFonts w:ascii="Calibri" w:hAnsi="Calibri"/>
        </w:rPr>
        <w:t xml:space="preserve">maintenir la </w:t>
      </w:r>
      <w:r>
        <w:rPr>
          <w:rFonts w:ascii="Calibri" w:hAnsi="Calibri"/>
          <w:b/>
        </w:rPr>
        <w:t xml:space="preserve"> confidentialité absolue </w:t>
      </w:r>
      <w:r>
        <w:rPr>
          <w:rFonts w:ascii="Calibri" w:hAnsi="Calibri"/>
        </w:rPr>
        <w:t xml:space="preserve"> de ses identifiants</w:t>
        <w:br/>
        <w:t xml:space="preserve">        (email, mot de passe, code MFA le cas échéant) et à ne les divulguer à aucun tiers ;</w:t>
      </w:r>
    </w:p>
    <w:p>
      <w:pPr>
        <w:pStyle w:val="ListBullet"/>
      </w:pPr>
      <w:r>
        <w:rPr>
          <w:rFonts w:ascii="Calibri" w:hAnsi="Calibri"/>
        </w:rPr>
        <w:t xml:space="preserve">ne </w:t>
      </w:r>
      <w:r>
        <w:rPr>
          <w:rFonts w:ascii="Calibri" w:hAnsi="Calibri"/>
          <w:b/>
        </w:rPr>
        <w:t xml:space="preserve"> pas partager son Compte </w:t>
      </w:r>
      <w:r>
        <w:rPr>
          <w:rFonts w:ascii="Calibri" w:hAnsi="Calibri"/>
        </w:rPr>
        <w:t xml:space="preserve"> ni ses identifiants avec quiconque,</w:t>
        <w:br/>
        <w:t xml:space="preserve">        quelle qu'en soit la raison ;</w:t>
      </w:r>
    </w:p>
    <w:p>
      <w:pPr>
        <w:pStyle w:val="ListBullet"/>
      </w:pPr>
      <w:r>
        <w:rPr>
          <w:rFonts w:ascii="Calibri" w:hAnsi="Calibri"/>
        </w:rPr>
        <w:t>choisir un mot de passe robuste et le renouveler régulièrement conformément</w:t>
        <w:br/>
        <w:t xml:space="preserve">        aux recommandations de sécurité ;</w:t>
      </w:r>
    </w:p>
    <w:p>
      <w:pPr>
        <w:pStyle w:val="ListBullet"/>
      </w:pPr>
      <w:r>
        <w:rPr>
          <w:rFonts w:ascii="Calibri" w:hAnsi="Calibri"/>
          <w:b/>
        </w:rPr>
        <w:t xml:space="preserve"> signaler sans délai </w:t>
      </w:r>
      <w:r>
        <w:rPr>
          <w:rFonts w:ascii="Calibri" w:hAnsi="Calibri"/>
        </w:rPr>
        <w:t xml:space="preserve"> à l'ARMANI, via le</w:t>
        <w:br/>
        <w:t xml:space="preserve">        </w:t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>, tout accès non</w:t>
        <w:br/>
        <w:t xml:space="preserve">        autorisé, perte, vol ou compromission de ses identifiants ;</w:t>
      </w:r>
    </w:p>
    <w:p>
      <w:pPr>
        <w:pStyle w:val="ListBullet"/>
      </w:pPr>
      <w:r>
        <w:rPr>
          <w:rFonts w:ascii="Calibri" w:hAnsi="Calibri"/>
        </w:rPr>
        <w:t>mettre à jour ses informations personnelles en cas de changement (notamment</w:t>
        <w:br/>
        <w:t xml:space="preserve">        l'adresse email et le numéro de téléphone).</w:t>
      </w:r>
    </w:p>
    <w:p>
      <w:r>
        <w:rPr>
          <w:rFonts w:ascii="Calibri" w:hAnsi="Calibri"/>
        </w:rPr>
        <w:br/>
        <w:t xml:space="preserve">    Toute action effectuée depuis un Compte est </w:t>
      </w:r>
      <w:r>
        <w:rPr>
          <w:rFonts w:ascii="Calibri" w:hAnsi="Calibri"/>
          <w:b/>
        </w:rPr>
        <w:t xml:space="preserve"> présumée réalisée par son</w:t>
        <w:br/>
        <w:t xml:space="preserve">    titulaire </w:t>
      </w:r>
      <w:r>
        <w:rPr>
          <w:rFonts w:ascii="Calibri" w:hAnsi="Calibri"/>
        </w:rPr>
        <w:t xml:space="preserve"> et lui est pleinement imputable, sauf preuve contraire d'une</w:t>
        <w:br/>
        <w:t xml:space="preserve">    compromission signalée sans délai conformément à l'alinéa ci-dessus.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5 — Rôles et permissions</w:t>
      </w:r>
    </w:p>
    <w:p>
      <w:r>
        <w:rPr>
          <w:rFonts w:ascii="Calibri" w:hAnsi="Calibri"/>
        </w:rPr>
        <w:br/>
        <w:t xml:space="preserve">    La Plateforme est organisée selon un modèle de contrôle d'accès basé sur les rôles</w:t>
        <w:br/>
        <w:t xml:space="preserve">    (</w:t>
      </w:r>
      <w:r>
        <w:rPr>
          <w:rFonts w:ascii="Calibri" w:hAnsi="Calibri"/>
          <w:i/>
        </w:rPr>
        <w:t xml:space="preserve"> Role-Based Access Control </w:t>
      </w:r>
      <w:r>
        <w:rPr>
          <w:rFonts w:ascii="Calibri" w:hAnsi="Calibri"/>
        </w:rPr>
        <w:t>). Chaque Utilisateur se voit attribuer un rôle</w:t>
        <w:br/>
        <w:t xml:space="preserve">    lors de la validation de son compte, déterminant les fonctionnalités auxquelles il</w:t>
        <w:br/>
        <w:t xml:space="preserve">    a accès.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Périmètre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Permissions principales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Public </w:t>
            </w:r>
            <w:r>
              <w:rPr>
                <w:sz w:val="18"/>
              </w:rPr>
              <w:t xml:space="preserve"> </w:t>
            </w:r>
            <w:r>
              <w:rPr>
                <w:rFonts w:ascii="Calibri" w:hAnsi="Calibri"/>
                <w:i/>
                <w:sz w:val="18"/>
              </w:rPr>
              <w:t xml:space="preserve"> (non authentifié)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Toutes communes — lecture seule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Consultation du tableau de bord public et de la carte des</w:t>
              <w:br/>
              <w:t xml:space="preserve">                        infrastructures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Accès aux statistiques agrégées publiées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Téléchargement des rapports publics mis à disposition.</w:t>
            </w:r>
            <w:r>
              <w:rPr>
                <w:rFonts w:ascii="Calibri" w:hAnsi="Calibri"/>
                <w:i/>
                <w:sz w:val="18"/>
              </w:rPr>
              <w:t xml:space="preserve"> Aucune modification, saisie ou exportation avancée.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Agent collecteur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Commune d'affectation uniquement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Saisie et mise à jour des fiches d'infrastructure de sa commune</w:t>
              <w:br/>
              <w:t xml:space="preserve">                        (création, modification, suppression logique)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Ajout de photos et de coordonnées GPS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Suivi de l'état et des indicateurs des infrastructures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Consultation des données de sa commune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Exportation des données de sa commune (Excel, PDF).</w:t>
            </w:r>
            <w:r>
              <w:rPr>
                <w:rFonts w:ascii="Calibri" w:hAnsi="Calibri"/>
                <w:i/>
                <w:sz w:val="18"/>
              </w:rPr>
              <w:t xml:space="preserve"> Accès restreint à sa commune. Aucun accès aux données des</w:t>
              <w:br/>
              <w:t xml:space="preserve">                autres communes ni aux fonctions d'administration.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Administrateur communal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Commune désignée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Toutes les permissions de l'Agent collecteur pour sa commune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Validation et gestion des comptes des Agents collecteurs</w:t>
              <w:br/>
              <w:t xml:space="preserve">                        de sa commune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Validation, correction et supervision des données saisies par</w:t>
              <w:br/>
              <w:t xml:space="preserve">                        les agents de sa commune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Génération et exportation des rapports communaux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Consultation des journaux d'activité de sa commune.</w:t>
            </w:r>
            <w:r>
              <w:rPr>
                <w:rFonts w:ascii="Calibri" w:hAnsi="Calibri"/>
                <w:i/>
                <w:sz w:val="18"/>
              </w:rPr>
              <w:t xml:space="preserve"> Aucun accès aux données des autres communes ni aux</w:t>
              <w:br/>
              <w:t xml:space="preserve">                paramètres système globaux. 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Super-administrateur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Toutes communes — accès complet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Gestion complète des comptes Utilisateurs (création, modification,</w:t>
              <w:br/>
              <w:t xml:space="preserve">                        activation, suspension, suppression)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Accès en lecture et en écriture sur toutes les communes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Configuration des paramètres système et des référentiels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Accès aux journaux d'audit complets (</w:t>
            </w:r>
            <w:r>
              <w:rPr>
                <w:rFonts w:ascii="Calibri" w:hAnsi="Calibri"/>
                <w:i/>
                <w:sz w:val="18"/>
              </w:rPr>
              <w:t xml:space="preserve"> logs </w:t>
            </w:r>
            <w:r>
              <w:rPr>
                <w:rFonts w:ascii="Calibri" w:hAnsi="Calibri"/>
                <w:sz w:val="18"/>
              </w:rPr>
              <w:t>)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Génération de rapports globaux multi-communes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Gestion des demandes d'exercice des droits (données</w:t>
              <w:br/>
              <w:t xml:space="preserve">                        personnelles) ;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Supervision de la sécurité de la Plateforme.</w:t>
            </w:r>
          </w:p>
        </w:tc>
      </w:tr>
    </w:tbl>
    <w:p/>
    <w:p>
      <w:r>
        <w:rPr>
          <w:rFonts w:ascii="Calibri" w:hAnsi="Calibri"/>
        </w:rPr>
        <w:br/>
        <w:t xml:space="preserve">    L'ARMANI se réserve le droit de modifier les permissions associées à chaque rôle</w:t>
        <w:br/>
        <w:t xml:space="preserve">    à tout moment, notamment pour des raisons de sécurité ou d'évolution fonctionnelle.</w:t>
        <w:br/>
        <w:t xml:space="preserve">    Les Utilisateurs concernés en seront informés dans les meilleurs délais.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6 — Obligations de l'Utilisateur</w:t>
      </w:r>
    </w:p>
    <w:p>
      <w:pPr>
        <w:pStyle w:val="Heading2"/>
      </w:pPr>
      <w:r>
        <w:rPr>
          <w:rFonts w:ascii="Calibri" w:hAnsi="Calibri"/>
          <w:color w:val="0B6623"/>
        </w:rPr>
        <w:t>6.1 Usage conforme et loyal</w:t>
      </w:r>
    </w:p>
    <w:p>
      <w:r>
        <w:rPr>
          <w:rFonts w:ascii="Calibri" w:hAnsi="Calibri"/>
        </w:rPr>
        <w:br/>
        <w:t xml:space="preserve">    L'Utilisateur s'engage à utiliser la Plateforme </w:t>
      </w:r>
      <w:r>
        <w:rPr>
          <w:rFonts w:ascii="Calibri" w:hAnsi="Calibri"/>
          <w:b/>
        </w:rPr>
        <w:t xml:space="preserve"> exclusivement aux fins</w:t>
        <w:br/>
        <w:t xml:space="preserve">    prévues </w:t>
      </w:r>
      <w:r>
        <w:rPr>
          <w:rFonts w:ascii="Calibri" w:hAnsi="Calibri"/>
        </w:rPr>
        <w:t xml:space="preserve"> par les présentes CGU, de manière loyale et en conformité avec</w:t>
        <w:br/>
        <w:t xml:space="preserve">    les lois et règlements en vigueur en République du Bénin.</w:t>
        <w:br/>
      </w:r>
    </w:p>
    <w:p>
      <w:pPr>
        <w:pStyle w:val="Heading2"/>
      </w:pPr>
      <w:r>
        <w:rPr>
          <w:rFonts w:ascii="Calibri" w:hAnsi="Calibri"/>
          <w:color w:val="0B6623"/>
        </w:rPr>
        <w:t>6.2 Comportements interdits</w:t>
      </w:r>
    </w:p>
    <w:p>
      <w:r>
        <w:rPr>
          <w:rFonts w:ascii="Calibri" w:hAnsi="Calibri"/>
        </w:rPr>
        <w:t>Il est expressément interdit à tout Utilisateur de :</w:t>
      </w:r>
    </w:p>
    <w:p>
      <w:pPr>
        <w:pStyle w:val="ListBullet"/>
      </w:pPr>
      <w:r>
        <w:rPr>
          <w:rFonts w:ascii="Calibri" w:hAnsi="Calibri"/>
          <w:b/>
        </w:rPr>
        <w:t xml:space="preserve"> Accès non autorisé : </w:t>
      </w:r>
      <w:r>
        <w:rPr>
          <w:rFonts w:ascii="Calibri" w:hAnsi="Calibri"/>
        </w:rPr>
        <w:t xml:space="preserve"> tenter d'accéder à des espaces, modules,</w:t>
        <w:br/>
        <w:t xml:space="preserve">        données ou fonctionnalités de la Plateforme qui ne lui sont pas attribués par</w:t>
        <w:br/>
        <w:t xml:space="preserve">        son rôle, par quelque moyen que ce soit (manipulation d'URL, exploitation</w:t>
        <w:br/>
        <w:t xml:space="preserve">        de failles, élévation de privilèges, etc.) ;</w:t>
      </w:r>
    </w:p>
    <w:p>
      <w:pPr>
        <w:pStyle w:val="ListBullet"/>
      </w:pPr>
      <w:r>
        <w:rPr>
          <w:rFonts w:ascii="Calibri" w:hAnsi="Calibri"/>
          <w:b/>
        </w:rPr>
        <w:t xml:space="preserve"> Atteinte à l'intégrité du système : </w:t>
      </w:r>
      <w:r>
        <w:rPr>
          <w:rFonts w:ascii="Calibri" w:hAnsi="Calibri"/>
        </w:rPr>
        <w:t xml:space="preserve"> introduire, propager ou</w:t>
        <w:br/>
        <w:t xml:space="preserve">        tenter d'introduire tout code malveillant, virus, cheval de Troie, logiciel</w:t>
        <w:br/>
        <w:t xml:space="preserve">        espion, robot (</w:t>
      </w:r>
      <w:r>
        <w:rPr>
          <w:rFonts w:ascii="Calibri" w:hAnsi="Calibri"/>
          <w:i/>
        </w:rPr>
        <w:t xml:space="preserve"> bot </w:t>
      </w:r>
      <w:r>
        <w:rPr>
          <w:rFonts w:ascii="Calibri" w:hAnsi="Calibri"/>
        </w:rPr>
        <w:t>) ou tout autre programme susceptible de nuire au</w:t>
        <w:br/>
        <w:t xml:space="preserve">        fonctionnement de la Plateforme ou à l'intégrité des données ;</w:t>
      </w:r>
    </w:p>
    <w:p>
      <w:pPr>
        <w:pStyle w:val="ListBullet"/>
      </w:pPr>
      <w:r>
        <w:rPr>
          <w:rFonts w:ascii="Calibri" w:hAnsi="Calibri"/>
          <w:b/>
        </w:rPr>
        <w:t xml:space="preserve"> Tests d'intrusion non autorisés : </w:t>
      </w:r>
      <w:r>
        <w:rPr>
          <w:rFonts w:ascii="Calibri" w:hAnsi="Calibri"/>
        </w:rPr>
        <w:t xml:space="preserve"> effectuer tout test de</w:t>
        <w:br/>
        <w:t xml:space="preserve">        pénétration, audit de sécurité offensif, fuzzing ou toute autre action</w:t>
        <w:br/>
        <w:t xml:space="preserve">        susceptible de perturber la disponibilité ou la sécurité de la Plateforme,</w:t>
        <w:br/>
        <w:t xml:space="preserve">        sans </w:t>
      </w:r>
      <w:r>
        <w:rPr>
          <w:rFonts w:ascii="Calibri" w:hAnsi="Calibri"/>
          <w:b/>
        </w:rPr>
        <w:t xml:space="preserve"> autorisation écrite préalable et explicite </w:t>
      </w:r>
      <w:r>
        <w:rPr>
          <w:rFonts w:ascii="Calibri" w:hAnsi="Calibri"/>
        </w:rPr>
        <w:t xml:space="preserve"> de l'ARMANI</w:t>
        <w:br/>
        <w:t xml:space="preserve">        (voir article 13 pour la procédure de divulgation responsable) ;</w:t>
      </w:r>
    </w:p>
    <w:p>
      <w:pPr>
        <w:pStyle w:val="ListBullet"/>
      </w:pPr>
      <w:r>
        <w:rPr>
          <w:rFonts w:ascii="Calibri" w:hAnsi="Calibri"/>
          <w:b/>
        </w:rPr>
        <w:t xml:space="preserve"> Extraction massive de données ( </w:t>
      </w:r>
      <w:r>
        <w:rPr>
          <w:rFonts w:ascii="Calibri" w:hAnsi="Calibri"/>
          <w:b/>
        </w:rPr>
        <w:t xml:space="preserve"> scraping </w:t>
      </w:r>
      <w:r>
        <w:rPr>
          <w:rFonts w:ascii="Calibri" w:hAnsi="Calibri"/>
          <w:b/>
        </w:rPr>
        <w:t xml:space="preserve"> ) : </w:t>
      </w:r>
      <w:r>
        <w:rPr>
          <w:rFonts w:ascii="Calibri" w:hAnsi="Calibri"/>
        </w:rPr>
        <w:t xml:space="preserve"> procéder</w:t>
        <w:br/>
        <w:t xml:space="preserve">        à toute collecte automatisée, extraction en masse ou aspiration systématique</w:t>
        <w:br/>
        <w:t xml:space="preserve">        des données de la Plateforme par des robots, scripts ou tout autre moyen</w:t>
        <w:br/>
        <w:t xml:space="preserve">        automatique, en dehors des exports prévus à l'article 12 ;</w:t>
      </w:r>
    </w:p>
    <w:p>
      <w:pPr>
        <w:pStyle w:val="ListBullet"/>
      </w:pPr>
      <w:r>
        <w:rPr>
          <w:rFonts w:ascii="Calibri" w:hAnsi="Calibri"/>
          <w:b/>
        </w:rPr>
        <w:t xml:space="preserve"> Saisie de données fausses ou fictives : </w:t>
      </w:r>
      <w:r>
        <w:rPr>
          <w:rFonts w:ascii="Calibri" w:hAnsi="Calibri"/>
        </w:rPr>
        <w:t xml:space="preserve"> entrer sciemment</w:t>
        <w:br/>
        <w:t xml:space="preserve">        des données inexactes, inventées, ou volontairement erronées relatives aux</w:t>
        <w:br/>
        <w:t xml:space="preserve">        infrastructures, dans un but de manipulation, de sabotage ou pour tout autre</w:t>
        <w:br/>
        <w:t xml:space="preserve">        motif malveillant ;</w:t>
      </w:r>
    </w:p>
    <w:p>
      <w:pPr>
        <w:pStyle w:val="ListBullet"/>
      </w:pPr>
      <w:r>
        <w:rPr>
          <w:rFonts w:ascii="Calibri" w:hAnsi="Calibri"/>
          <w:b/>
        </w:rPr>
        <w:t xml:space="preserve"> Partage de compte : </w:t>
      </w:r>
      <w:r>
        <w:rPr>
          <w:rFonts w:ascii="Calibri" w:hAnsi="Calibri"/>
        </w:rPr>
        <w:t xml:space="preserve"> communiquer ses identifiants à un tiers,</w:t>
        <w:br/>
        <w:t xml:space="preserve">        permettre à une autre personne d'utiliser son Compte, ou utiliser le Compte</w:t>
        <w:br/>
        <w:t xml:space="preserve">        d'un autre Utilisateur ;</w:t>
      </w:r>
    </w:p>
    <w:p>
      <w:pPr>
        <w:pStyle w:val="ListBullet"/>
      </w:pPr>
      <w:r>
        <w:rPr>
          <w:rFonts w:ascii="Calibri" w:hAnsi="Calibri"/>
          <w:b/>
        </w:rPr>
        <w:t xml:space="preserve"> Usurpation d'identité : </w:t>
      </w:r>
      <w:r>
        <w:rPr>
          <w:rFonts w:ascii="Calibri" w:hAnsi="Calibri"/>
        </w:rPr>
        <w:t xml:space="preserve"> se faire passer pour un autre</w:t>
        <w:br/>
        <w:t xml:space="preserve">        Utilisateur, un agent de l'ARMANI, un représentant d'une commune ou tout autre</w:t>
        <w:br/>
        <w:t xml:space="preserve">        tiers, que ce soit lors de l'inscription ou dans l'utilisation de la</w:t>
        <w:br/>
        <w:t xml:space="preserve">        Plateforme ;</w:t>
      </w:r>
    </w:p>
    <w:p>
      <w:pPr>
        <w:pStyle w:val="ListBullet"/>
      </w:pPr>
      <w:r>
        <w:rPr>
          <w:rFonts w:ascii="Calibri" w:hAnsi="Calibri"/>
          <w:b/>
        </w:rPr>
        <w:t xml:space="preserve"> Contournement des mesures de sécurité : </w:t>
      </w:r>
      <w:r>
        <w:rPr>
          <w:rFonts w:ascii="Calibri" w:hAnsi="Calibri"/>
        </w:rPr>
        <w:t xml:space="preserve"> tenter de désactiver,</w:t>
        <w:br/>
        <w:t xml:space="preserve">        contourner ou compromettre tout mécanisme de sécurité de la Plateforme</w:t>
        <w:br/>
        <w:t xml:space="preserve">        (authentification, chiffrement, contrôle d'accès, journalisation, etc.) ;</w:t>
      </w:r>
    </w:p>
    <w:p>
      <w:pPr>
        <w:pStyle w:val="ListBullet"/>
      </w:pPr>
      <w:r>
        <w:rPr>
          <w:rFonts w:ascii="Calibri" w:hAnsi="Calibri"/>
          <w:b/>
        </w:rPr>
        <w:t xml:space="preserve"> Déni de service : </w:t>
      </w:r>
      <w:r>
        <w:rPr>
          <w:rFonts w:ascii="Calibri" w:hAnsi="Calibri"/>
        </w:rPr>
        <w:t xml:space="preserve"> soumettre des requêtes en volume anormalement</w:t>
        <w:br/>
        <w:t xml:space="preserve">        élevé susceptibles de dégrader les performances ou la disponibilité de la</w:t>
        <w:br/>
        <w:t xml:space="preserve">        Plateforme ;</w:t>
      </w:r>
    </w:p>
    <w:p>
      <w:pPr>
        <w:pStyle w:val="ListBullet"/>
      </w:pPr>
      <w:r>
        <w:rPr>
          <w:rFonts w:ascii="Calibri" w:hAnsi="Calibri"/>
          <w:b/>
        </w:rPr>
        <w:t xml:space="preserve"> Utilisation contraire à l'ordre public : </w:t>
      </w:r>
      <w:r>
        <w:rPr>
          <w:rFonts w:ascii="Calibri" w:hAnsi="Calibri"/>
        </w:rPr>
        <w:t xml:space="preserve"> utiliser la Plateforme</w:t>
        <w:br/>
        <w:t xml:space="preserve">        à des fins illicites, diffamatoires, discriminatoires ou portant atteinte</w:t>
        <w:br/>
        <w:t xml:space="preserve">        à la dignité des personnes ou aux intérêts de l'État béninois.</w:t>
      </w:r>
    </w:p>
    <w:p>
      <w:pPr>
        <w:pStyle w:val="Heading2"/>
      </w:pPr>
      <w:r>
        <w:rPr>
          <w:rFonts w:ascii="Calibri" w:hAnsi="Calibri"/>
          <w:color w:val="0B6623"/>
        </w:rPr>
        <w:t>6.3 Sanctions pénales applicables</w:t>
      </w:r>
    </w:p>
    <w:p>
      <w:r>
        <w:rPr>
          <w:rFonts w:ascii="Calibri" w:hAnsi="Calibri"/>
        </w:rPr>
        <w:br/>
        <w:t xml:space="preserve">    Conformément aux </w:t>
      </w:r>
      <w:r>
        <w:rPr>
          <w:rFonts w:ascii="Calibri" w:hAnsi="Calibri"/>
          <w:b/>
        </w:rPr>
        <w:t xml:space="preserve"> articles 549 et suivants de la loi n°2017-20 du 20 avril 2018</w:t>
        <w:br/>
        <w:t xml:space="preserve">    portant Code du numérique en République du Bénin </w:t>
      </w:r>
      <w:r>
        <w:rPr>
          <w:rFonts w:ascii="Calibri" w:hAnsi="Calibri"/>
        </w:rPr>
        <w:t>, toute atteinte portée à un</w:t>
        <w:br/>
        <w:t xml:space="preserve">    système d'information, à l'intégrité, la confidentialité ou la disponibilité des données</w:t>
        <w:br/>
        <w:t xml:space="preserve">    informatiques est constitutive d'une infraction pénale passible de poursuites judiciaires,</w:t>
        <w:br/>
        <w:t xml:space="preserve">    de peines d'emprisonnement et d'amendes. L'ARMANI se réserve le droit de porter plainte</w:t>
        <w:br/>
        <w:t xml:space="preserve">    contre tout Utilisateur contrevenant à ces dispositions.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7 — Obligations de l'ARMANI</w:t>
      </w:r>
    </w:p>
    <w:p>
      <w:r>
        <w:rPr>
          <w:rFonts w:ascii="Calibri" w:hAnsi="Calibri"/>
        </w:rPr>
        <w:t>Dans le cadre de l'exploitation de la Plateforme, l'ARMANI s'engage à :</w:t>
      </w:r>
    </w:p>
    <w:p>
      <w:pPr>
        <w:pStyle w:val="ListBullet"/>
      </w:pPr>
      <w:r>
        <w:rPr>
          <w:rFonts w:ascii="Calibri" w:hAnsi="Calibri"/>
          <w:b/>
        </w:rPr>
        <w:t xml:space="preserve"> Maintenir la disponibilité du service </w:t>
      </w:r>
      <w:r>
        <w:rPr>
          <w:rFonts w:ascii="Calibri" w:hAnsi="Calibri"/>
        </w:rPr>
        <w:t xml:space="preserve"> dans les conditions</w:t>
        <w:br/>
        <w:t xml:space="preserve">        définies à l'article 10, en mettant en œuvre les moyens techniques et humains</w:t>
        <w:br/>
        <w:t xml:space="preserve">        raisonnables à cet effet ;</w:t>
      </w:r>
    </w:p>
    <w:p>
      <w:pPr>
        <w:pStyle w:val="ListBullet"/>
      </w:pPr>
      <w:r>
        <w:rPr>
          <w:rFonts w:ascii="Calibri" w:hAnsi="Calibri"/>
          <w:b/>
        </w:rPr>
        <w:t xml:space="preserve"> Informer préalablement </w:t>
      </w:r>
      <w:r>
        <w:rPr>
          <w:rFonts w:ascii="Calibri" w:hAnsi="Calibri"/>
        </w:rPr>
        <w:t xml:space="preserve"> les Utilisateurs authentifiés de toute</w:t>
        <w:br/>
        <w:t xml:space="preserve">        maintenance planifiée susceptible d'entraîner une interruption de service, dans</w:t>
        <w:br/>
        <w:t xml:space="preserve">        un délai de préavis raisonnable (sauf urgence ou incident de sécurité imprévu),</w:t>
        <w:br/>
        <w:t xml:space="preserve">        via une notification sur la Plateforme ou par email ;</w:t>
      </w:r>
    </w:p>
    <w:p>
      <w:pPr>
        <w:pStyle w:val="ListBullet"/>
      </w:pPr>
      <w:r>
        <w:rPr>
          <w:rFonts w:ascii="Calibri" w:hAnsi="Calibri"/>
          <w:b/>
        </w:rPr>
        <w:t xml:space="preserve"> Protéger les données </w:t>
      </w:r>
      <w:r>
        <w:rPr>
          <w:rFonts w:ascii="Calibri" w:hAnsi="Calibri"/>
        </w:rPr>
        <w:t xml:space="preserve"> traitées sur la Plateforme par des mesures</w:t>
        <w:br/>
        <w:t xml:space="preserve">        techniques et organisationnelles appropriées, conformément à la politique de</w:t>
        <w:br/>
        <w:t xml:space="preserve">        sécurité interne de la Plateforme ;</w:t>
      </w:r>
    </w:p>
    <w:p>
      <w:pPr>
        <w:pStyle w:val="ListBullet"/>
      </w:pPr>
      <w:r>
        <w:rPr>
          <w:rFonts w:ascii="Calibri" w:hAnsi="Calibri"/>
          <w:b/>
        </w:rPr>
        <w:t xml:space="preserve"> Traiter les demandes d'exercice des droits </w:t>
      </w:r>
      <w:r>
        <w:rPr>
          <w:rFonts w:ascii="Calibri" w:hAnsi="Calibri"/>
        </w:rPr>
        <w:t xml:space="preserve"> des personnes</w:t>
        <w:br/>
        <w:t xml:space="preserve">        concernées (accès, rectification, suppression, limitation) dans un délai maximum</w:t>
        <w:br/>
        <w:t xml:space="preserve">        d'</w:t>
      </w:r>
      <w:r>
        <w:rPr>
          <w:rFonts w:ascii="Calibri" w:hAnsi="Calibri"/>
          <w:b/>
        </w:rPr>
        <w:t xml:space="preserve"> un (1) mois </w:t>
      </w:r>
      <w:r>
        <w:rPr>
          <w:rFonts w:ascii="Calibri" w:hAnsi="Calibri"/>
        </w:rPr>
        <w:t xml:space="preserve"> à compter de la réception d'une demande complète,</w:t>
        <w:br/>
        <w:t xml:space="preserve">        conformément aux dispositions de la</w:t>
        <w:br/>
        <w:t xml:space="preserve">        </w:t>
      </w:r>
      <w:r>
        <w:rPr>
          <w:rFonts w:ascii="Calibri" w:hAnsi="Calibri"/>
        </w:rPr>
        <w:t>Politique de confidentialité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 xml:space="preserve"> Notifier les incidents de sécurité </w:t>
      </w:r>
      <w:r>
        <w:rPr>
          <w:rFonts w:ascii="Calibri" w:hAnsi="Calibri"/>
        </w:rPr>
        <w:t xml:space="preserve"> majeurs aux Utilisateurs</w:t>
        <w:br/>
        <w:t xml:space="preserve">        concernés et aux autorités compétentes dans les délais prévus par la</w:t>
        <w:br/>
        <w:t xml:space="preserve">        réglementation béninoise applicable ;</w:t>
      </w:r>
    </w:p>
    <w:p>
      <w:pPr>
        <w:pStyle w:val="ListBullet"/>
      </w:pPr>
      <w:r>
        <w:rPr>
          <w:rFonts w:ascii="Calibri" w:hAnsi="Calibri"/>
          <w:b/>
        </w:rPr>
        <w:t xml:space="preserve"> Tenir à jour le registre des traitements </w:t>
      </w:r>
      <w:r>
        <w:rPr>
          <w:rFonts w:ascii="Calibri" w:hAnsi="Calibri"/>
        </w:rPr>
        <w:t>, conformément à la</w:t>
        <w:br/>
        <w:t xml:space="preserve">        réglementation applicable en matière de protection des données ;</w:t>
      </w:r>
    </w:p>
    <w:p>
      <w:pPr>
        <w:pStyle w:val="ListBullet"/>
      </w:pPr>
      <w:r>
        <w:rPr>
          <w:rFonts w:ascii="Calibri" w:hAnsi="Calibri"/>
          <w:b/>
        </w:rPr>
        <w:t xml:space="preserve"> Répondre aux signalements de vulnérabilités </w:t>
      </w:r>
      <w:r>
        <w:rPr>
          <w:rFonts w:ascii="Calibri" w:hAnsi="Calibri"/>
        </w:rPr>
        <w:t xml:space="preserve"> dans les conditions</w:t>
        <w:br/>
        <w:t xml:space="preserve">        prévues à l'article 13 des présentes CGU.</w:t>
      </w:r>
    </w:p>
    <w:p>
      <w:pPr>
        <w:pStyle w:val="Heading1"/>
      </w:pPr>
      <w:r>
        <w:rPr>
          <w:rFonts w:ascii="Calibri" w:hAnsi="Calibri"/>
          <w:color w:val="0B6623"/>
        </w:rPr>
        <w:t>Article 8 — Propriété intellectuelle</w:t>
      </w:r>
    </w:p>
    <w:p>
      <w:pPr>
        <w:pStyle w:val="Heading2"/>
      </w:pPr>
      <w:r>
        <w:rPr>
          <w:rFonts w:ascii="Calibri" w:hAnsi="Calibri"/>
          <w:color w:val="0B6623"/>
        </w:rPr>
        <w:t>8.1 Droits de l'ARMANI</w:t>
      </w:r>
    </w:p>
    <w:p>
      <w:r>
        <w:rPr>
          <w:rFonts w:ascii="Calibri" w:hAnsi="Calibri"/>
        </w:rPr>
        <w:br/>
        <w:t xml:space="preserve">    L'ensemble des éléments constitutifs de la Plateforme — notamment le code source</w:t>
        <w:br/>
        <w:t xml:space="preserve">    applicatif, l'architecture logicielle, la charte graphique, le logo, les pictogrammes,</w:t>
        <w:br/>
        <w:t xml:space="preserve">    les maquettes, les textes, la documentation et les algorithmes de traitement —</w:t>
        <w:br/>
        <w:t xml:space="preserve">    est la </w:t>
      </w:r>
      <w:r>
        <w:rPr>
          <w:rFonts w:ascii="Calibri" w:hAnsi="Calibri"/>
          <w:b/>
        </w:rPr>
        <w:t xml:space="preserve"> propriété exclusive de l'ARMANI </w:t>
      </w:r>
      <w:r>
        <w:rPr>
          <w:rFonts w:ascii="Calibri" w:hAnsi="Calibri"/>
        </w:rPr>
        <w:t xml:space="preserve"> ou fait l'objet d'une licence</w:t>
        <w:br/>
        <w:t xml:space="preserve">    d'utilisation accordée à l'ARMANI par ses partenaires.</w:t>
        <w:br/>
      </w:r>
    </w:p>
    <w:p>
      <w:r>
        <w:rPr>
          <w:rFonts w:ascii="Calibri" w:hAnsi="Calibri"/>
        </w:rPr>
        <w:br/>
        <w:t xml:space="preserve">    Toute reproduction, représentation, adaptation, traduction, diffusion, commercialisation</w:t>
        <w:br/>
        <w:t xml:space="preserve">    ou extraction, totale ou partielle, par quelque procédé et sur quelque support que ce</w:t>
        <w:br/>
        <w:t xml:space="preserve">    soit, sans l'</w:t>
      </w:r>
      <w:r>
        <w:rPr>
          <w:rFonts w:ascii="Calibri" w:hAnsi="Calibri"/>
          <w:b/>
        </w:rPr>
        <w:t xml:space="preserve"> autorisation écrite préalable de l'ARMANI </w:t>
      </w:r>
      <w:r>
        <w:rPr>
          <w:rFonts w:ascii="Calibri" w:hAnsi="Calibri"/>
        </w:rPr>
        <w:t>, est strictement</w:t>
        <w:br/>
        <w:t xml:space="preserve">    interdite et constitue une contrefaçon susceptible d'engager la responsabilité civile</w:t>
        <w:br/>
        <w:t xml:space="preserve">    et pénale de son auteur.</w:t>
        <w:br/>
      </w:r>
    </w:p>
    <w:p>
      <w:pPr>
        <w:pStyle w:val="Heading2"/>
      </w:pPr>
      <w:r>
        <w:rPr>
          <w:rFonts w:ascii="Calibri" w:hAnsi="Calibri"/>
          <w:color w:val="0B6623"/>
        </w:rPr>
        <w:t>8.2 Propriété des données métier</w:t>
      </w:r>
    </w:p>
    <w:p>
      <w:r>
        <w:rPr>
          <w:rFonts w:ascii="Calibri" w:hAnsi="Calibri"/>
        </w:rPr>
        <w:br/>
        <w:t xml:space="preserve">    Les </w:t>
      </w:r>
      <w:r>
        <w:rPr>
          <w:rFonts w:ascii="Calibri" w:hAnsi="Calibri"/>
          <w:b/>
        </w:rPr>
        <w:t xml:space="preserve"> Données métier </w:t>
      </w:r>
      <w:r>
        <w:rPr>
          <w:rFonts w:ascii="Calibri" w:hAnsi="Calibri"/>
        </w:rPr>
        <w:t xml:space="preserve"> saisies dans la Plateforme (fiches d'infrastructures,</w:t>
        <w:br/>
        <w:t xml:space="preserve">    coordonnées GPS, indicateurs, photos, etc.) </w:t>
      </w:r>
      <w:r>
        <w:rPr>
          <w:rFonts w:ascii="Calibri" w:hAnsi="Calibri"/>
          <w:b/>
        </w:rPr>
        <w:t xml:space="preserve"> restent la propriété des communes</w:t>
        <w:br/>
        <w:t xml:space="preserve">    concernées </w:t>
      </w:r>
      <w:r>
        <w:rPr>
          <w:rFonts w:ascii="Calibri" w:hAnsi="Calibri"/>
        </w:rPr>
        <w:t>. L'ARMANI en assure l'hébergement, la conservation et la valorisation</w:t>
        <w:br/>
        <w:t xml:space="preserve">    dans le cadre exclusif de sa mission d'intérêt général, sans en revendiquer aucune</w:t>
        <w:br/>
        <w:t xml:space="preserve">    propriété commerciale.</w:t>
        <w:br/>
      </w:r>
    </w:p>
    <w:p>
      <w:r>
        <w:rPr>
          <w:rFonts w:ascii="Calibri" w:hAnsi="Calibri"/>
        </w:rPr>
        <w:br/>
        <w:t xml:space="preserve">    L'ARMANI dispose d'une </w:t>
      </w:r>
      <w:r>
        <w:rPr>
          <w:rFonts w:ascii="Calibri" w:hAnsi="Calibri"/>
          <w:b/>
        </w:rPr>
        <w:t xml:space="preserve"> licence non exclusive, gratuite et irrévocable </w:t>
      </w:r>
      <w:r>
        <w:rPr>
          <w:rFonts w:ascii="Calibri" w:hAnsi="Calibri"/>
        </w:rPr>
        <w:br/>
        <w:t xml:space="preserve">    sur ces données aux seules fins de l'exploitation de la Plateforme, de la production</w:t>
        <w:br/>
        <w:t xml:space="preserve">    de rapports et de statistiques, et de la mise à disposition au public, dans les limites</w:t>
        <w:br/>
        <w:t xml:space="preserve">    prévues par les présentes CGU et la politique de confidentialité.</w:t>
        <w:br/>
      </w:r>
    </w:p>
    <w:p>
      <w:pPr>
        <w:pStyle w:val="Heading2"/>
      </w:pPr>
      <w:r>
        <w:rPr>
          <w:rFonts w:ascii="Calibri" w:hAnsi="Calibri"/>
          <w:color w:val="0B6623"/>
        </w:rPr>
        <w:t>8.3 Contenus des Utilisateurs</w:t>
      </w:r>
    </w:p>
    <w:p>
      <w:r>
        <w:rPr>
          <w:rFonts w:ascii="Calibri" w:hAnsi="Calibri"/>
        </w:rPr>
        <w:br/>
        <w:t xml:space="preserve">    En saisissant des données dans la Plateforme, l'Utilisateur garantit qu'il dispose</w:t>
        <w:br/>
        <w:t xml:space="preserve">    de l'ensemble des droits nécessaires sur ces contenus (notamment les photographies)</w:t>
        <w:br/>
        <w:t xml:space="preserve">    et accorde à l'ARMANI le droit de les utiliser dans le cadre de la Plateforme.</w:t>
        <w:br/>
        <w:t xml:space="preserve">    L'Utilisateur est seul responsable de l'exactitude et de la légalité des contenus</w:t>
        <w:br/>
        <w:t xml:space="preserve">    qu'il saisit.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9 — Données personnelles</w:t>
      </w:r>
    </w:p>
    <w:p>
      <w:r>
        <w:rPr>
          <w:rFonts w:ascii="Calibri" w:hAnsi="Calibri"/>
        </w:rPr>
        <w:br/>
        <w:t xml:space="preserve">    La Plateforme traite des données à caractère personnel dans le cadre de la gestion</w:t>
        <w:br/>
        <w:t xml:space="preserve">    des comptes Utilisateurs et du suivi des activités de saisie. L'ARMANI agit en qualité</w:t>
        <w:br/>
        <w:t xml:space="preserve">    de </w:t>
      </w:r>
      <w:r>
        <w:rPr>
          <w:rFonts w:ascii="Calibri" w:hAnsi="Calibri"/>
          <w:b/>
        </w:rPr>
        <w:t xml:space="preserve"> responsable de traitement </w:t>
      </w:r>
      <w:r>
        <w:rPr>
          <w:rFonts w:ascii="Calibri" w:hAnsi="Calibri"/>
        </w:rPr>
        <w:t xml:space="preserve"> au sens de la réglementation applicable.</w:t>
        <w:br/>
      </w:r>
    </w:p>
    <w:p>
      <w:r>
        <w:rPr>
          <w:rFonts w:ascii="Calibri" w:hAnsi="Calibri"/>
        </w:rPr>
        <w:br/>
        <w:t xml:space="preserve">    L'ensemble des informations relatives à la collecte, aux finalités, aux droits des</w:t>
        <w:br/>
        <w:t xml:space="preserve">    personnes concernées et aux durées de conservation est détaillé dans la</w:t>
        <w:br/>
        <w:t xml:space="preserve">    </w:t>
      </w:r>
      <w:r>
        <w:rPr>
          <w:rFonts w:ascii="Calibri" w:hAnsi="Calibri"/>
          <w:b/>
        </w:rPr>
        <w:t xml:space="preserve"> Politique de confidentialité </w:t>
      </w:r>
      <w:r>
        <w:rPr>
          <w:rFonts w:ascii="Calibri" w:hAnsi="Calibri"/>
        </w:rPr>
        <w:br/>
        <w:t xml:space="preserve">    de la Plateforme, qui fait partie intégrante des présentes CGU.</w:t>
        <w:br/>
      </w:r>
    </w:p>
    <w:p>
      <w:r>
        <w:rPr>
          <w:rFonts w:ascii="Calibri" w:hAnsi="Calibri"/>
        </w:rPr>
        <w:br/>
        <w:t xml:space="preserve">    Tout Utilisateur dispose du droit d'accéder à ses données personnelles, de les rectifier,</w:t>
        <w:br/>
        <w:t xml:space="preserve">    de demander leur effacement ou la limitation de leur traitement, en adressant une demande</w:t>
        <w:br/>
        <w:t xml:space="preserve">    via le </w:t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>. Un recours peut</w:t>
        <w:br/>
        <w:t xml:space="preserve">    également être formé auprès de l'</w:t>
      </w:r>
      <w:r>
        <w:rPr>
          <w:rFonts w:ascii="Calibri" w:hAnsi="Calibri"/>
          <w:b/>
        </w:rPr>
        <w:t xml:space="preserve"> Autorité de Protection des Données Personnelles</w:t>
        <w:br/>
        <w:t xml:space="preserve">    (APDP) </w:t>
      </w:r>
      <w:r>
        <w:rPr>
          <w:rFonts w:ascii="Calibri" w:hAnsi="Calibri"/>
        </w:rPr>
        <w:t xml:space="preserve"> du Bénin.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10 — Disponibilité et qualité de service</w:t>
      </w:r>
    </w:p>
    <w:p>
      <w:pPr>
        <w:pStyle w:val="Heading2"/>
      </w:pPr>
      <w:r>
        <w:rPr>
          <w:rFonts w:ascii="Calibri" w:hAnsi="Calibri"/>
          <w:color w:val="0B6623"/>
        </w:rPr>
        <w:t>10.1 Engagement de disponibilité</w:t>
      </w:r>
    </w:p>
    <w:p>
      <w:r>
        <w:rPr>
          <w:rFonts w:ascii="Calibri" w:hAnsi="Calibri"/>
        </w:rPr>
        <w:br/>
        <w:t xml:space="preserve">    L'ARMANI s'efforce d'assurer la disponibilité de la Plateforme </w:t>
      </w:r>
      <w:r>
        <w:rPr>
          <w:rFonts w:ascii="Calibri" w:hAnsi="Calibri"/>
          <w:b/>
        </w:rPr>
        <w:t xml:space="preserve"> 24 heures sur 24,</w:t>
        <w:br/>
        <w:t xml:space="preserve">    7 jours sur 7 </w:t>
      </w:r>
      <w:r>
        <w:rPr>
          <w:rFonts w:ascii="Calibri" w:hAnsi="Calibri"/>
        </w:rPr>
        <w:t>, dans la limite des moyens techniques dont elle dispose (</w:t>
      </w:r>
      <w:r>
        <w:rPr>
          <w:rFonts w:ascii="Calibri" w:hAnsi="Calibri"/>
          <w:i/>
        </w:rPr>
        <w:t xml:space="preserve"> best</w:t>
        <w:br/>
        <w:t xml:space="preserve">    effort </w:t>
      </w:r>
      <w:r>
        <w:rPr>
          <w:rFonts w:ascii="Calibri" w:hAnsi="Calibri"/>
        </w:rPr>
        <w:t>). Cet engagement ne constitue pas une obligation de résultat.</w:t>
        <w:br/>
      </w:r>
    </w:p>
    <w:p>
      <w:pPr>
        <w:pStyle w:val="Heading2"/>
      </w:pPr>
      <w:r>
        <w:rPr>
          <w:rFonts w:ascii="Calibri" w:hAnsi="Calibri"/>
          <w:color w:val="0B6623"/>
        </w:rPr>
        <w:t>10.2 Maintenances planifiées</w:t>
      </w:r>
    </w:p>
    <w:p>
      <w:r>
        <w:rPr>
          <w:rFonts w:ascii="Calibri" w:hAnsi="Calibri"/>
        </w:rPr>
        <w:br/>
        <w:t xml:space="preserve">    Des interruptions temporaires de service peuvent être programmées pour les besoins de</w:t>
        <w:br/>
        <w:t xml:space="preserve">    maintenance, de mise à jour ou d'amélioration de la Plateforme. L'ARMANI s'engage à</w:t>
        <w:br/>
        <w:t xml:space="preserve">    en informer les Utilisateurs authentifiés </w:t>
      </w:r>
      <w:r>
        <w:rPr>
          <w:rFonts w:ascii="Calibri" w:hAnsi="Calibri"/>
          <w:b/>
        </w:rPr>
        <w:t xml:space="preserve"> au moins 48 heures à l'avance </w:t>
      </w:r>
      <w:r>
        <w:rPr>
          <w:rFonts w:ascii="Calibri" w:hAnsi="Calibri"/>
        </w:rPr>
        <w:t>,</w:t>
        <w:br/>
        <w:t xml:space="preserve">    sauf en cas d'urgence technique ou de menace de sécurité nécessitant une intervention</w:t>
        <w:br/>
        <w:t xml:space="preserve">    immédiate.</w:t>
        <w:br/>
      </w:r>
    </w:p>
    <w:p>
      <w:pPr>
        <w:pStyle w:val="Heading2"/>
      </w:pPr>
      <w:r>
        <w:rPr>
          <w:rFonts w:ascii="Calibri" w:hAnsi="Calibri"/>
          <w:color w:val="0B6623"/>
        </w:rPr>
        <w:t>10.3 Incidents non planifiés et force majeure</w:t>
      </w:r>
    </w:p>
    <w:p>
      <w:r>
        <w:rPr>
          <w:rFonts w:ascii="Calibri" w:hAnsi="Calibri"/>
        </w:rPr>
        <w:br/>
        <w:t xml:space="preserve">    L'ARMANI ne saurait être tenue responsable des interruptions ou dégradations du</w:t>
        <w:br/>
        <w:t xml:space="preserve">    service résultant de :</w:t>
        <w:br/>
      </w:r>
    </w:p>
    <w:p>
      <w:pPr>
        <w:pStyle w:val="ListBullet"/>
      </w:pPr>
      <w:r>
        <w:rPr>
          <w:rFonts w:ascii="Calibri" w:hAnsi="Calibri"/>
        </w:rPr>
        <w:t>pannes ou défaillances des réseaux de télécommunications tiers ;</w:t>
      </w:r>
    </w:p>
    <w:p>
      <w:pPr>
        <w:pStyle w:val="ListBullet"/>
      </w:pPr>
      <w:r>
        <w:rPr>
          <w:rFonts w:ascii="Calibri" w:hAnsi="Calibri"/>
        </w:rPr>
        <w:t>défaillances de l'hébergeur ou des infrastructures cloud utilisées ;</w:t>
      </w:r>
    </w:p>
    <w:p>
      <w:pPr>
        <w:pStyle w:val="ListBullet"/>
      </w:pPr>
      <w:r>
        <w:rPr>
          <w:rFonts w:ascii="Calibri" w:hAnsi="Calibri"/>
        </w:rPr>
        <w:t>coupures d'électricité ;</w:t>
      </w:r>
    </w:p>
    <w:p>
      <w:pPr>
        <w:pStyle w:val="ListBullet"/>
      </w:pPr>
      <w:r>
        <w:rPr>
          <w:rFonts w:ascii="Calibri" w:hAnsi="Calibri"/>
        </w:rPr>
        <w:t>événements de force majeure au sens du droit béninois (catastrophes naturelles,</w:t>
        <w:br/>
        <w:t xml:space="preserve">        troubles à l'ordre public, pandémies, etc.) ;</w:t>
      </w:r>
    </w:p>
    <w:p>
      <w:pPr>
        <w:pStyle w:val="ListBullet"/>
      </w:pPr>
      <w:r>
        <w:rPr>
          <w:rFonts w:ascii="Calibri" w:hAnsi="Calibri"/>
        </w:rPr>
        <w:t>attaques informatiques externes (déni de service distribué, etc.) malgré</w:t>
        <w:br/>
        <w:t xml:space="preserve">        les mesures de protection mises en place.</w:t>
      </w:r>
    </w:p>
    <w:p>
      <w:r>
        <w:rPr>
          <w:rFonts w:ascii="Calibri" w:hAnsi="Calibri"/>
        </w:rPr>
        <w:br/>
        <w:t xml:space="preserve">    En cas d'incident majeur, l'ARMANI communiquera dans les meilleurs délais sur</w:t>
        <w:br/>
        <w:t xml:space="preserve">    l'état du service et les mesures prises pour rétablir la disponibilité.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11 — Qualité des données</w:t>
      </w:r>
    </w:p>
    <w:p>
      <w:pPr>
        <w:pStyle w:val="Heading2"/>
      </w:pPr>
      <w:r>
        <w:rPr>
          <w:rFonts w:ascii="Calibri" w:hAnsi="Calibri"/>
          <w:color w:val="0B6623"/>
        </w:rPr>
        <w:t>11.1 Responsabilité des Utilisateurs sur les données saisies</w:t>
      </w:r>
    </w:p>
    <w:p>
      <w:r>
        <w:rPr>
          <w:rFonts w:ascii="Calibri" w:hAnsi="Calibri"/>
        </w:rPr>
        <w:br/>
        <w:t xml:space="preserve">    Chaque Utilisateur est </w:t>
      </w:r>
      <w:r>
        <w:rPr>
          <w:rFonts w:ascii="Calibri" w:hAnsi="Calibri"/>
          <w:b/>
        </w:rPr>
        <w:t xml:space="preserve"> personnellement responsable de l'exactitude, de</w:t>
        <w:br/>
        <w:t xml:space="preserve">    l'exhaustivité et de la mise à jour </w:t>
      </w:r>
      <w:r>
        <w:rPr>
          <w:rFonts w:ascii="Calibri" w:hAnsi="Calibri"/>
        </w:rPr>
        <w:t xml:space="preserve"> des données qu'il saisit dans la</w:t>
        <w:br/>
        <w:t xml:space="preserve">    Plateforme. Il doit s'assurer que les informations renseignées correspondent à la</w:t>
        <w:br/>
        <w:t xml:space="preserve">    réalité de terrain et sont conformes aux référentiels et nomenclatures définis par</w:t>
        <w:br/>
        <w:t xml:space="preserve">    l'ARMANI.</w:t>
        <w:br/>
      </w:r>
    </w:p>
    <w:p>
      <w:pPr>
        <w:pStyle w:val="Heading2"/>
      </w:pPr>
      <w:r>
        <w:rPr>
          <w:rFonts w:ascii="Calibri" w:hAnsi="Calibri"/>
          <w:color w:val="0B6623"/>
        </w:rPr>
        <w:t>11.2 Contrôle et correction par l'ARMANI</w:t>
      </w:r>
    </w:p>
    <w:p>
      <w:r>
        <w:rPr>
          <w:rFonts w:ascii="Calibri" w:hAnsi="Calibri"/>
        </w:rPr>
        <w:br/>
        <w:t xml:space="preserve">    L'ARMANI et les Administrateurs communaux se réservent le droit de :</w:t>
        <w:br/>
      </w:r>
    </w:p>
    <w:p>
      <w:pPr>
        <w:pStyle w:val="ListBullet"/>
      </w:pPr>
      <w:r>
        <w:rPr>
          <w:rFonts w:ascii="Calibri" w:hAnsi="Calibri"/>
        </w:rPr>
        <w:t xml:space="preserve">corriger les </w:t>
      </w:r>
      <w:r>
        <w:rPr>
          <w:rFonts w:ascii="Calibri" w:hAnsi="Calibri"/>
          <w:b/>
        </w:rPr>
        <w:t xml:space="preserve"> erreurs manifestes </w:t>
      </w:r>
      <w:r>
        <w:rPr>
          <w:rFonts w:ascii="Calibri" w:hAnsi="Calibri"/>
        </w:rPr>
        <w:t xml:space="preserve"> (fautes de saisie évidentes,</w:t>
        <w:br/>
        <w:t xml:space="preserve">        coordonnées GPS aberrantes, valeurs incohérentes) sans notification préalable</w:t>
        <w:br/>
        <w:t xml:space="preserve">        de l'Utilisateur ;</w:t>
      </w:r>
    </w:p>
    <w:p>
      <w:pPr>
        <w:pStyle w:val="ListBullet"/>
      </w:pPr>
      <w:r>
        <w:rPr>
          <w:rFonts w:ascii="Calibri" w:hAnsi="Calibri"/>
        </w:rPr>
        <w:t>alerter l'Utilisateur concerné en cas de détection d'anomalies nécessitant</w:t>
        <w:br/>
        <w:t xml:space="preserve">        une vérification de terrain ;</w:t>
      </w:r>
    </w:p>
    <w:p>
      <w:pPr>
        <w:pStyle w:val="ListBullet"/>
      </w:pPr>
      <w:r>
        <w:rPr>
          <w:rFonts w:ascii="Calibri" w:hAnsi="Calibri"/>
        </w:rPr>
        <w:t>suspendre la visibilité d'une fiche d'infrastructure en attente de</w:t>
        <w:br/>
        <w:t xml:space="preserve">        vérification.</w:t>
      </w:r>
    </w:p>
    <w:p>
      <w:pPr>
        <w:pStyle w:val="Heading2"/>
      </w:pPr>
      <w:r>
        <w:rPr>
          <w:rFonts w:ascii="Calibri" w:hAnsi="Calibri"/>
          <w:color w:val="0B6623"/>
        </w:rPr>
        <w:t>11.3 Données fausses — sanction</w:t>
      </w:r>
    </w:p>
    <w:p>
      <w:r>
        <w:rPr>
          <w:rFonts w:ascii="Calibri" w:hAnsi="Calibri"/>
        </w:rPr>
        <w:br/>
        <w:t xml:space="preserve">    La saisie </w:t>
      </w:r>
      <w:r>
        <w:rPr>
          <w:rFonts w:ascii="Calibri" w:hAnsi="Calibri"/>
          <w:b/>
        </w:rPr>
        <w:t xml:space="preserve"> délibérée </w:t>
      </w:r>
      <w:r>
        <w:rPr>
          <w:rFonts w:ascii="Calibri" w:hAnsi="Calibri"/>
        </w:rPr>
        <w:t xml:space="preserve"> de données fausses, fictives ou volontairement</w:t>
        <w:br/>
        <w:t xml:space="preserve">    erronées constitue une violation grave des présentes CGU et est susceptible d'entraîner</w:t>
        <w:br/>
        <w:t xml:space="preserve">    la </w:t>
      </w:r>
      <w:r>
        <w:rPr>
          <w:rFonts w:ascii="Calibri" w:hAnsi="Calibri"/>
          <w:b/>
        </w:rPr>
        <w:t xml:space="preserve"> suspension immédiate du compte </w:t>
      </w:r>
      <w:r>
        <w:rPr>
          <w:rFonts w:ascii="Calibri" w:hAnsi="Calibri"/>
        </w:rPr>
        <w:t xml:space="preserve"> de l'Utilisateur concerné,</w:t>
        <w:br/>
        <w:t xml:space="preserve">    sans préjudice des poursuites judiciaires qui pourraient en découler, notamment</w:t>
        <w:br/>
        <w:t xml:space="preserve">    en vertu du Code du numérique béninois.</w:t>
        <w:br/>
      </w:r>
    </w:p>
    <w:p>
      <w:pPr>
        <w:pStyle w:val="Heading2"/>
      </w:pPr>
      <w:r>
        <w:rPr>
          <w:rFonts w:ascii="Calibri" w:hAnsi="Calibri"/>
          <w:color w:val="0B6623"/>
        </w:rPr>
        <w:t>11.4 Absence de garantie sur les données publiques</w:t>
      </w:r>
    </w:p>
    <w:p>
      <w:r>
        <w:rPr>
          <w:rFonts w:ascii="Calibri" w:hAnsi="Calibri"/>
        </w:rPr>
        <w:br/>
        <w:t xml:space="preserve">    L'ARMANI met en œuvre les contrôles raisonnables pour assurer la qualité des données</w:t>
        <w:br/>
        <w:t xml:space="preserve">    publiées, mais ne garantit pas l'exactitude, l'exhaustivité ou la mise à jour en temps</w:t>
        <w:br/>
        <w:t xml:space="preserve">    réel de l'ensemble des données disponibles sur la Plateforme. Toute décision fondée</w:t>
        <w:br/>
        <w:t xml:space="preserve">    sur les données publiées relève de la seule responsabilité de l'utilisateur de ces données.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12 — Exportation et utilisation des données</w:t>
      </w:r>
    </w:p>
    <w:p>
      <w:pPr>
        <w:pStyle w:val="Heading2"/>
      </w:pPr>
      <w:r>
        <w:rPr>
          <w:rFonts w:ascii="Calibri" w:hAnsi="Calibri"/>
          <w:color w:val="0B6623"/>
        </w:rPr>
        <w:t>12.1 Fonctionnalités d'export autorisées</w:t>
      </w:r>
    </w:p>
    <w:p>
      <w:r>
        <w:rPr>
          <w:rFonts w:ascii="Calibri" w:hAnsi="Calibri"/>
        </w:rPr>
        <w:br/>
        <w:t xml:space="preserve">    Les Utilisateurs authentifiés disposant des permissions appropriées peuvent exporter</w:t>
        <w:br/>
        <w:t xml:space="preserve">    les données dans les formats proposés par la Plateforme</w:t>
        <w:br/>
        <w:t xml:space="preserve">    (</w:t>
      </w:r>
      <w:r>
        <w:rPr>
          <w:rFonts w:ascii="Calibri" w:hAnsi="Calibri"/>
          <w:b/>
        </w:rPr>
        <w:t xml:space="preserve"> Excel (.xlsx), PDF </w:t>
      </w:r>
      <w:r>
        <w:rPr>
          <w:rFonts w:ascii="Calibri" w:hAnsi="Calibri"/>
        </w:rPr>
        <w:t xml:space="preserve"> et, selon les modules, CSV), dans la limite</w:t>
        <w:br/>
        <w:t xml:space="preserve">    des données auxquelles leur rôle leur donne accès.</w:t>
        <w:br/>
      </w:r>
    </w:p>
    <w:p>
      <w:pPr>
        <w:pStyle w:val="Heading2"/>
      </w:pPr>
      <w:r>
        <w:rPr>
          <w:rFonts w:ascii="Calibri" w:hAnsi="Calibri"/>
          <w:color w:val="0B6623"/>
        </w:rPr>
        <w:t>12.2 Usages autorisés des données exportées</w:t>
      </w:r>
    </w:p>
    <w:p>
      <w:r>
        <w:rPr>
          <w:rFonts w:ascii="Calibri" w:hAnsi="Calibri"/>
        </w:rPr>
        <w:br/>
        <w:t xml:space="preserve">    Les données exportées ne peuvent être utilisées qu'à des fins :</w:t>
        <w:br/>
      </w:r>
    </w:p>
    <w:p>
      <w:pPr>
        <w:pStyle w:val="ListBullet"/>
      </w:pPr>
      <w:r>
        <w:rPr>
          <w:rFonts w:ascii="Calibri" w:hAnsi="Calibri"/>
        </w:rPr>
        <w:t>de rapportage interne aux communes ou à l'ARMANI ;</w:t>
      </w:r>
    </w:p>
    <w:p>
      <w:pPr>
        <w:pStyle w:val="ListBullet"/>
      </w:pPr>
      <w:r>
        <w:rPr>
          <w:rFonts w:ascii="Calibri" w:hAnsi="Calibri"/>
        </w:rPr>
        <w:t>d'aide à la décision et de planification des investissements communaux ;</w:t>
      </w:r>
    </w:p>
    <w:p>
      <w:pPr>
        <w:pStyle w:val="ListBullet"/>
      </w:pPr>
      <w:r>
        <w:rPr>
          <w:rFonts w:ascii="Calibri" w:hAnsi="Calibri"/>
        </w:rPr>
        <w:t>de production de documents officiels dans le cadre des missions des communes</w:t>
        <w:br/>
        <w:t xml:space="preserve">        et de l'ARMANI ;</w:t>
      </w:r>
    </w:p>
    <w:p>
      <w:pPr>
        <w:pStyle w:val="ListBullet"/>
      </w:pPr>
      <w:r>
        <w:rPr>
          <w:rFonts w:ascii="Calibri" w:hAnsi="Calibri"/>
        </w:rPr>
        <w:t>de recherche et d'études académiques, sous réserve de citer la source</w:t>
        <w:br/>
        <w:t xml:space="preserve">        (« Plateforme ARMANI de Gestion des Infrastructures Communales ») ;</w:t>
      </w:r>
    </w:p>
    <w:p>
      <w:pPr>
        <w:pStyle w:val="ListBullet"/>
      </w:pPr>
      <w:r>
        <w:rPr>
          <w:rFonts w:ascii="Calibri" w:hAnsi="Calibri"/>
        </w:rPr>
        <w:t>de communication institutionnelle des communes et partenaires autorisés.</w:t>
      </w:r>
    </w:p>
    <w:p>
      <w:pPr>
        <w:pStyle w:val="Heading2"/>
      </w:pPr>
      <w:r>
        <w:rPr>
          <w:rFonts w:ascii="Calibri" w:hAnsi="Calibri"/>
          <w:color w:val="0B6623"/>
        </w:rPr>
        <w:t>12.3 Usages interdits</w:t>
      </w:r>
    </w:p>
    <w:p>
      <w:r>
        <w:rPr>
          <w:rFonts w:ascii="Calibri" w:hAnsi="Calibri"/>
        </w:rPr>
        <w:t>Il est expressément interdit d'utiliser les données exportées pour :</w:t>
      </w:r>
    </w:p>
    <w:p>
      <w:pPr>
        <w:pStyle w:val="ListBullet"/>
      </w:pPr>
      <w:r>
        <w:rPr>
          <w:rFonts w:ascii="Calibri" w:hAnsi="Calibri"/>
        </w:rPr>
        <w:t>toute finalité commerciale sans autorisation écrite préalable de l'ARMANI ;</w:t>
      </w:r>
    </w:p>
    <w:p>
      <w:pPr>
        <w:pStyle w:val="ListBullet"/>
      </w:pPr>
      <w:r>
        <w:rPr>
          <w:rFonts w:ascii="Calibri" w:hAnsi="Calibri"/>
        </w:rPr>
        <w:t>la constitution de bases de données concurrentes ou substituables à la</w:t>
        <w:br/>
        <w:t xml:space="preserve">        Plateforme ;</w:t>
      </w:r>
    </w:p>
    <w:p>
      <w:pPr>
        <w:pStyle w:val="ListBullet"/>
      </w:pPr>
      <w:r>
        <w:rPr>
          <w:rFonts w:ascii="Calibri" w:hAnsi="Calibri"/>
        </w:rPr>
        <w:t>la revente, la cession ou la mise à disposition à titre onéreux à des tiers ;</w:t>
      </w:r>
    </w:p>
    <w:p>
      <w:pPr>
        <w:pStyle w:val="ListBullet"/>
      </w:pPr>
      <w:r>
        <w:rPr>
          <w:rFonts w:ascii="Calibri" w:hAnsi="Calibri"/>
        </w:rPr>
        <w:t>toute publication décontextualisée susceptible de nuire à l'image des</w:t>
        <w:br/>
        <w:t xml:space="preserve">        communes, de l'ARMANI ou de ses partenaires.</w:t>
      </w:r>
    </w:p>
    <w:p>
      <w:pPr>
        <w:pStyle w:val="Heading2"/>
      </w:pPr>
      <w:r>
        <w:rPr>
          <w:rFonts w:ascii="Calibri" w:hAnsi="Calibri"/>
          <w:color w:val="0B6623"/>
        </w:rPr>
        <w:t>12.4 Extraction automatisée — interdiction</w:t>
      </w:r>
    </w:p>
    <w:p>
      <w:r>
        <w:rPr>
          <w:rFonts w:ascii="Calibri" w:hAnsi="Calibri"/>
        </w:rPr>
        <w:br/>
        <w:t xml:space="preserve">    Toute </w:t>
      </w:r>
      <w:r>
        <w:rPr>
          <w:rFonts w:ascii="Calibri" w:hAnsi="Calibri"/>
          <w:b/>
        </w:rPr>
        <w:t xml:space="preserve"> extraction automatisée et massive </w:t>
      </w:r>
      <w:r>
        <w:rPr>
          <w:rFonts w:ascii="Calibri" w:hAnsi="Calibri"/>
        </w:rPr>
        <w:t xml:space="preserve"> des données de la Plateforme</w:t>
        <w:br/>
        <w:t xml:space="preserve">    par des scripts, robots, outils de </w:t>
      </w:r>
      <w:r>
        <w:rPr>
          <w:rFonts w:ascii="Calibri" w:hAnsi="Calibri"/>
          <w:i/>
        </w:rPr>
        <w:t xml:space="preserve"> scraping </w:t>
      </w:r>
      <w:r>
        <w:rPr>
          <w:rFonts w:ascii="Calibri" w:hAnsi="Calibri"/>
        </w:rPr>
        <w:t xml:space="preserve"> ou tout autre procédé non prévu</w:t>
        <w:br/>
        <w:t xml:space="preserve">    par les fonctionnalités officielles de la Plateforme est </w:t>
      </w:r>
      <w:r>
        <w:rPr>
          <w:rFonts w:ascii="Calibri" w:hAnsi="Calibri"/>
          <w:b/>
        </w:rPr>
        <w:t xml:space="preserve"> strictement interdite </w:t>
      </w:r>
      <w:r>
        <w:rPr>
          <w:rFonts w:ascii="Calibri" w:hAnsi="Calibri"/>
        </w:rPr>
        <w:t>,</w:t>
        <w:br/>
        <w:t xml:space="preserve">    que l'Utilisateur soit authentifié ou non. Cette interdiction s'applique indépendamment</w:t>
        <w:br/>
        <w:t xml:space="preserve">    de l'usage final envisagé. Des dispositions techniques limitant le débit des requêtes</w:t>
        <w:br/>
        <w:t xml:space="preserve">    (</w:t>
      </w:r>
      <w:r>
        <w:rPr>
          <w:rFonts w:ascii="Calibri" w:hAnsi="Calibri"/>
          <w:i/>
        </w:rPr>
        <w:t xml:space="preserve"> rate limiting </w:t>
      </w:r>
      <w:r>
        <w:rPr>
          <w:rFonts w:ascii="Calibri" w:hAnsi="Calibri"/>
        </w:rPr>
        <w:t>) sont mises en place pour détecter et bloquer ces comportements.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13 — Signalement de vulnérabilités</w:t>
      </w:r>
    </w:p>
    <w:p>
      <w:pPr>
        <w:pStyle w:val="Heading2"/>
      </w:pPr>
      <w:r>
        <w:rPr>
          <w:rFonts w:ascii="Calibri" w:hAnsi="Calibri"/>
          <w:color w:val="0B6623"/>
        </w:rPr>
        <w:t>13.1 Politique de divulgation responsable</w:t>
      </w:r>
    </w:p>
    <w:p>
      <w:r>
        <w:rPr>
          <w:rFonts w:ascii="Calibri" w:hAnsi="Calibri"/>
        </w:rPr>
        <w:br/>
        <w:t xml:space="preserve">    L'ARMANI encourage toute personne identifiant une vulnérabilité de sécurité sur la</w:t>
        <w:br/>
        <w:t xml:space="preserve">    Plateforme à la signaler de manière </w:t>
      </w:r>
      <w:r>
        <w:rPr>
          <w:rFonts w:ascii="Calibri" w:hAnsi="Calibri"/>
          <w:b/>
        </w:rPr>
        <w:t xml:space="preserve"> responsable et confidentielle </w:t>
      </w:r>
      <w:r>
        <w:rPr>
          <w:rFonts w:ascii="Calibri" w:hAnsi="Calibri"/>
        </w:rPr>
        <w:t>,</w:t>
        <w:br/>
        <w:t xml:space="preserve">    selon la procédure décrite au présent article, plutôt que de l'exploiter ou de la</w:t>
        <w:br/>
        <w:t xml:space="preserve">    divulguer publiquement.</w:t>
        <w:br/>
      </w:r>
    </w:p>
    <w:p>
      <w:pPr>
        <w:pStyle w:val="Heading2"/>
      </w:pPr>
      <w:r>
        <w:rPr>
          <w:rFonts w:ascii="Calibri" w:hAnsi="Calibri"/>
          <w:color w:val="0B6623"/>
        </w:rPr>
        <w:t>13.2 Procédure de signalement</w:t>
      </w:r>
    </w:p>
    <w:p>
      <w:r>
        <w:rPr>
          <w:rFonts w:ascii="Calibri" w:hAnsi="Calibri"/>
        </w:rPr>
        <w:br/>
        <w:t xml:space="preserve">    Toute vulnérabilité présumée doit être signalée </w:t>
      </w:r>
      <w:r>
        <w:rPr>
          <w:rFonts w:ascii="Calibri" w:hAnsi="Calibri"/>
          <w:b/>
        </w:rPr>
        <w:t xml:space="preserve"> exclusivement </w:t>
      </w:r>
      <w:r>
        <w:rPr>
          <w:rFonts w:ascii="Calibri" w:hAnsi="Calibri"/>
        </w:rPr>
        <w:br/>
        <w:t xml:space="preserve">    via le </w:t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 xml:space="preserve"> de la Plateforme,</w:t>
        <w:br/>
        <w:t xml:space="preserve">    en précisant dans l'objet du message : </w:t>
      </w:r>
      <w:r>
        <w:rPr>
          <w:rFonts w:ascii="Consolas" w:hAnsi="Consolas"/>
          <w:sz w:val="18"/>
        </w:rPr>
        <w:t xml:space="preserve"> [SECURITE - DIVULGATION RESPONSABLE] </w:t>
      </w:r>
      <w:r>
        <w:rPr>
          <w:rFonts w:ascii="Calibri" w:hAnsi="Calibri"/>
        </w:rPr>
        <w:t>.</w:t>
        <w:br/>
        <w:t xml:space="preserve">    Le signalement doit inclure :</w:t>
        <w:br/>
      </w:r>
    </w:p>
    <w:p>
      <w:pPr>
        <w:pStyle w:val="ListBullet"/>
      </w:pPr>
      <w:r>
        <w:rPr>
          <w:rFonts w:ascii="Calibri" w:hAnsi="Calibri"/>
        </w:rPr>
        <w:t>une description claire et précise de la vulnérabilité ;</w:t>
      </w:r>
    </w:p>
    <w:p>
      <w:pPr>
        <w:pStyle w:val="ListBullet"/>
      </w:pPr>
      <w:r>
        <w:rPr>
          <w:rFonts w:ascii="Calibri" w:hAnsi="Calibri"/>
        </w:rPr>
        <w:t>les étapes permettant de la reproduire (</w:t>
      </w:r>
      <w:r>
        <w:rPr>
          <w:rFonts w:ascii="Calibri" w:hAnsi="Calibri"/>
          <w:i/>
        </w:rPr>
        <w:t xml:space="preserve"> proof of concept </w:t>
      </w:r>
      <w:r>
        <w:rPr>
          <w:rFonts w:ascii="Calibri" w:hAnsi="Calibri"/>
        </w:rPr>
        <w:t>) ;</w:t>
      </w:r>
    </w:p>
    <w:p>
      <w:pPr>
        <w:pStyle w:val="ListBullet"/>
      </w:pPr>
      <w:r>
        <w:rPr>
          <w:rFonts w:ascii="Calibri" w:hAnsi="Calibri"/>
        </w:rPr>
        <w:t>l'impact potentiel estimé sur la confidentialité, l'intégrité ou la</w:t>
        <w:br/>
        <w:t xml:space="preserve">        disponibilité des données ;</w:t>
      </w:r>
    </w:p>
    <w:p>
      <w:pPr>
        <w:pStyle w:val="ListBullet"/>
      </w:pPr>
      <w:r>
        <w:rPr>
          <w:rFonts w:ascii="Calibri" w:hAnsi="Calibri"/>
        </w:rPr>
        <w:t>les coordonnées du déclarant pour permettre le suivi.</w:t>
      </w:r>
    </w:p>
    <w:p>
      <w:pPr>
        <w:pStyle w:val="Heading2"/>
      </w:pPr>
      <w:r>
        <w:rPr>
          <w:rFonts w:ascii="Calibri" w:hAnsi="Calibri"/>
          <w:color w:val="0B6623"/>
        </w:rPr>
        <w:t>13.3 Engagements de l'ARMANI</w:t>
      </w:r>
    </w:p>
    <w:p>
      <w:r>
        <w:rPr>
          <w:rFonts w:ascii="Calibri" w:hAnsi="Calibri"/>
        </w:rPr>
        <w:t>En réponse à un signalement conforme à la procédure définie ci-dessus, l'ARMANI</w:t>
        <w:br/>
        <w:t>s'engage à :</w:t>
      </w:r>
    </w:p>
    <w:p>
      <w:pPr>
        <w:pStyle w:val="ListBullet"/>
      </w:pPr>
      <w:r>
        <w:rPr>
          <w:rFonts w:ascii="Calibri" w:hAnsi="Calibri"/>
        </w:rPr>
        <w:t xml:space="preserve">accuser réception du signalement dans un délai de </w:t>
      </w:r>
      <w:r>
        <w:rPr>
          <w:rFonts w:ascii="Calibri" w:hAnsi="Calibri"/>
          <w:b/>
        </w:rPr>
        <w:t xml:space="preserve"> 5 jours ouvrés </w:t>
      </w:r>
      <w:r>
        <w:rPr>
          <w:rFonts w:ascii="Calibri" w:hAnsi="Calibri"/>
        </w:rPr>
        <w:br/>
        <w:t xml:space="preserve">        à compter de sa réception ;</w:t>
      </w:r>
    </w:p>
    <w:p>
      <w:pPr>
        <w:pStyle w:val="ListBullet"/>
      </w:pPr>
      <w:r>
        <w:rPr>
          <w:rFonts w:ascii="Calibri" w:hAnsi="Calibri"/>
        </w:rPr>
        <w:t>analyser la vulnérabilité et communiquer une première évaluation au déclarant ;</w:t>
      </w:r>
    </w:p>
    <w:p>
      <w:pPr>
        <w:pStyle w:val="ListBullet"/>
      </w:pPr>
      <w:r>
        <w:rPr>
          <w:rFonts w:ascii="Calibri" w:hAnsi="Calibri"/>
        </w:rPr>
        <w:t>traiter la correction dans les meilleurs délais, selon la criticité ;</w:t>
      </w:r>
    </w:p>
    <w:p>
      <w:pPr>
        <w:pStyle w:val="ListBullet"/>
      </w:pPr>
      <w:r>
        <w:rPr>
          <w:rFonts w:ascii="Calibri" w:hAnsi="Calibri"/>
        </w:rPr>
        <w:t>informer le déclarant de la résolution de la vulnérabilité ;</w:t>
      </w:r>
    </w:p>
    <w:p>
      <w:pPr>
        <w:pStyle w:val="ListBullet"/>
      </w:pPr>
      <w:r>
        <w:rPr>
          <w:rFonts w:ascii="Calibri" w:hAnsi="Calibri"/>
        </w:rPr>
        <w:t>ne pas engager de poursuites judiciaires contre le déclarant ayant agi de bonne</w:t>
        <w:br/>
        <w:t xml:space="preserve">        foi, dans le strict respect des limites du présent article.</w:t>
      </w:r>
    </w:p>
    <w:p>
      <w:pPr>
        <w:pStyle w:val="Heading2"/>
      </w:pPr>
      <w:r>
        <w:rPr>
          <w:rFonts w:ascii="Calibri" w:hAnsi="Calibri"/>
          <w:color w:val="0B6623"/>
        </w:rPr>
        <w:t>13.4 Limites de la divulgation responsable</w:t>
      </w:r>
    </w:p>
    <w:p>
      <w:r>
        <w:rPr>
          <w:rFonts w:ascii="Calibri" w:hAnsi="Calibri"/>
        </w:rPr>
        <w:br/>
        <w:t xml:space="preserve">    La présente politique de divulgation responsable ne constitue </w:t>
      </w:r>
      <w:r>
        <w:rPr>
          <w:rFonts w:ascii="Calibri" w:hAnsi="Calibri"/>
          <w:b/>
        </w:rPr>
        <w:t xml:space="preserve"> pas une</w:t>
        <w:br/>
        <w:t xml:space="preserve">    autorisation </w:t>
      </w:r>
      <w:r>
        <w:rPr>
          <w:rFonts w:ascii="Calibri" w:hAnsi="Calibri"/>
        </w:rPr>
        <w:t xml:space="preserve"> de procéder à des tests d'intrusion, des attaques ou toute</w:t>
        <w:br/>
        <w:t xml:space="preserve">    action susceptible de compromettre la disponibilité, l'intégrité ou la confidentialité</w:t>
        <w:br/>
        <w:t xml:space="preserve">    de la Plateforme ou des données qu'elle contient. Tout acte allant au-delà de la</w:t>
        <w:br/>
        <w:t xml:space="preserve">    simple identification et notification d'une vulnérabilité existante reste susceptible</w:t>
        <w:br/>
        <w:t xml:space="preserve">    de sanctions pénales.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14 — Suspension et résiliation du compte</w:t>
      </w:r>
    </w:p>
    <w:p>
      <w:pPr>
        <w:pStyle w:val="Heading2"/>
      </w:pPr>
      <w:r>
        <w:rPr>
          <w:rFonts w:ascii="Calibri" w:hAnsi="Calibri"/>
          <w:color w:val="0B6623"/>
        </w:rPr>
        <w:t>14.1 Motifs de suspension ou de résiliation par l'ARMANI</w:t>
      </w:r>
    </w:p>
    <w:p>
      <w:r>
        <w:rPr>
          <w:rFonts w:ascii="Calibri" w:hAnsi="Calibri"/>
        </w:rPr>
        <w:t xml:space="preserve">L'ARMANI peut </w:t>
      </w:r>
      <w:r>
        <w:rPr>
          <w:rFonts w:ascii="Calibri" w:hAnsi="Calibri"/>
          <w:b/>
        </w:rPr>
        <w:t xml:space="preserve"> suspendre ou résilier </w:t>
      </w:r>
      <w:r>
        <w:rPr>
          <w:rFonts w:ascii="Calibri" w:hAnsi="Calibri"/>
        </w:rPr>
        <w:t xml:space="preserve"> un Compte, sans préavis ni</w:t>
        <w:br/>
        <w:t>indemnité, dans les cas suivants :</w:t>
      </w:r>
    </w:p>
    <w:p>
      <w:pPr>
        <w:pStyle w:val="ListBullet"/>
      </w:pPr>
      <w:r>
        <w:rPr>
          <w:rFonts w:ascii="Calibri" w:hAnsi="Calibri"/>
        </w:rPr>
        <w:t>violation des présentes CGU, notamment des interdictions listées à</w:t>
        <w:br/>
        <w:t xml:space="preserve">        l'article 6 ;</w:t>
      </w:r>
    </w:p>
    <w:p>
      <w:pPr>
        <w:pStyle w:val="ListBullet"/>
      </w:pPr>
      <w:r>
        <w:rPr>
          <w:rFonts w:ascii="Calibri" w:hAnsi="Calibri"/>
        </w:rPr>
        <w:t>saisie délibérée de données fausses ou fictives ;</w:t>
      </w:r>
    </w:p>
    <w:p>
      <w:pPr>
        <w:pStyle w:val="ListBullet"/>
      </w:pPr>
      <w:r>
        <w:rPr>
          <w:rFonts w:ascii="Calibri" w:hAnsi="Calibri"/>
        </w:rPr>
        <w:t>usurpation d'identité ou fourniture d'informations mensongères à</w:t>
        <w:br/>
        <w:t xml:space="preserve">        l'inscription ;</w:t>
      </w:r>
    </w:p>
    <w:p>
      <w:pPr>
        <w:pStyle w:val="ListBullet"/>
      </w:pPr>
      <w:r>
        <w:rPr>
          <w:rFonts w:ascii="Calibri" w:hAnsi="Calibri"/>
        </w:rPr>
        <w:t>utilisation du Compte à des fins non conformes à la mission de la</w:t>
        <w:br/>
        <w:t xml:space="preserve">        Plateforme ;</w:t>
      </w:r>
    </w:p>
    <w:p>
      <w:pPr>
        <w:pStyle w:val="ListBullet"/>
      </w:pPr>
      <w:r>
        <w:rPr>
          <w:rFonts w:ascii="Calibri" w:hAnsi="Calibri"/>
        </w:rPr>
        <w:t xml:space="preserve">inactivité du compte pendant une durée supérieure à </w:t>
      </w:r>
      <w:r>
        <w:rPr>
          <w:rFonts w:ascii="Calibri" w:hAnsi="Calibri"/>
          <w:b/>
        </w:rPr>
        <w:t xml:space="preserve"> deux (2) ans </w:t>
      </w:r>
      <w:r>
        <w:rPr>
          <w:rFonts w:ascii="Calibri" w:hAnsi="Calibri"/>
        </w:rPr>
        <w:br/>
        <w:t xml:space="preserve">        consécutifs, après notification préalable de l'Utilisateur ;</w:t>
      </w:r>
    </w:p>
    <w:p>
      <w:pPr>
        <w:pStyle w:val="ListBullet"/>
      </w:pPr>
      <w:r>
        <w:rPr>
          <w:rFonts w:ascii="Calibri" w:hAnsi="Calibri"/>
        </w:rPr>
        <w:t>décision judiciaire ou injonction d'une autorité compétente ;</w:t>
      </w:r>
    </w:p>
    <w:p>
      <w:pPr>
        <w:pStyle w:val="ListBullet"/>
      </w:pPr>
      <w:r>
        <w:rPr>
          <w:rFonts w:ascii="Calibri" w:hAnsi="Calibri"/>
        </w:rPr>
        <w:t>cessation des activités de l'ARMANI ou arrêt définitif de la Plateforme.</w:t>
      </w:r>
    </w:p>
    <w:p>
      <w:pPr>
        <w:pStyle w:val="Heading2"/>
      </w:pPr>
      <w:r>
        <w:rPr>
          <w:rFonts w:ascii="Calibri" w:hAnsi="Calibri"/>
          <w:color w:val="0B6623"/>
        </w:rPr>
        <w:t>14.2 Suspension préventive</w:t>
      </w:r>
    </w:p>
    <w:p>
      <w:r>
        <w:rPr>
          <w:rFonts w:ascii="Calibri" w:hAnsi="Calibri"/>
        </w:rPr>
        <w:br/>
        <w:t xml:space="preserve">    En cas de suspicion sérieuse de violation des CGU ou d'atteinte à la sécurité de</w:t>
        <w:br/>
        <w:t xml:space="preserve">    la Plateforme, l'ARMANI peut procéder à une </w:t>
      </w:r>
      <w:r>
        <w:rPr>
          <w:rFonts w:ascii="Calibri" w:hAnsi="Calibri"/>
          <w:b/>
        </w:rPr>
        <w:t xml:space="preserve"> suspension immédiate et</w:t>
        <w:br/>
        <w:t xml:space="preserve">    conservatoire </w:t>
      </w:r>
      <w:r>
        <w:rPr>
          <w:rFonts w:ascii="Calibri" w:hAnsi="Calibri"/>
        </w:rPr>
        <w:t xml:space="preserve"> du Compte dans l'attente des résultats d'une investigation.</w:t>
        <w:br/>
        <w:t xml:space="preserve">    L'Utilisateur en est informé dans les meilleurs délais, sauf si cette notification</w:t>
        <w:br/>
        <w:t xml:space="preserve">    est susceptible de compromettre l'investigation.</w:t>
        <w:br/>
      </w:r>
    </w:p>
    <w:p>
      <w:pPr>
        <w:pStyle w:val="Heading2"/>
      </w:pPr>
      <w:r>
        <w:rPr>
          <w:rFonts w:ascii="Calibri" w:hAnsi="Calibri"/>
          <w:color w:val="0B6623"/>
        </w:rPr>
        <w:t>14.3 Résiliation à l'initiative de l'Utilisateur</w:t>
      </w:r>
    </w:p>
    <w:p>
      <w:r>
        <w:rPr>
          <w:rFonts w:ascii="Calibri" w:hAnsi="Calibri"/>
        </w:rPr>
        <w:br/>
        <w:t xml:space="preserve">    Tout Utilisateur peut demander la clôture de son Compte à tout moment, sans avoir</w:t>
        <w:br/>
        <w:t xml:space="preserve">    à en justifier les motifs, en adressant une demande via le</w:t>
        <w:br/>
        <w:t xml:space="preserve">    </w:t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>. La clôture prend effet</w:t>
        <w:br/>
        <w:t xml:space="preserve">    dans un délai de </w:t>
      </w:r>
      <w:r>
        <w:rPr>
          <w:rFonts w:ascii="Calibri" w:hAnsi="Calibri"/>
          <w:b/>
        </w:rPr>
        <w:t xml:space="preserve"> 30 jours ouvrés </w:t>
      </w:r>
      <w:r>
        <w:rPr>
          <w:rFonts w:ascii="Calibri" w:hAnsi="Calibri"/>
        </w:rPr>
        <w:t xml:space="preserve"> à compter de la réception de la demande,</w:t>
        <w:br/>
        <w:t xml:space="preserve">    délai pendant lequel l'Utilisateur peut se rétracter.</w:t>
        <w:br/>
      </w:r>
    </w:p>
    <w:p>
      <w:pPr>
        <w:pStyle w:val="Heading2"/>
      </w:pPr>
      <w:r>
        <w:rPr>
          <w:rFonts w:ascii="Calibri" w:hAnsi="Calibri"/>
          <w:color w:val="0B6623"/>
        </w:rPr>
        <w:t>14.4 Sort des données après clôture</w:t>
      </w:r>
    </w:p>
    <w:p>
      <w:r>
        <w:rPr>
          <w:rFonts w:ascii="Calibri" w:hAnsi="Calibri"/>
        </w:rPr>
        <w:br/>
        <w:t xml:space="preserve">    Lors de la clôture d'un Compte :</w:t>
        <w:br/>
      </w:r>
    </w:p>
    <w:p>
      <w:pPr>
        <w:pStyle w:val="ListBullet"/>
      </w:pPr>
      <w:r>
        <w:rPr>
          <w:rFonts w:ascii="Calibri" w:hAnsi="Calibri"/>
        </w:rPr>
        <w:t xml:space="preserve">les </w:t>
      </w:r>
      <w:r>
        <w:rPr>
          <w:rFonts w:ascii="Calibri" w:hAnsi="Calibri"/>
          <w:b/>
        </w:rPr>
        <w:t xml:space="preserve"> données personnelles </w:t>
      </w:r>
      <w:r>
        <w:rPr>
          <w:rFonts w:ascii="Calibri" w:hAnsi="Calibri"/>
        </w:rPr>
        <w:t xml:space="preserve"> liées au Compte (nom, prénom, email,</w:t>
        <w:br/>
        <w:t xml:space="preserve">        téléphone) sont supprimées ou anonymisées conformément à la politique de</w:t>
        <w:br/>
        <w:t xml:space="preserve">        confidentialité ;</w:t>
      </w:r>
    </w:p>
    <w:p>
      <w:pPr>
        <w:pStyle w:val="ListBullet"/>
      </w:pPr>
      <w:r>
        <w:rPr>
          <w:rFonts w:ascii="Calibri" w:hAnsi="Calibri"/>
        </w:rPr>
        <w:t xml:space="preserve">les </w:t>
      </w:r>
      <w:r>
        <w:rPr>
          <w:rFonts w:ascii="Calibri" w:hAnsi="Calibri"/>
          <w:b/>
        </w:rPr>
        <w:t xml:space="preserve"> données métier </w:t>
      </w:r>
      <w:r>
        <w:rPr>
          <w:rFonts w:ascii="Calibri" w:hAnsi="Calibri"/>
        </w:rPr>
        <w:t xml:space="preserve"> (fiches d'infrastructures, saisies) saisies</w:t>
        <w:br/>
        <w:t xml:space="preserve">        par l'Utilisateur sont </w:t>
      </w:r>
      <w:r>
        <w:rPr>
          <w:rFonts w:ascii="Calibri" w:hAnsi="Calibri"/>
          <w:b/>
        </w:rPr>
        <w:t xml:space="preserve"> conservées </w:t>
      </w:r>
      <w:r>
        <w:rPr>
          <w:rFonts w:ascii="Calibri" w:hAnsi="Calibri"/>
        </w:rPr>
        <w:t xml:space="preserve"> dans la Plateforme, car elles</w:t>
        <w:br/>
        <w:t xml:space="preserve">        constituent des données communales ne lui appartenant pas en propre ; elles sont</w:t>
        <w:br/>
        <w:t xml:space="preserve">        désattribuées du Compte clôturé ;</w:t>
      </w:r>
    </w:p>
    <w:p>
      <w:pPr>
        <w:pStyle w:val="ListBullet"/>
      </w:pPr>
      <w:r>
        <w:rPr>
          <w:rFonts w:ascii="Calibri" w:hAnsi="Calibri"/>
        </w:rPr>
        <w:t xml:space="preserve">les </w:t>
      </w:r>
      <w:r>
        <w:rPr>
          <w:rFonts w:ascii="Calibri" w:hAnsi="Calibri"/>
          <w:b/>
        </w:rPr>
        <w:t xml:space="preserve"> journaux d'audit </w:t>
      </w:r>
      <w:r>
        <w:rPr>
          <w:rFonts w:ascii="Calibri" w:hAnsi="Calibri"/>
        </w:rPr>
        <w:t xml:space="preserve"> relatifs aux actions de l'Utilisateur</w:t>
        <w:br/>
        <w:t xml:space="preserve">        sont conservés pour la durée prévue dans le registre des traitements, à des</w:t>
        <w:br/>
        <w:t xml:space="preserve">        fins de traçabilité et de sécurité.</w:t>
      </w:r>
    </w:p>
    <w:p>
      <w:pPr>
        <w:pStyle w:val="Heading1"/>
      </w:pPr>
      <w:r>
        <w:rPr>
          <w:rFonts w:ascii="Calibri" w:hAnsi="Calibri"/>
          <w:color w:val="0B6623"/>
        </w:rPr>
        <w:t>Article 15 — Limitation de responsabilité</w:t>
      </w:r>
    </w:p>
    <w:p>
      <w:r>
        <w:rPr>
          <w:rFonts w:ascii="Calibri" w:hAnsi="Calibri"/>
        </w:rPr>
        <w:t>Dans les limites autorisées par le droit de la République du Bénin,</w:t>
        <w:br/>
        <w:t>l'ARMANI ne saurait être tenue responsable :</w:t>
      </w:r>
    </w:p>
    <w:p>
      <w:pPr>
        <w:pStyle w:val="ListBullet"/>
      </w:pPr>
      <w:r>
        <w:rPr>
          <w:rFonts w:ascii="Calibri" w:hAnsi="Calibri"/>
        </w:rPr>
        <w:t xml:space="preserve">des </w:t>
      </w:r>
      <w:r>
        <w:rPr>
          <w:rFonts w:ascii="Calibri" w:hAnsi="Calibri"/>
          <w:b/>
        </w:rPr>
        <w:t xml:space="preserve"> dommages indirects </w:t>
      </w:r>
      <w:r>
        <w:rPr>
          <w:rFonts w:ascii="Calibri" w:hAnsi="Calibri"/>
        </w:rPr>
        <w:t>, immatériels, consécutifs ou accessoires</w:t>
        <w:br/>
        <w:t xml:space="preserve">        résultant de l'utilisation ou de l'impossibilité d'utiliser la Plateforme,</w:t>
        <w:br/>
        <w:t xml:space="preserve">        notamment toute perte d'exploitation, perte de données, atteinte à la réputation</w:t>
        <w:br/>
        <w:t xml:space="preserve">        ou manque à gagner ;</w:t>
      </w:r>
    </w:p>
    <w:p>
      <w:pPr>
        <w:pStyle w:val="ListBullet"/>
      </w:pPr>
      <w:r>
        <w:rPr>
          <w:rFonts w:ascii="Calibri" w:hAnsi="Calibri"/>
        </w:rPr>
        <w:t xml:space="preserve">des </w:t>
      </w:r>
      <w:r>
        <w:rPr>
          <w:rFonts w:ascii="Calibri" w:hAnsi="Calibri"/>
          <w:b/>
        </w:rPr>
        <w:t xml:space="preserve"> défaillances des réseaux de télécommunications tiers </w:t>
      </w:r>
      <w:r>
        <w:rPr>
          <w:rFonts w:ascii="Calibri" w:hAnsi="Calibri"/>
        </w:rPr>
        <w:br/>
        <w:t xml:space="preserve">        (opérateurs Internet, réseau mobile, etc.) affectant l'accès à la Plateforme ;</w:t>
      </w:r>
    </w:p>
    <w:p>
      <w:pPr>
        <w:pStyle w:val="ListBullet"/>
      </w:pPr>
      <w:r>
        <w:rPr>
          <w:rFonts w:ascii="Calibri" w:hAnsi="Calibri"/>
        </w:rPr>
        <w:t xml:space="preserve">des </w:t>
      </w:r>
      <w:r>
        <w:rPr>
          <w:rFonts w:ascii="Calibri" w:hAnsi="Calibri"/>
          <w:b/>
        </w:rPr>
        <w:t xml:space="preserve"> usages non conformes </w:t>
      </w:r>
      <w:r>
        <w:rPr>
          <w:rFonts w:ascii="Calibri" w:hAnsi="Calibri"/>
        </w:rPr>
        <w:t xml:space="preserve"> de la Plateforme ou des données</w:t>
        <w:br/>
        <w:t xml:space="preserve">        exportées par les Utilisateurs, en violation des présentes CGU ;</w:t>
      </w:r>
    </w:p>
    <w:p>
      <w:pPr>
        <w:pStyle w:val="ListBullet"/>
      </w:pPr>
      <w:r>
        <w:rPr>
          <w:rFonts w:ascii="Calibri" w:hAnsi="Calibri"/>
        </w:rPr>
        <w:t xml:space="preserve">des </w:t>
      </w:r>
      <w:r>
        <w:rPr>
          <w:rFonts w:ascii="Calibri" w:hAnsi="Calibri"/>
          <w:b/>
        </w:rPr>
        <w:t xml:space="preserve"> dommages causés par des tiers </w:t>
      </w:r>
      <w:r>
        <w:rPr>
          <w:rFonts w:ascii="Calibri" w:hAnsi="Calibri"/>
        </w:rPr>
        <w:t xml:space="preserve"> (attaques informatiques</w:t>
        <w:br/>
        <w:t xml:space="preserve">        externes, intrusions, actes malveillants) malgré les mesures de sécurité</w:t>
        <w:br/>
        <w:t xml:space="preserve">        mises en place ;</w:t>
      </w:r>
    </w:p>
    <w:p>
      <w:pPr>
        <w:pStyle w:val="ListBullet"/>
      </w:pPr>
      <w:r>
        <w:rPr>
          <w:rFonts w:ascii="Calibri" w:hAnsi="Calibri"/>
        </w:rPr>
        <w:t>de l'</w:t>
      </w:r>
      <w:r>
        <w:rPr>
          <w:rFonts w:ascii="Calibri" w:hAnsi="Calibri"/>
          <w:b/>
        </w:rPr>
        <w:t xml:space="preserve"> inexactitude ou de l'obsolescence </w:t>
      </w:r>
      <w:r>
        <w:rPr>
          <w:rFonts w:ascii="Calibri" w:hAnsi="Calibri"/>
        </w:rPr>
        <w:t xml:space="preserve"> des données saisies par</w:t>
        <w:br/>
        <w:t xml:space="preserve">        les Utilisateurs, l'ARMANI n'étant pas en mesure de vérifier en temps réel</w:t>
        <w:br/>
        <w:t xml:space="preserve">        l'ensemble des données de terrain ;</w:t>
      </w:r>
    </w:p>
    <w:p>
      <w:pPr>
        <w:pStyle w:val="ListBullet"/>
      </w:pPr>
      <w:r>
        <w:rPr>
          <w:rFonts w:ascii="Calibri" w:hAnsi="Calibri"/>
        </w:rPr>
        <w:t xml:space="preserve">des </w:t>
      </w:r>
      <w:r>
        <w:rPr>
          <w:rFonts w:ascii="Calibri" w:hAnsi="Calibri"/>
          <w:b/>
        </w:rPr>
        <w:t xml:space="preserve"> décisions prises </w:t>
      </w:r>
      <w:r>
        <w:rPr>
          <w:rFonts w:ascii="Calibri" w:hAnsi="Calibri"/>
        </w:rPr>
        <w:t xml:space="preserve"> par des tiers sur la base des données</w:t>
        <w:br/>
        <w:t xml:space="preserve">        consultées ou exportées depuis la Plateforme.</w:t>
      </w:r>
    </w:p>
    <w:p>
      <w:r>
        <w:rPr>
          <w:rFonts w:ascii="Calibri" w:hAnsi="Calibri"/>
        </w:rPr>
        <w:br/>
        <w:t xml:space="preserve">    La responsabilité de l'ARMANI ne peut en aucun cas excéder le montant des sommes</w:t>
        <w:br/>
        <w:t xml:space="preserve">    effectivement versées par l'Utilisateur à l'ARMANI dans les douze (12) mois précédant</w:t>
        <w:br/>
        <w:t xml:space="preserve">    le fait générateur du dommage. Compte tenu de la gratuité de la Plateforme, cette</w:t>
        <w:br/>
        <w:t xml:space="preserve">    limitation s'entend comme une </w:t>
      </w:r>
      <w:r>
        <w:rPr>
          <w:rFonts w:ascii="Calibri" w:hAnsi="Calibri"/>
          <w:b/>
        </w:rPr>
        <w:t xml:space="preserve"> exclusion totale de la responsabilité</w:t>
        <w:br/>
        <w:t xml:space="preserve">    financière </w:t>
      </w:r>
      <w:r>
        <w:rPr>
          <w:rFonts w:ascii="Calibri" w:hAnsi="Calibri"/>
        </w:rPr>
        <w:t xml:space="preserve"> de l'ARMANI envers les Utilisateurs du domaine public.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16 — Modification des Conditions Générales d'Utilisation</w:t>
      </w:r>
    </w:p>
    <w:p>
      <w:pPr>
        <w:pStyle w:val="Heading2"/>
      </w:pPr>
      <w:r>
        <w:rPr>
          <w:rFonts w:ascii="Calibri" w:hAnsi="Calibri"/>
          <w:color w:val="0B6623"/>
        </w:rPr>
        <w:t>16.1 Droit de modification</w:t>
      </w:r>
    </w:p>
    <w:p>
      <w:r>
        <w:rPr>
          <w:rFonts w:ascii="Calibri" w:hAnsi="Calibri"/>
        </w:rPr>
        <w:br/>
        <w:t xml:space="preserve">    L'ARMANI se réserve le droit de modifier les présentes CGU à tout moment, notamment</w:t>
        <w:br/>
        <w:t xml:space="preserve">    pour tenir compte de l'évolution de la Plateforme, des réglementations applicables,</w:t>
        <w:br/>
        <w:t xml:space="preserve">    ou des recommandations des autorités compétentes.</w:t>
        <w:br/>
      </w:r>
    </w:p>
    <w:p>
      <w:pPr>
        <w:pStyle w:val="Heading2"/>
      </w:pPr>
      <w:r>
        <w:rPr>
          <w:rFonts w:ascii="Calibri" w:hAnsi="Calibri"/>
          <w:color w:val="0B6623"/>
        </w:rPr>
        <w:t>16.2 Information des Utilisateurs</w:t>
      </w:r>
    </w:p>
    <w:p>
      <w:r>
        <w:rPr>
          <w:rFonts w:ascii="Calibri" w:hAnsi="Calibri"/>
        </w:rPr>
        <w:br/>
        <w:t xml:space="preserve">    En cas de modification </w:t>
      </w:r>
      <w:r>
        <w:rPr>
          <w:rFonts w:ascii="Calibri" w:hAnsi="Calibri"/>
          <w:b/>
        </w:rPr>
        <w:t xml:space="preserve"> substantielle </w:t>
      </w:r>
      <w:r>
        <w:rPr>
          <w:rFonts w:ascii="Calibri" w:hAnsi="Calibri"/>
        </w:rPr>
        <w:t xml:space="preserve"> des CGU (modification des droits</w:t>
        <w:br/>
        <w:t xml:space="preserve">    ou obligations des Utilisateurs, changement de finalité de traitement, etc.), les</w:t>
        <w:br/>
        <w:t xml:space="preserve">    Utilisateurs authentifiés sont informés :</w:t>
        <w:br/>
      </w:r>
    </w:p>
    <w:p>
      <w:pPr>
        <w:pStyle w:val="ListBullet"/>
      </w:pPr>
      <w:r>
        <w:rPr>
          <w:rFonts w:ascii="Calibri" w:hAnsi="Calibri"/>
        </w:rPr>
        <w:t>par notification dans l'interface de la Plateforme lors de leur prochaine</w:t>
        <w:br/>
        <w:t xml:space="preserve">        connexion ;</w:t>
      </w:r>
    </w:p>
    <w:p>
      <w:pPr>
        <w:pStyle w:val="ListBullet"/>
      </w:pPr>
      <w:r>
        <w:rPr>
          <w:rFonts w:ascii="Calibri" w:hAnsi="Calibri"/>
        </w:rPr>
        <w:t>et/ou par email à l'adresse enregistrée dans leur Compte.</w:t>
      </w:r>
    </w:p>
    <w:p>
      <w:r>
        <w:rPr>
          <w:rFonts w:ascii="Calibri" w:hAnsi="Calibri"/>
        </w:rPr>
        <w:br/>
        <w:t xml:space="preserve">    La notification est effectuée dans un délai minimum de </w:t>
      </w:r>
      <w:r>
        <w:rPr>
          <w:rFonts w:ascii="Calibri" w:hAnsi="Calibri"/>
          <w:b/>
        </w:rPr>
        <w:t xml:space="preserve"> 30 jours avant</w:t>
        <w:br/>
        <w:t xml:space="preserve">    l'entrée en vigueur </w:t>
      </w:r>
      <w:r>
        <w:rPr>
          <w:rFonts w:ascii="Calibri" w:hAnsi="Calibri"/>
        </w:rPr>
        <w:t xml:space="preserve"> de la nouvelle version des CGU, sauf en cas de</w:t>
        <w:br/>
        <w:t xml:space="preserve">    modification imposée par une réglementation applicable à effet immédiat ou en cas</w:t>
        <w:br/>
        <w:t xml:space="preserve">    d'urgence de sécurité.</w:t>
        <w:br/>
      </w:r>
    </w:p>
    <w:p>
      <w:pPr>
        <w:pStyle w:val="Heading2"/>
      </w:pPr>
      <w:r>
        <w:rPr>
          <w:rFonts w:ascii="Calibri" w:hAnsi="Calibri"/>
          <w:color w:val="0B6623"/>
        </w:rPr>
        <w:t>16.3 Refus des nouvelles CGU</w:t>
      </w:r>
    </w:p>
    <w:p>
      <w:r>
        <w:rPr>
          <w:rFonts w:ascii="Calibri" w:hAnsi="Calibri"/>
        </w:rPr>
        <w:br/>
        <w:t xml:space="preserve">    L'Utilisateur qui n'accepte pas les nouvelles CGU dispose du droit de demander la</w:t>
        <w:br/>
        <w:t xml:space="preserve">    clôture de son Compte selon la procédure décrite à l'article 14.3, avant la date</w:t>
        <w:br/>
        <w:t xml:space="preserve">    d'entrée en vigueur de la version modifiée. La poursuite de l'utilisation de la</w:t>
        <w:br/>
        <w:t xml:space="preserve">    Plateforme après cette date vaut </w:t>
      </w:r>
      <w:r>
        <w:rPr>
          <w:rFonts w:ascii="Calibri" w:hAnsi="Calibri"/>
          <w:b/>
        </w:rPr>
        <w:t xml:space="preserve"> acceptation sans réserve </w:t>
      </w:r>
      <w:r>
        <w:rPr>
          <w:rFonts w:ascii="Calibri" w:hAnsi="Calibri"/>
        </w:rPr>
        <w:t xml:space="preserve"> de la</w:t>
        <w:br/>
        <w:t xml:space="preserve">    nouvelle version des CGU.</w:t>
        <w:br/>
      </w:r>
    </w:p>
    <w:p>
      <w:pPr>
        <w:pStyle w:val="Heading2"/>
      </w:pPr>
      <w:r>
        <w:rPr>
          <w:rFonts w:ascii="Calibri" w:hAnsi="Calibri"/>
          <w:color w:val="0B6623"/>
        </w:rPr>
        <w:t>16.4 Historique des versions</w:t>
      </w:r>
    </w:p>
    <w:p>
      <w:r>
        <w:rPr>
          <w:rFonts w:ascii="Calibri" w:hAnsi="Calibri"/>
        </w:rPr>
        <w:br/>
        <w:t xml:space="preserve">    La date et le numéro de version des CGU en vigueur sont indiqués en en-tête de ce</w:t>
        <w:br/>
        <w:t xml:space="preserve">    document. Les versions antérieures des CGU peuvent être communiquées sur demande</w:t>
        <w:br/>
        <w:t xml:space="preserve">    adressée via le </w:t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>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17 — Loi applicable et juridiction compétente</w:t>
      </w:r>
    </w:p>
    <w:p>
      <w:pPr>
        <w:pStyle w:val="Heading2"/>
      </w:pPr>
      <w:r>
        <w:rPr>
          <w:rFonts w:ascii="Calibri" w:hAnsi="Calibri"/>
          <w:color w:val="0B6623"/>
        </w:rPr>
        <w:t>17.1 Loi applicable</w:t>
      </w:r>
    </w:p>
    <w:p>
      <w:r>
        <w:rPr>
          <w:rFonts w:ascii="Calibri" w:hAnsi="Calibri"/>
        </w:rPr>
        <w:br/>
        <w:t xml:space="preserve">    Les présentes CGU sont régies, interprétées et exécutées conformément au</w:t>
        <w:br/>
        <w:t xml:space="preserve">    </w:t>
      </w:r>
      <w:r>
        <w:rPr>
          <w:rFonts w:ascii="Calibri" w:hAnsi="Calibri"/>
          <w:b/>
        </w:rPr>
        <w:t xml:space="preserve"> droit de la République du Bénin </w:t>
      </w:r>
      <w:r>
        <w:rPr>
          <w:rFonts w:ascii="Calibri" w:hAnsi="Calibri"/>
        </w:rPr>
        <w:t>, notamment :</w:t>
        <w:br/>
      </w:r>
    </w:p>
    <w:p>
      <w:pPr>
        <w:pStyle w:val="ListBullet"/>
      </w:pPr>
      <w:r>
        <w:rPr>
          <w:rFonts w:ascii="Calibri" w:hAnsi="Calibri"/>
        </w:rPr>
        <w:t xml:space="preserve">la </w:t>
      </w:r>
      <w:r>
        <w:rPr>
          <w:rFonts w:ascii="Calibri" w:hAnsi="Calibri"/>
          <w:b/>
        </w:rPr>
        <w:t xml:space="preserve"> loi n°2017-20 du 20 avril 2018 </w:t>
      </w:r>
      <w:r>
        <w:rPr>
          <w:rFonts w:ascii="Calibri" w:hAnsi="Calibri"/>
        </w:rPr>
        <w:t xml:space="preserve"> portant Code du numérique</w:t>
        <w:br/>
        <w:t xml:space="preserve">        en République du Bénin ;</w:t>
      </w:r>
    </w:p>
    <w:p>
      <w:pPr>
        <w:pStyle w:val="ListBullet"/>
      </w:pPr>
      <w:r>
        <w:rPr>
          <w:rFonts w:ascii="Calibri" w:hAnsi="Calibri"/>
        </w:rPr>
        <w:t>la législation relative à la protection des données à caractère personnel</w:t>
        <w:br/>
        <w:t xml:space="preserve">        applicable au Bénin ;</w:t>
      </w:r>
    </w:p>
    <w:p>
      <w:pPr>
        <w:pStyle w:val="ListBullet"/>
      </w:pPr>
      <w:r>
        <w:rPr>
          <w:rFonts w:ascii="Calibri" w:hAnsi="Calibri"/>
        </w:rPr>
        <w:t>le Code civil béninois et les principes généraux du droit des obligations ;</w:t>
      </w:r>
    </w:p>
    <w:p>
      <w:pPr>
        <w:pStyle w:val="ListBullet"/>
      </w:pPr>
      <w:r>
        <w:rPr>
          <w:rFonts w:ascii="Calibri" w:hAnsi="Calibri"/>
        </w:rPr>
        <w:t>toute autre réglementation nationale applicable en raison de l'objet</w:t>
        <w:br/>
        <w:t xml:space="preserve">        de la Plateforme.</w:t>
      </w:r>
    </w:p>
    <w:p>
      <w:pPr>
        <w:pStyle w:val="Heading2"/>
      </w:pPr>
      <w:r>
        <w:rPr>
          <w:rFonts w:ascii="Calibri" w:hAnsi="Calibri"/>
          <w:color w:val="0B6623"/>
        </w:rPr>
        <w:t>17.2 Résolution amiable</w:t>
      </w:r>
    </w:p>
    <w:p>
      <w:r>
        <w:rPr>
          <w:rFonts w:ascii="Calibri" w:hAnsi="Calibri"/>
        </w:rPr>
        <w:br/>
        <w:t xml:space="preserve">    En cas de litige relatif à l'interprétation ou à l'exécution des présentes CGU,</w:t>
        <w:br/>
        <w:t xml:space="preserve">    l'Utilisateur est invité à adresser en premier lieu une réclamation à l'ARMANI via</w:t>
        <w:br/>
        <w:t xml:space="preserve">    le </w:t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>. L'ARMANI s'engage</w:t>
        <w:br/>
        <w:t xml:space="preserve">    à examiner toute réclamation et à apporter une réponse dans un délai de</w:t>
        <w:br/>
        <w:t xml:space="preserve">    </w:t>
      </w:r>
      <w:r>
        <w:rPr>
          <w:rFonts w:ascii="Calibri" w:hAnsi="Calibri"/>
          <w:b/>
        </w:rPr>
        <w:t xml:space="preserve"> 30 jours ouvrés </w:t>
      </w:r>
      <w:r>
        <w:rPr>
          <w:rFonts w:ascii="Calibri" w:hAnsi="Calibri"/>
        </w:rPr>
        <w:t>. Les parties s'efforceront de bonne foi de</w:t>
        <w:br/>
        <w:t xml:space="preserve">    trouver une </w:t>
      </w:r>
      <w:r>
        <w:rPr>
          <w:rFonts w:ascii="Calibri" w:hAnsi="Calibri"/>
          <w:b/>
        </w:rPr>
        <w:t xml:space="preserve"> résolution amiable </w:t>
      </w:r>
      <w:r>
        <w:rPr>
          <w:rFonts w:ascii="Calibri" w:hAnsi="Calibri"/>
        </w:rPr>
        <w:t xml:space="preserve"> avant tout recours judiciaire.</w:t>
        <w:br/>
      </w:r>
    </w:p>
    <w:p>
      <w:pPr>
        <w:pStyle w:val="Heading2"/>
      </w:pPr>
      <w:r>
        <w:rPr>
          <w:rFonts w:ascii="Calibri" w:hAnsi="Calibri"/>
          <w:color w:val="0B6623"/>
        </w:rPr>
        <w:t>17.3 Juridiction compétente</w:t>
      </w:r>
    </w:p>
    <w:p>
      <w:r>
        <w:rPr>
          <w:rFonts w:ascii="Calibri" w:hAnsi="Calibri"/>
        </w:rPr>
        <w:br/>
        <w:t xml:space="preserve">    À défaut de résolution amiable dans le délai prévu, tout litige relatif à la</w:t>
        <w:br/>
        <w:t xml:space="preserve">    validité, l'interprétation ou l'exécution des présentes CGU est soumis à la</w:t>
        <w:br/>
        <w:t xml:space="preserve">    </w:t>
      </w:r>
      <w:r>
        <w:rPr>
          <w:rFonts w:ascii="Calibri" w:hAnsi="Calibri"/>
          <w:b/>
        </w:rPr>
        <w:t xml:space="preserve"> compétence exclusive des juridictions béninoises </w:t>
      </w:r>
      <w:r>
        <w:rPr>
          <w:rFonts w:ascii="Calibri" w:hAnsi="Calibri"/>
        </w:rPr>
        <w:t xml:space="preserve"> compétentes.</w:t>
        <w:br/>
      </w:r>
    </w:p>
    <w:p>
      <w:pPr>
        <w:pStyle w:val="Heading1"/>
      </w:pPr>
      <w:r>
        <w:rPr>
          <w:rFonts w:ascii="Calibri" w:hAnsi="Calibri"/>
          <w:color w:val="0B6623"/>
        </w:rPr>
        <w:t>Article 18 — Contact et médiation</w:t>
      </w:r>
    </w:p>
    <w:p>
      <w:pPr>
        <w:pStyle w:val="Heading2"/>
      </w:pPr>
      <w:r>
        <w:rPr>
          <w:rFonts w:ascii="Calibri" w:hAnsi="Calibri"/>
          <w:color w:val="0B6623"/>
        </w:rPr>
        <w:t>18.1 Contact général</w:t>
      </w:r>
    </w:p>
    <w:p>
      <w:r>
        <w:rPr>
          <w:rFonts w:ascii="Calibri" w:hAnsi="Calibri"/>
        </w:rPr>
        <w:br/>
        <w:t xml:space="preserve">    Pour toute question relative aux présentes CGU, à l'utilisation de la Plateforme</w:t>
        <w:br/>
        <w:t xml:space="preserve">    ou à l'exercice de droits, l'Utilisateur peut contacter l'ARMANI via le</w:t>
        <w:br/>
        <w:t xml:space="preserve">    </w:t>
      </w:r>
      <w:r>
        <w:rPr>
          <w:rFonts w:ascii="Calibri" w:hAnsi="Calibri"/>
          <w:b/>
        </w:rPr>
        <w:t xml:space="preserve"> formulaire de contact </w:t>
      </w:r>
      <w:r>
        <w:rPr>
          <w:rFonts w:ascii="Calibri" w:hAnsi="Calibri"/>
        </w:rPr>
        <w:br/>
        <w:t xml:space="preserve">    disponible sur la Plateforme.</w:t>
        <w:br/>
      </w:r>
    </w:p>
    <w:p>
      <w:r>
        <w:rPr>
          <w:rFonts w:ascii="Calibri" w:hAnsi="Calibri"/>
          <w:b/>
        </w:rPr>
        <w:t xml:space="preserve"> ARMANI </w:t>
      </w:r>
      <w:r>
        <w:t xml:space="preserve"> </w:t>
      </w:r>
      <w:r>
        <w:rPr>
          <w:rFonts w:ascii="Calibri" w:hAnsi="Calibri"/>
        </w:rPr>
        <w:br/>
        <w:t xml:space="preserve">    Siège social : Parakou, Département du Borgou, République du Bénin</w:t>
        <w:br/>
      </w:r>
    </w:p>
    <w:p>
      <w:pPr>
        <w:pStyle w:val="Heading2"/>
      </w:pPr>
      <w:r>
        <w:rPr>
          <w:rFonts w:ascii="Calibri" w:hAnsi="Calibri"/>
          <w:color w:val="0B6623"/>
        </w:rPr>
        <w:t>18.2 Demandes relatives aux données personnelles</w:t>
      </w:r>
    </w:p>
    <w:p>
      <w:r>
        <w:rPr>
          <w:rFonts w:ascii="Calibri" w:hAnsi="Calibri"/>
        </w:rPr>
        <w:br/>
        <w:t xml:space="preserve">    Pour toute demande d'exercice de droits sur les données personnelles (accès,</w:t>
        <w:br/>
        <w:t xml:space="preserve">    rectification, effacement, opposition, portabilité), l'Utilisateur peut :</w:t>
        <w:br/>
      </w:r>
    </w:p>
    <w:p>
      <w:pPr>
        <w:pStyle w:val="ListNumber"/>
      </w:pPr>
      <w:r>
        <w:rPr>
          <w:rFonts w:ascii="Calibri" w:hAnsi="Calibri"/>
        </w:rPr>
        <w:t>adresser sa demande à l'ARMANI via le</w:t>
        <w:br/>
        <w:t xml:space="preserve">        </w:t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>, en précisant</w:t>
        <w:br/>
        <w:t xml:space="preserve">        dans l'objet : </w:t>
      </w:r>
      <w:r>
        <w:rPr>
          <w:rFonts w:ascii="Consolas" w:hAnsi="Consolas"/>
          <w:sz w:val="18"/>
        </w:rPr>
        <w:t xml:space="preserve"> [DONNÉES PERSONNELLES - EXERCICE DE DROITS] 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>en cas d'absence de réponse satisfaisante dans le délai d'un mois, former</w:t>
        <w:br/>
        <w:t xml:space="preserve">        un recours auprès de l'</w:t>
      </w:r>
      <w:r>
        <w:rPr>
          <w:rFonts w:ascii="Calibri" w:hAnsi="Calibri"/>
          <w:b/>
        </w:rPr>
        <w:t xml:space="preserve"> Autorité de Protection des Données Personnelles</w:t>
        <w:br/>
        <w:t xml:space="preserve">        (APDP) de la République du Bénin 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br/>
        <w:t xml:space="preserve">    Les modalités détaillées d'exercice des droits sont décrites dans la</w:t>
        <w:br/>
        <w:t xml:space="preserve">    </w:t>
      </w:r>
      <w:r>
        <w:rPr>
          <w:rFonts w:ascii="Calibri" w:hAnsi="Calibri"/>
        </w:rPr>
        <w:t>Politique de confidentialité</w:t>
      </w:r>
      <w:r>
        <w:rPr>
          <w:rFonts w:ascii="Calibri" w:hAnsi="Calibri"/>
        </w:rPr>
        <w:t>.</w:t>
        <w:br/>
      </w:r>
    </w:p>
    <w:p>
      <w:pPr>
        <w:pStyle w:val="Heading2"/>
      </w:pPr>
      <w:r>
        <w:rPr>
          <w:rFonts w:ascii="Calibri" w:hAnsi="Calibri"/>
          <w:color w:val="0B6623"/>
        </w:rPr>
        <w:t>18.3 Documents complémentaires</w:t>
      </w:r>
    </w:p>
    <w:p>
      <w:r>
        <w:rPr>
          <w:rFonts w:ascii="Calibri" w:hAnsi="Calibri"/>
        </w:rPr>
        <w:t>Les présentes CGU doivent être lues conjointement avec les documents suivants,</w:t>
        <w:br/>
        <w:t>accessibles sur la Plateforme :</w:t>
      </w:r>
    </w:p>
    <w:p>
      <w:pPr>
        <w:pStyle w:val="ListBullet"/>
      </w:pPr>
      <w:r>
        <w:rPr>
          <w:rFonts w:ascii="Calibri" w:hAnsi="Calibri"/>
        </w:rPr>
        <w:t>Politique de confidentialité</w:t>
      </w:r>
      <w:r>
        <w:rPr>
          <w:rFonts w:ascii="Calibri" w:hAnsi="Calibri"/>
        </w:rPr>
        <w:br/>
        <w:t xml:space="preserve">        — traitements de données personnelles, droits des personnes.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