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Chiffrement des données — At-rest &amp; In-transit</w:t>
      </w:r>
    </w:p>
    <w:p>
      <w:r>
        <w:rPr>
          <w:rFonts w:ascii="Calibri" w:hAnsi="Calibri"/>
        </w:rPr>
        <w:t>Document opérationnel ADECOB. À jour avec PR9 → PR13.</w:t>
      </w:r>
    </w:p>
    <w:p>
      <w:pPr>
        <w:pStyle w:val="Heading2"/>
      </w:pPr>
      <w:r>
        <w:rPr>
          <w:rFonts w:ascii="Calibri" w:hAnsi="Calibri"/>
          <w:color w:val="0B6623"/>
        </w:rPr>
        <w:t>1. Chiffrement en transit (HTTPS / TLS 1.3)</w:t>
      </w:r>
    </w:p>
    <w:p>
      <w:pPr>
        <w:pStyle w:val="Heading3"/>
      </w:pPr>
      <w:r>
        <w:rPr>
          <w:rFonts w:ascii="Calibri" w:hAnsi="Calibri"/>
          <w:color w:val="0B6623"/>
        </w:rPr>
        <w:t>1.1 Niveau application (déjà fait dans le code)</w:t>
      </w:r>
    </w:p>
    <w:p>
      <w:pPr>
        <w:pStyle w:val="ListBullet"/>
      </w:pPr>
      <w:r>
        <w:rPr>
          <w:rFonts w:ascii="Consolas" w:hAnsi="Consolas"/>
          <w:color w:val="8A1C1C"/>
          <w:sz w:val="18"/>
        </w:rPr>
        <w:t>URL::forceScheme('https')</w:t>
      </w:r>
      <w:r>
        <w:rPr>
          <w:rFonts w:ascii="Calibri" w:hAnsi="Calibri"/>
        </w:rPr>
        <w:t xml:space="preserve"> en production (</w:t>
      </w:r>
      <w:r>
        <w:rPr>
          <w:rFonts w:ascii="Consolas" w:hAnsi="Consolas"/>
          <w:color w:val="8A1C1C"/>
          <w:sz w:val="18"/>
        </w:rPr>
        <w:t>AppServiceProvider</w:t>
      </w:r>
      <w:r>
        <w:rPr>
          <w:rFonts w:ascii="Calibri" w:hAnsi="Calibri"/>
        </w:rPr>
        <w:t>).</w:t>
      </w:r>
    </w:p>
    <w:p>
      <w:pPr>
        <w:pStyle w:val="ListBullet"/>
      </w:pPr>
      <w:r>
        <w:rPr>
          <w:rFonts w:ascii="Calibri" w:hAnsi="Calibri"/>
        </w:rPr>
        <w:t xml:space="preserve">Middleware global </w:t>
      </w:r>
      <w:r>
        <w:rPr>
          <w:rFonts w:ascii="Consolas" w:hAnsi="Consolas"/>
          <w:color w:val="8A1C1C"/>
          <w:sz w:val="18"/>
        </w:rPr>
        <w:t>ForceHttps</w:t>
      </w:r>
      <w:r>
        <w:rPr>
          <w:rFonts w:ascii="Calibri" w:hAnsi="Calibri"/>
        </w:rPr>
        <w:t xml:space="preserve"> → redirige 301 toute requête HTTP vers HTTPS hors environnement local.</w:t>
      </w:r>
    </w:p>
    <w:p>
      <w:pPr>
        <w:pStyle w:val="ListBullet"/>
      </w:pPr>
      <w:r>
        <w:rPr>
          <w:rFonts w:ascii="Calibri" w:hAnsi="Calibri"/>
        </w:rPr>
        <w:t xml:space="preserve">En-tête </w:t>
      </w:r>
      <w:r>
        <w:rPr>
          <w:rFonts w:ascii="Calibri" w:hAnsi="Calibri"/>
          <w:b/>
        </w:rPr>
        <w:t>HSTS</w:t>
      </w:r>
      <w:r>
        <w:rPr>
          <w:rFonts w:ascii="Calibri" w:hAnsi="Calibri"/>
        </w:rPr>
        <w:t xml:space="preserve"> envoyé sur HTTPS : </w:t>
      </w:r>
      <w:r>
        <w:rPr>
          <w:rFonts w:ascii="Consolas" w:hAnsi="Consolas"/>
          <w:color w:val="8A1C1C"/>
          <w:sz w:val="18"/>
        </w:rPr>
        <w:t>Strict-Transport-Security: max-age=31536000; includeSubDomains; preload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8A1C1C"/>
          <w:sz w:val="18"/>
        </w:rPr>
        <w:t>SecurityHeaders</w:t>
      </w:r>
      <w:r>
        <w:rPr>
          <w:rFonts w:ascii="Calibri" w:hAnsi="Calibri"/>
        </w:rPr>
        <w:t>).</w:t>
      </w:r>
    </w:p>
    <w:p>
      <w:pPr>
        <w:pStyle w:val="ListBullet"/>
      </w:pPr>
      <w:r>
        <w:rPr>
          <w:rFonts w:ascii="Calibri" w:hAnsi="Calibri"/>
        </w:rPr>
        <w:t xml:space="preserve">Cookies de session : </w:t>
      </w:r>
      <w:r>
        <w:rPr>
          <w:rFonts w:ascii="Consolas" w:hAnsi="Consolas"/>
          <w:color w:val="8A1C1C"/>
          <w:sz w:val="18"/>
        </w:rPr>
        <w:t>Secure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8A1C1C"/>
          <w:sz w:val="18"/>
        </w:rPr>
        <w:t>HttpOnly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8A1C1C"/>
          <w:sz w:val="18"/>
        </w:rPr>
        <w:t>SameSite=Strict</w:t>
      </w:r>
      <w:r>
        <w:rPr>
          <w:rFonts w:ascii="Calibri" w:hAnsi="Calibri"/>
        </w:rPr>
        <w:t>, contenu chiffré (</w:t>
      </w:r>
      <w:r>
        <w:rPr>
          <w:rFonts w:ascii="Consolas" w:hAnsi="Consolas"/>
          <w:color w:val="8A1C1C"/>
          <w:sz w:val="18"/>
        </w:rPr>
        <w:t>config/session.php</w:t>
      </w:r>
      <w:r>
        <w:rPr>
          <w:rFonts w:ascii="Calibri" w:hAnsi="Calibri"/>
        </w:rPr>
        <w:t>).</w:t>
      </w:r>
    </w:p>
    <w:p>
      <w:pPr>
        <w:pStyle w:val="ListBullet"/>
      </w:pPr>
      <w:r>
        <w:rPr>
          <w:rFonts w:ascii="Calibri" w:hAnsi="Calibri"/>
        </w:rPr>
        <w:t>CSP, X-Frame-Options, Referrer-Policy, Permissions-Policy actifs.</w:t>
      </w:r>
    </w:p>
    <w:p>
      <w:pPr>
        <w:pStyle w:val="Heading3"/>
      </w:pPr>
      <w:r>
        <w:rPr>
          <w:rFonts w:ascii="Calibri" w:hAnsi="Calibri"/>
          <w:color w:val="0B6623"/>
        </w:rPr>
        <w:t>1.2 Niveau serveur web (à configurer côté hébergeur)</w:t>
      </w:r>
    </w:p>
    <w:p>
      <w:r>
        <w:rPr>
          <w:rFonts w:ascii="Calibri" w:hAnsi="Calibri"/>
          <w:b/>
        </w:rPr>
        <w:t>Nginx — exemple TLS 1.3 :</w:t>
      </w:r>
    </w:p>
    <w:p>
      <w:r>
        <w:rPr>
          <w:rFonts w:ascii="Consolas" w:hAnsi="Consolas"/>
          <w:color w:val="8A1C1C"/>
          <w:sz w:val="18"/>
        </w:rPr>
        <w:t>server {</w:t>
      </w:r>
    </w:p>
    <w:p>
      <w:r>
        <w:rPr>
          <w:rFonts w:ascii="Consolas" w:hAnsi="Consolas"/>
          <w:color w:val="8A1C1C"/>
          <w:sz w:val="18"/>
        </w:rPr>
        <w:t xml:space="preserve">    listen 443 ssl http2;</w:t>
      </w:r>
    </w:p>
    <w:p>
      <w:r>
        <w:rPr>
          <w:rFonts w:ascii="Consolas" w:hAnsi="Consolas"/>
          <w:color w:val="8A1C1C"/>
          <w:sz w:val="18"/>
        </w:rPr>
        <w:t xml:space="preserve">    server_name adecob.bj;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 xml:space="preserve">    ssl_certificate     /etc/letsencrypt/live/adecob.bj/fullchain.pem;</w:t>
      </w:r>
    </w:p>
    <w:p>
      <w:r>
        <w:rPr>
          <w:rFonts w:ascii="Consolas" w:hAnsi="Consolas"/>
          <w:color w:val="8A1C1C"/>
          <w:sz w:val="18"/>
        </w:rPr>
        <w:t xml:space="preserve">    ssl_certificate_key /etc/letsencrypt/live/adecob.bj/privkey.pem;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 xml:space="preserve">    ssl_protocols TLSv1.2 TLSv1.3;</w:t>
      </w:r>
    </w:p>
    <w:p>
      <w:r>
        <w:rPr>
          <w:rFonts w:ascii="Consolas" w:hAnsi="Consolas"/>
          <w:color w:val="8A1C1C"/>
          <w:sz w:val="18"/>
        </w:rPr>
        <w:t xml:space="preserve">    ssl_ciphers 'TLS_AES_256_GCM_SHA384:TLS_CHACHA20_POLY1305_SHA256:TLS_AES_128_GCM_SHA256:ECDHE-RSA-AES256-GCM-SHA384';</w:t>
      </w:r>
    </w:p>
    <w:p>
      <w:r>
        <w:rPr>
          <w:rFonts w:ascii="Consolas" w:hAnsi="Consolas"/>
          <w:color w:val="8A1C1C"/>
          <w:sz w:val="18"/>
        </w:rPr>
        <w:t xml:space="preserve">    ssl_prefer_server_ciphers on;</w:t>
      </w:r>
    </w:p>
    <w:p>
      <w:r>
        <w:rPr>
          <w:rFonts w:ascii="Consolas" w:hAnsi="Consolas"/>
          <w:color w:val="8A1C1C"/>
          <w:sz w:val="18"/>
        </w:rPr>
        <w:t xml:space="preserve">    ssl_session_cache shared:SSL:10m;</w:t>
      </w:r>
    </w:p>
    <w:p>
      <w:r>
        <w:rPr>
          <w:rFonts w:ascii="Consolas" w:hAnsi="Consolas"/>
          <w:color w:val="8A1C1C"/>
          <w:sz w:val="18"/>
        </w:rPr>
        <w:t xml:space="preserve">    ssl_session_timeout 1d;</w:t>
      </w:r>
    </w:p>
    <w:p>
      <w:r>
        <w:rPr>
          <w:rFonts w:ascii="Consolas" w:hAnsi="Consolas"/>
          <w:color w:val="8A1C1C"/>
          <w:sz w:val="18"/>
        </w:rPr>
        <w:t xml:space="preserve">    ssl_session_tickets off;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 xml:space="preserve">    # OCSP stapling</w:t>
      </w:r>
    </w:p>
    <w:p>
      <w:r>
        <w:rPr>
          <w:rFonts w:ascii="Consolas" w:hAnsi="Consolas"/>
          <w:color w:val="8A1C1C"/>
          <w:sz w:val="18"/>
        </w:rPr>
        <w:t xml:space="preserve">    ssl_stapling on;</w:t>
      </w:r>
    </w:p>
    <w:p>
      <w:r>
        <w:rPr>
          <w:rFonts w:ascii="Consolas" w:hAnsi="Consolas"/>
          <w:color w:val="8A1C1C"/>
          <w:sz w:val="18"/>
        </w:rPr>
        <w:t xml:space="preserve">    ssl_stapling_verify on;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 xml:space="preserve">    add_header Strict-Transport-Security "max-age=31536000; includeSubDomains; preload" always;</w:t>
      </w:r>
    </w:p>
    <w:p>
      <w:r>
        <w:rPr>
          <w:rFonts w:ascii="Consolas" w:hAnsi="Consolas"/>
          <w:color w:val="8A1C1C"/>
          <w:sz w:val="18"/>
        </w:rPr>
        <w:t>}</w:t>
      </w:r>
    </w:p>
    <w:p>
      <w:r>
        <w:rPr>
          <w:rFonts w:ascii="Consolas" w:hAnsi="Consolas"/>
          <w:color w:val="8A1C1C"/>
          <w:sz w:val="18"/>
        </w:rPr>
      </w:r>
    </w:p>
    <w:p>
      <w:r>
        <w:rPr>
          <w:rFonts w:ascii="Consolas" w:hAnsi="Consolas"/>
          <w:color w:val="8A1C1C"/>
          <w:sz w:val="18"/>
        </w:rPr>
        <w:t>server {</w:t>
      </w:r>
    </w:p>
    <w:p>
      <w:r>
        <w:rPr>
          <w:rFonts w:ascii="Consolas" w:hAnsi="Consolas"/>
          <w:color w:val="8A1C1C"/>
          <w:sz w:val="18"/>
        </w:rPr>
        <w:t xml:space="preserve">    listen 80;</w:t>
      </w:r>
    </w:p>
    <w:p>
      <w:r>
        <w:rPr>
          <w:rFonts w:ascii="Consolas" w:hAnsi="Consolas"/>
          <w:color w:val="8A1C1C"/>
          <w:sz w:val="18"/>
        </w:rPr>
        <w:t xml:space="preserve">    server_name adecob.bj;</w:t>
      </w:r>
    </w:p>
    <w:p>
      <w:r>
        <w:rPr>
          <w:rFonts w:ascii="Consolas" w:hAnsi="Consolas"/>
          <w:color w:val="8A1C1C"/>
          <w:sz w:val="18"/>
        </w:rPr>
        <w:t xml:space="preserve">    return 301 https://$host$request_uri;</w:t>
      </w:r>
    </w:p>
    <w:p>
      <w:r>
        <w:rPr>
          <w:rFonts w:ascii="Consolas" w:hAnsi="Consolas"/>
          <w:color w:val="8A1C1C"/>
          <w:sz w:val="18"/>
        </w:rPr>
        <w:t>}</w:t>
      </w:r>
    </w:p>
    <w:p>
      <w:r>
        <w:rPr>
          <w:rFonts w:ascii="Calibri" w:hAnsi="Calibri"/>
          <w:b/>
        </w:rPr>
        <w:t>Apache — équivalent :</w:t>
      </w:r>
    </w:p>
    <w:p>
      <w:r>
        <w:rPr>
          <w:rFonts w:ascii="Consolas" w:hAnsi="Consolas"/>
          <w:color w:val="8A1C1C"/>
          <w:sz w:val="18"/>
        </w:rPr>
        <w:t>SSLProtocol -all +TLSv1.2 +TLSv1.3</w:t>
      </w:r>
    </w:p>
    <w:p>
      <w:r>
        <w:rPr>
          <w:rFonts w:ascii="Consolas" w:hAnsi="Consolas"/>
          <w:color w:val="8A1C1C"/>
          <w:sz w:val="18"/>
        </w:rPr>
        <w:t>SSLCipherSuite TLSv1.3 TLS_AES_256_GCM_SHA384:TLS_CHACHA20_POLY1305_SHA256:TLS_AES_128_GCM_SHA256</w:t>
      </w:r>
    </w:p>
    <w:p>
      <w:r>
        <w:rPr>
          <w:rFonts w:ascii="Consolas" w:hAnsi="Consolas"/>
          <w:color w:val="8A1C1C"/>
          <w:sz w:val="18"/>
        </w:rPr>
        <w:t>SSLHonorCipherOrder on</w:t>
      </w:r>
    </w:p>
    <w:p>
      <w:r>
        <w:rPr>
          <w:rFonts w:ascii="Consolas" w:hAnsi="Consolas"/>
          <w:color w:val="8A1C1C"/>
          <w:sz w:val="18"/>
        </w:rPr>
        <w:t>SSLSessionTickets off</w:t>
      </w:r>
    </w:p>
    <w:p>
      <w:pPr>
        <w:pStyle w:val="Heading3"/>
      </w:pPr>
      <w:r>
        <w:rPr>
          <w:rFonts w:ascii="Calibri" w:hAnsi="Calibri"/>
          <w:color w:val="0B6623"/>
        </w:rPr>
        <w:t>1.3 Certificats</w:t>
      </w:r>
    </w:p>
    <w:p>
      <w:pPr>
        <w:pStyle w:val="ListBullet"/>
      </w:pPr>
      <w:r>
        <w:rPr>
          <w:rFonts w:ascii="Calibri" w:hAnsi="Calibri"/>
          <w:b/>
        </w:rPr>
        <w:t>Let's Encrypt</w:t>
      </w:r>
      <w:r>
        <w:rPr>
          <w:rFonts w:ascii="Calibri" w:hAnsi="Calibri"/>
        </w:rPr>
        <w:t xml:space="preserve"> (gratuit) via </w:t>
      </w:r>
      <w:r>
        <w:rPr>
          <w:rFonts w:ascii="Consolas" w:hAnsi="Consolas"/>
          <w:color w:val="8A1C1C"/>
          <w:sz w:val="18"/>
        </w:rPr>
        <w:t>certbot</w:t>
      </w:r>
      <w:r>
        <w:rPr>
          <w:rFonts w:ascii="Calibri" w:hAnsi="Calibri"/>
        </w:rPr>
        <w:t xml:space="preserve"> → renouvellement auto via cron </w:t>
      </w:r>
      <w:r>
        <w:rPr>
          <w:rFonts w:ascii="Consolas" w:hAnsi="Consolas"/>
          <w:color w:val="8A1C1C"/>
          <w:sz w:val="18"/>
        </w:rPr>
        <w:t>0 3 * * * certbot renew --quiet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 xml:space="preserve">Vérification mensuelle via [ssllabs.com/ssltest](https://www.ssllabs.com/ssltest/) — cible note </w:t>
      </w:r>
      <w:r>
        <w:rPr>
          <w:rFonts w:ascii="Calibri" w:hAnsi="Calibri"/>
          <w:b/>
        </w:rPr>
        <w:t>A+</w:t>
      </w:r>
      <w:r>
        <w:rPr>
          <w:rFonts w:ascii="Calibri" w:hAnsi="Calibri"/>
        </w:rPr>
        <w:t>.</w:t>
      </w:r>
    </w:p>
    <w:p>
      <w:pPr>
        <w:pStyle w:val="Heading2"/>
      </w:pPr>
      <w:r>
        <w:rPr>
          <w:rFonts w:ascii="Calibri" w:hAnsi="Calibri"/>
          <w:color w:val="0B6623"/>
        </w:rPr>
        <w:t>2. MySQL — TLS entre application et base</w:t>
      </w:r>
    </w:p>
    <w:p>
      <w:pPr>
        <w:pStyle w:val="Heading3"/>
      </w:pPr>
      <w:r>
        <w:rPr>
          <w:rFonts w:ascii="Calibri" w:hAnsi="Calibri"/>
          <w:color w:val="0B6623"/>
        </w:rPr>
        <w:t>2.1 Côté serveur MySQL (</w:t>
      </w:r>
      <w:r>
        <w:rPr>
          <w:rFonts w:ascii="Consolas" w:hAnsi="Consolas"/>
          <w:color w:val="0B6623"/>
          <w:sz w:val="18"/>
        </w:rPr>
        <w:t>my.cnf</w:t>
      </w:r>
      <w:r>
        <w:rPr>
          <w:rFonts w:ascii="Calibri" w:hAnsi="Calibri"/>
          <w:color w:val="0B6623"/>
        </w:rPr>
        <w:t>)</w:t>
      </w:r>
    </w:p>
    <w:p>
      <w:r>
        <w:rPr>
          <w:rFonts w:ascii="Consolas" w:hAnsi="Consolas"/>
          <w:color w:val="8A1C1C"/>
          <w:sz w:val="18"/>
        </w:rPr>
        <w:t>[mysqld]</w:t>
      </w:r>
    </w:p>
    <w:p>
      <w:r>
        <w:rPr>
          <w:rFonts w:ascii="Consolas" w:hAnsi="Consolas"/>
          <w:color w:val="8A1C1C"/>
          <w:sz w:val="18"/>
        </w:rPr>
        <w:t>require_secure_transport = ON</w:t>
      </w:r>
    </w:p>
    <w:p>
      <w:r>
        <w:rPr>
          <w:rFonts w:ascii="Consolas" w:hAnsi="Consolas"/>
          <w:color w:val="8A1C1C"/>
          <w:sz w:val="18"/>
        </w:rPr>
        <w:t>ssl_ca = /etc/mysql/ssl/ca.pem</w:t>
      </w:r>
    </w:p>
    <w:p>
      <w:r>
        <w:rPr>
          <w:rFonts w:ascii="Consolas" w:hAnsi="Consolas"/>
          <w:color w:val="8A1C1C"/>
          <w:sz w:val="18"/>
        </w:rPr>
        <w:t>ssl_cert = /etc/mysql/ssl/server-cert.pem</w:t>
      </w:r>
    </w:p>
    <w:p>
      <w:r>
        <w:rPr>
          <w:rFonts w:ascii="Consolas" w:hAnsi="Consolas"/>
          <w:color w:val="8A1C1C"/>
          <w:sz w:val="18"/>
        </w:rPr>
        <w:t>ssl_key = /etc/mysql/ssl/server-key.pem</w:t>
      </w:r>
    </w:p>
    <w:p>
      <w:r>
        <w:rPr>
          <w:rFonts w:ascii="Consolas" w:hAnsi="Consolas"/>
          <w:color w:val="8A1C1C"/>
          <w:sz w:val="18"/>
        </w:rPr>
        <w:t>tls_version = TLSv1.2,TLSv1.3</w:t>
      </w:r>
    </w:p>
    <w:p>
      <w:pPr>
        <w:pStyle w:val="Heading3"/>
      </w:pPr>
      <w:r>
        <w:rPr>
          <w:rFonts w:ascii="Calibri" w:hAnsi="Calibri"/>
          <w:color w:val="0B6623"/>
        </w:rPr>
        <w:t xml:space="preserve">2.2 Côté Laravel — </w:t>
      </w:r>
      <w:r>
        <w:rPr>
          <w:rFonts w:ascii="Consolas" w:hAnsi="Consolas"/>
          <w:color w:val="0B6623"/>
          <w:sz w:val="18"/>
        </w:rPr>
        <w:t>.env</w:t>
      </w:r>
      <w:r>
        <w:rPr>
          <w:rFonts w:ascii="Calibri" w:hAnsi="Calibri"/>
          <w:color w:val="0B6623"/>
        </w:rPr>
        <w:t xml:space="preserve"> de production</w:t>
      </w:r>
    </w:p>
    <w:p>
      <w:r>
        <w:rPr>
          <w:rFonts w:ascii="Consolas" w:hAnsi="Consolas"/>
          <w:color w:val="8A1C1C"/>
          <w:sz w:val="18"/>
        </w:rPr>
        <w:t>MYSQL_ATTR_SSL_CA=/etc/ssl/certs/mysql-ca.pem</w:t>
      </w:r>
    </w:p>
    <w:p>
      <w:r>
        <w:rPr>
          <w:rFonts w:ascii="Consolas" w:hAnsi="Consolas"/>
          <w:color w:val="8A1C1C"/>
          <w:sz w:val="18"/>
        </w:rPr>
        <w:t>MYSQL_ATTR_SSL_VERIFY_SERVER_CERT=true</w:t>
      </w:r>
    </w:p>
    <w:p>
      <w:r>
        <w:rPr>
          <w:rFonts w:ascii="Calibri" w:hAnsi="Calibri"/>
        </w:rPr>
        <w:t xml:space="preserve">Configuration déjà câblée dans </w:t>
      </w:r>
      <w:r>
        <w:rPr>
          <w:rFonts w:ascii="Consolas" w:hAnsi="Consolas"/>
          <w:color w:val="8A1C1C"/>
          <w:sz w:val="18"/>
        </w:rPr>
        <w:t>config/database.php</w:t>
      </w:r>
      <w:r>
        <w:rPr>
          <w:rFonts w:ascii="Calibri" w:hAnsi="Calibri"/>
        </w:rPr>
        <w:t>. La connexion échoue si TLS n'est pas négocié.</w:t>
      </w:r>
    </w:p>
    <w:p>
      <w:pPr>
        <w:pStyle w:val="Heading3"/>
      </w:pPr>
      <w:r>
        <w:rPr>
          <w:rFonts w:ascii="Calibri" w:hAnsi="Calibri"/>
          <w:color w:val="0B6623"/>
        </w:rPr>
        <w:t>2.3 Vérification</w:t>
      </w:r>
    </w:p>
    <w:p>
      <w:r>
        <w:rPr>
          <w:rFonts w:ascii="Consolas" w:hAnsi="Consolas"/>
          <w:color w:val="8A1C1C"/>
          <w:sz w:val="18"/>
        </w:rPr>
        <w:t>SHOW STATUS LIKE 'Ssl_cipher';</w:t>
      </w:r>
    </w:p>
    <w:p>
      <w:r>
        <w:rPr>
          <w:rFonts w:ascii="Consolas" w:hAnsi="Consolas"/>
          <w:color w:val="8A1C1C"/>
          <w:sz w:val="18"/>
        </w:rPr>
        <w:t>-- Doit renvoyer une suite type TLS_AES_256_GCM_SHA384</w:t>
      </w:r>
    </w:p>
    <w:p>
      <w:pPr>
        <w:pStyle w:val="Heading2"/>
      </w:pPr>
      <w:r>
        <w:rPr>
          <w:rFonts w:ascii="Calibri" w:hAnsi="Calibri"/>
          <w:color w:val="0B6623"/>
        </w:rPr>
        <w:t>3. Chiffrement at-rest</w:t>
      </w:r>
    </w:p>
    <w:p>
      <w:pPr>
        <w:pStyle w:val="Heading3"/>
      </w:pPr>
      <w:r>
        <w:rPr>
          <w:rFonts w:ascii="Calibri" w:hAnsi="Calibri"/>
          <w:color w:val="0B6623"/>
        </w:rPr>
        <w:t>3.1 Champs sensibles applicatifs (PR11 — déjà actif)</w:t>
      </w:r>
    </w:p>
    <w:p>
      <w:r>
        <w:rPr>
          <w:rFonts w:ascii="Calibri" w:hAnsi="Calibri"/>
        </w:rPr>
        <w:t xml:space="preserve">Chiffrement automatique via cast Eloquent </w:t>
      </w:r>
      <w:r>
        <w:rPr>
          <w:rFonts w:ascii="Consolas" w:hAnsi="Consolas"/>
          <w:color w:val="8A1C1C"/>
          <w:sz w:val="18"/>
        </w:rPr>
        <w:t>'encrypted'</w:t>
      </w:r>
      <w:r>
        <w:rPr>
          <w:rFonts w:ascii="Calibri" w:hAnsi="Calibri"/>
        </w:rPr>
        <w:t xml:space="preserve"> (AES-256-CBC, clé </w:t>
      </w:r>
      <w:r>
        <w:rPr>
          <w:rFonts w:ascii="Consolas" w:hAnsi="Consolas"/>
          <w:color w:val="8A1C1C"/>
          <w:sz w:val="18"/>
        </w:rPr>
        <w:t>APP_KEY</w:t>
      </w:r>
      <w:r>
        <w:rPr>
          <w:rFonts w:ascii="Calibri" w:hAnsi="Calibri"/>
        </w:rPr>
        <w:t>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Modèle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Champ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Raison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User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telephone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Donnée personnelle (DCP — APDP Bénin)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Commune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access_code_plain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Code d'accès partagé entre agents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Infrastructure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numero_telephone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Contact terrain</w:t>
            </w:r>
          </w:p>
        </w:tc>
      </w:tr>
    </w:tbl>
    <w:p/>
    <w:p>
      <w:r>
        <w:rPr>
          <w:rFonts w:ascii="Calibri" w:hAnsi="Calibri"/>
        </w:rPr>
        <w:t xml:space="preserve">Mots de passe : hash bcrypt (cast </w:t>
      </w:r>
      <w:r>
        <w:rPr>
          <w:rFonts w:ascii="Consolas" w:hAnsi="Consolas"/>
          <w:color w:val="8A1C1C"/>
          <w:sz w:val="18"/>
        </w:rPr>
        <w:t>'hashed'</w:t>
      </w:r>
      <w:r>
        <w:rPr>
          <w:rFonts w:ascii="Calibri" w:hAnsi="Calibri"/>
        </w:rPr>
        <w:t>), jamais en clair, jamais déchiffrables.</w:t>
      </w:r>
    </w:p>
    <w:p>
      <w:pPr>
        <w:pStyle w:val="Heading3"/>
      </w:pPr>
      <w:r>
        <w:rPr>
          <w:rFonts w:ascii="Calibri" w:hAnsi="Calibri"/>
          <w:color w:val="0B6623"/>
        </w:rPr>
        <w:t>3.2 Sessions</w:t>
      </w:r>
    </w:p>
    <w:p>
      <w:r>
        <w:rPr>
          <w:rFonts w:ascii="Consolas" w:hAnsi="Consolas"/>
          <w:color w:val="8A1C1C"/>
          <w:sz w:val="18"/>
        </w:rPr>
        <w:t>config/session.php</w:t>
      </w:r>
      <w:r>
        <w:rPr>
          <w:rFonts w:ascii="Calibri" w:hAnsi="Calibri"/>
        </w:rPr>
        <w:t xml:space="preserve"> : </w:t>
      </w:r>
      <w:r>
        <w:rPr>
          <w:rFonts w:ascii="Consolas" w:hAnsi="Consolas"/>
          <w:color w:val="8A1C1C"/>
          <w:sz w:val="18"/>
        </w:rPr>
        <w:t>'encrypt' =&gt; true</w:t>
      </w:r>
      <w:r>
        <w:rPr>
          <w:rFonts w:ascii="Calibri" w:hAnsi="Calibri"/>
        </w:rPr>
        <w:t xml:space="preserve"> → données de session chiffrées sur disque/Redis.</w:t>
      </w:r>
    </w:p>
    <w:p>
      <w:pPr>
        <w:pStyle w:val="Heading3"/>
      </w:pPr>
      <w:r>
        <w:rPr>
          <w:rFonts w:ascii="Calibri" w:hAnsi="Calibri"/>
          <w:color w:val="0B6623"/>
        </w:rPr>
        <w:t>3.3 Stockage MySQL</w:t>
      </w:r>
    </w:p>
    <w:p>
      <w:pPr>
        <w:pStyle w:val="ListBullet"/>
      </w:pPr>
      <w:r>
        <w:rPr>
          <w:rFonts w:ascii="Calibri" w:hAnsi="Calibri"/>
        </w:rPr>
        <w:t xml:space="preserve">Activer </w:t>
      </w:r>
      <w:r>
        <w:rPr>
          <w:rFonts w:ascii="Consolas" w:hAnsi="Consolas"/>
          <w:color w:val="8A1C1C"/>
          <w:sz w:val="18"/>
        </w:rPr>
        <w:t>innodb_redo_log_encrypt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8A1C1C"/>
          <w:sz w:val="18"/>
        </w:rPr>
        <w:t>innodb_undo_log_encrypt</w:t>
      </w:r>
      <w:r>
        <w:rPr>
          <w:rFonts w:ascii="Calibri" w:hAnsi="Calibri"/>
        </w:rPr>
        <w:t xml:space="preserve"> et le chiffrement par tablespace côté hébergeur.</w:t>
      </w:r>
    </w:p>
    <w:p>
      <w:pPr>
        <w:pStyle w:val="ListBullet"/>
      </w:pPr>
      <w:r>
        <w:rPr>
          <w:rFonts w:ascii="Calibri" w:hAnsi="Calibri"/>
        </w:rPr>
        <w:t xml:space="preserve">Sauvegardes : </w:t>
      </w:r>
      <w:r>
        <w:rPr>
          <w:rFonts w:ascii="Consolas" w:hAnsi="Consolas"/>
          <w:color w:val="8A1C1C"/>
          <w:sz w:val="18"/>
        </w:rPr>
        <w:t>mysqldump … | gpg --encrypt -r ops@adecob.bj &gt; backup.sql.gpg</w:t>
      </w:r>
      <w:r>
        <w:rPr>
          <w:rFonts w:ascii="Calibri" w:hAnsi="Calibri"/>
        </w:rPr>
        <w:t>.</w:t>
      </w:r>
    </w:p>
    <w:p>
      <w:pPr>
        <w:pStyle w:val="Heading3"/>
      </w:pPr>
      <w:r>
        <w:rPr>
          <w:rFonts w:ascii="Calibri" w:hAnsi="Calibri"/>
          <w:color w:val="0B6623"/>
        </w:rPr>
        <w:t xml:space="preserve">3.4 Rotation de </w:t>
      </w:r>
      <w:r>
        <w:rPr>
          <w:rFonts w:ascii="Consolas" w:hAnsi="Consolas"/>
          <w:color w:val="0B6623"/>
          <w:sz w:val="18"/>
        </w:rPr>
        <w:t>APP_KEY</w:t>
      </w:r>
    </w:p>
    <w:p>
      <w:r>
        <w:rPr>
          <w:rFonts w:ascii="Calibri" w:hAnsi="Calibri"/>
        </w:rPr>
        <w:t xml:space="preserve">Sans précaution, la rotation rend illisibles tous les champs </w:t>
      </w:r>
      <w:r>
        <w:rPr>
          <w:rFonts w:ascii="Consolas" w:hAnsi="Consolas"/>
          <w:color w:val="8A1C1C"/>
          <w:sz w:val="18"/>
        </w:rPr>
        <w:t>encrypted</w:t>
      </w:r>
      <w:r>
        <w:rPr>
          <w:rFonts w:ascii="Calibri" w:hAnsi="Calibri"/>
        </w:rPr>
        <w:t>. Procédure sûre (Laravel ≥ 10) :</w:t>
      </w:r>
    </w:p>
    <w:p>
      <w:pPr>
        <w:pStyle w:val="ListNumber"/>
      </w:pPr>
      <w:r>
        <w:rPr>
          <w:rFonts w:ascii="Calibri" w:hAnsi="Calibri"/>
        </w:rPr>
        <w:t xml:space="preserve">Conserver l'ancienne clé : </w:t>
      </w:r>
      <w:r>
        <w:rPr>
          <w:rFonts w:ascii="Consolas" w:hAnsi="Consolas"/>
          <w:color w:val="8A1C1C"/>
          <w:sz w:val="18"/>
        </w:rPr>
        <w:t>APP_PREVIOUS_KEYS=base64:ancienneCle</w:t>
      </w:r>
    </w:p>
    <w:p>
      <w:pPr>
        <w:pStyle w:val="ListNumber"/>
      </w:pPr>
      <w:r>
        <w:rPr>
          <w:rFonts w:ascii="Calibri" w:hAnsi="Calibri"/>
        </w:rPr>
        <w:t xml:space="preserve">Générer la nouvelle : </w:t>
      </w:r>
      <w:r>
        <w:rPr>
          <w:rFonts w:ascii="Consolas" w:hAnsi="Consolas"/>
          <w:color w:val="8A1C1C"/>
          <w:sz w:val="18"/>
        </w:rPr>
        <w:t>php artisan key:generate</w:t>
      </w:r>
    </w:p>
    <w:p>
      <w:pPr>
        <w:pStyle w:val="ListNumber"/>
      </w:pPr>
      <w:r>
        <w:rPr>
          <w:rFonts w:ascii="Calibri" w:hAnsi="Calibri"/>
        </w:rPr>
        <w:t xml:space="preserve">Laravel déchiffre encore les anciennes valeurs avec </w:t>
      </w:r>
      <w:r>
        <w:rPr>
          <w:rFonts w:ascii="Consolas" w:hAnsi="Consolas"/>
          <w:color w:val="8A1C1C"/>
          <w:sz w:val="18"/>
        </w:rPr>
        <w:t>APP_PREVIOUS_KEYS</w:t>
      </w:r>
      <w:r>
        <w:rPr>
          <w:rFonts w:ascii="Calibri" w:hAnsi="Calibri"/>
        </w:rPr>
        <w:t xml:space="preserve">, puis ré-écrit avec la nouvelle clé au prochain </w:t>
      </w:r>
      <w:r>
        <w:rPr>
          <w:rFonts w:ascii="Consolas" w:hAnsi="Consolas"/>
          <w:color w:val="8A1C1C"/>
          <w:sz w:val="18"/>
        </w:rPr>
        <w:t>save()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Après ré-écriture complète, retirer </w:t>
      </w:r>
      <w:r>
        <w:rPr>
          <w:rFonts w:ascii="Consolas" w:hAnsi="Consolas"/>
          <w:color w:val="8A1C1C"/>
          <w:sz w:val="18"/>
        </w:rPr>
        <w:t>APP_PREVIOUS_KEYS</w:t>
      </w:r>
      <w:r>
        <w:rPr>
          <w:rFonts w:ascii="Calibri" w:hAnsi="Calibri"/>
        </w:rPr>
        <w:t>.</w:t>
      </w:r>
    </w:p>
    <w:p>
      <w:pPr>
        <w:pStyle w:val="Heading2"/>
      </w:pPr>
      <w:r>
        <w:rPr>
          <w:rFonts w:ascii="Calibri" w:hAnsi="Calibri"/>
          <w:color w:val="0B6623"/>
        </w:rPr>
        <w:t>4. Sécurisation des échanges API entre modules</w:t>
      </w:r>
    </w:p>
    <w:p>
      <w:pPr>
        <w:pStyle w:val="Heading3"/>
      </w:pPr>
      <w:r>
        <w:rPr>
          <w:rFonts w:ascii="Calibri" w:hAnsi="Calibri"/>
          <w:color w:val="0B6623"/>
        </w:rPr>
        <w:t>4.1 État actuel</w:t>
      </w:r>
    </w:p>
    <w:p>
      <w:pPr>
        <w:pStyle w:val="ListBullet"/>
      </w:pPr>
      <w:r>
        <w:rPr>
          <w:rFonts w:ascii="Calibri" w:hAnsi="Calibri"/>
        </w:rPr>
        <w:t>API Sanctum (</w:t>
      </w:r>
      <w:r>
        <w:rPr>
          <w:rFonts w:ascii="Consolas" w:hAnsi="Consolas"/>
          <w:color w:val="8A1C1C"/>
          <w:sz w:val="18"/>
        </w:rPr>
        <w:t>auth:sanctum</w:t>
      </w:r>
      <w:r>
        <w:rPr>
          <w:rFonts w:ascii="Calibri" w:hAnsi="Calibri"/>
        </w:rPr>
        <w:t xml:space="preserve">) sur </w:t>
      </w:r>
      <w:r>
        <w:rPr>
          <w:rFonts w:ascii="Consolas" w:hAnsi="Consolas"/>
          <w:color w:val="8A1C1C"/>
          <w:sz w:val="18"/>
        </w:rPr>
        <w:t>/api/*</w:t>
      </w:r>
      <w:r>
        <w:rPr>
          <w:rFonts w:ascii="Calibri" w:hAnsi="Calibri"/>
        </w:rPr>
        <w:t xml:space="preserve"> — token Bearer obligatoire.</w:t>
      </w:r>
    </w:p>
    <w:p>
      <w:pPr>
        <w:pStyle w:val="ListBullet"/>
      </w:pPr>
      <w:r>
        <w:rPr>
          <w:rFonts w:ascii="Calibri" w:hAnsi="Calibri"/>
        </w:rPr>
        <w:t>CSRF actif sur toutes les routes web (</w:t>
      </w:r>
      <w:r>
        <w:rPr>
          <w:rFonts w:ascii="Consolas" w:hAnsi="Consolas"/>
          <w:color w:val="8A1C1C"/>
          <w:sz w:val="18"/>
        </w:rPr>
        <w:t>VerifyCsrfToken</w:t>
      </w:r>
      <w:r>
        <w:rPr>
          <w:rFonts w:ascii="Calibri" w:hAnsi="Calibri"/>
        </w:rPr>
        <w:t>).</w:t>
      </w:r>
    </w:p>
    <w:p>
      <w:pPr>
        <w:pStyle w:val="ListBullet"/>
      </w:pPr>
      <w:r>
        <w:rPr>
          <w:rFonts w:ascii="Calibri" w:hAnsi="Calibri"/>
        </w:rPr>
        <w:t>Rate-limit nommés (</w:t>
      </w:r>
      <w:r>
        <w:rPr>
          <w:rFonts w:ascii="Consolas" w:hAnsi="Consolas"/>
          <w:color w:val="8A1C1C"/>
          <w:sz w:val="18"/>
        </w:rPr>
        <w:t>login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8A1C1C"/>
          <w:sz w:val="18"/>
        </w:rPr>
        <w:t>register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8A1C1C"/>
          <w:sz w:val="18"/>
        </w:rPr>
        <w:t>password-reset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8A1C1C"/>
          <w:sz w:val="18"/>
        </w:rPr>
        <w:t>contact</w:t>
      </w:r>
      <w:r>
        <w:rPr>
          <w:rFonts w:ascii="Calibri" w:hAnsi="Calibri"/>
        </w:rPr>
        <w:t xml:space="preserve">) — voir </w:t>
      </w:r>
      <w:r>
        <w:rPr>
          <w:rFonts w:ascii="Consolas" w:hAnsi="Consolas"/>
          <w:color w:val="8A1C1C"/>
          <w:sz w:val="18"/>
        </w:rPr>
        <w:t>AppServiceProvider</w:t>
      </w:r>
      <w:r>
        <w:rPr>
          <w:rFonts w:ascii="Calibri" w:hAnsi="Calibri"/>
        </w:rPr>
        <w:t>.</w:t>
      </w:r>
    </w:p>
    <w:p>
      <w:pPr>
        <w:pStyle w:val="Heading3"/>
      </w:pPr>
      <w:r>
        <w:rPr>
          <w:rFonts w:ascii="Calibri" w:hAnsi="Calibri"/>
          <w:color w:val="0B6623"/>
        </w:rPr>
        <w:t>4.2 Recommandations</w:t>
      </w:r>
    </w:p>
    <w:p>
      <w:pPr>
        <w:pStyle w:val="ListBullet"/>
      </w:pPr>
      <w:r>
        <w:rPr>
          <w:rFonts w:ascii="Calibri" w:hAnsi="Calibri"/>
        </w:rPr>
        <w:t xml:space="preserve">Tokens Sanctum à </w:t>
      </w:r>
      <w:r>
        <w:rPr>
          <w:rFonts w:ascii="Calibri" w:hAnsi="Calibri"/>
          <w:b/>
        </w:rPr>
        <w:t>portée limitée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8A1C1C"/>
          <w:sz w:val="18"/>
        </w:rPr>
        <w:t>$user-&gt;createToken('mobile-agent', ['infrastructures:read'])</w:t>
      </w:r>
      <w:r>
        <w:rPr>
          <w:rFonts w:ascii="Calibri" w:hAnsi="Calibri"/>
        </w:rPr>
        <w:t>).</w:t>
      </w:r>
    </w:p>
    <w:p>
      <w:pPr>
        <w:pStyle w:val="ListBullet"/>
      </w:pPr>
      <w:r>
        <w:rPr>
          <w:rFonts w:ascii="Calibri" w:hAnsi="Calibri"/>
        </w:rPr>
        <w:t xml:space="preserve">Expiration : </w:t>
      </w:r>
      <w:r>
        <w:rPr>
          <w:rFonts w:ascii="Consolas" w:hAnsi="Consolas"/>
          <w:color w:val="8A1C1C"/>
          <w:sz w:val="18"/>
        </w:rPr>
        <w:t>config/sanctum.php</w:t>
      </w:r>
      <w:r>
        <w:rPr>
          <w:rFonts w:ascii="Calibri" w:hAnsi="Calibri"/>
        </w:rPr>
        <w:t xml:space="preserve"> → </w:t>
      </w:r>
      <w:r>
        <w:rPr>
          <w:rFonts w:ascii="Consolas" w:hAnsi="Consolas"/>
          <w:color w:val="8A1C1C"/>
          <w:sz w:val="18"/>
        </w:rPr>
        <w:t>'expiration' =&gt; 60 * 24</w:t>
      </w:r>
      <w:r>
        <w:rPr>
          <w:rFonts w:ascii="Calibri" w:hAnsi="Calibri"/>
        </w:rPr>
        <w:t xml:space="preserve"> (24h pour mobile).</w:t>
      </w:r>
    </w:p>
    <w:p>
      <w:pPr>
        <w:pStyle w:val="ListBullet"/>
      </w:pPr>
      <w:r>
        <w:rPr>
          <w:rFonts w:ascii="Calibri" w:hAnsi="Calibri"/>
        </w:rPr>
        <w:t>Rotation des tokens à chaque mise à jour de mot de passe.</w:t>
      </w:r>
    </w:p>
    <w:p>
      <w:pPr>
        <w:pStyle w:val="ListBullet"/>
      </w:pPr>
      <w:r>
        <w:rPr>
          <w:rFonts w:ascii="Calibri" w:hAnsi="Calibri"/>
        </w:rPr>
        <w:t xml:space="preserve">En cas d'intégration externe (SIG communal, mairies) : exiger </w:t>
      </w:r>
      <w:r>
        <w:rPr>
          <w:rFonts w:ascii="Calibri" w:hAnsi="Calibri"/>
          <w:b/>
        </w:rPr>
        <w:t>mTLS</w:t>
      </w:r>
      <w:r>
        <w:rPr>
          <w:rFonts w:ascii="Calibri" w:hAnsi="Calibri"/>
        </w:rPr>
        <w:t xml:space="preserve"> ou signature HMAC + IP whitelisting.</w:t>
      </w:r>
    </w:p>
    <w:p>
      <w:pPr>
        <w:pStyle w:val="Heading2"/>
      </w:pPr>
      <w:r>
        <w:rPr>
          <w:rFonts w:ascii="Calibri" w:hAnsi="Calibri"/>
          <w:color w:val="0B6623"/>
        </w:rPr>
        <w:t>5. Checklist de validation (à exécuter avant mise en production)</w:t>
      </w:r>
    </w:p>
    <w:p>
      <w:pPr>
        <w:pStyle w:val="ListBullet"/>
      </w:pPr>
      <w:r>
        <w:rPr>
          <w:rFonts w:ascii="Calibri" w:hAnsi="Calibri"/>
        </w:rPr>
        <w:t xml:space="preserve">[ ] </w:t>
      </w:r>
      <w:r>
        <w:rPr>
          <w:rFonts w:ascii="Consolas" w:hAnsi="Consolas"/>
          <w:color w:val="8A1C1C"/>
          <w:sz w:val="18"/>
        </w:rPr>
        <w:t>curl -I https://adecob.bj</w:t>
      </w:r>
      <w:r>
        <w:rPr>
          <w:rFonts w:ascii="Calibri" w:hAnsi="Calibri"/>
        </w:rPr>
        <w:t xml:space="preserve"> → </w:t>
      </w:r>
      <w:r>
        <w:rPr>
          <w:rFonts w:ascii="Consolas" w:hAnsi="Consolas"/>
          <w:color w:val="8A1C1C"/>
          <w:sz w:val="18"/>
        </w:rPr>
        <w:t>Strict-Transport-Security</w:t>
      </w:r>
      <w:r>
        <w:rPr>
          <w:rFonts w:ascii="Calibri" w:hAnsi="Calibri"/>
        </w:rPr>
        <w:t xml:space="preserve"> présent, statut 200.</w:t>
      </w:r>
    </w:p>
    <w:p>
      <w:pPr>
        <w:pStyle w:val="ListBullet"/>
      </w:pPr>
      <w:r>
        <w:rPr>
          <w:rFonts w:ascii="Calibri" w:hAnsi="Calibri"/>
        </w:rPr>
        <w:t xml:space="preserve">[ ] </w:t>
      </w:r>
      <w:r>
        <w:rPr>
          <w:rFonts w:ascii="Consolas" w:hAnsi="Consolas"/>
          <w:color w:val="8A1C1C"/>
          <w:sz w:val="18"/>
        </w:rPr>
        <w:t>curl http://adecob.bj</w:t>
      </w:r>
      <w:r>
        <w:rPr>
          <w:rFonts w:ascii="Calibri" w:hAnsi="Calibri"/>
        </w:rPr>
        <w:t xml:space="preserve"> → 301 vers </w:t>
      </w:r>
      <w:r>
        <w:rPr>
          <w:rFonts w:ascii="Consolas" w:hAnsi="Consolas"/>
          <w:color w:val="8A1C1C"/>
          <w:sz w:val="18"/>
        </w:rPr>
        <w:t>https://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 xml:space="preserve">[ ] [ssllabs.com/ssltest](https://www.ssllabs.com/ssltest/) → note </w:t>
      </w:r>
      <w:r>
        <w:rPr>
          <w:rFonts w:ascii="Calibri" w:hAnsi="Calibri"/>
          <w:b/>
        </w:rPr>
        <w:t>A</w:t>
      </w:r>
      <w:r>
        <w:rPr>
          <w:rFonts w:ascii="Calibri" w:hAnsi="Calibri"/>
        </w:rPr>
        <w:t xml:space="preserve"> ou </w:t>
      </w:r>
      <w:r>
        <w:rPr>
          <w:rFonts w:ascii="Calibri" w:hAnsi="Calibri"/>
          <w:b/>
        </w:rPr>
        <w:t>A+</w:t>
      </w:r>
      <w:r>
        <w:rPr>
          <w:rFonts w:ascii="Calibri" w:hAnsi="Calibri"/>
        </w:rPr>
        <w:t>, TLS 1.3 activé.</w:t>
      </w:r>
    </w:p>
    <w:p>
      <w:pPr>
        <w:pStyle w:val="ListBullet"/>
      </w:pPr>
      <w:r>
        <w:rPr>
          <w:rFonts w:ascii="Calibri" w:hAnsi="Calibri"/>
        </w:rPr>
        <w:t xml:space="preserve">[ ] </w:t>
      </w:r>
      <w:r>
        <w:rPr>
          <w:rFonts w:ascii="Consolas" w:hAnsi="Consolas"/>
          <w:color w:val="8A1C1C"/>
          <w:sz w:val="18"/>
        </w:rPr>
        <w:t>mysql --ssl-mode=REQUIRED -h &lt;host&gt; -u &lt;user&gt; -p</w:t>
      </w:r>
      <w:r>
        <w:rPr>
          <w:rFonts w:ascii="Calibri" w:hAnsi="Calibri"/>
        </w:rPr>
        <w:t xml:space="preserve"> → connexion OK.</w:t>
      </w:r>
    </w:p>
    <w:p>
      <w:pPr>
        <w:pStyle w:val="ListBullet"/>
      </w:pPr>
      <w:r>
        <w:rPr>
          <w:rFonts w:ascii="Calibri" w:hAnsi="Calibri"/>
        </w:rPr>
        <w:t xml:space="preserve">[ ] </w:t>
      </w:r>
      <w:r>
        <w:rPr>
          <w:rFonts w:ascii="Consolas" w:hAnsi="Consolas"/>
          <w:color w:val="8A1C1C"/>
          <w:sz w:val="18"/>
        </w:rPr>
        <w:t>SHOW STATUS LIKE 'Ssl_cipher';</w:t>
      </w:r>
      <w:r>
        <w:rPr>
          <w:rFonts w:ascii="Calibri" w:hAnsi="Calibri"/>
        </w:rPr>
        <w:t xml:space="preserve"> → suite TLS 1.3.</w:t>
      </w:r>
    </w:p>
    <w:p>
      <w:pPr>
        <w:pStyle w:val="ListBullet"/>
      </w:pPr>
      <w:r>
        <w:rPr>
          <w:rFonts w:ascii="Calibri" w:hAnsi="Calibri"/>
        </w:rPr>
        <w:t xml:space="preserve">[ ] </w:t>
      </w:r>
      <w:r>
        <w:rPr>
          <w:rFonts w:ascii="Consolas" w:hAnsi="Consolas"/>
          <w:color w:val="8A1C1C"/>
          <w:sz w:val="18"/>
        </w:rPr>
        <w:t>php artisan tinker</w:t>
      </w:r>
      <w:r>
        <w:rPr>
          <w:rFonts w:ascii="Calibri" w:hAnsi="Calibri"/>
        </w:rPr>
        <w:t xml:space="preserve"> → </w:t>
      </w:r>
      <w:r>
        <w:rPr>
          <w:rFonts w:ascii="Consolas" w:hAnsi="Consolas"/>
          <w:color w:val="8A1C1C"/>
          <w:sz w:val="18"/>
        </w:rPr>
        <w:t>User::first()-&gt;telephone</w:t>
      </w:r>
      <w:r>
        <w:rPr>
          <w:rFonts w:ascii="Calibri" w:hAnsi="Calibri"/>
        </w:rPr>
        <w:t xml:space="preserve"> (lisible) ; </w:t>
      </w:r>
      <w:r>
        <w:rPr>
          <w:rFonts w:ascii="Consolas" w:hAnsi="Consolas"/>
          <w:color w:val="8A1C1C"/>
          <w:sz w:val="18"/>
        </w:rPr>
        <w:t>User::first()-&gt;getRawOriginal('telephone')</w:t>
      </w:r>
      <w:r>
        <w:rPr>
          <w:rFonts w:ascii="Calibri" w:hAnsi="Calibri"/>
        </w:rPr>
        <w:t xml:space="preserve"> (chiffré base64).</w:t>
      </w:r>
    </w:p>
    <w:p>
      <w:pPr>
        <w:pStyle w:val="ListBullet"/>
      </w:pPr>
      <w:r>
        <w:rPr>
          <w:rFonts w:ascii="Calibri" w:hAnsi="Calibri"/>
        </w:rPr>
        <w:t xml:space="preserve">[ ] Cookies de session : </w:t>
      </w:r>
      <w:r>
        <w:rPr>
          <w:rFonts w:ascii="Consolas" w:hAnsi="Consolas"/>
          <w:color w:val="8A1C1C"/>
          <w:sz w:val="18"/>
        </w:rPr>
        <w:t>Secure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8A1C1C"/>
          <w:sz w:val="18"/>
        </w:rPr>
        <w:t>HttpOnly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8A1C1C"/>
          <w:sz w:val="18"/>
        </w:rPr>
        <w:t>SameSite=Strict</w:t>
      </w:r>
      <w:r>
        <w:rPr>
          <w:rFonts w:ascii="Calibri" w:hAnsi="Calibri"/>
        </w:rPr>
        <w:t xml:space="preserve"> (DevTools → Application → Cookies).</w:t>
      </w:r>
    </w:p>
    <w:p>
      <w:pPr>
        <w:pStyle w:val="ListBullet"/>
      </w:pPr>
      <w:r>
        <w:rPr>
          <w:rFonts w:ascii="Calibri" w:hAnsi="Calibri"/>
        </w:rPr>
        <w:t>[ ] APP_KEY de production stockée hors dépôt (vault, secrets manager).</w:t>
      </w:r>
    </w:p>
    <w:p>
      <w:r>
        <w:rPr>
          <w:rFonts w:ascii="Calibri" w:hAnsi="Calibri"/>
        </w:rPr>
        <w:t xml:space="preserve">*Document de référence PSSI — section Chiffrement. Voir aussi </w:t>
      </w:r>
      <w:r>
        <w:rPr>
          <w:rFonts w:ascii="Consolas" w:hAnsi="Consolas"/>
          <w:color w:val="8A1C1C"/>
          <w:sz w:val="18"/>
        </w:rPr>
        <w:t>documentation/PASSWORD_POLICY_GUIDE.md</w:t>
      </w:r>
      <w:r>
        <w:rPr>
          <w:rFonts w:ascii="Calibri" w:hAnsi="Calibri"/>
        </w:rPr>
        <w:t xml:space="preserve"> et la PSSI publique (</w:t>
      </w:r>
      <w:r>
        <w:rPr>
          <w:rFonts w:ascii="Consolas" w:hAnsi="Consolas"/>
          <w:color w:val="8A1C1C"/>
          <w:sz w:val="18"/>
        </w:rPr>
        <w:t>/pssi</w:t>
      </w:r>
      <w:r>
        <w:rPr>
          <w:rFonts w:ascii="Calibri" w:hAnsi="Calibri"/>
        </w:rPr>
        <w:t>).*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