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Use Case Scenario</w:t>
      </w:r>
    </w:p>
    <w:tbl>
      <w:tblPr>
        <w:tblStyle w:val="Table1"/>
        <w:tblW w:w="9771.0" w:type="dxa"/>
        <w:jc w:val="left"/>
        <w:tblLayout w:type="fixed"/>
        <w:tblLook w:val="0400"/>
      </w:tblPr>
      <w:tblGrid>
        <w:gridCol w:w="2258"/>
        <w:gridCol w:w="7513"/>
        <w:tblGridChange w:id="0">
          <w:tblGrid>
            <w:gridCol w:w="2258"/>
            <w:gridCol w:w="7513"/>
          </w:tblGrid>
        </w:tblGridChange>
      </w:tblGrid>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 Use Case Title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Forum Discussions</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 Abbreviated Title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ForumDiscussions</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3. Use Case ID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UC05</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4. Actors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User</w:t>
            </w:r>
          </w:p>
        </w:tc>
      </w:tr>
      <w:tr>
        <w:trPr>
          <w:cantSplit w:val="0"/>
          <w:trHeight w:val="16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5. Description:</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This use case allows users to participate in forum discussions related to the problems or contests on the platform. Users can post new discussion topics, comment on existing threads, and engage with other users through voting mechanisms.</w:t>
            </w:r>
          </w:p>
        </w:tc>
      </w:tr>
      <w:tr>
        <w:trPr>
          <w:cantSplit w:val="0"/>
          <w:trHeight w:val="587"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5.1. Pre-Conditions: </w:t>
            </w:r>
          </w:p>
          <w:p w:rsidR="00000000" w:rsidDel="00000000" w:rsidP="00000000" w:rsidRDefault="00000000" w:rsidRPr="00000000" w14:paraId="0000000E">
            <w:pPr>
              <w:numPr>
                <w:ilvl w:val="0"/>
                <w:numId w:val="1"/>
              </w:numPr>
              <w:spacing w:after="0" w:afterAutospacing="0" w:before="240" w:lineRule="auto"/>
              <w:ind w:left="720" w:hanging="360"/>
              <w:rPr>
                <w:rFonts w:ascii="Arial" w:cs="Arial" w:eastAsia="Arial" w:hAnsi="Arial"/>
              </w:rPr>
            </w:pPr>
            <w:r w:rsidDel="00000000" w:rsidR="00000000" w:rsidRPr="00000000">
              <w:rPr>
                <w:b w:val="1"/>
                <w:sz w:val="24"/>
                <w:szCs w:val="24"/>
                <w:rtl w:val="0"/>
              </w:rPr>
              <w:t xml:space="preserve">The user must be logged in.</w:t>
            </w:r>
          </w:p>
          <w:p w:rsidR="00000000" w:rsidDel="00000000" w:rsidP="00000000" w:rsidRDefault="00000000" w:rsidRPr="00000000" w14:paraId="0000000F">
            <w:pPr>
              <w:numPr>
                <w:ilvl w:val="0"/>
                <w:numId w:val="1"/>
              </w:numPr>
              <w:spacing w:after="240" w:before="0" w:beforeAutospacing="0" w:lineRule="auto"/>
              <w:ind w:left="720" w:hanging="360"/>
              <w:rPr>
                <w:rFonts w:ascii="Arial" w:cs="Arial" w:eastAsia="Arial" w:hAnsi="Arial"/>
              </w:rPr>
            </w:pPr>
            <w:r w:rsidDel="00000000" w:rsidR="00000000" w:rsidRPr="00000000">
              <w:rPr>
                <w:b w:val="1"/>
                <w:sz w:val="24"/>
                <w:szCs w:val="24"/>
                <w:rtl w:val="0"/>
              </w:rPr>
              <w:t xml:space="preserve">The forum section must be accessible and functional.</w:t>
            </w:r>
          </w:p>
        </w:tc>
      </w:tr>
      <w:tr>
        <w:trPr>
          <w:cantSplit w:val="0"/>
          <w:trHeight w:val="178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5.2. Task Sequence: </w:t>
            </w:r>
          </w:p>
          <w:p w:rsidR="00000000" w:rsidDel="00000000" w:rsidP="00000000" w:rsidRDefault="00000000" w:rsidRPr="00000000" w14:paraId="00000012">
            <w:pPr>
              <w:numPr>
                <w:ilvl w:val="0"/>
                <w:numId w:val="3"/>
              </w:numPr>
              <w:spacing w:after="0" w:afterAutospacing="0" w:before="240" w:lineRule="auto"/>
              <w:ind w:left="720" w:hanging="360"/>
              <w:rPr>
                <w:rFonts w:ascii="Arial" w:cs="Arial" w:eastAsia="Arial" w:hAnsi="Arial"/>
              </w:rPr>
            </w:pPr>
            <w:r w:rsidDel="00000000" w:rsidR="00000000" w:rsidRPr="00000000">
              <w:rPr>
                <w:b w:val="1"/>
                <w:sz w:val="24"/>
                <w:szCs w:val="24"/>
                <w:rtl w:val="0"/>
              </w:rPr>
              <w:t xml:space="preserve">User navigates to the forum section.</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sz w:val="24"/>
                <w:szCs w:val="24"/>
                <w:rtl w:val="0"/>
              </w:rPr>
              <w:t xml:space="preserve">User posts a new discussion or views an existing discussion.</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sz w:val="24"/>
                <w:szCs w:val="24"/>
                <w:rtl w:val="0"/>
              </w:rPr>
              <w:t xml:space="preserve">User comments on an ongoing discussion or replies to other users.</w:t>
            </w:r>
          </w:p>
          <w:p w:rsidR="00000000" w:rsidDel="00000000" w:rsidP="00000000" w:rsidRDefault="00000000" w:rsidRPr="00000000" w14:paraId="00000015">
            <w:pPr>
              <w:numPr>
                <w:ilvl w:val="0"/>
                <w:numId w:val="3"/>
              </w:numPr>
              <w:spacing w:after="240" w:before="0" w:beforeAutospacing="0" w:lineRule="auto"/>
              <w:ind w:left="720" w:hanging="360"/>
              <w:rPr>
                <w:rFonts w:ascii="Arial" w:cs="Arial" w:eastAsia="Arial" w:hAnsi="Arial"/>
              </w:rPr>
            </w:pPr>
            <w:r w:rsidDel="00000000" w:rsidR="00000000" w:rsidRPr="00000000">
              <w:rPr>
                <w:b w:val="1"/>
                <w:sz w:val="24"/>
                <w:szCs w:val="24"/>
                <w:rtl w:val="0"/>
              </w:rPr>
              <w:t xml:space="preserve">User can upvote or downvote responses.</w:t>
            </w:r>
          </w:p>
        </w:tc>
      </w:tr>
      <w:tr>
        <w:trPr>
          <w:cantSplit w:val="0"/>
          <w:trHeight w:val="1116"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5.3. Post Conditions:  </w:t>
            </w:r>
          </w:p>
          <w:p w:rsidR="00000000" w:rsidDel="00000000" w:rsidP="00000000" w:rsidRDefault="00000000" w:rsidRPr="00000000" w14:paraId="00000018">
            <w:pPr>
              <w:numPr>
                <w:ilvl w:val="0"/>
                <w:numId w:val="2"/>
              </w:numPr>
              <w:spacing w:after="0" w:afterAutospacing="0"/>
              <w:ind w:left="720" w:hanging="360"/>
              <w:jc w:val="both"/>
              <w:rPr>
                <w:b w:val="1"/>
                <w:sz w:val="24"/>
                <w:szCs w:val="24"/>
                <w:u w:val="none"/>
              </w:rPr>
            </w:pPr>
            <w:r w:rsidDel="00000000" w:rsidR="00000000" w:rsidRPr="00000000">
              <w:rPr>
                <w:b w:val="1"/>
                <w:sz w:val="24"/>
                <w:szCs w:val="24"/>
                <w:rtl w:val="0"/>
              </w:rPr>
              <w:t xml:space="preserve">The discussion is successfully posted or the user has contributed to an existing thread.</w:t>
            </w:r>
          </w:p>
          <w:p w:rsidR="00000000" w:rsidDel="00000000" w:rsidP="00000000" w:rsidRDefault="00000000" w:rsidRPr="00000000" w14:paraId="00000019">
            <w:pPr>
              <w:numPr>
                <w:ilvl w:val="0"/>
                <w:numId w:val="2"/>
              </w:numPr>
              <w:ind w:left="720" w:hanging="360"/>
              <w:jc w:val="both"/>
              <w:rPr>
                <w:b w:val="1"/>
                <w:sz w:val="24"/>
                <w:szCs w:val="24"/>
                <w:u w:val="none"/>
              </w:rPr>
            </w:pPr>
            <w:r w:rsidDel="00000000" w:rsidR="00000000" w:rsidRPr="00000000">
              <w:rPr>
                <w:b w:val="1"/>
                <w:sz w:val="24"/>
                <w:szCs w:val="24"/>
                <w:rtl w:val="0"/>
              </w:rPr>
              <w:t xml:space="preserve">Other users can now view or interact with the posted content.</w:t>
            </w:r>
          </w:p>
        </w:tc>
      </w:tr>
      <w:tr>
        <w:trPr>
          <w:cantSplit w:val="0"/>
          <w:trHeight w:val="452"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6. Modification History: Initial version (Date 24-October-2024)</w:t>
            </w:r>
          </w:p>
        </w:tc>
      </w:tr>
      <w:tr>
        <w:trPr>
          <w:cantSplit w:val="0"/>
          <w:trHeight w:val="452"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75.0" w:type="dxa"/>
              <w:bottom w:w="0.0" w:type="dxa"/>
              <w:right w:w="75.0" w:type="dxa"/>
            </w:tcMar>
          </w:tcPr>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7. Author: Dilpreet , Pratyush , Somil , Ruhani</w:t>
            </w:r>
          </w:p>
        </w:tc>
      </w:tr>
    </w:tbl>
    <w:p w:rsidR="00000000" w:rsidDel="00000000" w:rsidP="00000000" w:rsidRDefault="00000000" w:rsidRPr="00000000" w14:paraId="0000001F">
      <w:pPr>
        <w:jc w:val="center"/>
        <w:rPr>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0e81ab71-67f1-407a-8149-d379fd815164</vt:lpwstr>
  </property>
</Properties>
</file>