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2B5E" w:rsidRPr="00CC42CA" w:rsidRDefault="00822257" w:rsidP="003564E4">
      <w:pPr>
        <w:spacing w:before="120" w:after="120" w:line="240" w:lineRule="auto"/>
        <w:jc w:val="center"/>
        <w:rPr>
          <w:rFonts w:ascii="Arial" w:hAnsi="Arial" w:cs="Arial"/>
          <w:b/>
          <w:sz w:val="24"/>
          <w:szCs w:val="24"/>
        </w:rPr>
      </w:pPr>
      <w:r>
        <w:rPr>
          <w:noProof/>
          <w:lang w:eastAsia="pt-BR"/>
        </w:rPr>
        <w:drawing>
          <wp:anchor distT="0" distB="0" distL="114300" distR="114300" simplePos="0" relativeHeight="251654144" behindDoc="0" locked="0" layoutInCell="1" allowOverlap="1">
            <wp:simplePos x="0" y="0"/>
            <wp:positionH relativeFrom="column">
              <wp:posOffset>2418715</wp:posOffset>
            </wp:positionH>
            <wp:positionV relativeFrom="paragraph">
              <wp:posOffset>5715</wp:posOffset>
            </wp:positionV>
            <wp:extent cx="825500" cy="742950"/>
            <wp:effectExtent l="0" t="0" r="0" b="0"/>
            <wp:wrapTopAndBottom/>
            <wp:docPr id="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25500" cy="742950"/>
                    </a:xfrm>
                    <a:prstGeom prst="rect">
                      <a:avLst/>
                    </a:prstGeom>
                    <a:noFill/>
                  </pic:spPr>
                </pic:pic>
              </a:graphicData>
            </a:graphic>
          </wp:anchor>
        </w:drawing>
      </w:r>
      <w:r w:rsidR="00892B5E" w:rsidRPr="00CC42CA">
        <w:rPr>
          <w:rFonts w:ascii="Arial" w:hAnsi="Arial" w:cs="Arial"/>
          <w:b/>
          <w:sz w:val="24"/>
          <w:szCs w:val="24"/>
        </w:rPr>
        <w:t>TRIBUNAL REGIONAL ELEITORAL DO PARANÁ</w:t>
      </w:r>
    </w:p>
    <w:p w:rsidR="00892B5E" w:rsidRPr="00CC42CA" w:rsidRDefault="00892B5E" w:rsidP="003564E4">
      <w:pPr>
        <w:pStyle w:val="Cabealho"/>
        <w:spacing w:before="120" w:after="120"/>
        <w:jc w:val="center"/>
        <w:rPr>
          <w:rFonts w:ascii="Arial" w:hAnsi="Arial" w:cs="Arial"/>
          <w:b/>
          <w:bCs/>
          <w:sz w:val="24"/>
          <w:szCs w:val="24"/>
        </w:rPr>
      </w:pPr>
      <w:r w:rsidRPr="00CC42CA">
        <w:rPr>
          <w:rFonts w:ascii="Arial" w:hAnsi="Arial" w:cs="Arial"/>
          <w:b/>
          <w:bCs/>
          <w:sz w:val="24"/>
          <w:szCs w:val="24"/>
        </w:rPr>
        <w:t xml:space="preserve">Secretaria de </w:t>
      </w:r>
      <w:r>
        <w:rPr>
          <w:rFonts w:ascii="Arial" w:hAnsi="Arial" w:cs="Arial"/>
          <w:b/>
          <w:bCs/>
          <w:sz w:val="24"/>
          <w:szCs w:val="24"/>
        </w:rPr>
        <w:t>Gestão de Serviços</w:t>
      </w:r>
    </w:p>
    <w:p w:rsidR="00892B5E" w:rsidRPr="00CC42CA" w:rsidRDefault="00892B5E" w:rsidP="003564E4">
      <w:pPr>
        <w:pStyle w:val="Cabealho"/>
        <w:spacing w:before="120" w:after="120"/>
        <w:jc w:val="center"/>
        <w:rPr>
          <w:rFonts w:ascii="Arial" w:hAnsi="Arial" w:cs="Arial"/>
          <w:sz w:val="24"/>
          <w:szCs w:val="24"/>
        </w:rPr>
      </w:pPr>
      <w:r w:rsidRPr="00CC42CA">
        <w:rPr>
          <w:rFonts w:ascii="Arial" w:hAnsi="Arial" w:cs="Arial"/>
          <w:sz w:val="24"/>
          <w:szCs w:val="24"/>
        </w:rPr>
        <w:t>Coordenadoria de Infraestrutura Predial</w:t>
      </w:r>
    </w:p>
    <w:p w:rsidR="00892B5E" w:rsidRPr="00CC42CA" w:rsidRDefault="00892B5E" w:rsidP="003564E4">
      <w:pPr>
        <w:pStyle w:val="Cabealho"/>
        <w:spacing w:before="120" w:after="120"/>
        <w:jc w:val="center"/>
        <w:rPr>
          <w:rFonts w:ascii="Arial" w:hAnsi="Arial" w:cs="Arial"/>
          <w:sz w:val="24"/>
          <w:szCs w:val="24"/>
        </w:rPr>
      </w:pPr>
      <w:r w:rsidRPr="00CC42CA">
        <w:rPr>
          <w:rFonts w:ascii="Arial" w:hAnsi="Arial" w:cs="Arial"/>
          <w:sz w:val="24"/>
          <w:szCs w:val="24"/>
        </w:rPr>
        <w:t>Seção de Manutenção</w:t>
      </w:r>
      <w:r>
        <w:rPr>
          <w:rFonts w:ascii="Arial" w:hAnsi="Arial" w:cs="Arial"/>
          <w:sz w:val="24"/>
          <w:szCs w:val="24"/>
        </w:rPr>
        <w:t xml:space="preserve"> de Imóveis da Capital</w:t>
      </w:r>
    </w:p>
    <w:p w:rsidR="00892B5E"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CC42CA" w:rsidRDefault="00892B5E" w:rsidP="003564E4">
      <w:pPr>
        <w:spacing w:before="120" w:after="120" w:line="240" w:lineRule="auto"/>
        <w:jc w:val="center"/>
        <w:rPr>
          <w:rFonts w:ascii="Arial" w:hAnsi="Arial" w:cs="Arial"/>
          <w:b/>
          <w:sz w:val="24"/>
          <w:szCs w:val="24"/>
        </w:rPr>
      </w:pPr>
      <w:r w:rsidRPr="00CC42CA">
        <w:rPr>
          <w:rFonts w:ascii="Arial" w:hAnsi="Arial" w:cs="Arial"/>
          <w:b/>
          <w:sz w:val="24"/>
          <w:szCs w:val="24"/>
        </w:rPr>
        <w:t xml:space="preserve">ESTUDO TÉCNICO PRELIMINAR PARA CONTRATAÇÃO DE </w:t>
      </w:r>
      <w:r w:rsidR="005E1554">
        <w:rPr>
          <w:rFonts w:ascii="Arial" w:hAnsi="Arial" w:cs="Arial"/>
          <w:b/>
        </w:rPr>
        <w:t>FORNECIMENTO E INSTALAÇÃO DE DIVISÓRIAS</w:t>
      </w:r>
      <w:r>
        <w:rPr>
          <w:rFonts w:ascii="Arial" w:hAnsi="Arial" w:cs="Arial"/>
          <w:b/>
          <w:sz w:val="24"/>
          <w:szCs w:val="24"/>
        </w:rPr>
        <w:t xml:space="preserve"> PARA OS IMÓVEIS DA CAPITAL PRÉDIO SEDE, ANEXOS E FÓRUM ELEITORAL DE CURITIBA</w:t>
      </w:r>
    </w:p>
    <w:p w:rsidR="00892B5E" w:rsidRPr="003564E4" w:rsidRDefault="00892B5E" w:rsidP="003564E4">
      <w:pPr>
        <w:spacing w:after="120" w:line="240" w:lineRule="auto"/>
        <w:jc w:val="both"/>
        <w:rPr>
          <w:rFonts w:ascii="Arial" w:hAnsi="Arial" w:cs="Arial"/>
          <w:sz w:val="24"/>
          <w:szCs w:val="24"/>
        </w:rPr>
      </w:pPr>
    </w:p>
    <w:p w:rsidR="00892B5E" w:rsidRDefault="00892B5E" w:rsidP="003564E4">
      <w:pPr>
        <w:spacing w:after="120" w:line="240" w:lineRule="auto"/>
        <w:jc w:val="both"/>
        <w:rPr>
          <w:rFonts w:ascii="Arial" w:hAnsi="Arial" w:cs="Arial"/>
          <w:sz w:val="24"/>
          <w:szCs w:val="24"/>
        </w:rPr>
      </w:pPr>
    </w:p>
    <w:p w:rsidR="00892B5E"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3564E4">
      <w:pPr>
        <w:spacing w:after="120" w:line="240" w:lineRule="auto"/>
        <w:jc w:val="both"/>
        <w:rPr>
          <w:rFonts w:ascii="Arial" w:hAnsi="Arial" w:cs="Arial"/>
          <w:sz w:val="24"/>
          <w:szCs w:val="24"/>
        </w:rPr>
      </w:pPr>
    </w:p>
    <w:p w:rsidR="00892B5E" w:rsidRPr="00CC42CA" w:rsidRDefault="00892B5E" w:rsidP="003564E4">
      <w:pPr>
        <w:tabs>
          <w:tab w:val="left" w:pos="2520"/>
        </w:tabs>
        <w:spacing w:before="120" w:after="120" w:line="240" w:lineRule="auto"/>
        <w:jc w:val="center"/>
        <w:rPr>
          <w:rFonts w:ascii="Arial" w:hAnsi="Arial" w:cs="Arial"/>
          <w:sz w:val="24"/>
          <w:szCs w:val="24"/>
        </w:rPr>
      </w:pPr>
      <w:r w:rsidRPr="00CC42CA">
        <w:rPr>
          <w:rFonts w:ascii="Arial" w:hAnsi="Arial" w:cs="Arial"/>
          <w:sz w:val="24"/>
          <w:szCs w:val="24"/>
        </w:rPr>
        <w:t xml:space="preserve">Curitiba, </w:t>
      </w:r>
      <w:r w:rsidR="00C04A76">
        <w:rPr>
          <w:rFonts w:ascii="Arial" w:hAnsi="Arial" w:cs="Arial"/>
          <w:sz w:val="24"/>
          <w:szCs w:val="24"/>
        </w:rPr>
        <w:t>maio</w:t>
      </w:r>
      <w:r w:rsidRPr="00CC42CA">
        <w:rPr>
          <w:rFonts w:ascii="Arial" w:hAnsi="Arial" w:cs="Arial"/>
          <w:sz w:val="24"/>
          <w:szCs w:val="24"/>
        </w:rPr>
        <w:t>/201</w:t>
      </w:r>
      <w:r w:rsidR="005E1554">
        <w:rPr>
          <w:rFonts w:ascii="Arial" w:hAnsi="Arial" w:cs="Arial"/>
          <w:sz w:val="24"/>
          <w:szCs w:val="24"/>
        </w:rPr>
        <w:t>7</w:t>
      </w:r>
    </w:p>
    <w:p w:rsidR="00892B5E" w:rsidRPr="003564E4" w:rsidRDefault="00892B5E" w:rsidP="003564E4">
      <w:pPr>
        <w:spacing w:after="120" w:line="240" w:lineRule="auto"/>
        <w:jc w:val="both"/>
        <w:rPr>
          <w:rFonts w:ascii="Arial" w:hAnsi="Arial" w:cs="Arial"/>
          <w:sz w:val="24"/>
          <w:szCs w:val="24"/>
        </w:rPr>
      </w:pPr>
      <w:r w:rsidRPr="00CC42CA">
        <w:rPr>
          <w:rFonts w:ascii="Arial" w:hAnsi="Arial" w:cs="Arial"/>
          <w:sz w:val="24"/>
          <w:szCs w:val="24"/>
        </w:rPr>
        <w:br w:type="page"/>
      </w:r>
    </w:p>
    <w:p w:rsidR="00892B5E" w:rsidRPr="003564E4" w:rsidRDefault="00892B5E" w:rsidP="003564E4">
      <w:pPr>
        <w:tabs>
          <w:tab w:val="left" w:pos="2520"/>
        </w:tabs>
        <w:spacing w:after="120" w:line="240" w:lineRule="auto"/>
        <w:rPr>
          <w:rFonts w:ascii="Arial" w:hAnsi="Arial" w:cs="Arial"/>
          <w:b/>
          <w:sz w:val="24"/>
          <w:szCs w:val="24"/>
        </w:rPr>
      </w:pPr>
      <w:r w:rsidRPr="003564E4">
        <w:rPr>
          <w:rFonts w:ascii="Arial" w:hAnsi="Arial" w:cs="Arial"/>
          <w:b/>
          <w:sz w:val="24"/>
          <w:szCs w:val="24"/>
        </w:rPr>
        <w:lastRenderedPageBreak/>
        <w:t>PROJETO DESENVOLVIDO PELA SEÇÃO DE MANUTENÇÃO DE IMÓVEIS DA CAPITAL – SMIC</w:t>
      </w:r>
    </w:p>
    <w:p w:rsidR="00892B5E" w:rsidRDefault="00892B5E" w:rsidP="003564E4">
      <w:pPr>
        <w:tabs>
          <w:tab w:val="left" w:pos="2520"/>
        </w:tabs>
        <w:spacing w:after="120" w:line="240" w:lineRule="auto"/>
        <w:rPr>
          <w:rFonts w:ascii="Arial" w:hAnsi="Arial" w:cs="Arial"/>
          <w:b/>
          <w:sz w:val="24"/>
          <w:szCs w:val="24"/>
        </w:rPr>
      </w:pPr>
    </w:p>
    <w:p w:rsidR="00892B5E" w:rsidRDefault="00892B5E" w:rsidP="003564E4">
      <w:pPr>
        <w:tabs>
          <w:tab w:val="left" w:pos="2520"/>
        </w:tabs>
        <w:spacing w:after="120" w:line="240" w:lineRule="auto"/>
        <w:rPr>
          <w:rFonts w:ascii="Arial" w:hAnsi="Arial" w:cs="Arial"/>
          <w:b/>
          <w:sz w:val="24"/>
          <w:szCs w:val="24"/>
        </w:rPr>
      </w:pPr>
      <w:r w:rsidRPr="002C63EC">
        <w:rPr>
          <w:rFonts w:ascii="Arial" w:hAnsi="Arial" w:cs="Arial"/>
          <w:b/>
          <w:sz w:val="24"/>
          <w:szCs w:val="24"/>
        </w:rPr>
        <w:t xml:space="preserve">PAD </w:t>
      </w:r>
      <w:r w:rsidR="00283F4E">
        <w:rPr>
          <w:rFonts w:ascii="Arial" w:hAnsi="Arial" w:cs="Arial"/>
          <w:b/>
          <w:sz w:val="24"/>
          <w:szCs w:val="24"/>
        </w:rPr>
        <w:t>6992/2</w:t>
      </w:r>
      <w:r>
        <w:rPr>
          <w:rFonts w:ascii="Arial" w:hAnsi="Arial" w:cs="Arial"/>
          <w:b/>
          <w:sz w:val="24"/>
          <w:szCs w:val="24"/>
        </w:rPr>
        <w:t>01</w:t>
      </w:r>
      <w:r w:rsidR="00CB0F8C">
        <w:rPr>
          <w:rFonts w:ascii="Arial" w:hAnsi="Arial" w:cs="Arial"/>
          <w:b/>
          <w:sz w:val="24"/>
          <w:szCs w:val="24"/>
        </w:rPr>
        <w:t>7</w:t>
      </w:r>
    </w:p>
    <w:p w:rsidR="00892B5E" w:rsidRDefault="00892B5E" w:rsidP="003564E4">
      <w:pPr>
        <w:tabs>
          <w:tab w:val="left" w:pos="2520"/>
        </w:tabs>
        <w:spacing w:after="120" w:line="240" w:lineRule="auto"/>
        <w:rPr>
          <w:rFonts w:ascii="Arial" w:hAnsi="Arial" w:cs="Arial"/>
          <w:b/>
          <w:sz w:val="24"/>
          <w:szCs w:val="24"/>
        </w:rPr>
      </w:pPr>
    </w:p>
    <w:p w:rsidR="00892B5E" w:rsidRPr="002C63EC" w:rsidRDefault="00892B5E" w:rsidP="003564E4">
      <w:pPr>
        <w:tabs>
          <w:tab w:val="left" w:pos="2520"/>
        </w:tabs>
        <w:spacing w:after="120" w:line="240" w:lineRule="auto"/>
        <w:rPr>
          <w:rFonts w:ascii="Arial" w:hAnsi="Arial" w:cs="Arial"/>
          <w:b/>
          <w:sz w:val="24"/>
          <w:szCs w:val="24"/>
        </w:rPr>
      </w:pPr>
    </w:p>
    <w:p w:rsidR="00892B5E" w:rsidRPr="003564E4" w:rsidRDefault="00892B5E" w:rsidP="003564E4">
      <w:pPr>
        <w:tabs>
          <w:tab w:val="left" w:pos="2520"/>
        </w:tabs>
        <w:spacing w:after="120" w:line="240" w:lineRule="auto"/>
        <w:rPr>
          <w:rFonts w:ascii="Arial" w:hAnsi="Arial" w:cs="Arial"/>
          <w:b/>
          <w:sz w:val="24"/>
          <w:szCs w:val="24"/>
        </w:rPr>
      </w:pPr>
      <w:r w:rsidRPr="003564E4">
        <w:rPr>
          <w:rFonts w:ascii="Arial" w:hAnsi="Arial" w:cs="Arial"/>
          <w:b/>
          <w:sz w:val="24"/>
          <w:szCs w:val="24"/>
        </w:rPr>
        <w:t>Servidores da SMIC:</w:t>
      </w:r>
    </w:p>
    <w:p w:rsidR="00CB0F8C" w:rsidRPr="003564E4" w:rsidRDefault="00CB0F8C" w:rsidP="00CB0F8C">
      <w:pPr>
        <w:tabs>
          <w:tab w:val="left" w:pos="2520"/>
        </w:tabs>
        <w:spacing w:after="120" w:line="240" w:lineRule="auto"/>
        <w:rPr>
          <w:rFonts w:ascii="Arial" w:hAnsi="Arial" w:cs="Arial"/>
          <w:sz w:val="24"/>
          <w:szCs w:val="24"/>
        </w:rPr>
      </w:pPr>
      <w:r w:rsidRPr="003564E4">
        <w:rPr>
          <w:rFonts w:ascii="Arial" w:hAnsi="Arial" w:cs="Arial"/>
          <w:sz w:val="24"/>
          <w:szCs w:val="24"/>
        </w:rPr>
        <w:t xml:space="preserve">Eva Maria Cruz </w:t>
      </w:r>
      <w:proofErr w:type="spellStart"/>
      <w:r w:rsidRPr="003564E4">
        <w:rPr>
          <w:rFonts w:ascii="Arial" w:hAnsi="Arial" w:cs="Arial"/>
          <w:sz w:val="24"/>
          <w:szCs w:val="24"/>
        </w:rPr>
        <w:t>Novinski</w:t>
      </w:r>
      <w:proofErr w:type="spellEnd"/>
    </w:p>
    <w:p w:rsidR="00CB0F8C" w:rsidRDefault="00CB0F8C" w:rsidP="003564E4">
      <w:pPr>
        <w:tabs>
          <w:tab w:val="left" w:pos="2520"/>
        </w:tabs>
        <w:spacing w:after="120" w:line="240" w:lineRule="auto"/>
        <w:rPr>
          <w:rFonts w:ascii="Arial" w:hAnsi="Arial" w:cs="Arial"/>
          <w:sz w:val="24"/>
          <w:szCs w:val="24"/>
        </w:rPr>
      </w:pPr>
      <w:r>
        <w:rPr>
          <w:rFonts w:ascii="Arial" w:hAnsi="Arial" w:cs="Arial"/>
          <w:sz w:val="24"/>
          <w:szCs w:val="24"/>
        </w:rPr>
        <w:t>Célio Ferreira Lima</w:t>
      </w:r>
    </w:p>
    <w:p w:rsidR="00892B5E" w:rsidRPr="003564E4" w:rsidRDefault="00892B5E" w:rsidP="003564E4">
      <w:pPr>
        <w:tabs>
          <w:tab w:val="left" w:pos="2520"/>
        </w:tabs>
        <w:spacing w:after="120" w:line="240" w:lineRule="auto"/>
        <w:rPr>
          <w:rFonts w:ascii="Arial" w:hAnsi="Arial" w:cs="Arial"/>
          <w:sz w:val="24"/>
          <w:szCs w:val="24"/>
        </w:rPr>
      </w:pPr>
      <w:proofErr w:type="spellStart"/>
      <w:r w:rsidRPr="003564E4">
        <w:rPr>
          <w:rFonts w:ascii="Arial" w:hAnsi="Arial" w:cs="Arial"/>
          <w:sz w:val="24"/>
          <w:szCs w:val="24"/>
        </w:rPr>
        <w:t>Divaní</w:t>
      </w:r>
      <w:proofErr w:type="spellEnd"/>
      <w:r w:rsidRPr="003564E4">
        <w:rPr>
          <w:rFonts w:ascii="Arial" w:hAnsi="Arial" w:cs="Arial"/>
          <w:sz w:val="24"/>
          <w:szCs w:val="24"/>
        </w:rPr>
        <w:t xml:space="preserve"> da Silva Carvalho </w:t>
      </w:r>
    </w:p>
    <w:p w:rsidR="00892B5E" w:rsidRPr="003564E4" w:rsidRDefault="00892B5E" w:rsidP="003564E4">
      <w:pPr>
        <w:tabs>
          <w:tab w:val="left" w:pos="2520"/>
        </w:tabs>
        <w:spacing w:after="120" w:line="240" w:lineRule="auto"/>
        <w:rPr>
          <w:rFonts w:ascii="Arial" w:hAnsi="Arial" w:cs="Arial"/>
          <w:sz w:val="24"/>
          <w:szCs w:val="24"/>
        </w:rPr>
      </w:pPr>
      <w:r w:rsidRPr="003564E4">
        <w:rPr>
          <w:rFonts w:ascii="Arial" w:hAnsi="Arial" w:cs="Arial"/>
          <w:sz w:val="24"/>
          <w:szCs w:val="24"/>
        </w:rPr>
        <w:t>Raul Mainardi Filho</w:t>
      </w:r>
    </w:p>
    <w:p w:rsidR="00892B5E" w:rsidRPr="003564E4" w:rsidRDefault="00892B5E" w:rsidP="003564E4">
      <w:pPr>
        <w:tabs>
          <w:tab w:val="left" w:pos="2520"/>
        </w:tabs>
        <w:spacing w:after="120" w:line="240" w:lineRule="auto"/>
        <w:rPr>
          <w:rFonts w:ascii="Arial" w:hAnsi="Arial" w:cs="Arial"/>
          <w:sz w:val="24"/>
          <w:szCs w:val="24"/>
        </w:rPr>
      </w:pPr>
      <w:proofErr w:type="spellStart"/>
      <w:r w:rsidRPr="003564E4">
        <w:rPr>
          <w:rFonts w:ascii="Arial" w:hAnsi="Arial" w:cs="Arial"/>
          <w:sz w:val="24"/>
          <w:szCs w:val="24"/>
        </w:rPr>
        <w:t>Zilnai</w:t>
      </w:r>
      <w:proofErr w:type="spellEnd"/>
      <w:r w:rsidRPr="003564E4">
        <w:rPr>
          <w:rFonts w:ascii="Arial" w:hAnsi="Arial" w:cs="Arial"/>
          <w:sz w:val="24"/>
          <w:szCs w:val="24"/>
        </w:rPr>
        <w:t xml:space="preserve"> Aparecida Luiz</w:t>
      </w:r>
    </w:p>
    <w:p w:rsidR="00892B5E" w:rsidRPr="003564E4" w:rsidRDefault="00892B5E" w:rsidP="003564E4">
      <w:pPr>
        <w:tabs>
          <w:tab w:val="left" w:pos="2520"/>
        </w:tabs>
        <w:spacing w:after="120" w:line="240" w:lineRule="auto"/>
        <w:rPr>
          <w:rFonts w:ascii="Arial" w:hAnsi="Arial" w:cs="Arial"/>
          <w:sz w:val="24"/>
          <w:szCs w:val="24"/>
        </w:rPr>
      </w:pPr>
    </w:p>
    <w:p w:rsidR="00892B5E" w:rsidRPr="003564E4" w:rsidRDefault="00892B5E" w:rsidP="003564E4">
      <w:pPr>
        <w:tabs>
          <w:tab w:val="left" w:pos="2520"/>
        </w:tabs>
        <w:spacing w:after="120" w:line="240" w:lineRule="auto"/>
        <w:rPr>
          <w:rFonts w:ascii="Arial" w:hAnsi="Arial" w:cs="Arial"/>
          <w:sz w:val="24"/>
          <w:szCs w:val="24"/>
        </w:rPr>
      </w:pPr>
      <w:r w:rsidRPr="003564E4">
        <w:rPr>
          <w:rFonts w:ascii="Arial" w:hAnsi="Arial" w:cs="Arial"/>
          <w:sz w:val="24"/>
          <w:szCs w:val="24"/>
        </w:rPr>
        <w:br w:type="page"/>
      </w:r>
    </w:p>
    <w:p w:rsidR="00892B5E" w:rsidRPr="003E4A0B" w:rsidRDefault="00892B5E" w:rsidP="003564E4">
      <w:pPr>
        <w:spacing w:after="120" w:line="240" w:lineRule="auto"/>
        <w:jc w:val="both"/>
        <w:rPr>
          <w:rFonts w:ascii="Arial" w:hAnsi="Arial" w:cs="Arial"/>
          <w:b/>
          <w:sz w:val="24"/>
          <w:szCs w:val="24"/>
        </w:rPr>
      </w:pPr>
      <w:r w:rsidRPr="003E4A0B">
        <w:rPr>
          <w:rFonts w:ascii="Arial" w:hAnsi="Arial" w:cs="Arial"/>
          <w:b/>
          <w:sz w:val="24"/>
          <w:szCs w:val="24"/>
        </w:rPr>
        <w:lastRenderedPageBreak/>
        <w:t>SUMÁRIO</w:t>
      </w:r>
    </w:p>
    <w:p w:rsidR="00892B5E" w:rsidRPr="003564E4" w:rsidRDefault="00892B5E" w:rsidP="003564E4">
      <w:pPr>
        <w:tabs>
          <w:tab w:val="left" w:pos="2520"/>
        </w:tabs>
        <w:spacing w:after="120" w:line="240" w:lineRule="auto"/>
        <w:rPr>
          <w:rFonts w:ascii="Arial" w:hAnsi="Arial" w:cs="Arial"/>
          <w:sz w:val="24"/>
          <w:szCs w:val="24"/>
        </w:rPr>
      </w:pPr>
    </w:p>
    <w:p w:rsidR="00892B5E" w:rsidRDefault="007237F3">
      <w:pPr>
        <w:pStyle w:val="Sumrio1"/>
        <w:rPr>
          <w:rFonts w:ascii="Calibri" w:hAnsi="Calibri" w:cs="Times New Roman"/>
          <w:sz w:val="22"/>
          <w:szCs w:val="22"/>
          <w:lang w:eastAsia="pt-BR"/>
        </w:rPr>
      </w:pPr>
      <w:r w:rsidRPr="003564E4">
        <w:fldChar w:fldCharType="begin"/>
      </w:r>
      <w:r w:rsidR="00892B5E" w:rsidRPr="003564E4">
        <w:instrText xml:space="preserve"> TOC \o "1-3" \h \z \u </w:instrText>
      </w:r>
      <w:r w:rsidRPr="003564E4">
        <w:fldChar w:fldCharType="separate"/>
      </w:r>
      <w:hyperlink w:anchor="_Toc466639768" w:history="1">
        <w:r w:rsidR="00892B5E" w:rsidRPr="00AB239C">
          <w:rPr>
            <w:rStyle w:val="Hyperlink"/>
            <w:rFonts w:cs="Arial"/>
          </w:rPr>
          <w:t>INTRODUÇÃO</w:t>
        </w:r>
        <w:r w:rsidR="00892B5E">
          <w:rPr>
            <w:webHidden/>
          </w:rPr>
          <w:tab/>
        </w:r>
        <w:r>
          <w:rPr>
            <w:webHidden/>
          </w:rPr>
          <w:fldChar w:fldCharType="begin"/>
        </w:r>
        <w:r w:rsidR="00892B5E">
          <w:rPr>
            <w:webHidden/>
          </w:rPr>
          <w:instrText xml:space="preserve"> PAGEREF _Toc466639768 \h </w:instrText>
        </w:r>
        <w:r>
          <w:rPr>
            <w:webHidden/>
          </w:rPr>
        </w:r>
        <w:r>
          <w:rPr>
            <w:webHidden/>
          </w:rPr>
          <w:fldChar w:fldCharType="separate"/>
        </w:r>
        <w:r w:rsidR="00D91AB0">
          <w:rPr>
            <w:webHidden/>
          </w:rPr>
          <w:t>4</w:t>
        </w:r>
        <w:r>
          <w:rPr>
            <w:webHidden/>
          </w:rPr>
          <w:fldChar w:fldCharType="end"/>
        </w:r>
      </w:hyperlink>
    </w:p>
    <w:p w:rsidR="00892B5E" w:rsidRDefault="001B5434">
      <w:pPr>
        <w:pStyle w:val="Sumrio1"/>
        <w:rPr>
          <w:rFonts w:ascii="Calibri" w:hAnsi="Calibri" w:cs="Times New Roman"/>
          <w:sz w:val="22"/>
          <w:szCs w:val="22"/>
          <w:lang w:eastAsia="pt-BR"/>
        </w:rPr>
      </w:pPr>
      <w:hyperlink w:anchor="_Toc466639769" w:history="1">
        <w:r w:rsidR="00892B5E" w:rsidRPr="00AB239C">
          <w:rPr>
            <w:rStyle w:val="Hyperlink"/>
            <w:rFonts w:cs="Arial"/>
          </w:rPr>
          <w:t>1.</w:t>
        </w:r>
        <w:r w:rsidR="00892B5E">
          <w:rPr>
            <w:rFonts w:ascii="Calibri" w:hAnsi="Calibri" w:cs="Times New Roman"/>
            <w:sz w:val="22"/>
            <w:szCs w:val="22"/>
            <w:lang w:eastAsia="pt-BR"/>
          </w:rPr>
          <w:tab/>
        </w:r>
        <w:r w:rsidR="00892B5E" w:rsidRPr="00AB239C">
          <w:rPr>
            <w:rStyle w:val="Hyperlink"/>
            <w:rFonts w:cs="Arial"/>
          </w:rPr>
          <w:t>ESCOPO</w:t>
        </w:r>
        <w:r w:rsidR="00892B5E">
          <w:rPr>
            <w:webHidden/>
          </w:rPr>
          <w:tab/>
          <w:t>5</w:t>
        </w:r>
      </w:hyperlink>
    </w:p>
    <w:p w:rsidR="00892B5E" w:rsidRDefault="001B5434">
      <w:pPr>
        <w:pStyle w:val="Sumrio1"/>
        <w:rPr>
          <w:rFonts w:ascii="Calibri" w:hAnsi="Calibri" w:cs="Times New Roman"/>
          <w:sz w:val="22"/>
          <w:szCs w:val="22"/>
          <w:lang w:eastAsia="pt-BR"/>
        </w:rPr>
      </w:pPr>
      <w:hyperlink w:anchor="_Toc466639770" w:history="1">
        <w:r w:rsidR="00892B5E" w:rsidRPr="00AB239C">
          <w:rPr>
            <w:rStyle w:val="Hyperlink"/>
            <w:rFonts w:cs="Arial"/>
          </w:rPr>
          <w:t>2.</w:t>
        </w:r>
        <w:r w:rsidR="00892B5E">
          <w:rPr>
            <w:rFonts w:ascii="Calibri" w:hAnsi="Calibri" w:cs="Times New Roman"/>
            <w:sz w:val="22"/>
            <w:szCs w:val="22"/>
            <w:lang w:eastAsia="pt-BR"/>
          </w:rPr>
          <w:tab/>
        </w:r>
        <w:r w:rsidR="00892B5E" w:rsidRPr="00AB239C">
          <w:rPr>
            <w:rStyle w:val="Hyperlink"/>
            <w:rFonts w:cs="Arial"/>
          </w:rPr>
          <w:t>OBJETIVO GERAL</w:t>
        </w:r>
        <w:r w:rsidR="00892B5E">
          <w:rPr>
            <w:webHidden/>
          </w:rPr>
          <w:tab/>
          <w:t>5</w:t>
        </w:r>
      </w:hyperlink>
    </w:p>
    <w:p w:rsidR="00892B5E" w:rsidRDefault="001B5434">
      <w:pPr>
        <w:pStyle w:val="Sumrio1"/>
        <w:rPr>
          <w:rFonts w:ascii="Calibri" w:hAnsi="Calibri" w:cs="Times New Roman"/>
          <w:sz w:val="22"/>
          <w:szCs w:val="22"/>
          <w:lang w:eastAsia="pt-BR"/>
        </w:rPr>
      </w:pPr>
      <w:hyperlink w:anchor="_Toc466639771" w:history="1">
        <w:r w:rsidR="00892B5E" w:rsidRPr="00AB239C">
          <w:rPr>
            <w:rStyle w:val="Hyperlink"/>
            <w:rFonts w:cs="Arial"/>
          </w:rPr>
          <w:t>3.</w:t>
        </w:r>
        <w:r w:rsidR="00892B5E">
          <w:rPr>
            <w:rFonts w:ascii="Calibri" w:hAnsi="Calibri" w:cs="Times New Roman"/>
            <w:sz w:val="22"/>
            <w:szCs w:val="22"/>
            <w:lang w:eastAsia="pt-BR"/>
          </w:rPr>
          <w:tab/>
        </w:r>
        <w:r w:rsidR="00892B5E" w:rsidRPr="00AB239C">
          <w:rPr>
            <w:rStyle w:val="Hyperlink"/>
            <w:rFonts w:cs="Arial"/>
          </w:rPr>
          <w:t>OBJETIVOS ESPECÍFICOS</w:t>
        </w:r>
        <w:r w:rsidR="00892B5E">
          <w:rPr>
            <w:webHidden/>
          </w:rPr>
          <w:tab/>
          <w:t>5</w:t>
        </w:r>
      </w:hyperlink>
    </w:p>
    <w:p w:rsidR="00892B5E" w:rsidRDefault="001B5434">
      <w:pPr>
        <w:pStyle w:val="Sumrio1"/>
        <w:rPr>
          <w:rFonts w:ascii="Calibri" w:hAnsi="Calibri" w:cs="Times New Roman"/>
          <w:sz w:val="22"/>
          <w:szCs w:val="22"/>
          <w:lang w:eastAsia="pt-BR"/>
        </w:rPr>
      </w:pPr>
      <w:hyperlink w:anchor="_Toc466639772" w:history="1">
        <w:r w:rsidR="00892B5E" w:rsidRPr="00AB239C">
          <w:rPr>
            <w:rStyle w:val="Hyperlink"/>
            <w:rFonts w:cs="Arial"/>
          </w:rPr>
          <w:t>4.</w:t>
        </w:r>
        <w:r w:rsidR="00892B5E">
          <w:rPr>
            <w:rFonts w:ascii="Calibri" w:hAnsi="Calibri" w:cs="Times New Roman"/>
            <w:sz w:val="22"/>
            <w:szCs w:val="22"/>
            <w:lang w:eastAsia="pt-BR"/>
          </w:rPr>
          <w:tab/>
        </w:r>
        <w:r w:rsidR="00892B5E" w:rsidRPr="00AB239C">
          <w:rPr>
            <w:rStyle w:val="Hyperlink"/>
            <w:rFonts w:cs="Arial"/>
          </w:rPr>
          <w:t>DEMANDANTE DO OBJETO</w:t>
        </w:r>
        <w:r w:rsidR="00892B5E">
          <w:rPr>
            <w:webHidden/>
          </w:rPr>
          <w:tab/>
          <w:t>5</w:t>
        </w:r>
      </w:hyperlink>
    </w:p>
    <w:p w:rsidR="00892B5E" w:rsidRDefault="001B5434">
      <w:pPr>
        <w:pStyle w:val="Sumrio1"/>
        <w:rPr>
          <w:rFonts w:ascii="Calibri" w:hAnsi="Calibri" w:cs="Times New Roman"/>
          <w:sz w:val="22"/>
          <w:szCs w:val="22"/>
          <w:lang w:eastAsia="pt-BR"/>
        </w:rPr>
      </w:pPr>
      <w:hyperlink w:anchor="_Toc466639773" w:history="1">
        <w:r w:rsidR="00892B5E" w:rsidRPr="00AB239C">
          <w:rPr>
            <w:rStyle w:val="Hyperlink"/>
            <w:rFonts w:cs="Arial"/>
          </w:rPr>
          <w:t>5.</w:t>
        </w:r>
        <w:r w:rsidR="00892B5E">
          <w:rPr>
            <w:rFonts w:ascii="Calibri" w:hAnsi="Calibri" w:cs="Times New Roman"/>
            <w:sz w:val="22"/>
            <w:szCs w:val="22"/>
            <w:lang w:eastAsia="pt-BR"/>
          </w:rPr>
          <w:tab/>
        </w:r>
        <w:r w:rsidR="00892B5E" w:rsidRPr="00AB239C">
          <w:rPr>
            <w:rStyle w:val="Hyperlink"/>
            <w:rFonts w:cs="Arial"/>
          </w:rPr>
          <w:t>JUSTIFICATIVA PARA A NECESSIDADE CONTRATAÇÃO</w:t>
        </w:r>
        <w:r w:rsidR="00892B5E">
          <w:rPr>
            <w:webHidden/>
          </w:rPr>
          <w:tab/>
          <w:t>5</w:t>
        </w:r>
      </w:hyperlink>
    </w:p>
    <w:p w:rsidR="00892B5E" w:rsidRDefault="001B5434">
      <w:pPr>
        <w:pStyle w:val="Sumrio1"/>
        <w:rPr>
          <w:rFonts w:ascii="Calibri" w:hAnsi="Calibri" w:cs="Times New Roman"/>
          <w:sz w:val="22"/>
          <w:szCs w:val="22"/>
          <w:lang w:eastAsia="pt-BR"/>
        </w:rPr>
      </w:pPr>
      <w:hyperlink w:anchor="_Toc466639774" w:history="1">
        <w:r w:rsidR="00892B5E" w:rsidRPr="00AB239C">
          <w:rPr>
            <w:rStyle w:val="Hyperlink"/>
            <w:rFonts w:cs="Arial"/>
          </w:rPr>
          <w:t>6.</w:t>
        </w:r>
        <w:r w:rsidR="00892B5E">
          <w:rPr>
            <w:rFonts w:ascii="Calibri" w:hAnsi="Calibri" w:cs="Times New Roman"/>
            <w:sz w:val="22"/>
            <w:szCs w:val="22"/>
            <w:lang w:eastAsia="pt-BR"/>
          </w:rPr>
          <w:tab/>
        </w:r>
        <w:r w:rsidR="00892B5E" w:rsidRPr="00AB239C">
          <w:rPr>
            <w:rStyle w:val="Hyperlink"/>
            <w:rFonts w:cs="Arial"/>
          </w:rPr>
          <w:t>HISTÓRICO DAS CONTRATAÇÕES ANTERIORES</w:t>
        </w:r>
        <w:r w:rsidR="00892B5E">
          <w:rPr>
            <w:webHidden/>
          </w:rPr>
          <w:tab/>
          <w:t>10</w:t>
        </w:r>
      </w:hyperlink>
    </w:p>
    <w:p w:rsidR="00892B5E" w:rsidRDefault="001B5434">
      <w:pPr>
        <w:pStyle w:val="Sumrio1"/>
        <w:rPr>
          <w:rFonts w:ascii="Calibri" w:hAnsi="Calibri" w:cs="Times New Roman"/>
          <w:sz w:val="22"/>
          <w:szCs w:val="22"/>
          <w:lang w:eastAsia="pt-BR"/>
        </w:rPr>
      </w:pPr>
      <w:hyperlink w:anchor="_Toc466639775" w:history="1">
        <w:r w:rsidR="00892B5E" w:rsidRPr="00AB239C">
          <w:rPr>
            <w:rStyle w:val="Hyperlink"/>
            <w:rFonts w:cs="Arial"/>
          </w:rPr>
          <w:t>7.</w:t>
        </w:r>
        <w:r w:rsidR="00892B5E">
          <w:rPr>
            <w:rFonts w:ascii="Calibri" w:hAnsi="Calibri" w:cs="Times New Roman"/>
            <w:sz w:val="22"/>
            <w:szCs w:val="22"/>
            <w:lang w:eastAsia="pt-BR"/>
          </w:rPr>
          <w:tab/>
        </w:r>
        <w:r w:rsidR="00892B5E" w:rsidRPr="00AB239C">
          <w:rPr>
            <w:rStyle w:val="Hyperlink"/>
            <w:rFonts w:cs="Arial"/>
          </w:rPr>
          <w:t>ALINHAMENTO ENTRE A CONTRATAÇÃO E OS PLANOS DO TRIBUNAL REGIONAL ELEITORAL DO PARANÁ.</w:t>
        </w:r>
        <w:r w:rsidR="00892B5E">
          <w:rPr>
            <w:webHidden/>
          </w:rPr>
          <w:tab/>
        </w:r>
        <w:r w:rsidR="007237F3">
          <w:rPr>
            <w:webHidden/>
          </w:rPr>
          <w:fldChar w:fldCharType="begin"/>
        </w:r>
        <w:r w:rsidR="00892B5E">
          <w:rPr>
            <w:webHidden/>
          </w:rPr>
          <w:instrText xml:space="preserve"> PAGEREF _Toc466639775 \h </w:instrText>
        </w:r>
        <w:r w:rsidR="007237F3">
          <w:rPr>
            <w:webHidden/>
          </w:rPr>
        </w:r>
        <w:r w:rsidR="007237F3">
          <w:rPr>
            <w:webHidden/>
          </w:rPr>
          <w:fldChar w:fldCharType="separate"/>
        </w:r>
        <w:r w:rsidR="00D91AB0">
          <w:rPr>
            <w:webHidden/>
          </w:rPr>
          <w:t>14</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76" w:history="1">
        <w:r w:rsidR="00892B5E" w:rsidRPr="00AB239C">
          <w:rPr>
            <w:rStyle w:val="Hyperlink"/>
            <w:rFonts w:cs="Arial"/>
          </w:rPr>
          <w:t>8.</w:t>
        </w:r>
        <w:r w:rsidR="00892B5E">
          <w:rPr>
            <w:rFonts w:ascii="Calibri" w:hAnsi="Calibri" w:cs="Times New Roman"/>
            <w:sz w:val="22"/>
            <w:szCs w:val="22"/>
            <w:lang w:eastAsia="pt-BR"/>
          </w:rPr>
          <w:tab/>
        </w:r>
        <w:r w:rsidR="00892B5E" w:rsidRPr="00AB239C">
          <w:rPr>
            <w:rStyle w:val="Hyperlink"/>
            <w:rFonts w:cs="Arial"/>
          </w:rPr>
          <w:t>REQUISITOS DA CONTRATAÇÃO.</w:t>
        </w:r>
        <w:r w:rsidR="00892B5E">
          <w:rPr>
            <w:webHidden/>
          </w:rPr>
          <w:tab/>
        </w:r>
        <w:r w:rsidR="007237F3">
          <w:rPr>
            <w:webHidden/>
          </w:rPr>
          <w:fldChar w:fldCharType="begin"/>
        </w:r>
        <w:r w:rsidR="00892B5E">
          <w:rPr>
            <w:webHidden/>
          </w:rPr>
          <w:instrText xml:space="preserve"> PAGEREF _Toc466639776 \h </w:instrText>
        </w:r>
        <w:r w:rsidR="007237F3">
          <w:rPr>
            <w:webHidden/>
          </w:rPr>
        </w:r>
        <w:r w:rsidR="007237F3">
          <w:rPr>
            <w:webHidden/>
          </w:rPr>
          <w:fldChar w:fldCharType="separate"/>
        </w:r>
        <w:r w:rsidR="00D91AB0">
          <w:rPr>
            <w:webHidden/>
          </w:rPr>
          <w:t>14</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77" w:history="1">
        <w:r w:rsidR="00892B5E" w:rsidRPr="00AB239C">
          <w:rPr>
            <w:rStyle w:val="Hyperlink"/>
            <w:rFonts w:cs="Arial"/>
          </w:rPr>
          <w:t>9.</w:t>
        </w:r>
        <w:r w:rsidR="00892B5E">
          <w:rPr>
            <w:rFonts w:ascii="Calibri" w:hAnsi="Calibri" w:cs="Times New Roman"/>
            <w:sz w:val="22"/>
            <w:szCs w:val="22"/>
            <w:lang w:eastAsia="pt-BR"/>
          </w:rPr>
          <w:tab/>
        </w:r>
        <w:r w:rsidR="00892B5E" w:rsidRPr="00AB239C">
          <w:rPr>
            <w:rStyle w:val="Hyperlink"/>
            <w:rFonts w:cs="Arial"/>
          </w:rPr>
          <w:t>ANÁLISE DAS SOLUÇÕES EXISTENTES</w:t>
        </w:r>
        <w:r w:rsidR="00892B5E">
          <w:rPr>
            <w:webHidden/>
          </w:rPr>
          <w:tab/>
        </w:r>
        <w:r w:rsidR="007237F3">
          <w:rPr>
            <w:webHidden/>
          </w:rPr>
          <w:fldChar w:fldCharType="begin"/>
        </w:r>
        <w:r w:rsidR="00892B5E">
          <w:rPr>
            <w:webHidden/>
          </w:rPr>
          <w:instrText xml:space="preserve"> PAGEREF _Toc466639777 \h </w:instrText>
        </w:r>
        <w:r w:rsidR="007237F3">
          <w:rPr>
            <w:webHidden/>
          </w:rPr>
        </w:r>
        <w:r w:rsidR="007237F3">
          <w:rPr>
            <w:webHidden/>
          </w:rPr>
          <w:fldChar w:fldCharType="separate"/>
        </w:r>
        <w:r w:rsidR="00D91AB0">
          <w:rPr>
            <w:webHidden/>
          </w:rPr>
          <w:t>14</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78" w:history="1">
        <w:r w:rsidR="00892B5E" w:rsidRPr="00AB239C">
          <w:rPr>
            <w:rStyle w:val="Hyperlink"/>
            <w:rFonts w:cs="Arial"/>
          </w:rPr>
          <w:t>10.</w:t>
        </w:r>
        <w:r w:rsidR="00892B5E">
          <w:rPr>
            <w:rFonts w:ascii="Calibri" w:hAnsi="Calibri" w:cs="Times New Roman"/>
            <w:sz w:val="22"/>
            <w:szCs w:val="22"/>
            <w:lang w:eastAsia="pt-BR"/>
          </w:rPr>
          <w:tab/>
        </w:r>
        <w:r w:rsidR="00892B5E" w:rsidRPr="00AB239C">
          <w:rPr>
            <w:rStyle w:val="Hyperlink"/>
            <w:rFonts w:cs="Arial"/>
          </w:rPr>
          <w:t>DA ABRANGÊNCIA DOS SERVIÇOS QUE SERÃO CONTRATADOS</w:t>
        </w:r>
        <w:r w:rsidR="00892B5E">
          <w:rPr>
            <w:webHidden/>
          </w:rPr>
          <w:tab/>
        </w:r>
        <w:r w:rsidR="007237F3">
          <w:rPr>
            <w:webHidden/>
          </w:rPr>
          <w:fldChar w:fldCharType="begin"/>
        </w:r>
        <w:r w:rsidR="00892B5E">
          <w:rPr>
            <w:webHidden/>
          </w:rPr>
          <w:instrText xml:space="preserve"> PAGEREF _Toc466639778 \h </w:instrText>
        </w:r>
        <w:r w:rsidR="007237F3">
          <w:rPr>
            <w:webHidden/>
          </w:rPr>
        </w:r>
        <w:r w:rsidR="007237F3">
          <w:rPr>
            <w:webHidden/>
          </w:rPr>
          <w:fldChar w:fldCharType="separate"/>
        </w:r>
        <w:r w:rsidR="00D91AB0">
          <w:rPr>
            <w:webHidden/>
          </w:rPr>
          <w:t>15</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80" w:history="1">
        <w:r w:rsidR="00892B5E" w:rsidRPr="00AB239C">
          <w:rPr>
            <w:rStyle w:val="Hyperlink"/>
            <w:rFonts w:cs="Arial"/>
          </w:rPr>
          <w:t>1</w:t>
        </w:r>
        <w:r w:rsidR="00892B5E">
          <w:rPr>
            <w:rStyle w:val="Hyperlink"/>
            <w:rFonts w:cs="Arial"/>
          </w:rPr>
          <w:t>1</w:t>
        </w:r>
        <w:r w:rsidR="00892B5E" w:rsidRPr="00AB239C">
          <w:rPr>
            <w:rStyle w:val="Hyperlink"/>
            <w:rFonts w:cs="Arial"/>
          </w:rPr>
          <w:t>.</w:t>
        </w:r>
        <w:r w:rsidR="00892B5E">
          <w:rPr>
            <w:rFonts w:ascii="Calibri" w:hAnsi="Calibri" w:cs="Times New Roman"/>
            <w:sz w:val="22"/>
            <w:szCs w:val="22"/>
            <w:lang w:eastAsia="pt-BR"/>
          </w:rPr>
          <w:tab/>
        </w:r>
        <w:r w:rsidR="00892B5E" w:rsidRPr="00AB239C">
          <w:rPr>
            <w:rStyle w:val="Hyperlink"/>
            <w:rFonts w:cs="Arial"/>
          </w:rPr>
          <w:t>JUSTIFICATIVA DE OPÇÃO POR PARCELAMENTO OU NÃO DO OBJETO</w:t>
        </w:r>
        <w:r w:rsidR="00892B5E">
          <w:rPr>
            <w:webHidden/>
          </w:rPr>
          <w:tab/>
        </w:r>
        <w:r w:rsidR="007237F3">
          <w:rPr>
            <w:webHidden/>
          </w:rPr>
          <w:fldChar w:fldCharType="begin"/>
        </w:r>
        <w:r w:rsidR="00892B5E">
          <w:rPr>
            <w:webHidden/>
          </w:rPr>
          <w:instrText xml:space="preserve"> PAGEREF _Toc466639780 \h </w:instrText>
        </w:r>
        <w:r w:rsidR="007237F3">
          <w:rPr>
            <w:webHidden/>
          </w:rPr>
        </w:r>
        <w:r w:rsidR="007237F3">
          <w:rPr>
            <w:webHidden/>
          </w:rPr>
          <w:fldChar w:fldCharType="separate"/>
        </w:r>
        <w:r w:rsidR="00D91AB0">
          <w:rPr>
            <w:webHidden/>
          </w:rPr>
          <w:t>15</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82" w:history="1">
        <w:r w:rsidR="00892B5E" w:rsidRPr="00AB239C">
          <w:rPr>
            <w:rStyle w:val="Hyperlink"/>
            <w:rFonts w:cs="Arial"/>
          </w:rPr>
          <w:t>1</w:t>
        </w:r>
        <w:r w:rsidR="00892B5E">
          <w:rPr>
            <w:rStyle w:val="Hyperlink"/>
            <w:rFonts w:cs="Arial"/>
          </w:rPr>
          <w:t>2</w:t>
        </w:r>
        <w:r w:rsidR="00892B5E" w:rsidRPr="00AB239C">
          <w:rPr>
            <w:rStyle w:val="Hyperlink"/>
            <w:rFonts w:cs="Arial"/>
          </w:rPr>
          <w:t>.</w:t>
        </w:r>
        <w:r w:rsidR="00892B5E">
          <w:rPr>
            <w:rFonts w:ascii="Calibri" w:hAnsi="Calibri" w:cs="Times New Roman"/>
            <w:sz w:val="22"/>
            <w:szCs w:val="22"/>
            <w:lang w:eastAsia="pt-BR"/>
          </w:rPr>
          <w:tab/>
        </w:r>
        <w:r w:rsidR="00892B5E" w:rsidRPr="00AB239C">
          <w:rPr>
            <w:rStyle w:val="Hyperlink"/>
            <w:rFonts w:cs="Arial"/>
          </w:rPr>
          <w:t>PREVISÃO EM PROPOSTA ORÇAMENTÁRIA</w:t>
        </w:r>
        <w:r w:rsidR="00892B5E">
          <w:rPr>
            <w:webHidden/>
          </w:rPr>
          <w:tab/>
        </w:r>
        <w:r w:rsidR="007237F3">
          <w:rPr>
            <w:webHidden/>
          </w:rPr>
          <w:fldChar w:fldCharType="begin"/>
        </w:r>
        <w:r w:rsidR="00892B5E">
          <w:rPr>
            <w:webHidden/>
          </w:rPr>
          <w:instrText xml:space="preserve"> PAGEREF _Toc466639782 \h </w:instrText>
        </w:r>
        <w:r w:rsidR="007237F3">
          <w:rPr>
            <w:webHidden/>
          </w:rPr>
        </w:r>
        <w:r w:rsidR="007237F3">
          <w:rPr>
            <w:webHidden/>
          </w:rPr>
          <w:fldChar w:fldCharType="separate"/>
        </w:r>
        <w:r w:rsidR="00D91AB0">
          <w:rPr>
            <w:webHidden/>
          </w:rPr>
          <w:t>15</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83" w:history="1">
        <w:r w:rsidR="00892B5E" w:rsidRPr="00AB239C">
          <w:rPr>
            <w:rStyle w:val="Hyperlink"/>
            <w:rFonts w:cs="Arial"/>
          </w:rPr>
          <w:t>1</w:t>
        </w:r>
        <w:r w:rsidR="00892B5E">
          <w:rPr>
            <w:rStyle w:val="Hyperlink"/>
            <w:rFonts w:cs="Arial"/>
          </w:rPr>
          <w:t>3</w:t>
        </w:r>
        <w:r w:rsidR="00892B5E" w:rsidRPr="00AB239C">
          <w:rPr>
            <w:rStyle w:val="Hyperlink"/>
            <w:rFonts w:cs="Arial"/>
          </w:rPr>
          <w:t>.</w:t>
        </w:r>
        <w:r w:rsidR="00892B5E">
          <w:rPr>
            <w:rFonts w:ascii="Calibri" w:hAnsi="Calibri" w:cs="Times New Roman"/>
            <w:sz w:val="22"/>
            <w:szCs w:val="22"/>
            <w:lang w:eastAsia="pt-BR"/>
          </w:rPr>
          <w:tab/>
        </w:r>
        <w:r w:rsidR="00892B5E" w:rsidRPr="00AB239C">
          <w:rPr>
            <w:rStyle w:val="Hyperlink"/>
            <w:rFonts w:cs="Arial"/>
          </w:rPr>
          <w:t>DURAÇÃO DO CONTRATO</w:t>
        </w:r>
        <w:r w:rsidR="00892B5E">
          <w:rPr>
            <w:webHidden/>
          </w:rPr>
          <w:tab/>
        </w:r>
        <w:r w:rsidR="007237F3">
          <w:rPr>
            <w:webHidden/>
          </w:rPr>
          <w:fldChar w:fldCharType="begin"/>
        </w:r>
        <w:r w:rsidR="00892B5E">
          <w:rPr>
            <w:webHidden/>
          </w:rPr>
          <w:instrText xml:space="preserve"> PAGEREF _Toc466639783 \h </w:instrText>
        </w:r>
        <w:r w:rsidR="007237F3">
          <w:rPr>
            <w:webHidden/>
          </w:rPr>
        </w:r>
        <w:r w:rsidR="007237F3">
          <w:rPr>
            <w:webHidden/>
          </w:rPr>
          <w:fldChar w:fldCharType="separate"/>
        </w:r>
        <w:r w:rsidR="00D91AB0">
          <w:rPr>
            <w:webHidden/>
          </w:rPr>
          <w:t>16</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84" w:history="1">
        <w:r w:rsidR="00892B5E" w:rsidRPr="00AB239C">
          <w:rPr>
            <w:rStyle w:val="Hyperlink"/>
            <w:rFonts w:cs="Arial"/>
          </w:rPr>
          <w:t>1</w:t>
        </w:r>
        <w:r w:rsidR="00892B5E">
          <w:rPr>
            <w:rStyle w:val="Hyperlink"/>
            <w:rFonts w:cs="Arial"/>
          </w:rPr>
          <w:t>4</w:t>
        </w:r>
        <w:r w:rsidR="00892B5E" w:rsidRPr="00AB239C">
          <w:rPr>
            <w:rStyle w:val="Hyperlink"/>
            <w:rFonts w:cs="Arial"/>
          </w:rPr>
          <w:t>.</w:t>
        </w:r>
        <w:r w:rsidR="00892B5E">
          <w:rPr>
            <w:rFonts w:ascii="Calibri" w:hAnsi="Calibri" w:cs="Times New Roman"/>
            <w:sz w:val="22"/>
            <w:szCs w:val="22"/>
            <w:lang w:eastAsia="pt-BR"/>
          </w:rPr>
          <w:tab/>
        </w:r>
        <w:r w:rsidR="00892B5E" w:rsidRPr="00AB239C">
          <w:rPr>
            <w:rStyle w:val="Hyperlink"/>
            <w:rFonts w:cs="Arial"/>
          </w:rPr>
          <w:t>RESULTADOS PRETENDIDOS</w:t>
        </w:r>
        <w:r w:rsidR="00892B5E">
          <w:rPr>
            <w:webHidden/>
          </w:rPr>
          <w:tab/>
        </w:r>
        <w:r w:rsidR="007237F3">
          <w:rPr>
            <w:webHidden/>
          </w:rPr>
          <w:fldChar w:fldCharType="begin"/>
        </w:r>
        <w:r w:rsidR="00892B5E">
          <w:rPr>
            <w:webHidden/>
          </w:rPr>
          <w:instrText xml:space="preserve"> PAGEREF _Toc466639784 \h </w:instrText>
        </w:r>
        <w:r w:rsidR="007237F3">
          <w:rPr>
            <w:webHidden/>
          </w:rPr>
        </w:r>
        <w:r w:rsidR="007237F3">
          <w:rPr>
            <w:webHidden/>
          </w:rPr>
          <w:fldChar w:fldCharType="separate"/>
        </w:r>
        <w:r w:rsidR="00D91AB0">
          <w:rPr>
            <w:webHidden/>
          </w:rPr>
          <w:t>16</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85" w:history="1">
        <w:r w:rsidR="00892B5E" w:rsidRPr="00AB239C">
          <w:rPr>
            <w:rStyle w:val="Hyperlink"/>
            <w:rFonts w:cs="Arial"/>
          </w:rPr>
          <w:t>1</w:t>
        </w:r>
        <w:r w:rsidR="00892B5E">
          <w:rPr>
            <w:rStyle w:val="Hyperlink"/>
            <w:rFonts w:cs="Arial"/>
          </w:rPr>
          <w:t>5</w:t>
        </w:r>
        <w:r w:rsidR="00892B5E" w:rsidRPr="00AB239C">
          <w:rPr>
            <w:rStyle w:val="Hyperlink"/>
            <w:rFonts w:cs="Arial"/>
          </w:rPr>
          <w:t>.</w:t>
        </w:r>
        <w:r w:rsidR="00892B5E">
          <w:rPr>
            <w:rFonts w:ascii="Calibri" w:hAnsi="Calibri" w:cs="Times New Roman"/>
            <w:sz w:val="22"/>
            <w:szCs w:val="22"/>
            <w:lang w:eastAsia="pt-BR"/>
          </w:rPr>
          <w:tab/>
        </w:r>
        <w:r w:rsidR="00892B5E" w:rsidRPr="00AB239C">
          <w:rPr>
            <w:rStyle w:val="Hyperlink"/>
            <w:rFonts w:cs="Arial"/>
          </w:rPr>
          <w:t>RISCOS</w:t>
        </w:r>
        <w:r w:rsidR="00892B5E">
          <w:rPr>
            <w:webHidden/>
          </w:rPr>
          <w:tab/>
        </w:r>
        <w:r w:rsidR="007237F3">
          <w:rPr>
            <w:webHidden/>
          </w:rPr>
          <w:fldChar w:fldCharType="begin"/>
        </w:r>
        <w:r w:rsidR="00892B5E">
          <w:rPr>
            <w:webHidden/>
          </w:rPr>
          <w:instrText xml:space="preserve"> PAGEREF _Toc466639785 \h </w:instrText>
        </w:r>
        <w:r w:rsidR="007237F3">
          <w:rPr>
            <w:webHidden/>
          </w:rPr>
        </w:r>
        <w:r w:rsidR="007237F3">
          <w:rPr>
            <w:webHidden/>
          </w:rPr>
          <w:fldChar w:fldCharType="separate"/>
        </w:r>
        <w:r w:rsidR="00D91AB0">
          <w:rPr>
            <w:webHidden/>
          </w:rPr>
          <w:t>16</w:t>
        </w:r>
        <w:r w:rsidR="007237F3">
          <w:rPr>
            <w:webHidden/>
          </w:rPr>
          <w:fldChar w:fldCharType="end"/>
        </w:r>
      </w:hyperlink>
    </w:p>
    <w:p w:rsidR="00892B5E" w:rsidRDefault="001B5434">
      <w:pPr>
        <w:pStyle w:val="Sumrio1"/>
        <w:rPr>
          <w:rFonts w:ascii="Calibri" w:hAnsi="Calibri" w:cs="Times New Roman"/>
          <w:sz w:val="22"/>
          <w:szCs w:val="22"/>
          <w:lang w:eastAsia="pt-BR"/>
        </w:rPr>
      </w:pPr>
      <w:hyperlink w:anchor="_Toc466639790" w:history="1">
        <w:r w:rsidR="00892B5E" w:rsidRPr="00AB239C">
          <w:rPr>
            <w:rStyle w:val="Hyperlink"/>
            <w:rFonts w:cs="Arial"/>
          </w:rPr>
          <w:t>1</w:t>
        </w:r>
        <w:r w:rsidR="00892B5E">
          <w:rPr>
            <w:rStyle w:val="Hyperlink"/>
            <w:rFonts w:cs="Arial"/>
          </w:rPr>
          <w:t>6</w:t>
        </w:r>
        <w:r w:rsidR="00892B5E" w:rsidRPr="00AB239C">
          <w:rPr>
            <w:rStyle w:val="Hyperlink"/>
            <w:rFonts w:cs="Arial"/>
          </w:rPr>
          <w:t>.</w:t>
        </w:r>
        <w:r w:rsidR="00892B5E">
          <w:rPr>
            <w:rFonts w:ascii="Calibri" w:hAnsi="Calibri" w:cs="Times New Roman"/>
            <w:sz w:val="22"/>
            <w:szCs w:val="22"/>
            <w:lang w:eastAsia="pt-BR"/>
          </w:rPr>
          <w:tab/>
        </w:r>
        <w:r w:rsidR="00892B5E" w:rsidRPr="00AB239C">
          <w:rPr>
            <w:rStyle w:val="Hyperlink"/>
            <w:rFonts w:cs="Arial"/>
          </w:rPr>
          <w:t>DECLARAÇÃO DE VIABILIDADE DA CONTRATAÇÃO</w:t>
        </w:r>
        <w:r w:rsidR="00892B5E">
          <w:rPr>
            <w:webHidden/>
          </w:rPr>
          <w:tab/>
        </w:r>
        <w:r w:rsidR="007237F3">
          <w:rPr>
            <w:webHidden/>
          </w:rPr>
          <w:fldChar w:fldCharType="begin"/>
        </w:r>
        <w:r w:rsidR="00892B5E">
          <w:rPr>
            <w:webHidden/>
          </w:rPr>
          <w:instrText xml:space="preserve"> PAGEREF _Toc466639790 \h </w:instrText>
        </w:r>
        <w:r w:rsidR="007237F3">
          <w:rPr>
            <w:webHidden/>
          </w:rPr>
        </w:r>
        <w:r w:rsidR="007237F3">
          <w:rPr>
            <w:webHidden/>
          </w:rPr>
          <w:fldChar w:fldCharType="separate"/>
        </w:r>
        <w:r w:rsidR="00D91AB0">
          <w:rPr>
            <w:webHidden/>
          </w:rPr>
          <w:t>18</w:t>
        </w:r>
        <w:r w:rsidR="007237F3">
          <w:rPr>
            <w:webHidden/>
          </w:rPr>
          <w:fldChar w:fldCharType="end"/>
        </w:r>
      </w:hyperlink>
    </w:p>
    <w:p w:rsidR="00892B5E" w:rsidRPr="003564E4" w:rsidRDefault="007237F3" w:rsidP="00C0797F">
      <w:pPr>
        <w:pStyle w:val="Sumrio1"/>
        <w:spacing w:after="120" w:line="240" w:lineRule="auto"/>
        <w:rPr>
          <w:b/>
        </w:rPr>
      </w:pPr>
      <w:r w:rsidRPr="003564E4">
        <w:fldChar w:fldCharType="end"/>
      </w:r>
    </w:p>
    <w:p w:rsidR="00892B5E" w:rsidRDefault="00892B5E" w:rsidP="003564E4">
      <w:pPr>
        <w:pStyle w:val="Sumrio1"/>
        <w:spacing w:after="120" w:line="240" w:lineRule="auto"/>
      </w:pPr>
    </w:p>
    <w:p w:rsidR="002649CF" w:rsidRDefault="002649CF" w:rsidP="002649CF"/>
    <w:p w:rsidR="002649CF" w:rsidRPr="00225462" w:rsidRDefault="002649CF" w:rsidP="002649CF">
      <w:pPr>
        <w:rPr>
          <w:highlight w:val="yellow"/>
        </w:rPr>
      </w:pPr>
      <w:proofErr w:type="gramStart"/>
      <w:r w:rsidRPr="00225462">
        <w:rPr>
          <w:highlight w:val="yellow"/>
        </w:rPr>
        <w:t xml:space="preserve">ADERENCIA </w:t>
      </w:r>
      <w:r w:rsidR="00225462" w:rsidRPr="00225462">
        <w:rPr>
          <w:highlight w:val="yellow"/>
        </w:rPr>
        <w:t xml:space="preserve"> À</w:t>
      </w:r>
      <w:proofErr w:type="gramEnd"/>
      <w:r w:rsidR="00225462" w:rsidRPr="00225462">
        <w:rPr>
          <w:highlight w:val="yellow"/>
        </w:rPr>
        <w:t xml:space="preserve">  LEGISLAÇÃO </w:t>
      </w:r>
    </w:p>
    <w:p w:rsidR="00225462" w:rsidRPr="00225462" w:rsidRDefault="00225462" w:rsidP="002649CF">
      <w:pPr>
        <w:rPr>
          <w:highlight w:val="yellow"/>
        </w:rPr>
      </w:pPr>
    </w:p>
    <w:p w:rsidR="00225462" w:rsidRPr="00225462" w:rsidRDefault="00225462" w:rsidP="00225462">
      <w:pPr>
        <w:spacing w:after="0" w:line="360" w:lineRule="auto"/>
        <w:ind w:firstLine="708"/>
        <w:jc w:val="both"/>
        <w:rPr>
          <w:rFonts w:ascii="Candara" w:hAnsi="Candara" w:cs="Arial"/>
          <w:sz w:val="26"/>
          <w:szCs w:val="26"/>
          <w:highlight w:val="yellow"/>
        </w:rPr>
      </w:pPr>
      <w:r w:rsidRPr="00225462">
        <w:rPr>
          <w:rFonts w:ascii="Candara" w:hAnsi="Candara" w:cs="Arial"/>
          <w:sz w:val="26"/>
          <w:szCs w:val="26"/>
          <w:highlight w:val="yellow"/>
        </w:rPr>
        <w:t>Descrever, se houver, legislação específica do objeto (além da legislação geral - CF/1988; Lei 8666/93; Lei do Pregão 10520/02)</w:t>
      </w:r>
    </w:p>
    <w:p w:rsidR="00225462" w:rsidRPr="008A53FB" w:rsidRDefault="00225462" w:rsidP="00225462">
      <w:pPr>
        <w:spacing w:after="0" w:line="360" w:lineRule="auto"/>
        <w:ind w:firstLine="708"/>
        <w:jc w:val="both"/>
        <w:rPr>
          <w:rFonts w:ascii="Candara" w:hAnsi="Candara" w:cs="Arial"/>
          <w:sz w:val="26"/>
          <w:szCs w:val="26"/>
        </w:rPr>
      </w:pPr>
      <w:r w:rsidRPr="00225462">
        <w:rPr>
          <w:rFonts w:ascii="Candara" w:hAnsi="Candara" w:cs="Arial"/>
          <w:sz w:val="26"/>
          <w:szCs w:val="26"/>
          <w:highlight w:val="yellow"/>
        </w:rPr>
        <w:t xml:space="preserve">Exemplos: </w:t>
      </w:r>
      <w:proofErr w:type="spellStart"/>
      <w:proofErr w:type="gramStart"/>
      <w:r w:rsidRPr="00225462">
        <w:rPr>
          <w:rFonts w:ascii="Candara" w:hAnsi="Candara" w:cs="Arial"/>
          <w:sz w:val="26"/>
          <w:szCs w:val="26"/>
          <w:highlight w:val="yellow"/>
        </w:rPr>
        <w:t>NBRs</w:t>
      </w:r>
      <w:proofErr w:type="spellEnd"/>
      <w:r w:rsidRPr="00225462">
        <w:rPr>
          <w:rFonts w:ascii="Candara" w:hAnsi="Candara" w:cs="Arial"/>
          <w:sz w:val="26"/>
          <w:szCs w:val="26"/>
          <w:highlight w:val="yellow"/>
        </w:rPr>
        <w:t xml:space="preserve">;  </w:t>
      </w:r>
      <w:r w:rsidRPr="00225462">
        <w:rPr>
          <w:rFonts w:ascii="Candara" w:hAnsi="Candara" w:cs="Arial"/>
          <w:bCs/>
          <w:sz w:val="26"/>
          <w:szCs w:val="26"/>
          <w:highlight w:val="yellow"/>
        </w:rPr>
        <w:t>Decreto</w:t>
      </w:r>
      <w:proofErr w:type="gramEnd"/>
      <w:r w:rsidRPr="00225462">
        <w:rPr>
          <w:rFonts w:ascii="Candara" w:hAnsi="Candara" w:cs="Arial"/>
          <w:bCs/>
          <w:sz w:val="26"/>
          <w:szCs w:val="26"/>
          <w:highlight w:val="yellow"/>
        </w:rPr>
        <w:t xml:space="preserve"> 7.746/2012 (contratações sustentáveis)</w:t>
      </w:r>
    </w:p>
    <w:p w:rsidR="00225462" w:rsidRPr="00225462" w:rsidRDefault="00225462" w:rsidP="00225462">
      <w:pPr>
        <w:spacing w:after="0" w:line="240" w:lineRule="auto"/>
        <w:ind w:firstLine="708"/>
        <w:rPr>
          <w:rFonts w:ascii="Candara" w:hAnsi="Candara" w:cs="Arial"/>
          <w:sz w:val="26"/>
          <w:szCs w:val="26"/>
          <w:highlight w:val="yellow"/>
        </w:rPr>
      </w:pPr>
      <w:r w:rsidRPr="00225462">
        <w:rPr>
          <w:rFonts w:ascii="Candara" w:hAnsi="Candara" w:cs="Arial"/>
          <w:b/>
          <w:sz w:val="26"/>
          <w:szCs w:val="26"/>
          <w:highlight w:val="yellow"/>
        </w:rPr>
        <w:lastRenderedPageBreak/>
        <w:t>NORMAS TÉCNICAS:</w:t>
      </w:r>
      <w:r w:rsidRPr="00225462">
        <w:rPr>
          <w:rFonts w:ascii="Candara" w:hAnsi="Candara" w:cs="Arial"/>
          <w:sz w:val="26"/>
          <w:szCs w:val="26"/>
          <w:highlight w:val="yellow"/>
        </w:rPr>
        <w:t xml:space="preserve"> Exemplos: </w:t>
      </w:r>
    </w:p>
    <w:p w:rsidR="00225462" w:rsidRPr="00225462" w:rsidRDefault="00225462" w:rsidP="00225462">
      <w:pPr>
        <w:spacing w:after="0" w:line="240" w:lineRule="auto"/>
        <w:ind w:firstLine="708"/>
        <w:rPr>
          <w:rFonts w:ascii="Candara" w:hAnsi="Candara" w:cs="Arial"/>
          <w:sz w:val="26"/>
          <w:szCs w:val="26"/>
          <w:highlight w:val="yellow"/>
        </w:rPr>
      </w:pPr>
      <w:r w:rsidRPr="00225462">
        <w:rPr>
          <w:rFonts w:ascii="Candara" w:hAnsi="Candara" w:cs="Arial"/>
          <w:sz w:val="26"/>
          <w:szCs w:val="26"/>
          <w:highlight w:val="yellow"/>
        </w:rPr>
        <w:t>NR 18 Saúde e Segurança do Trabalho;</w:t>
      </w:r>
    </w:p>
    <w:p w:rsidR="00225462" w:rsidRPr="008A53FB" w:rsidRDefault="00225462" w:rsidP="00225462">
      <w:pPr>
        <w:pStyle w:val="PargrafodaLista"/>
        <w:spacing w:after="0" w:line="360" w:lineRule="auto"/>
        <w:ind w:left="0" w:firstLine="708"/>
        <w:jc w:val="both"/>
        <w:rPr>
          <w:rFonts w:ascii="Candara" w:hAnsi="Candara" w:cs="Arial"/>
          <w:b/>
          <w:bCs/>
          <w:color w:val="FFFFFF"/>
          <w:sz w:val="26"/>
          <w:szCs w:val="26"/>
          <w:lang w:eastAsia="pt-BR"/>
        </w:rPr>
      </w:pPr>
      <w:r w:rsidRPr="00225462">
        <w:rPr>
          <w:rFonts w:ascii="Candara" w:hAnsi="Candara" w:cs="Arial"/>
          <w:sz w:val="26"/>
          <w:szCs w:val="26"/>
          <w:highlight w:val="yellow"/>
        </w:rPr>
        <w:t>NR 6 – Equipamento de Proteção Individual – EPI</w:t>
      </w:r>
      <w:r w:rsidRPr="00225462">
        <w:rPr>
          <w:rFonts w:ascii="Candara" w:hAnsi="Candara" w:cs="Arial"/>
          <w:b/>
          <w:bCs/>
          <w:color w:val="FFFFFF"/>
          <w:sz w:val="26"/>
          <w:szCs w:val="26"/>
          <w:highlight w:val="yellow"/>
          <w:lang w:eastAsia="pt-BR"/>
        </w:rPr>
        <w:t xml:space="preserve"> /</w:t>
      </w:r>
    </w:p>
    <w:p w:rsidR="00225462" w:rsidRDefault="00225462" w:rsidP="002649CF"/>
    <w:p w:rsidR="00B507DE" w:rsidRPr="00B507DE" w:rsidRDefault="00B507DE" w:rsidP="00B507DE">
      <w:pPr>
        <w:pStyle w:val="Ttulo1"/>
        <w:numPr>
          <w:ilvl w:val="0"/>
          <w:numId w:val="38"/>
        </w:numPr>
        <w:autoSpaceDE w:val="0"/>
        <w:autoSpaceDN w:val="0"/>
        <w:adjustRightInd w:val="0"/>
        <w:spacing w:after="0" w:line="360" w:lineRule="auto"/>
        <w:jc w:val="both"/>
        <w:rPr>
          <w:rFonts w:ascii="Candara" w:hAnsi="Candara" w:cs="Arial"/>
          <w:sz w:val="26"/>
          <w:szCs w:val="26"/>
          <w:highlight w:val="yellow"/>
        </w:rPr>
      </w:pPr>
      <w:r w:rsidRPr="00B507DE">
        <w:rPr>
          <w:rFonts w:ascii="Candara" w:hAnsi="Candara" w:cs="Arial"/>
          <w:sz w:val="26"/>
          <w:szCs w:val="26"/>
          <w:highlight w:val="yellow"/>
        </w:rPr>
        <w:t>RELAÇÃO ENTRE A DEMANDA PREVISTA E O QUANTITATIVO SOLICITADO</w:t>
      </w:r>
    </w:p>
    <w:p w:rsidR="00B507DE" w:rsidRPr="00B507DE" w:rsidRDefault="00B507DE" w:rsidP="00B507DE">
      <w:pPr>
        <w:spacing w:after="0" w:line="360" w:lineRule="auto"/>
        <w:ind w:firstLine="709"/>
        <w:jc w:val="both"/>
        <w:rPr>
          <w:rFonts w:ascii="Candara" w:hAnsi="Candara" w:cs="BookmanOldStyle"/>
          <w:sz w:val="26"/>
          <w:szCs w:val="26"/>
          <w:highlight w:val="yellow"/>
          <w:lang w:eastAsia="pt-BR"/>
        </w:rPr>
      </w:pPr>
      <w:r w:rsidRPr="00B507DE">
        <w:rPr>
          <w:rFonts w:ascii="Candara" w:hAnsi="Candara" w:cs="BookmanOldStyle"/>
          <w:sz w:val="26"/>
          <w:szCs w:val="26"/>
          <w:highlight w:val="yellow"/>
          <w:lang w:eastAsia="pt-BR"/>
        </w:rPr>
        <w:t>Detalhar, neste item, o método de cálculo do quantitativo previsto, a partir de demandas anteriores, sugerindo-se abranger os últimos 5 anos, considerando-se anos eleitorais, não eleitorais, com ou sem procedimentos para biometrias. Especificar se a quantidade atenderá perfeitamente ou se poderá não atender de modo ideal, esclarecendo as razões (restrição orçamentária, por exemplo).</w:t>
      </w:r>
    </w:p>
    <w:p w:rsidR="00B507DE" w:rsidRPr="00B507DE" w:rsidRDefault="00B507DE" w:rsidP="00B507DE">
      <w:pPr>
        <w:spacing w:after="0" w:line="360" w:lineRule="auto"/>
        <w:ind w:firstLine="709"/>
        <w:jc w:val="both"/>
        <w:rPr>
          <w:rFonts w:ascii="Candara" w:hAnsi="Candara" w:cs="BookmanOldStyle"/>
          <w:sz w:val="26"/>
          <w:szCs w:val="26"/>
          <w:highlight w:val="yellow"/>
          <w:lang w:eastAsia="pt-BR"/>
        </w:rPr>
      </w:pPr>
    </w:p>
    <w:p w:rsidR="00B507DE" w:rsidRPr="00B507DE" w:rsidRDefault="00B507DE" w:rsidP="00B507DE">
      <w:pPr>
        <w:spacing w:after="0" w:line="360" w:lineRule="auto"/>
        <w:ind w:firstLine="709"/>
        <w:jc w:val="both"/>
        <w:rPr>
          <w:rFonts w:ascii="Candara" w:hAnsi="Candara" w:cs="BookmanOldStyle"/>
          <w:sz w:val="26"/>
          <w:szCs w:val="26"/>
          <w:highlight w:val="yellow"/>
          <w:lang w:eastAsia="pt-BR"/>
        </w:rPr>
      </w:pPr>
      <w:r w:rsidRPr="00B507DE">
        <w:rPr>
          <w:rFonts w:ascii="Candara" w:hAnsi="Candara" w:cs="BookmanOldStyle"/>
          <w:sz w:val="26"/>
          <w:szCs w:val="26"/>
          <w:highlight w:val="yellow"/>
          <w:lang w:eastAsia="pt-BR"/>
        </w:rPr>
        <w:t>Neste item a equipe definirá a quantidade que a Administração deverá considerar para a contratação.</w:t>
      </w:r>
    </w:p>
    <w:p w:rsidR="00B507DE" w:rsidRPr="008A53FB" w:rsidRDefault="00B507DE" w:rsidP="00B507DE">
      <w:pPr>
        <w:spacing w:after="0" w:line="360" w:lineRule="auto"/>
        <w:ind w:firstLine="709"/>
        <w:jc w:val="both"/>
        <w:rPr>
          <w:rFonts w:ascii="Candara" w:hAnsi="Candara" w:cs="BookmanOldStyle"/>
          <w:sz w:val="26"/>
          <w:szCs w:val="26"/>
          <w:lang w:eastAsia="pt-BR"/>
        </w:rPr>
      </w:pPr>
      <w:r w:rsidRPr="00B507DE">
        <w:rPr>
          <w:rFonts w:ascii="Candara" w:hAnsi="Candara" w:cs="BookmanOldStyle"/>
          <w:sz w:val="26"/>
          <w:szCs w:val="26"/>
          <w:highlight w:val="yellow"/>
          <w:lang w:eastAsia="pt-BR"/>
        </w:rPr>
        <w:t>Citar as normas que deverão ser consideradas na estimativa da quantidade do objeto.</w:t>
      </w:r>
    </w:p>
    <w:p w:rsidR="00B507DE" w:rsidRPr="002649CF" w:rsidRDefault="00B507DE" w:rsidP="002649CF">
      <w:pPr>
        <w:sectPr w:rsidR="00B507DE" w:rsidRPr="002649CF" w:rsidSect="00885AA7">
          <w:headerReference w:type="default" r:id="rId9"/>
          <w:footerReference w:type="default" r:id="rId10"/>
          <w:footerReference w:type="first" r:id="rId11"/>
          <w:pgSz w:w="11906" w:h="16838"/>
          <w:pgMar w:top="1701" w:right="1134" w:bottom="1134" w:left="1701" w:header="709" w:footer="709" w:gutter="0"/>
          <w:cols w:space="708"/>
          <w:titlePg/>
          <w:docGrid w:linePitch="360"/>
        </w:sectPr>
      </w:pPr>
    </w:p>
    <w:p w:rsidR="00892B5E" w:rsidRPr="003564E4" w:rsidRDefault="00892B5E" w:rsidP="003564E4">
      <w:pPr>
        <w:pStyle w:val="Ttulo1"/>
        <w:spacing w:before="0" w:after="120" w:line="240" w:lineRule="auto"/>
        <w:rPr>
          <w:rFonts w:ascii="Arial" w:hAnsi="Arial" w:cs="Arial"/>
          <w:sz w:val="24"/>
          <w:szCs w:val="24"/>
        </w:rPr>
      </w:pPr>
      <w:bookmarkStart w:id="0" w:name="_Toc466639768"/>
      <w:r w:rsidRPr="003564E4">
        <w:rPr>
          <w:rFonts w:ascii="Arial" w:hAnsi="Arial" w:cs="Arial"/>
          <w:sz w:val="24"/>
          <w:szCs w:val="24"/>
        </w:rPr>
        <w:lastRenderedPageBreak/>
        <w:t>INTRODUÇÃO</w:t>
      </w:r>
      <w:bookmarkEnd w:id="0"/>
    </w:p>
    <w:p w:rsidR="00892B5E" w:rsidRPr="003564E4" w:rsidRDefault="00892B5E" w:rsidP="00EF1D01">
      <w:pPr>
        <w:tabs>
          <w:tab w:val="left" w:pos="2520"/>
        </w:tabs>
        <w:spacing w:after="120" w:line="240" w:lineRule="auto"/>
        <w:rPr>
          <w:rFonts w:ascii="Arial" w:hAnsi="Arial" w:cs="Arial"/>
          <w:sz w:val="24"/>
          <w:szCs w:val="24"/>
        </w:rPr>
      </w:pPr>
    </w:p>
    <w:p w:rsidR="00283F4E" w:rsidRDefault="00892B5E" w:rsidP="00F75845">
      <w:pPr>
        <w:spacing w:after="120" w:line="360" w:lineRule="auto"/>
        <w:ind w:firstLine="851"/>
        <w:jc w:val="both"/>
        <w:rPr>
          <w:rFonts w:ascii="Arial" w:hAnsi="Arial" w:cs="Arial"/>
          <w:sz w:val="24"/>
          <w:szCs w:val="24"/>
        </w:rPr>
      </w:pPr>
      <w:r w:rsidRPr="003564E4">
        <w:rPr>
          <w:rFonts w:ascii="Arial" w:hAnsi="Arial" w:cs="Arial"/>
          <w:sz w:val="24"/>
          <w:szCs w:val="24"/>
        </w:rPr>
        <w:t xml:space="preserve">Trata-se de Estudo Técnico Preliminar para contratação </w:t>
      </w:r>
      <w:r w:rsidR="00C06D6C">
        <w:rPr>
          <w:rFonts w:ascii="Arial" w:hAnsi="Arial" w:cs="Arial"/>
          <w:sz w:val="24"/>
          <w:szCs w:val="24"/>
        </w:rPr>
        <w:t>fornecimento e instalação de divisórias</w:t>
      </w:r>
      <w:r w:rsidR="00281356">
        <w:rPr>
          <w:rFonts w:ascii="Arial" w:hAnsi="Arial" w:cs="Arial"/>
          <w:sz w:val="24"/>
          <w:szCs w:val="24"/>
        </w:rPr>
        <w:t>,</w:t>
      </w:r>
      <w:r w:rsidR="00C06D6C">
        <w:rPr>
          <w:rFonts w:ascii="Arial" w:hAnsi="Arial" w:cs="Arial"/>
          <w:sz w:val="24"/>
          <w:szCs w:val="24"/>
        </w:rPr>
        <w:t xml:space="preserve"> </w:t>
      </w:r>
      <w:r w:rsidR="007A36AA">
        <w:rPr>
          <w:rFonts w:ascii="Arial" w:hAnsi="Arial" w:cs="Arial"/>
          <w:sz w:val="24"/>
          <w:szCs w:val="24"/>
        </w:rPr>
        <w:t>tipo saque frontal</w:t>
      </w:r>
      <w:r w:rsidR="00281356">
        <w:rPr>
          <w:rFonts w:ascii="Arial" w:hAnsi="Arial" w:cs="Arial"/>
          <w:sz w:val="24"/>
          <w:szCs w:val="24"/>
        </w:rPr>
        <w:t xml:space="preserve">, </w:t>
      </w:r>
      <w:r w:rsidR="00C06D6C">
        <w:rPr>
          <w:rFonts w:ascii="Arial" w:hAnsi="Arial" w:cs="Arial"/>
          <w:sz w:val="24"/>
          <w:szCs w:val="24"/>
        </w:rPr>
        <w:t>nos</w:t>
      </w:r>
      <w:r w:rsidRPr="003564E4">
        <w:rPr>
          <w:rFonts w:ascii="Arial" w:hAnsi="Arial" w:cs="Arial"/>
          <w:sz w:val="24"/>
          <w:szCs w:val="24"/>
        </w:rPr>
        <w:t xml:space="preserve"> prédios do </w:t>
      </w:r>
      <w:r w:rsidR="008D4C13">
        <w:rPr>
          <w:rFonts w:ascii="Arial" w:hAnsi="Arial" w:cs="Arial"/>
          <w:sz w:val="24"/>
          <w:szCs w:val="24"/>
        </w:rPr>
        <w:t>Tribunal Regional Eleitoral do Paraná</w:t>
      </w:r>
      <w:r w:rsidRPr="003564E4">
        <w:rPr>
          <w:rFonts w:ascii="Arial" w:hAnsi="Arial" w:cs="Arial"/>
          <w:sz w:val="24"/>
          <w:szCs w:val="24"/>
        </w:rPr>
        <w:t xml:space="preserve"> situados em Curitiba. </w:t>
      </w:r>
    </w:p>
    <w:p w:rsidR="00283F4E" w:rsidRDefault="00892B5E" w:rsidP="00F75845">
      <w:pPr>
        <w:spacing w:after="120" w:line="360" w:lineRule="auto"/>
        <w:ind w:firstLine="851"/>
        <w:jc w:val="both"/>
        <w:rPr>
          <w:rFonts w:ascii="Arial" w:hAnsi="Arial" w:cs="Arial"/>
          <w:sz w:val="24"/>
          <w:szCs w:val="24"/>
        </w:rPr>
      </w:pPr>
      <w:r w:rsidRPr="003564E4">
        <w:rPr>
          <w:rFonts w:ascii="Arial" w:hAnsi="Arial" w:cs="Arial"/>
          <w:sz w:val="24"/>
          <w:szCs w:val="24"/>
        </w:rPr>
        <w:t xml:space="preserve">O estudo tem como objetivo apresentar uma análise </w:t>
      </w:r>
      <w:r>
        <w:rPr>
          <w:rFonts w:ascii="Arial" w:hAnsi="Arial" w:cs="Arial"/>
          <w:sz w:val="24"/>
          <w:szCs w:val="24"/>
        </w:rPr>
        <w:t>que possibilite a contratação de empresa especializada n</w:t>
      </w:r>
      <w:r w:rsidR="00B76D85">
        <w:rPr>
          <w:rFonts w:ascii="Arial" w:hAnsi="Arial" w:cs="Arial"/>
          <w:sz w:val="24"/>
          <w:szCs w:val="24"/>
        </w:rPr>
        <w:t xml:space="preserve">o fornecimento e instalação de divisórias, nos padrões </w:t>
      </w:r>
      <w:r w:rsidR="0016704C">
        <w:rPr>
          <w:rFonts w:ascii="Arial" w:hAnsi="Arial" w:cs="Arial"/>
          <w:sz w:val="24"/>
          <w:szCs w:val="24"/>
        </w:rPr>
        <w:t>existentes nos referidos ambientes, em toda sua extensão, ou seja, na</w:t>
      </w:r>
      <w:r w:rsidR="002E75CE">
        <w:rPr>
          <w:rFonts w:ascii="Arial" w:hAnsi="Arial" w:cs="Arial"/>
          <w:sz w:val="24"/>
          <w:szCs w:val="24"/>
        </w:rPr>
        <w:t xml:space="preserve"> estrutura de sustentação, nos diversos módulos </w:t>
      </w:r>
      <w:r w:rsidR="00094BE2">
        <w:rPr>
          <w:rFonts w:ascii="Arial" w:hAnsi="Arial" w:cs="Arial"/>
          <w:sz w:val="24"/>
          <w:szCs w:val="24"/>
        </w:rPr>
        <w:t>e respectiva paginação, sejam</w:t>
      </w:r>
      <w:r w:rsidR="00F75845">
        <w:rPr>
          <w:rFonts w:ascii="Arial" w:hAnsi="Arial" w:cs="Arial"/>
          <w:sz w:val="24"/>
          <w:szCs w:val="24"/>
        </w:rPr>
        <w:t xml:space="preserve"> painéis </w:t>
      </w:r>
      <w:r w:rsidR="00094BE2">
        <w:rPr>
          <w:rFonts w:ascii="Arial" w:hAnsi="Arial" w:cs="Arial"/>
          <w:sz w:val="24"/>
          <w:szCs w:val="24"/>
        </w:rPr>
        <w:t>cegos, com janelas, guichês ou portas</w:t>
      </w:r>
      <w:r w:rsidR="007A36AA">
        <w:rPr>
          <w:rFonts w:ascii="Arial" w:hAnsi="Arial" w:cs="Arial"/>
          <w:sz w:val="24"/>
          <w:szCs w:val="24"/>
        </w:rPr>
        <w:t>.</w:t>
      </w:r>
    </w:p>
    <w:p w:rsidR="007A36AA" w:rsidRDefault="00281356" w:rsidP="00F75845">
      <w:pPr>
        <w:spacing w:after="120" w:line="360" w:lineRule="auto"/>
        <w:ind w:firstLine="851"/>
        <w:jc w:val="both"/>
        <w:rPr>
          <w:rFonts w:ascii="Arial" w:hAnsi="Arial" w:cs="Arial"/>
          <w:sz w:val="24"/>
          <w:szCs w:val="24"/>
        </w:rPr>
      </w:pPr>
      <w:r>
        <w:rPr>
          <w:rFonts w:ascii="Arial" w:hAnsi="Arial" w:cs="Arial"/>
          <w:sz w:val="24"/>
          <w:szCs w:val="24"/>
        </w:rPr>
        <w:t xml:space="preserve"> Inclui-se nesta demanda os serviços de desmontagem, </w:t>
      </w:r>
      <w:r w:rsidR="00171BB5">
        <w:rPr>
          <w:rFonts w:ascii="Arial" w:hAnsi="Arial" w:cs="Arial"/>
          <w:sz w:val="24"/>
          <w:szCs w:val="24"/>
        </w:rPr>
        <w:t xml:space="preserve">remontagem e montagem de divisórias, para atender oportunamente, quando </w:t>
      </w:r>
      <w:r w:rsidR="00E47903">
        <w:rPr>
          <w:rFonts w:ascii="Arial" w:hAnsi="Arial" w:cs="Arial"/>
          <w:sz w:val="24"/>
          <w:szCs w:val="24"/>
        </w:rPr>
        <w:t>necessária, em função da readequação dos ambientes.</w:t>
      </w:r>
      <w:r w:rsidR="00143935">
        <w:rPr>
          <w:rFonts w:ascii="Arial" w:hAnsi="Arial" w:cs="Arial"/>
          <w:sz w:val="24"/>
          <w:szCs w:val="24"/>
        </w:rPr>
        <w:t xml:space="preserve"> </w:t>
      </w:r>
      <w:r w:rsidR="00143935" w:rsidRPr="002649CF">
        <w:rPr>
          <w:rFonts w:ascii="Arial" w:hAnsi="Arial" w:cs="Arial"/>
          <w:sz w:val="24"/>
          <w:szCs w:val="24"/>
        </w:rPr>
        <w:t xml:space="preserve">Pretendemos que essa contratação ocorra através de Registro de Preços, para tal, apresentaremos as justificativas </w:t>
      </w:r>
      <w:r w:rsidR="00B70F89" w:rsidRPr="002649CF">
        <w:rPr>
          <w:rFonts w:ascii="Arial" w:hAnsi="Arial" w:cs="Arial"/>
          <w:sz w:val="24"/>
          <w:szCs w:val="24"/>
        </w:rPr>
        <w:t xml:space="preserve">no </w:t>
      </w:r>
      <w:r w:rsidR="006E3D7B" w:rsidRPr="002649CF">
        <w:rPr>
          <w:rFonts w:ascii="Arial" w:hAnsi="Arial" w:cs="Arial"/>
          <w:sz w:val="24"/>
          <w:szCs w:val="24"/>
        </w:rPr>
        <w:t>transcorrer deste Estudo Preliminar.</w:t>
      </w:r>
    </w:p>
    <w:p w:rsidR="00C81E2E" w:rsidRDefault="00C81E2E" w:rsidP="00F75845">
      <w:pPr>
        <w:spacing w:after="120" w:line="360" w:lineRule="auto"/>
        <w:jc w:val="both"/>
        <w:rPr>
          <w:rFonts w:ascii="Arial" w:hAnsi="Arial" w:cs="Arial"/>
          <w:sz w:val="24"/>
          <w:szCs w:val="24"/>
        </w:rPr>
      </w:pPr>
    </w:p>
    <w:p w:rsidR="00C81E2E" w:rsidRPr="00B46D61" w:rsidRDefault="00C81E2E" w:rsidP="00C81E2E">
      <w:pPr>
        <w:pStyle w:val="Ttulo1"/>
        <w:numPr>
          <w:ilvl w:val="0"/>
          <w:numId w:val="38"/>
        </w:numPr>
        <w:jc w:val="both"/>
        <w:rPr>
          <w:rFonts w:ascii="Candara" w:hAnsi="Candara" w:cs="Arial"/>
          <w:sz w:val="26"/>
          <w:szCs w:val="26"/>
          <w:highlight w:val="yellow"/>
        </w:rPr>
      </w:pPr>
      <w:bookmarkStart w:id="1" w:name="_Toc466639769"/>
      <w:r w:rsidRPr="00B46D61">
        <w:rPr>
          <w:rFonts w:ascii="Candara" w:hAnsi="Candara" w:cs="Arial"/>
          <w:sz w:val="26"/>
          <w:szCs w:val="26"/>
          <w:highlight w:val="yellow"/>
        </w:rPr>
        <w:t>SISTEMÁTICAS LEGAIS POSSÍVEIS PARA SE EFETIVAREM AS CONTRATAÇÕES DO TRE</w:t>
      </w:r>
    </w:p>
    <w:p w:rsidR="00C81E2E" w:rsidRPr="00B46D61" w:rsidRDefault="00C81E2E" w:rsidP="00C81E2E">
      <w:pPr>
        <w:rPr>
          <w:rFonts w:ascii="Candara" w:hAnsi="Candara"/>
          <w:sz w:val="26"/>
          <w:szCs w:val="26"/>
          <w:highlight w:val="yellow"/>
        </w:rPr>
      </w:pPr>
    </w:p>
    <w:p w:rsidR="00C81E2E" w:rsidRPr="00B46D61" w:rsidRDefault="00C81E2E" w:rsidP="00C81E2E">
      <w:pPr>
        <w:spacing w:after="0" w:line="360" w:lineRule="auto"/>
        <w:ind w:firstLine="851"/>
        <w:jc w:val="both"/>
        <w:rPr>
          <w:rFonts w:ascii="Candara" w:hAnsi="Candara" w:cs="Arial"/>
          <w:sz w:val="26"/>
          <w:szCs w:val="26"/>
          <w:highlight w:val="yellow"/>
        </w:rPr>
      </w:pPr>
      <w:r w:rsidRPr="00B46D61">
        <w:rPr>
          <w:rFonts w:ascii="Candara" w:hAnsi="Candara" w:cs="Arial"/>
          <w:sz w:val="26"/>
          <w:szCs w:val="26"/>
          <w:highlight w:val="yellow"/>
        </w:rPr>
        <w:t>As contratações, de acordo com as normas vigentes, podem ser efetivadas sob diferentes formatos, suprindo-se a demanda respectiva:</w:t>
      </w:r>
    </w:p>
    <w:p w:rsidR="00C81E2E" w:rsidRPr="00B46D61" w:rsidRDefault="00C81E2E" w:rsidP="00C81E2E">
      <w:pPr>
        <w:spacing w:after="0" w:line="360" w:lineRule="auto"/>
        <w:ind w:firstLine="851"/>
        <w:jc w:val="both"/>
        <w:rPr>
          <w:rFonts w:ascii="Candara" w:hAnsi="Candara" w:cs="Arial"/>
          <w:sz w:val="26"/>
          <w:szCs w:val="26"/>
          <w:highlight w:val="yellow"/>
        </w:rPr>
      </w:pPr>
    </w:p>
    <w:p w:rsidR="00C81E2E" w:rsidRPr="00B46D61" w:rsidRDefault="00C81E2E" w:rsidP="00C81E2E">
      <w:pPr>
        <w:numPr>
          <w:ilvl w:val="0"/>
          <w:numId w:val="39"/>
        </w:numPr>
        <w:spacing w:after="0" w:line="360" w:lineRule="auto"/>
        <w:ind w:left="1134" w:firstLine="851"/>
        <w:jc w:val="both"/>
        <w:rPr>
          <w:rFonts w:ascii="Candara" w:hAnsi="Candara" w:cs="Arial"/>
          <w:sz w:val="26"/>
          <w:szCs w:val="26"/>
          <w:highlight w:val="yellow"/>
        </w:rPr>
      </w:pPr>
      <w:r w:rsidRPr="00B46D61">
        <w:rPr>
          <w:rFonts w:ascii="Candara" w:hAnsi="Candara" w:cs="Arial"/>
          <w:b/>
          <w:sz w:val="26"/>
          <w:szCs w:val="26"/>
          <w:highlight w:val="yellow"/>
        </w:rPr>
        <w:t xml:space="preserve">DISPENSA DE LICITAÇÃO: </w:t>
      </w:r>
      <w:r w:rsidRPr="00B46D61">
        <w:rPr>
          <w:rFonts w:ascii="Candara" w:hAnsi="Candara" w:cs="Arial"/>
          <w:sz w:val="26"/>
          <w:szCs w:val="26"/>
          <w:highlight w:val="yellow"/>
        </w:rPr>
        <w:t xml:space="preserve">Caso se torne oportuno, conveniente e atendidos os aspectos legais, o objeto poderá ser atendido utilizando-se de contratação direta, mediante a modalidade de “licitação dispensável”, em se tratando de despesas dentro do limite de R$ 8.000,00. Caberá à área gestora, considerando-se a política adotada pelo TRE, informar sobre as condições de aquisição do objeto, além de estar de acordo com o limite legal, posto que, caso a necessidade do bem se estenda a diversos demandantes ao longo do exercício financeiro, a </w:t>
      </w:r>
      <w:r w:rsidRPr="00B46D61">
        <w:rPr>
          <w:rFonts w:ascii="Candara" w:hAnsi="Candara" w:cs="Arial"/>
          <w:sz w:val="26"/>
          <w:szCs w:val="26"/>
          <w:highlight w:val="yellow"/>
        </w:rPr>
        <w:lastRenderedPageBreak/>
        <w:t>opção deverá ser pela licitação, atendendo-se a todos, ao invés de aquisição direta para, apenas, um local ou seção. Nesses moldes, é reservada à Administração a discricionariedade para decidir, em face das circunstâncias do caso concreto e de acordo com o art. 24 da Lei nº 8666/93 – Lei das Licitações Públicas, se dispensa ou não o certame licitatório, a partir do estudo feito pela equipe de contratação. Como exemplo, citam-se as contratações pontuais feitas aos fóruns eleitorais, com demandas peculiares a cada local e de baixos valores, viabilizando-se procedimentos para contratação por meio célere, com dispensa de licitação, com fundamento no art. 24, inciso I ou II, da Lei nº 8666/93. Para esses casos, deverão ser buscadas pesquisas de preços com empresas locais ou regionais, privilegiando-se o desenvolvimento do município ou da região, pois a concorrência se dará entre elas, selecionando-se a melhor proposta ao TRE, suprindo a necessidade requerida a um menor custo. Há outros casos de dispensa de licitação previstas nos demais incisos do artigo 24, porém o formato de dispensa pelo valor do objeto e/ou pela sua peculiaridade é o mais utilizado pela Administração.</w:t>
      </w:r>
    </w:p>
    <w:p w:rsidR="00C81E2E" w:rsidRPr="00B46D61" w:rsidRDefault="00C81E2E" w:rsidP="00C81E2E">
      <w:pPr>
        <w:numPr>
          <w:ilvl w:val="0"/>
          <w:numId w:val="39"/>
        </w:numPr>
        <w:spacing w:after="0" w:line="360" w:lineRule="auto"/>
        <w:ind w:left="1134" w:firstLine="851"/>
        <w:jc w:val="both"/>
        <w:rPr>
          <w:rFonts w:ascii="Candara" w:hAnsi="Candara" w:cs="Arial"/>
          <w:sz w:val="26"/>
          <w:szCs w:val="26"/>
          <w:highlight w:val="yellow"/>
        </w:rPr>
      </w:pPr>
      <w:r w:rsidRPr="00B46D61">
        <w:rPr>
          <w:rFonts w:ascii="Candara" w:hAnsi="Candara" w:cs="Arial"/>
          <w:b/>
          <w:sz w:val="26"/>
          <w:szCs w:val="26"/>
          <w:highlight w:val="yellow"/>
        </w:rPr>
        <w:t>INEXIGIBILIDADES DE LICITAÇÃO</w:t>
      </w:r>
      <w:r w:rsidRPr="00B46D61">
        <w:rPr>
          <w:rFonts w:ascii="Candara" w:hAnsi="Candara" w:cs="Arial"/>
          <w:sz w:val="26"/>
          <w:szCs w:val="26"/>
          <w:highlight w:val="yellow"/>
        </w:rPr>
        <w:t>: o objeto deve se adequar a um dos dispositivos constantes no artigo 25 da Lei 8666/93.</w:t>
      </w:r>
    </w:p>
    <w:p w:rsidR="00C81E2E" w:rsidRPr="00B46D61" w:rsidRDefault="00C81E2E" w:rsidP="00C81E2E">
      <w:pPr>
        <w:numPr>
          <w:ilvl w:val="0"/>
          <w:numId w:val="39"/>
        </w:numPr>
        <w:spacing w:after="0" w:line="360" w:lineRule="auto"/>
        <w:ind w:firstLine="851"/>
        <w:jc w:val="both"/>
        <w:rPr>
          <w:rFonts w:ascii="Candara" w:hAnsi="Candara" w:cs="Arial"/>
          <w:sz w:val="26"/>
          <w:szCs w:val="26"/>
          <w:highlight w:val="yellow"/>
        </w:rPr>
      </w:pPr>
      <w:r w:rsidRPr="00B46D61">
        <w:rPr>
          <w:rFonts w:ascii="Candara" w:hAnsi="Candara" w:cs="Arial"/>
          <w:b/>
          <w:sz w:val="26"/>
          <w:szCs w:val="26"/>
          <w:highlight w:val="yellow"/>
        </w:rPr>
        <w:t xml:space="preserve">OBJETO QUE PODERÁ SER INCLUSO EM ADITAMENTO A CONTRATO VIGENTE: </w:t>
      </w:r>
      <w:r w:rsidRPr="00B46D61">
        <w:rPr>
          <w:rFonts w:ascii="Candara" w:hAnsi="Candara" w:cs="Arial"/>
          <w:sz w:val="26"/>
          <w:szCs w:val="26"/>
          <w:highlight w:val="yellow"/>
        </w:rPr>
        <w:t>A partir da oficialização da demanda, verifica-se se o objeto descrito está ou não contido em objeto similar, já contratado em procedimento anterior por meio de alguma seção gestora. Essas demandas podem ser constatadas quando algum serviço ou bem não foi finalizado, justificando-se tal fato. Nos estudos que se faz do objeto, pode-se decidir, considerando-se dados legais e técnicos, pela possibilidade de aditamento contratual.</w:t>
      </w:r>
    </w:p>
    <w:p w:rsidR="00C81E2E" w:rsidRPr="00B46D61" w:rsidRDefault="00C81E2E" w:rsidP="00C81E2E">
      <w:pPr>
        <w:numPr>
          <w:ilvl w:val="0"/>
          <w:numId w:val="39"/>
        </w:numPr>
        <w:spacing w:after="0" w:line="360" w:lineRule="auto"/>
        <w:ind w:firstLine="851"/>
        <w:jc w:val="both"/>
        <w:rPr>
          <w:rFonts w:ascii="Candara" w:hAnsi="Candara" w:cs="Arial"/>
          <w:sz w:val="26"/>
          <w:szCs w:val="26"/>
          <w:highlight w:val="yellow"/>
        </w:rPr>
      </w:pPr>
      <w:r w:rsidRPr="00B46D61">
        <w:rPr>
          <w:rFonts w:ascii="Candara" w:hAnsi="Candara" w:cs="Arial"/>
          <w:b/>
          <w:sz w:val="26"/>
          <w:szCs w:val="26"/>
          <w:highlight w:val="yellow"/>
        </w:rPr>
        <w:t>CONTRATAÇÃO POR MEIO DE SUPRIMENTO DE FUNDOS:</w:t>
      </w:r>
      <w:r w:rsidRPr="00B46D61">
        <w:rPr>
          <w:rFonts w:ascii="Candara" w:hAnsi="Candara" w:cs="Arial"/>
          <w:sz w:val="26"/>
          <w:szCs w:val="26"/>
          <w:highlight w:val="yellow"/>
        </w:rPr>
        <w:t xml:space="preserve"> Trata-se de exceção à regra geral das contratações por meio </w:t>
      </w:r>
      <w:r w:rsidRPr="00B46D61">
        <w:rPr>
          <w:rFonts w:ascii="Candara" w:hAnsi="Candara" w:cs="Arial"/>
          <w:sz w:val="26"/>
          <w:szCs w:val="26"/>
          <w:highlight w:val="yellow"/>
        </w:rPr>
        <w:lastRenderedPageBreak/>
        <w:t xml:space="preserve">do qual a Seção gestora ou o fiscal da contratação fica responsável por administrar uma conta corrente bancária, aberta exclusivamente para este fim, com </w:t>
      </w:r>
      <w:proofErr w:type="gramStart"/>
      <w:r w:rsidRPr="00B46D61">
        <w:rPr>
          <w:rFonts w:ascii="Candara" w:hAnsi="Candara" w:cs="Arial"/>
          <w:sz w:val="26"/>
          <w:szCs w:val="26"/>
          <w:highlight w:val="yellow"/>
        </w:rPr>
        <w:t>numerário  para</w:t>
      </w:r>
      <w:proofErr w:type="gramEnd"/>
      <w:r w:rsidRPr="00B46D61">
        <w:rPr>
          <w:rFonts w:ascii="Candara" w:hAnsi="Candara" w:cs="Arial"/>
          <w:sz w:val="26"/>
          <w:szCs w:val="26"/>
          <w:highlight w:val="yellow"/>
        </w:rPr>
        <w:t xml:space="preserve"> atender situações urgentes e inadiáveis e/ou de pequena monta, em serviços ou aquisição de materiais essenciais e/ou produtos</w:t>
      </w:r>
      <w:r w:rsidRPr="00B46D61">
        <w:rPr>
          <w:rFonts w:ascii="Candara" w:hAnsi="Candara" w:cs="Arial"/>
          <w:strike/>
          <w:sz w:val="26"/>
          <w:szCs w:val="26"/>
          <w:highlight w:val="yellow"/>
        </w:rPr>
        <w:t>,</w:t>
      </w:r>
      <w:r w:rsidRPr="00B46D61">
        <w:rPr>
          <w:rFonts w:ascii="Candara" w:hAnsi="Candara" w:cs="Arial"/>
          <w:sz w:val="26"/>
          <w:szCs w:val="26"/>
          <w:highlight w:val="yellow"/>
        </w:rPr>
        <w:t xml:space="preserve">  que sejam caracterizados pelo baixo custo, podendo-se ser adotado o Cartão Corporativo. O TRE possui norma específica que regula o suprimento de fundos, sendo o método utilizado, apenas, quando a contratação não puder ser atendida pelos procedimentos normais. </w:t>
      </w:r>
    </w:p>
    <w:p w:rsidR="00C81E2E" w:rsidRPr="00B46D61" w:rsidRDefault="00C81E2E" w:rsidP="00C81E2E">
      <w:pPr>
        <w:numPr>
          <w:ilvl w:val="0"/>
          <w:numId w:val="39"/>
        </w:numPr>
        <w:spacing w:after="0" w:line="360" w:lineRule="auto"/>
        <w:ind w:firstLine="851"/>
        <w:jc w:val="both"/>
        <w:rPr>
          <w:rFonts w:ascii="Candara" w:hAnsi="Candara" w:cs="Arial"/>
          <w:sz w:val="26"/>
          <w:szCs w:val="26"/>
          <w:highlight w:val="yellow"/>
        </w:rPr>
      </w:pPr>
      <w:r w:rsidRPr="00B46D61">
        <w:rPr>
          <w:rFonts w:ascii="Candara" w:hAnsi="Candara" w:cs="Arial"/>
          <w:b/>
          <w:sz w:val="26"/>
          <w:szCs w:val="26"/>
          <w:highlight w:val="yellow"/>
        </w:rPr>
        <w:t xml:space="preserve">CONTRATAÇÃO POR PROCESSO LICITATÓRIO: </w:t>
      </w:r>
      <w:r w:rsidRPr="00B46D61">
        <w:rPr>
          <w:rFonts w:ascii="Candara" w:hAnsi="Candara" w:cs="Arial"/>
          <w:sz w:val="26"/>
          <w:szCs w:val="26"/>
          <w:highlight w:val="yellow"/>
        </w:rPr>
        <w:t xml:space="preserve">Esta é a regra geral seguida pela Administração Pública. Como se trata de procedimento moroso, as demandas devem ser iniciadas (planejamento e estudos pertinentes), preferencialmente, no ano anterior à pretensa aquisição do objeto. O procedimento requer planejamento ao longo de um período, detalhando-se a demanda nos estudos preliminares e no projeto básico, seguindo-se processo sistemático ditado pela Lei nº 8666/93 e normas subsidiárias. Esses procedimentos, até o resultado final da licitação, duram, em média, 5 meses, podendo ser reduzidos para objetos de menor complexidade. </w:t>
      </w:r>
    </w:p>
    <w:p w:rsidR="00C81E2E" w:rsidRPr="00B46D61" w:rsidRDefault="000613C5" w:rsidP="00C81E2E">
      <w:pPr>
        <w:spacing w:after="0" w:line="360" w:lineRule="auto"/>
        <w:ind w:left="2062"/>
        <w:jc w:val="both"/>
        <w:rPr>
          <w:rFonts w:ascii="Candara" w:hAnsi="Candara" w:cs="Arial"/>
          <w:sz w:val="26"/>
          <w:szCs w:val="26"/>
          <w:highlight w:val="yellow"/>
        </w:rPr>
      </w:pPr>
      <w:r>
        <w:rPr>
          <w:rFonts w:ascii="Candara" w:hAnsi="Candara" w:cs="Arial"/>
          <w:b/>
          <w:sz w:val="26"/>
          <w:szCs w:val="26"/>
          <w:highlight w:val="yellow"/>
        </w:rPr>
        <w:t>e</w:t>
      </w:r>
      <w:r w:rsidR="00C81E2E" w:rsidRPr="00B46D61">
        <w:rPr>
          <w:rFonts w:ascii="Candara" w:hAnsi="Candara" w:cs="Arial"/>
          <w:b/>
          <w:sz w:val="26"/>
          <w:szCs w:val="26"/>
          <w:highlight w:val="yellow"/>
        </w:rPr>
        <w:t>.</w:t>
      </w:r>
      <w:r w:rsidR="00C81E2E" w:rsidRPr="00B46D61">
        <w:rPr>
          <w:rFonts w:ascii="Candara" w:hAnsi="Candara" w:cs="Arial"/>
          <w:sz w:val="26"/>
          <w:szCs w:val="26"/>
          <w:highlight w:val="yellow"/>
        </w:rPr>
        <w:t xml:space="preserve">1) LICITAÇÃO POR REGISTRO DE PREÇOS: A equipe deve avaliar se o objeto condiz com a utilização do Registro de Preços, avaliando se o formato se mostra vantajoso para a Administração, além de ser adequar à legislação vigente. Ou seja, conforme Decreto 7892/2013, que regulamenta a matéria, o registro de preços poderá ser utilizado pelo Órgão nas seguintes hipóteses (Art. 3º): </w:t>
      </w:r>
    </w:p>
    <w:p w:rsidR="00C81E2E" w:rsidRPr="00B46D61" w:rsidRDefault="00C81E2E" w:rsidP="00C81E2E">
      <w:pPr>
        <w:spacing w:after="0" w:line="360" w:lineRule="auto"/>
        <w:ind w:left="2062"/>
        <w:jc w:val="both"/>
        <w:rPr>
          <w:rFonts w:ascii="Candara" w:hAnsi="Candara" w:cs="Arial"/>
          <w:sz w:val="26"/>
          <w:szCs w:val="26"/>
          <w:highlight w:val="yellow"/>
        </w:rPr>
      </w:pPr>
      <w:r w:rsidRPr="00B46D61">
        <w:rPr>
          <w:rFonts w:ascii="Candara" w:hAnsi="Candara" w:cs="Arial"/>
          <w:b/>
          <w:sz w:val="26"/>
          <w:szCs w:val="26"/>
          <w:highlight w:val="yellow"/>
        </w:rPr>
        <w:t>1.</w:t>
      </w:r>
      <w:r w:rsidRPr="00B46D61">
        <w:rPr>
          <w:rFonts w:ascii="Candara" w:hAnsi="Candara" w:cs="Arial"/>
          <w:sz w:val="26"/>
          <w:szCs w:val="26"/>
          <w:highlight w:val="yellow"/>
        </w:rPr>
        <w:t xml:space="preserve"> quando, pelas características do bem ou do serviço, houver necessidade de contratações frequentes. Ex.: aquisição de </w:t>
      </w:r>
      <w:r w:rsidRPr="00B46D61">
        <w:rPr>
          <w:rFonts w:ascii="Candara" w:hAnsi="Candara" w:cs="Arial"/>
          <w:sz w:val="26"/>
          <w:szCs w:val="26"/>
          <w:highlight w:val="yellow"/>
        </w:rPr>
        <w:lastRenderedPageBreak/>
        <w:t xml:space="preserve">mobiliário, de materiais de expediente, de forros, de divisórias, de água mineral, </w:t>
      </w:r>
      <w:proofErr w:type="spellStart"/>
      <w:r w:rsidRPr="00B46D61">
        <w:rPr>
          <w:rFonts w:ascii="Candara" w:hAnsi="Candara" w:cs="Arial"/>
          <w:sz w:val="26"/>
          <w:szCs w:val="26"/>
          <w:highlight w:val="yellow"/>
        </w:rPr>
        <w:t>etc</w:t>
      </w:r>
      <w:proofErr w:type="spellEnd"/>
      <w:r w:rsidRPr="00B46D61">
        <w:rPr>
          <w:rFonts w:ascii="Candara" w:hAnsi="Candara" w:cs="Arial"/>
          <w:sz w:val="26"/>
          <w:szCs w:val="26"/>
          <w:highlight w:val="yellow"/>
        </w:rPr>
        <w:t>;</w:t>
      </w:r>
    </w:p>
    <w:p w:rsidR="00C81E2E" w:rsidRPr="00B46D61" w:rsidRDefault="00C81E2E" w:rsidP="00C81E2E">
      <w:pPr>
        <w:spacing w:after="0" w:line="360" w:lineRule="auto"/>
        <w:ind w:left="2062"/>
        <w:jc w:val="both"/>
        <w:rPr>
          <w:rFonts w:ascii="Candara" w:hAnsi="Candara" w:cs="Arial"/>
          <w:sz w:val="26"/>
          <w:szCs w:val="26"/>
          <w:highlight w:val="yellow"/>
        </w:rPr>
      </w:pPr>
      <w:r w:rsidRPr="00B46D61">
        <w:rPr>
          <w:rFonts w:ascii="Candara" w:hAnsi="Candara" w:cs="Arial"/>
          <w:b/>
          <w:sz w:val="26"/>
          <w:szCs w:val="26"/>
          <w:highlight w:val="yellow"/>
        </w:rPr>
        <w:t>2.</w:t>
      </w:r>
      <w:r w:rsidRPr="00B46D61">
        <w:rPr>
          <w:rFonts w:ascii="Candara" w:hAnsi="Candara" w:cs="Arial"/>
          <w:sz w:val="26"/>
          <w:szCs w:val="26"/>
          <w:highlight w:val="yellow"/>
        </w:rPr>
        <w:t xml:space="preserve"> quando for conveniente a aquisição de bens com entregas parceladas ou contratação de serviços remunerados por unidade de medida ou em regime de tarefa. Ex.: serviços de recepcionistas para todos os fóruns, com variação de quantidades e períodos; locação de veículos, </w:t>
      </w:r>
      <w:proofErr w:type="spellStart"/>
      <w:r w:rsidRPr="00B46D61">
        <w:rPr>
          <w:rFonts w:ascii="Candara" w:hAnsi="Candara" w:cs="Arial"/>
          <w:sz w:val="26"/>
          <w:szCs w:val="26"/>
          <w:highlight w:val="yellow"/>
        </w:rPr>
        <w:t>etc</w:t>
      </w:r>
      <w:proofErr w:type="spellEnd"/>
      <w:r w:rsidRPr="00B46D61">
        <w:rPr>
          <w:rFonts w:ascii="Candara" w:hAnsi="Candara" w:cs="Arial"/>
          <w:sz w:val="26"/>
          <w:szCs w:val="26"/>
          <w:highlight w:val="yellow"/>
        </w:rPr>
        <w:t>;</w:t>
      </w:r>
    </w:p>
    <w:p w:rsidR="00C81E2E" w:rsidRPr="00B46D61" w:rsidRDefault="00C81E2E" w:rsidP="00C81E2E">
      <w:pPr>
        <w:spacing w:after="0" w:line="360" w:lineRule="auto"/>
        <w:ind w:left="2062"/>
        <w:jc w:val="both"/>
        <w:rPr>
          <w:rFonts w:ascii="Candara" w:hAnsi="Candara" w:cs="Arial"/>
          <w:sz w:val="26"/>
          <w:szCs w:val="26"/>
          <w:highlight w:val="yellow"/>
        </w:rPr>
      </w:pPr>
      <w:r w:rsidRPr="00B46D61">
        <w:rPr>
          <w:rFonts w:ascii="Candara" w:hAnsi="Candara" w:cs="Arial"/>
          <w:b/>
          <w:sz w:val="26"/>
          <w:szCs w:val="26"/>
          <w:highlight w:val="yellow"/>
        </w:rPr>
        <w:t>3.</w:t>
      </w:r>
      <w:r w:rsidRPr="00B46D61">
        <w:rPr>
          <w:rFonts w:ascii="Candara" w:hAnsi="Candara" w:cs="Arial"/>
          <w:sz w:val="26"/>
          <w:szCs w:val="26"/>
          <w:highlight w:val="yellow"/>
        </w:rPr>
        <w:t xml:space="preserve"> quando for conveniente a aquisição de bens ou contratação de serviços para atendimento a mais de um órgão ou entidade, ou a programas de governo;</w:t>
      </w:r>
    </w:p>
    <w:p w:rsidR="00C81E2E" w:rsidRPr="00B46D61" w:rsidRDefault="00C81E2E" w:rsidP="00C81E2E">
      <w:pPr>
        <w:spacing w:after="0" w:line="360" w:lineRule="auto"/>
        <w:ind w:left="2062"/>
        <w:jc w:val="both"/>
        <w:rPr>
          <w:rFonts w:ascii="Candara" w:hAnsi="Candara" w:cs="Arial"/>
          <w:sz w:val="26"/>
          <w:szCs w:val="26"/>
          <w:highlight w:val="yellow"/>
        </w:rPr>
      </w:pPr>
      <w:r w:rsidRPr="00B46D61">
        <w:rPr>
          <w:rFonts w:ascii="Candara" w:hAnsi="Candara" w:cs="Arial"/>
          <w:b/>
          <w:sz w:val="26"/>
          <w:szCs w:val="26"/>
          <w:highlight w:val="yellow"/>
        </w:rPr>
        <w:t>4.</w:t>
      </w:r>
      <w:r w:rsidRPr="00B46D61">
        <w:rPr>
          <w:rFonts w:ascii="Candara" w:hAnsi="Candara" w:cs="Arial"/>
          <w:sz w:val="26"/>
          <w:szCs w:val="26"/>
          <w:highlight w:val="yellow"/>
        </w:rPr>
        <w:t xml:space="preserve"> quando, pela natureza do objeto, não for possível definir previamente, o quantitativo a ser demandado pela Administração.</w:t>
      </w:r>
    </w:p>
    <w:p w:rsidR="00C81E2E" w:rsidRPr="00B46D61" w:rsidRDefault="00C81E2E" w:rsidP="00C81E2E">
      <w:pPr>
        <w:spacing w:after="0" w:line="360" w:lineRule="auto"/>
        <w:ind w:firstLine="851"/>
        <w:jc w:val="both"/>
        <w:rPr>
          <w:rFonts w:ascii="Candara" w:hAnsi="Candara" w:cs="Arial"/>
          <w:sz w:val="26"/>
          <w:szCs w:val="26"/>
          <w:highlight w:val="yellow"/>
        </w:rPr>
      </w:pPr>
    </w:p>
    <w:p w:rsidR="00C81E2E" w:rsidRPr="00B46D61" w:rsidRDefault="00C81E2E" w:rsidP="00C81E2E">
      <w:pPr>
        <w:spacing w:after="0" w:line="360" w:lineRule="auto"/>
        <w:ind w:firstLine="851"/>
        <w:jc w:val="both"/>
        <w:rPr>
          <w:rFonts w:ascii="Candara" w:hAnsi="Candara" w:cs="Arial"/>
          <w:sz w:val="26"/>
          <w:szCs w:val="26"/>
          <w:highlight w:val="yellow"/>
        </w:rPr>
      </w:pPr>
    </w:p>
    <w:p w:rsidR="00DB5B0E" w:rsidRPr="00DB5B0E" w:rsidRDefault="00C81E2E" w:rsidP="00DB5B0E">
      <w:pPr>
        <w:spacing w:after="0" w:line="360" w:lineRule="auto"/>
        <w:ind w:firstLine="851"/>
        <w:jc w:val="both"/>
        <w:rPr>
          <w:rFonts w:ascii="Arial" w:hAnsi="Arial" w:cs="Arial"/>
          <w:color w:val="FF0000"/>
          <w:sz w:val="24"/>
          <w:szCs w:val="24"/>
        </w:rPr>
      </w:pPr>
      <w:r w:rsidRPr="00B46D61">
        <w:rPr>
          <w:rFonts w:ascii="Candara" w:hAnsi="Candara" w:cs="Arial"/>
          <w:sz w:val="26"/>
          <w:szCs w:val="26"/>
          <w:highlight w:val="yellow"/>
        </w:rPr>
        <w:t>Nessa perspectiva, a proposta que se adéqua à demanda, num primeiro momento, é a realização de</w:t>
      </w:r>
      <w:r w:rsidR="00DB5B0E">
        <w:rPr>
          <w:rFonts w:ascii="Candara" w:hAnsi="Candara" w:cs="Arial"/>
          <w:sz w:val="26"/>
          <w:szCs w:val="26"/>
          <w:highlight w:val="yellow"/>
        </w:rPr>
        <w:t xml:space="preserve"> licitação por meio de registro de preços</w:t>
      </w:r>
      <w:r w:rsidRPr="00B46D61">
        <w:rPr>
          <w:rFonts w:ascii="Candara" w:hAnsi="Candara" w:cs="Arial"/>
          <w:sz w:val="26"/>
          <w:szCs w:val="26"/>
          <w:highlight w:val="yellow"/>
        </w:rPr>
        <w:t xml:space="preserve">, na medida em </w:t>
      </w:r>
      <w:proofErr w:type="gramStart"/>
      <w:r w:rsidRPr="00B46D61">
        <w:rPr>
          <w:rFonts w:ascii="Candara" w:hAnsi="Candara" w:cs="Arial"/>
          <w:sz w:val="26"/>
          <w:szCs w:val="26"/>
          <w:highlight w:val="yellow"/>
        </w:rPr>
        <w:t xml:space="preserve">que </w:t>
      </w:r>
      <w:r w:rsidR="00DB5B0E" w:rsidRPr="00DB5B0E">
        <w:rPr>
          <w:rFonts w:ascii="Arial" w:hAnsi="Arial" w:cs="Arial"/>
          <w:color w:val="FF0000"/>
          <w:sz w:val="24"/>
          <w:szCs w:val="24"/>
        </w:rPr>
        <w:t xml:space="preserve"> as</w:t>
      </w:r>
      <w:proofErr w:type="gramEnd"/>
      <w:r w:rsidR="00DB5B0E" w:rsidRPr="00DB5B0E">
        <w:rPr>
          <w:rFonts w:ascii="Arial" w:hAnsi="Arial" w:cs="Arial"/>
          <w:color w:val="FF0000"/>
          <w:sz w:val="24"/>
          <w:szCs w:val="24"/>
        </w:rPr>
        <w:t xml:space="preserve"> demandas podem ocorrer a qualquer momento e que nem sempre é possível definir com antecedências as medidas precisas, possibilita</w:t>
      </w:r>
      <w:r w:rsidR="00C27640">
        <w:rPr>
          <w:rFonts w:ascii="Arial" w:hAnsi="Arial" w:cs="Arial"/>
          <w:color w:val="FF0000"/>
          <w:sz w:val="24"/>
          <w:szCs w:val="24"/>
        </w:rPr>
        <w:t xml:space="preserve">ndo, o registro de preços, </w:t>
      </w:r>
      <w:r w:rsidR="00DB5B0E" w:rsidRPr="00DB5B0E">
        <w:rPr>
          <w:rFonts w:ascii="Arial" w:hAnsi="Arial" w:cs="Arial"/>
          <w:color w:val="FF0000"/>
          <w:sz w:val="24"/>
          <w:szCs w:val="24"/>
        </w:rPr>
        <w:t>atendimento parcelado, conforme as demandas que surgirem, durante o período de 12 meses.</w:t>
      </w:r>
    </w:p>
    <w:p w:rsidR="00DB5B0E" w:rsidRPr="00DB5B0E" w:rsidRDefault="00DB5B0E" w:rsidP="00DB5B0E">
      <w:pPr>
        <w:spacing w:after="120" w:line="360" w:lineRule="auto"/>
        <w:ind w:firstLine="851"/>
        <w:jc w:val="both"/>
        <w:rPr>
          <w:rFonts w:ascii="Arial" w:hAnsi="Arial" w:cs="Arial"/>
          <w:color w:val="FF0000"/>
          <w:sz w:val="24"/>
          <w:szCs w:val="24"/>
        </w:rPr>
      </w:pPr>
      <w:r w:rsidRPr="00DB5B0E">
        <w:rPr>
          <w:rFonts w:ascii="Arial" w:hAnsi="Arial" w:cs="Arial"/>
          <w:color w:val="FF0000"/>
          <w:sz w:val="24"/>
          <w:szCs w:val="24"/>
        </w:rPr>
        <w:t>Justifica-</w:t>
      </w:r>
      <w:r w:rsidRPr="00DB5B0E">
        <w:rPr>
          <w:rFonts w:ascii="Arial" w:hAnsi="Arial" w:cs="Arial"/>
          <w:color w:val="FF0000"/>
          <w:sz w:val="24"/>
          <w:szCs w:val="24"/>
        </w:rPr>
        <w:softHyphen/>
        <w:t>se a adoção de Registro de Preços, conforme Decreto nº 7892/2013, art. 3º, incisos I a IV, visto que embora os serviços readequação de divisórias sejam itens freq</w:t>
      </w:r>
      <w:r w:rsidR="00C27640">
        <w:rPr>
          <w:rFonts w:ascii="Arial" w:hAnsi="Arial" w:cs="Arial"/>
          <w:color w:val="FF0000"/>
          <w:sz w:val="24"/>
          <w:szCs w:val="24"/>
        </w:rPr>
        <w:t>u</w:t>
      </w:r>
      <w:r w:rsidRPr="00DB5B0E">
        <w:rPr>
          <w:rFonts w:ascii="Arial" w:hAnsi="Arial" w:cs="Arial"/>
          <w:color w:val="FF0000"/>
          <w:sz w:val="24"/>
          <w:szCs w:val="24"/>
        </w:rPr>
        <w:t>entes de manutenção predial, não há um cronograma de atendimento periódico e surgem demandas pontuais que exigem atendimento em curto prazo, em função das especificidades e destinação de usos de cada área. A contratação por Registro de Preços possibilita, na mesma licitação, a contratação por lotes de serviços e entregas parceladas, conforme a demanda e as prioridades da Administração.</w:t>
      </w:r>
    </w:p>
    <w:p w:rsidR="00DF5772" w:rsidRPr="008A53FB" w:rsidRDefault="00DF5772" w:rsidP="00C81E2E">
      <w:pPr>
        <w:spacing w:after="0" w:line="360" w:lineRule="auto"/>
        <w:ind w:firstLine="851"/>
        <w:jc w:val="both"/>
        <w:rPr>
          <w:rFonts w:ascii="Candara" w:hAnsi="Candara" w:cs="Arial"/>
          <w:sz w:val="26"/>
          <w:szCs w:val="26"/>
        </w:rPr>
      </w:pPr>
    </w:p>
    <w:p w:rsidR="00C81E2E" w:rsidRDefault="00C81E2E" w:rsidP="00C81E2E">
      <w:pPr>
        <w:autoSpaceDE w:val="0"/>
        <w:autoSpaceDN w:val="0"/>
        <w:adjustRightInd w:val="0"/>
        <w:spacing w:after="0" w:line="360" w:lineRule="auto"/>
        <w:jc w:val="both"/>
        <w:rPr>
          <w:rFonts w:ascii="Candara" w:hAnsi="Candara" w:cs="Arial"/>
          <w:sz w:val="26"/>
          <w:szCs w:val="26"/>
          <w:lang w:eastAsia="pt-BR"/>
        </w:rPr>
      </w:pPr>
      <w:r w:rsidRPr="008A53FB">
        <w:rPr>
          <w:rFonts w:ascii="Candara" w:hAnsi="Candara" w:cs="Arial"/>
          <w:sz w:val="26"/>
          <w:szCs w:val="26"/>
          <w:lang w:eastAsia="pt-BR"/>
        </w:rPr>
        <w:t xml:space="preserve">  </w:t>
      </w:r>
      <w:r w:rsidRPr="008A53FB">
        <w:rPr>
          <w:rFonts w:ascii="Candara" w:hAnsi="Candara" w:cs="Arial"/>
          <w:sz w:val="26"/>
          <w:szCs w:val="26"/>
          <w:lang w:eastAsia="pt-BR"/>
        </w:rPr>
        <w:tab/>
      </w:r>
      <w:r w:rsidRPr="008A53FB">
        <w:rPr>
          <w:rFonts w:ascii="Candara" w:hAnsi="Candara" w:cs="Arial"/>
          <w:sz w:val="26"/>
          <w:szCs w:val="26"/>
          <w:lang w:eastAsia="pt-BR"/>
        </w:rPr>
        <w:tab/>
      </w:r>
    </w:p>
    <w:p w:rsidR="00892B5E" w:rsidRPr="003564E4" w:rsidRDefault="00C81E2E" w:rsidP="00C81E2E">
      <w:pPr>
        <w:pStyle w:val="Ttulo1"/>
        <w:numPr>
          <w:ilvl w:val="0"/>
          <w:numId w:val="1"/>
        </w:numPr>
        <w:spacing w:before="0" w:after="120" w:line="240" w:lineRule="auto"/>
        <w:ind w:left="0" w:firstLine="0"/>
        <w:rPr>
          <w:rFonts w:ascii="Arial" w:hAnsi="Arial" w:cs="Arial"/>
          <w:sz w:val="24"/>
          <w:szCs w:val="24"/>
        </w:rPr>
      </w:pPr>
      <w:r>
        <w:rPr>
          <w:rFonts w:ascii="Candara" w:hAnsi="Candara" w:cs="Arial"/>
          <w:sz w:val="26"/>
          <w:szCs w:val="26"/>
          <w:lang w:eastAsia="pt-BR"/>
        </w:rPr>
        <w:br w:type="page"/>
      </w:r>
      <w:r w:rsidR="00892B5E" w:rsidRPr="003564E4">
        <w:rPr>
          <w:rFonts w:ascii="Arial" w:hAnsi="Arial" w:cs="Arial"/>
          <w:sz w:val="24"/>
          <w:szCs w:val="24"/>
        </w:rPr>
        <w:lastRenderedPageBreak/>
        <w:t>ESCOPO</w:t>
      </w:r>
      <w:bookmarkEnd w:id="1"/>
    </w:p>
    <w:p w:rsidR="00892B5E" w:rsidRPr="00EF1D01" w:rsidRDefault="00892B5E" w:rsidP="003564E4">
      <w:pPr>
        <w:spacing w:after="120" w:line="240" w:lineRule="auto"/>
        <w:jc w:val="both"/>
        <w:rPr>
          <w:rFonts w:ascii="Arial" w:hAnsi="Arial" w:cs="Arial"/>
          <w:bCs/>
          <w:sz w:val="24"/>
          <w:szCs w:val="24"/>
        </w:rPr>
      </w:pPr>
    </w:p>
    <w:p w:rsidR="00892B5E" w:rsidRPr="003564E4" w:rsidRDefault="00892B5E" w:rsidP="00280589">
      <w:pPr>
        <w:spacing w:after="120" w:line="240" w:lineRule="auto"/>
        <w:ind w:firstLine="851"/>
        <w:jc w:val="both"/>
        <w:rPr>
          <w:rFonts w:ascii="Arial" w:hAnsi="Arial" w:cs="Arial"/>
          <w:sz w:val="24"/>
          <w:szCs w:val="24"/>
        </w:rPr>
      </w:pPr>
      <w:r w:rsidRPr="003564E4">
        <w:rPr>
          <w:rFonts w:ascii="Arial" w:hAnsi="Arial" w:cs="Arial"/>
          <w:sz w:val="24"/>
          <w:szCs w:val="24"/>
        </w:rPr>
        <w:t xml:space="preserve">O presente estudo abrangerá </w:t>
      </w:r>
      <w:r w:rsidR="006E3D7B">
        <w:rPr>
          <w:rFonts w:ascii="Arial" w:hAnsi="Arial" w:cs="Arial"/>
          <w:sz w:val="24"/>
          <w:szCs w:val="24"/>
        </w:rPr>
        <w:t>o fornecimento e a instalação de divisórias</w:t>
      </w:r>
      <w:r w:rsidR="0034473D">
        <w:rPr>
          <w:rFonts w:ascii="Arial" w:hAnsi="Arial" w:cs="Arial"/>
          <w:sz w:val="24"/>
          <w:szCs w:val="24"/>
        </w:rPr>
        <w:t>, tipo saque frontal, bem como os serviços de desmontagem, remontagem e montagem</w:t>
      </w:r>
      <w:r w:rsidR="00D10B9E">
        <w:rPr>
          <w:rFonts w:ascii="Arial" w:hAnsi="Arial" w:cs="Arial"/>
          <w:sz w:val="24"/>
          <w:szCs w:val="24"/>
        </w:rPr>
        <w:t xml:space="preserve"> de divisórias, </w:t>
      </w:r>
      <w:r w:rsidRPr="003564E4">
        <w:rPr>
          <w:rFonts w:ascii="Arial" w:hAnsi="Arial" w:cs="Arial"/>
          <w:sz w:val="24"/>
          <w:szCs w:val="24"/>
        </w:rPr>
        <w:t xml:space="preserve">a serem realizadas nos prédios do TRE/PR, situados em Curitiba. </w:t>
      </w:r>
    </w:p>
    <w:p w:rsidR="00892B5E" w:rsidRPr="003564E4" w:rsidRDefault="00892B5E" w:rsidP="003564E4">
      <w:pPr>
        <w:spacing w:after="120" w:line="240" w:lineRule="auto"/>
        <w:jc w:val="both"/>
        <w:rPr>
          <w:rFonts w:ascii="Arial" w:hAnsi="Arial" w:cs="Arial"/>
          <w:sz w:val="24"/>
          <w:szCs w:val="24"/>
        </w:rPr>
      </w:pPr>
    </w:p>
    <w:p w:rsidR="00892B5E" w:rsidRPr="003564E4" w:rsidRDefault="00892B5E" w:rsidP="00732AEE">
      <w:pPr>
        <w:pStyle w:val="Ttulo1"/>
        <w:numPr>
          <w:ilvl w:val="0"/>
          <w:numId w:val="1"/>
        </w:numPr>
        <w:spacing w:before="0" w:after="120" w:line="240" w:lineRule="auto"/>
        <w:ind w:left="0" w:firstLine="0"/>
        <w:rPr>
          <w:rFonts w:ascii="Arial" w:hAnsi="Arial" w:cs="Arial"/>
          <w:sz w:val="24"/>
          <w:szCs w:val="24"/>
        </w:rPr>
      </w:pPr>
      <w:bookmarkStart w:id="2" w:name="_Toc466639770"/>
      <w:r w:rsidRPr="003564E4">
        <w:rPr>
          <w:rFonts w:ascii="Arial" w:hAnsi="Arial" w:cs="Arial"/>
          <w:sz w:val="24"/>
          <w:szCs w:val="24"/>
        </w:rPr>
        <w:t>OBJETIVO GERAL</w:t>
      </w:r>
      <w:bookmarkEnd w:id="2"/>
    </w:p>
    <w:p w:rsidR="00892B5E" w:rsidRPr="00EF1D01" w:rsidRDefault="00892B5E" w:rsidP="003564E4">
      <w:pPr>
        <w:spacing w:after="120" w:line="240" w:lineRule="auto"/>
        <w:jc w:val="both"/>
        <w:rPr>
          <w:rFonts w:ascii="Arial" w:hAnsi="Arial" w:cs="Arial"/>
          <w:bCs/>
          <w:sz w:val="24"/>
          <w:szCs w:val="24"/>
        </w:rPr>
      </w:pPr>
    </w:p>
    <w:p w:rsidR="00892B5E" w:rsidRPr="003564E4" w:rsidRDefault="00892B5E" w:rsidP="003564E4">
      <w:pPr>
        <w:spacing w:after="120" w:line="240" w:lineRule="auto"/>
        <w:ind w:firstLine="851"/>
        <w:jc w:val="both"/>
        <w:rPr>
          <w:rFonts w:ascii="Arial" w:hAnsi="Arial" w:cs="Arial"/>
          <w:sz w:val="24"/>
          <w:szCs w:val="24"/>
        </w:rPr>
      </w:pPr>
      <w:r w:rsidRPr="003564E4">
        <w:rPr>
          <w:rFonts w:ascii="Arial" w:hAnsi="Arial" w:cs="Arial"/>
          <w:sz w:val="24"/>
          <w:szCs w:val="24"/>
        </w:rPr>
        <w:t>Apresentar análise e requisitos que forneçam subsídios para que a contratação do</w:t>
      </w:r>
      <w:r w:rsidR="008C731D">
        <w:rPr>
          <w:rFonts w:ascii="Arial" w:hAnsi="Arial" w:cs="Arial"/>
          <w:sz w:val="24"/>
          <w:szCs w:val="24"/>
        </w:rPr>
        <w:t xml:space="preserve"> fornecimento e a instalação de divis</w:t>
      </w:r>
      <w:r w:rsidR="000728C8">
        <w:rPr>
          <w:rFonts w:ascii="Arial" w:hAnsi="Arial" w:cs="Arial"/>
          <w:sz w:val="24"/>
          <w:szCs w:val="24"/>
        </w:rPr>
        <w:t>órias, e dos respectivos s</w:t>
      </w:r>
      <w:r w:rsidRPr="003564E4">
        <w:rPr>
          <w:rFonts w:ascii="Arial" w:hAnsi="Arial" w:cs="Arial"/>
          <w:sz w:val="24"/>
          <w:szCs w:val="24"/>
        </w:rPr>
        <w:t>erviços</w:t>
      </w:r>
      <w:r w:rsidR="000728C8">
        <w:rPr>
          <w:rFonts w:ascii="Arial" w:hAnsi="Arial" w:cs="Arial"/>
          <w:sz w:val="24"/>
          <w:szCs w:val="24"/>
        </w:rPr>
        <w:t>,</w:t>
      </w:r>
      <w:r w:rsidRPr="003564E4">
        <w:rPr>
          <w:rFonts w:ascii="Arial" w:hAnsi="Arial" w:cs="Arial"/>
          <w:sz w:val="24"/>
          <w:szCs w:val="24"/>
        </w:rPr>
        <w:t xml:space="preserve"> seja o mais vantajoso para a Administração.</w:t>
      </w:r>
    </w:p>
    <w:p w:rsidR="00892B5E" w:rsidRPr="00EF1D01" w:rsidRDefault="00892B5E" w:rsidP="003564E4">
      <w:pPr>
        <w:spacing w:after="120" w:line="240" w:lineRule="auto"/>
        <w:jc w:val="both"/>
        <w:rPr>
          <w:rFonts w:ascii="Arial" w:hAnsi="Arial" w:cs="Arial"/>
          <w:bCs/>
          <w:sz w:val="24"/>
          <w:szCs w:val="24"/>
        </w:rPr>
      </w:pPr>
    </w:p>
    <w:p w:rsidR="00892B5E" w:rsidRPr="003564E4" w:rsidRDefault="00892B5E" w:rsidP="00732AEE">
      <w:pPr>
        <w:pStyle w:val="Ttulo1"/>
        <w:numPr>
          <w:ilvl w:val="0"/>
          <w:numId w:val="1"/>
        </w:numPr>
        <w:spacing w:before="0" w:after="120" w:line="240" w:lineRule="auto"/>
        <w:ind w:left="0" w:firstLine="0"/>
        <w:rPr>
          <w:rFonts w:ascii="Arial" w:hAnsi="Arial" w:cs="Arial"/>
          <w:sz w:val="24"/>
          <w:szCs w:val="24"/>
        </w:rPr>
      </w:pPr>
      <w:bookmarkStart w:id="3" w:name="_Toc466639771"/>
      <w:r w:rsidRPr="003564E4">
        <w:rPr>
          <w:rFonts w:ascii="Arial" w:hAnsi="Arial" w:cs="Arial"/>
          <w:sz w:val="24"/>
          <w:szCs w:val="24"/>
        </w:rPr>
        <w:t>OBJETIVOS ESPECÍFICOS</w:t>
      </w:r>
      <w:bookmarkEnd w:id="3"/>
    </w:p>
    <w:p w:rsidR="00892B5E" w:rsidRPr="00EF1D01" w:rsidRDefault="00892B5E" w:rsidP="003564E4">
      <w:pPr>
        <w:spacing w:after="120" w:line="240" w:lineRule="auto"/>
        <w:jc w:val="both"/>
        <w:rPr>
          <w:rFonts w:ascii="Arial" w:hAnsi="Arial" w:cs="Arial"/>
          <w:bCs/>
          <w:sz w:val="24"/>
          <w:szCs w:val="24"/>
        </w:rPr>
      </w:pPr>
    </w:p>
    <w:p w:rsidR="00892B5E" w:rsidRDefault="00B93F06" w:rsidP="00323A82">
      <w:pPr>
        <w:pStyle w:val="PargrafodaLista"/>
        <w:numPr>
          <w:ilvl w:val="0"/>
          <w:numId w:val="6"/>
        </w:numPr>
        <w:spacing w:after="120" w:line="240" w:lineRule="auto"/>
        <w:jc w:val="both"/>
        <w:rPr>
          <w:rFonts w:ascii="Arial" w:hAnsi="Arial" w:cs="Arial"/>
          <w:sz w:val="24"/>
          <w:szCs w:val="24"/>
        </w:rPr>
      </w:pPr>
      <w:r>
        <w:rPr>
          <w:rFonts w:ascii="Arial" w:hAnsi="Arial" w:cs="Arial"/>
          <w:sz w:val="24"/>
          <w:szCs w:val="24"/>
        </w:rPr>
        <w:t>Fornecimento e instalação de divisórias</w:t>
      </w:r>
      <w:r w:rsidR="00892B5E">
        <w:rPr>
          <w:rFonts w:ascii="Arial" w:hAnsi="Arial" w:cs="Arial"/>
          <w:sz w:val="24"/>
          <w:szCs w:val="24"/>
        </w:rPr>
        <w:t>;</w:t>
      </w:r>
    </w:p>
    <w:p w:rsidR="00892B5E" w:rsidRPr="00323A82" w:rsidRDefault="00B93F06" w:rsidP="00323A82">
      <w:pPr>
        <w:pStyle w:val="PargrafodaLista"/>
        <w:numPr>
          <w:ilvl w:val="0"/>
          <w:numId w:val="6"/>
        </w:numPr>
        <w:spacing w:after="120" w:line="240" w:lineRule="auto"/>
        <w:jc w:val="both"/>
        <w:rPr>
          <w:rFonts w:ascii="Arial" w:hAnsi="Arial" w:cs="Arial"/>
          <w:sz w:val="24"/>
          <w:szCs w:val="24"/>
        </w:rPr>
      </w:pPr>
      <w:r>
        <w:rPr>
          <w:rFonts w:ascii="Arial" w:hAnsi="Arial" w:cs="Arial"/>
          <w:sz w:val="24"/>
          <w:szCs w:val="24"/>
        </w:rPr>
        <w:t>Desmontagem de divisórias</w:t>
      </w:r>
      <w:r w:rsidR="00892B5E" w:rsidRPr="00323A82">
        <w:rPr>
          <w:rFonts w:ascii="Arial" w:hAnsi="Arial" w:cs="Arial"/>
          <w:sz w:val="24"/>
          <w:szCs w:val="24"/>
        </w:rPr>
        <w:t>;</w:t>
      </w:r>
    </w:p>
    <w:p w:rsidR="00892B5E" w:rsidRPr="00323A82" w:rsidRDefault="00B93F06" w:rsidP="00323A82">
      <w:pPr>
        <w:pStyle w:val="PargrafodaLista"/>
        <w:numPr>
          <w:ilvl w:val="0"/>
          <w:numId w:val="6"/>
        </w:numPr>
        <w:spacing w:after="120" w:line="240" w:lineRule="auto"/>
        <w:jc w:val="both"/>
        <w:rPr>
          <w:rFonts w:ascii="Arial" w:hAnsi="Arial" w:cs="Arial"/>
          <w:sz w:val="24"/>
          <w:szCs w:val="24"/>
        </w:rPr>
      </w:pPr>
      <w:r>
        <w:rPr>
          <w:rFonts w:ascii="Arial" w:hAnsi="Arial" w:cs="Arial"/>
          <w:sz w:val="24"/>
          <w:szCs w:val="24"/>
        </w:rPr>
        <w:t>Remontagem de divisórias;</w:t>
      </w:r>
    </w:p>
    <w:p w:rsidR="00892B5E" w:rsidRPr="00323A82" w:rsidRDefault="00961965" w:rsidP="00323A82">
      <w:pPr>
        <w:pStyle w:val="PargrafodaLista"/>
        <w:numPr>
          <w:ilvl w:val="0"/>
          <w:numId w:val="6"/>
        </w:numPr>
        <w:spacing w:after="120" w:line="240" w:lineRule="auto"/>
        <w:jc w:val="both"/>
        <w:rPr>
          <w:rFonts w:ascii="Arial" w:hAnsi="Arial" w:cs="Arial"/>
          <w:sz w:val="24"/>
          <w:szCs w:val="24"/>
        </w:rPr>
      </w:pPr>
      <w:r>
        <w:rPr>
          <w:rFonts w:ascii="Arial" w:hAnsi="Arial" w:cs="Arial"/>
          <w:sz w:val="24"/>
          <w:szCs w:val="24"/>
        </w:rPr>
        <w:t>Manter o padrão existente de divisórias</w:t>
      </w:r>
      <w:r w:rsidR="00892B5E" w:rsidRPr="00323A82">
        <w:rPr>
          <w:rFonts w:ascii="Arial" w:hAnsi="Arial" w:cs="Arial"/>
          <w:sz w:val="24"/>
          <w:szCs w:val="24"/>
        </w:rPr>
        <w:t>.</w:t>
      </w:r>
    </w:p>
    <w:p w:rsidR="00892B5E" w:rsidRPr="00EF1D01" w:rsidRDefault="00892B5E" w:rsidP="003564E4">
      <w:pPr>
        <w:spacing w:after="120" w:line="240" w:lineRule="auto"/>
        <w:jc w:val="both"/>
        <w:rPr>
          <w:rFonts w:ascii="Arial" w:hAnsi="Arial" w:cs="Arial"/>
          <w:bCs/>
          <w:sz w:val="24"/>
          <w:szCs w:val="24"/>
        </w:rPr>
      </w:pPr>
    </w:p>
    <w:p w:rsidR="00892B5E" w:rsidRPr="003564E4" w:rsidRDefault="00892B5E" w:rsidP="00732AEE">
      <w:pPr>
        <w:pStyle w:val="Ttulo1"/>
        <w:numPr>
          <w:ilvl w:val="0"/>
          <w:numId w:val="1"/>
        </w:numPr>
        <w:spacing w:before="0" w:after="120" w:line="240" w:lineRule="auto"/>
        <w:ind w:left="0" w:firstLine="0"/>
        <w:rPr>
          <w:rFonts w:ascii="Arial" w:hAnsi="Arial" w:cs="Arial"/>
          <w:sz w:val="24"/>
          <w:szCs w:val="24"/>
        </w:rPr>
      </w:pPr>
      <w:bookmarkStart w:id="4" w:name="_Toc466639772"/>
      <w:r w:rsidRPr="003564E4">
        <w:rPr>
          <w:rFonts w:ascii="Arial" w:hAnsi="Arial" w:cs="Arial"/>
          <w:sz w:val="24"/>
          <w:szCs w:val="24"/>
        </w:rPr>
        <w:t>DEMANDANTE DO OBJETO</w:t>
      </w:r>
      <w:bookmarkEnd w:id="4"/>
    </w:p>
    <w:p w:rsidR="00892B5E" w:rsidRPr="00283F4E" w:rsidRDefault="00892B5E" w:rsidP="00283F4E">
      <w:pPr>
        <w:spacing w:after="120" w:line="360" w:lineRule="auto"/>
        <w:jc w:val="both"/>
        <w:rPr>
          <w:rFonts w:ascii="Arial" w:hAnsi="Arial" w:cs="Arial"/>
          <w:bCs/>
          <w:sz w:val="24"/>
          <w:szCs w:val="24"/>
        </w:rPr>
      </w:pPr>
    </w:p>
    <w:p w:rsidR="0063104F" w:rsidRDefault="00892B5E" w:rsidP="00283F4E">
      <w:pPr>
        <w:spacing w:after="120" w:line="360" w:lineRule="auto"/>
        <w:ind w:firstLine="851"/>
        <w:jc w:val="both"/>
        <w:rPr>
          <w:rFonts w:ascii="Arial" w:hAnsi="Arial" w:cs="Arial"/>
          <w:b/>
          <w:color w:val="FF0000"/>
          <w:sz w:val="24"/>
          <w:szCs w:val="24"/>
        </w:rPr>
      </w:pPr>
      <w:r w:rsidRPr="00283F4E">
        <w:rPr>
          <w:rFonts w:ascii="Arial" w:hAnsi="Arial" w:cs="Arial"/>
          <w:sz w:val="24"/>
          <w:szCs w:val="24"/>
        </w:rPr>
        <w:t xml:space="preserve">A SMIC – Seção de Manutenção de Imóveis da Capital tem como atribuição regimental o planejamento e gestão dos </w:t>
      </w:r>
      <w:r w:rsidR="00484342" w:rsidRPr="00283F4E">
        <w:rPr>
          <w:rFonts w:ascii="Arial" w:hAnsi="Arial" w:cs="Arial"/>
          <w:sz w:val="24"/>
          <w:szCs w:val="24"/>
        </w:rPr>
        <w:t xml:space="preserve">diversos </w:t>
      </w:r>
      <w:r w:rsidRPr="00283F4E">
        <w:rPr>
          <w:rFonts w:ascii="Arial" w:hAnsi="Arial" w:cs="Arial"/>
          <w:sz w:val="24"/>
          <w:szCs w:val="24"/>
        </w:rPr>
        <w:t>serviços de manutenção predial, para os Prédios do TRE/PR situados em Curitiba</w:t>
      </w:r>
      <w:r w:rsidR="00484342" w:rsidRPr="00283F4E">
        <w:rPr>
          <w:rFonts w:ascii="Arial" w:hAnsi="Arial" w:cs="Arial"/>
          <w:sz w:val="24"/>
          <w:szCs w:val="24"/>
        </w:rPr>
        <w:t>. E</w:t>
      </w:r>
      <w:r w:rsidRPr="00283F4E">
        <w:rPr>
          <w:rFonts w:ascii="Arial" w:hAnsi="Arial" w:cs="Arial"/>
          <w:sz w:val="24"/>
          <w:szCs w:val="24"/>
        </w:rPr>
        <w:t xml:space="preserve"> sendo assim </w:t>
      </w:r>
      <w:r w:rsidR="00315A62" w:rsidRPr="00283F4E">
        <w:rPr>
          <w:rFonts w:ascii="Arial" w:hAnsi="Arial" w:cs="Arial"/>
          <w:sz w:val="24"/>
          <w:szCs w:val="24"/>
        </w:rPr>
        <w:t>recebe com frequência solicitação de readequação dos ambientes</w:t>
      </w:r>
      <w:r w:rsidR="00A85DAD" w:rsidRPr="00283F4E">
        <w:rPr>
          <w:rFonts w:ascii="Arial" w:hAnsi="Arial" w:cs="Arial"/>
          <w:sz w:val="24"/>
          <w:szCs w:val="24"/>
        </w:rPr>
        <w:t xml:space="preserve"> das Seções, Coordenadorias e </w:t>
      </w:r>
      <w:r w:rsidR="00B444F2" w:rsidRPr="00283F4E">
        <w:rPr>
          <w:rFonts w:ascii="Arial" w:hAnsi="Arial" w:cs="Arial"/>
          <w:sz w:val="24"/>
          <w:szCs w:val="24"/>
        </w:rPr>
        <w:t>S</w:t>
      </w:r>
      <w:r w:rsidR="00A85DAD" w:rsidRPr="00283F4E">
        <w:rPr>
          <w:rFonts w:ascii="Arial" w:hAnsi="Arial" w:cs="Arial"/>
          <w:sz w:val="24"/>
          <w:szCs w:val="24"/>
        </w:rPr>
        <w:t>ecretarias</w:t>
      </w:r>
      <w:r w:rsidR="00DB727D" w:rsidRPr="00283F4E">
        <w:rPr>
          <w:rFonts w:ascii="Arial" w:hAnsi="Arial" w:cs="Arial"/>
          <w:sz w:val="24"/>
          <w:szCs w:val="24"/>
        </w:rPr>
        <w:t xml:space="preserve">, especialmente em função de mudança de organograma deste Tribunal. </w:t>
      </w:r>
      <w:r w:rsidR="00705A23">
        <w:rPr>
          <w:rFonts w:ascii="Arial" w:hAnsi="Arial" w:cs="Arial"/>
          <w:b/>
          <w:color w:val="FF0000"/>
          <w:sz w:val="24"/>
          <w:szCs w:val="24"/>
        </w:rPr>
        <w:t>As áreas demandante diretas do objeto são, dessa forma, todas as unidades do TRE/PR.</w:t>
      </w:r>
    </w:p>
    <w:p w:rsidR="00744609" w:rsidRPr="00283F4E" w:rsidRDefault="0063104F" w:rsidP="00283F4E">
      <w:pPr>
        <w:spacing w:after="120" w:line="360" w:lineRule="auto"/>
        <w:ind w:firstLine="851"/>
        <w:jc w:val="both"/>
        <w:rPr>
          <w:rFonts w:ascii="Arial" w:hAnsi="Arial" w:cs="Arial"/>
          <w:sz w:val="24"/>
          <w:szCs w:val="24"/>
        </w:rPr>
      </w:pPr>
      <w:r>
        <w:rPr>
          <w:rFonts w:ascii="Arial" w:hAnsi="Arial" w:cs="Arial"/>
          <w:b/>
          <w:color w:val="FF0000"/>
          <w:sz w:val="24"/>
          <w:szCs w:val="24"/>
        </w:rPr>
        <w:t xml:space="preserve">A </w:t>
      </w:r>
      <w:r w:rsidR="00744609" w:rsidRPr="0063104F">
        <w:rPr>
          <w:rFonts w:ascii="Arial" w:hAnsi="Arial" w:cs="Arial"/>
          <w:b/>
          <w:color w:val="FF0000"/>
          <w:sz w:val="24"/>
          <w:szCs w:val="24"/>
        </w:rPr>
        <w:t>S</w:t>
      </w:r>
      <w:r>
        <w:rPr>
          <w:rFonts w:ascii="Arial" w:hAnsi="Arial" w:cs="Arial"/>
          <w:b/>
          <w:color w:val="FF0000"/>
          <w:sz w:val="24"/>
          <w:szCs w:val="24"/>
        </w:rPr>
        <w:t xml:space="preserve">eção de </w:t>
      </w:r>
      <w:r w:rsidR="00744609" w:rsidRPr="0063104F">
        <w:rPr>
          <w:rFonts w:ascii="Arial" w:hAnsi="Arial" w:cs="Arial"/>
          <w:b/>
          <w:color w:val="FF0000"/>
          <w:sz w:val="24"/>
          <w:szCs w:val="24"/>
        </w:rPr>
        <w:t>M</w:t>
      </w:r>
      <w:r>
        <w:rPr>
          <w:rFonts w:ascii="Arial" w:hAnsi="Arial" w:cs="Arial"/>
          <w:b/>
          <w:color w:val="FF0000"/>
          <w:sz w:val="24"/>
          <w:szCs w:val="24"/>
        </w:rPr>
        <w:t xml:space="preserve">anutenção dos </w:t>
      </w:r>
      <w:r w:rsidR="00744609" w:rsidRPr="0063104F">
        <w:rPr>
          <w:rFonts w:ascii="Arial" w:hAnsi="Arial" w:cs="Arial"/>
          <w:b/>
          <w:color w:val="FF0000"/>
          <w:sz w:val="24"/>
          <w:szCs w:val="24"/>
        </w:rPr>
        <w:t>I</w:t>
      </w:r>
      <w:r>
        <w:rPr>
          <w:rFonts w:ascii="Arial" w:hAnsi="Arial" w:cs="Arial"/>
          <w:b/>
          <w:color w:val="FF0000"/>
          <w:sz w:val="24"/>
          <w:szCs w:val="24"/>
        </w:rPr>
        <w:t xml:space="preserve">móveis da </w:t>
      </w:r>
      <w:r w:rsidR="00744609" w:rsidRPr="0063104F">
        <w:rPr>
          <w:rFonts w:ascii="Arial" w:hAnsi="Arial" w:cs="Arial"/>
          <w:b/>
          <w:color w:val="FF0000"/>
          <w:sz w:val="24"/>
          <w:szCs w:val="24"/>
        </w:rPr>
        <w:t>C</w:t>
      </w:r>
      <w:r>
        <w:rPr>
          <w:rFonts w:ascii="Arial" w:hAnsi="Arial" w:cs="Arial"/>
          <w:b/>
          <w:color w:val="FF0000"/>
          <w:sz w:val="24"/>
          <w:szCs w:val="24"/>
        </w:rPr>
        <w:t>apital</w:t>
      </w:r>
      <w:r w:rsidR="00744609" w:rsidRPr="00283F4E">
        <w:rPr>
          <w:rFonts w:ascii="Arial" w:hAnsi="Arial" w:cs="Arial"/>
          <w:sz w:val="24"/>
          <w:szCs w:val="24"/>
        </w:rPr>
        <w:t xml:space="preserve"> é</w:t>
      </w:r>
      <w:r>
        <w:rPr>
          <w:rFonts w:ascii="Arial" w:hAnsi="Arial" w:cs="Arial"/>
          <w:b/>
          <w:color w:val="FF0000"/>
          <w:sz w:val="24"/>
          <w:szCs w:val="24"/>
        </w:rPr>
        <w:t>,</w:t>
      </w:r>
      <w:r w:rsidR="00744609" w:rsidRPr="00283F4E">
        <w:rPr>
          <w:rFonts w:ascii="Arial" w:hAnsi="Arial" w:cs="Arial"/>
          <w:sz w:val="24"/>
          <w:szCs w:val="24"/>
        </w:rPr>
        <w:t xml:space="preserve"> via de regra</w:t>
      </w:r>
      <w:r>
        <w:rPr>
          <w:rFonts w:ascii="Arial" w:hAnsi="Arial" w:cs="Arial"/>
          <w:b/>
          <w:color w:val="FF0000"/>
          <w:sz w:val="24"/>
          <w:szCs w:val="24"/>
        </w:rPr>
        <w:t>,</w:t>
      </w:r>
      <w:r w:rsidR="00744609" w:rsidRPr="00283F4E">
        <w:rPr>
          <w:rFonts w:ascii="Arial" w:hAnsi="Arial" w:cs="Arial"/>
          <w:sz w:val="24"/>
          <w:szCs w:val="24"/>
        </w:rPr>
        <w:t xml:space="preserve"> demandante indireta da contratação.</w:t>
      </w:r>
    </w:p>
    <w:p w:rsidR="00892B5E" w:rsidRDefault="00892B5E" w:rsidP="00EF1D01">
      <w:pPr>
        <w:spacing w:after="120" w:line="240" w:lineRule="auto"/>
        <w:jc w:val="both"/>
        <w:rPr>
          <w:rFonts w:ascii="Arial" w:hAnsi="Arial" w:cs="Arial"/>
          <w:bCs/>
          <w:sz w:val="24"/>
          <w:szCs w:val="24"/>
        </w:rPr>
      </w:pPr>
    </w:p>
    <w:p w:rsidR="0063104F" w:rsidRDefault="0063104F" w:rsidP="00EF1D01">
      <w:pPr>
        <w:spacing w:after="120" w:line="240" w:lineRule="auto"/>
        <w:jc w:val="both"/>
        <w:rPr>
          <w:rFonts w:ascii="Arial" w:hAnsi="Arial" w:cs="Arial"/>
          <w:bCs/>
          <w:sz w:val="24"/>
          <w:szCs w:val="24"/>
        </w:rPr>
      </w:pPr>
    </w:p>
    <w:p w:rsidR="0063104F" w:rsidRDefault="0063104F" w:rsidP="00EF1D01">
      <w:pPr>
        <w:spacing w:after="120" w:line="240" w:lineRule="auto"/>
        <w:jc w:val="both"/>
        <w:rPr>
          <w:rFonts w:ascii="Arial" w:hAnsi="Arial" w:cs="Arial"/>
          <w:bCs/>
          <w:sz w:val="24"/>
          <w:szCs w:val="24"/>
        </w:rPr>
      </w:pPr>
    </w:p>
    <w:p w:rsidR="0063104F" w:rsidRDefault="0063104F" w:rsidP="00EF1D01">
      <w:pPr>
        <w:spacing w:after="120" w:line="240" w:lineRule="auto"/>
        <w:jc w:val="both"/>
        <w:rPr>
          <w:rFonts w:ascii="Arial" w:hAnsi="Arial" w:cs="Arial"/>
          <w:bCs/>
          <w:sz w:val="24"/>
          <w:szCs w:val="24"/>
        </w:rPr>
      </w:pPr>
    </w:p>
    <w:p w:rsidR="0063104F" w:rsidRPr="00EF1D01" w:rsidRDefault="0063104F" w:rsidP="00EF1D01">
      <w:pPr>
        <w:spacing w:after="120" w:line="240" w:lineRule="auto"/>
        <w:jc w:val="both"/>
        <w:rPr>
          <w:rFonts w:ascii="Arial" w:hAnsi="Arial" w:cs="Arial"/>
          <w:bCs/>
          <w:sz w:val="24"/>
          <w:szCs w:val="24"/>
        </w:rPr>
      </w:pPr>
    </w:p>
    <w:p w:rsidR="00892B5E" w:rsidRDefault="00892B5E" w:rsidP="00732AEE">
      <w:pPr>
        <w:pStyle w:val="Ttulo1"/>
        <w:numPr>
          <w:ilvl w:val="0"/>
          <w:numId w:val="1"/>
        </w:numPr>
        <w:spacing w:before="0" w:after="120" w:line="240" w:lineRule="auto"/>
        <w:ind w:left="0" w:firstLine="0"/>
        <w:rPr>
          <w:rFonts w:ascii="Arial" w:hAnsi="Arial" w:cs="Arial"/>
          <w:sz w:val="24"/>
          <w:szCs w:val="24"/>
        </w:rPr>
      </w:pPr>
      <w:bookmarkStart w:id="5" w:name="_Toc466639773"/>
      <w:r w:rsidRPr="003564E4">
        <w:rPr>
          <w:rFonts w:ascii="Arial" w:hAnsi="Arial" w:cs="Arial"/>
          <w:sz w:val="24"/>
          <w:szCs w:val="24"/>
        </w:rPr>
        <w:lastRenderedPageBreak/>
        <w:t>JUSTIFICATIVA PARA A NECESSIDADE CONTRATAÇÃO</w:t>
      </w:r>
      <w:bookmarkEnd w:id="5"/>
    </w:p>
    <w:p w:rsidR="00AF08E3" w:rsidRPr="00AF08E3" w:rsidRDefault="00AF08E3" w:rsidP="00AF08E3"/>
    <w:p w:rsidR="00892B5E" w:rsidRPr="00AF08E3" w:rsidRDefault="00892B5E" w:rsidP="00283F4E">
      <w:pPr>
        <w:spacing w:after="120" w:line="360" w:lineRule="auto"/>
        <w:ind w:firstLine="851"/>
        <w:jc w:val="both"/>
        <w:rPr>
          <w:rFonts w:ascii="Arial" w:hAnsi="Arial" w:cs="Arial"/>
          <w:sz w:val="24"/>
          <w:szCs w:val="24"/>
        </w:rPr>
      </w:pPr>
      <w:r w:rsidRPr="00AF08E3">
        <w:rPr>
          <w:rFonts w:ascii="Arial" w:hAnsi="Arial" w:cs="Arial"/>
          <w:sz w:val="24"/>
          <w:szCs w:val="24"/>
        </w:rPr>
        <w:t xml:space="preserve">De acordo com a Resolução do TSE nº 23.234 de 25 de março de 2010, que dispões sobre as regras e diretrizes para a contratação de serviços no âmbito da Justiça Eleitoral, as atividades </w:t>
      </w:r>
      <w:r w:rsidR="00270F16" w:rsidRPr="00AF08E3">
        <w:rPr>
          <w:rFonts w:ascii="Arial" w:hAnsi="Arial" w:cs="Arial"/>
          <w:sz w:val="24"/>
          <w:szCs w:val="24"/>
        </w:rPr>
        <w:t>d</w:t>
      </w:r>
      <w:r w:rsidRPr="00AF08E3">
        <w:rPr>
          <w:rFonts w:ascii="Arial" w:hAnsi="Arial" w:cs="Arial"/>
          <w:sz w:val="24"/>
          <w:szCs w:val="24"/>
        </w:rPr>
        <w:t xml:space="preserve">e </w:t>
      </w:r>
      <w:r w:rsidRPr="00AF08E3">
        <w:rPr>
          <w:rFonts w:ascii="Arial" w:hAnsi="Arial" w:cs="Arial"/>
          <w:b/>
          <w:sz w:val="24"/>
          <w:szCs w:val="24"/>
        </w:rPr>
        <w:t>manutenção de prédios</w:t>
      </w:r>
      <w:r w:rsidRPr="00AF08E3">
        <w:rPr>
          <w:rFonts w:ascii="Arial" w:hAnsi="Arial" w:cs="Arial"/>
          <w:sz w:val="24"/>
          <w:szCs w:val="24"/>
        </w:rPr>
        <w:t>, equipamentos e instalações serão, de preferência, objeto de execução indireta.</w:t>
      </w:r>
    </w:p>
    <w:p w:rsidR="003A1F6B" w:rsidRPr="00D357F1" w:rsidRDefault="00693E7F" w:rsidP="00283F4E">
      <w:pPr>
        <w:spacing w:after="120" w:line="360" w:lineRule="auto"/>
        <w:ind w:firstLine="851"/>
        <w:jc w:val="both"/>
        <w:rPr>
          <w:rFonts w:ascii="Arial" w:hAnsi="Arial" w:cs="Arial"/>
          <w:sz w:val="24"/>
          <w:szCs w:val="24"/>
        </w:rPr>
      </w:pPr>
      <w:r w:rsidRPr="00873651">
        <w:rPr>
          <w:rFonts w:ascii="Arial" w:hAnsi="Arial" w:cs="Arial"/>
          <w:sz w:val="24"/>
          <w:szCs w:val="24"/>
        </w:rPr>
        <w:t xml:space="preserve">Atualmente </w:t>
      </w:r>
      <w:r w:rsidR="003035CF" w:rsidRPr="003035CF">
        <w:rPr>
          <w:rFonts w:ascii="Arial" w:hAnsi="Arial" w:cs="Arial"/>
          <w:sz w:val="24"/>
          <w:szCs w:val="24"/>
        </w:rPr>
        <w:t xml:space="preserve">o padrão adotado para as salas de trabalho </w:t>
      </w:r>
      <w:r w:rsidR="003035CF">
        <w:rPr>
          <w:rFonts w:ascii="Arial" w:hAnsi="Arial" w:cs="Arial"/>
          <w:sz w:val="24"/>
          <w:szCs w:val="24"/>
        </w:rPr>
        <w:t>no</w:t>
      </w:r>
      <w:r w:rsidRPr="00873651">
        <w:rPr>
          <w:rFonts w:ascii="Arial" w:hAnsi="Arial" w:cs="Arial"/>
          <w:sz w:val="24"/>
          <w:szCs w:val="24"/>
        </w:rPr>
        <w:t xml:space="preserve"> prédio</w:t>
      </w:r>
      <w:r w:rsidR="008E7BA8">
        <w:rPr>
          <w:rFonts w:ascii="Arial" w:hAnsi="Arial" w:cs="Arial"/>
          <w:sz w:val="24"/>
          <w:szCs w:val="24"/>
        </w:rPr>
        <w:t xml:space="preserve"> sede </w:t>
      </w:r>
      <w:r w:rsidRPr="00873651">
        <w:rPr>
          <w:rFonts w:ascii="Arial" w:hAnsi="Arial" w:cs="Arial"/>
          <w:sz w:val="24"/>
          <w:szCs w:val="24"/>
        </w:rPr>
        <w:t>do Tribunal Regional Eleitoral do Paraná</w:t>
      </w:r>
      <w:r w:rsidR="008E7BA8">
        <w:rPr>
          <w:rFonts w:ascii="Arial" w:hAnsi="Arial" w:cs="Arial"/>
          <w:sz w:val="24"/>
          <w:szCs w:val="24"/>
        </w:rPr>
        <w:t xml:space="preserve"> e na Central de</w:t>
      </w:r>
      <w:r w:rsidR="003035CF">
        <w:rPr>
          <w:rFonts w:ascii="Arial" w:hAnsi="Arial" w:cs="Arial"/>
          <w:sz w:val="24"/>
          <w:szCs w:val="24"/>
        </w:rPr>
        <w:t xml:space="preserve"> Atendimento </w:t>
      </w:r>
      <w:r w:rsidR="000C7EB0">
        <w:rPr>
          <w:rFonts w:ascii="Arial" w:hAnsi="Arial" w:cs="Arial"/>
          <w:sz w:val="24"/>
          <w:szCs w:val="24"/>
        </w:rPr>
        <w:t>ao Eleitor, no prédio do</w:t>
      </w:r>
      <w:r w:rsidR="002B2623">
        <w:rPr>
          <w:rFonts w:ascii="Arial" w:hAnsi="Arial" w:cs="Arial"/>
          <w:sz w:val="24"/>
          <w:szCs w:val="24"/>
        </w:rPr>
        <w:t xml:space="preserve"> Fórum Eleitoral de Curitiba</w:t>
      </w:r>
      <w:r w:rsidRPr="00873651">
        <w:rPr>
          <w:rFonts w:ascii="Arial" w:hAnsi="Arial" w:cs="Arial"/>
          <w:sz w:val="24"/>
          <w:szCs w:val="24"/>
        </w:rPr>
        <w:t>, são as divisórias, tipo saque frontal, que atendem perfeitamente aos padrões de conforto e estética, para o bem estar dos servidores</w:t>
      </w:r>
      <w:r w:rsidR="000C7EB0">
        <w:rPr>
          <w:rFonts w:ascii="Arial" w:hAnsi="Arial" w:cs="Arial"/>
          <w:sz w:val="24"/>
          <w:szCs w:val="24"/>
        </w:rPr>
        <w:t xml:space="preserve"> e facilita a manutenção de</w:t>
      </w:r>
      <w:r w:rsidR="00794AF3">
        <w:rPr>
          <w:rFonts w:ascii="Arial" w:hAnsi="Arial" w:cs="Arial"/>
          <w:sz w:val="24"/>
          <w:szCs w:val="24"/>
        </w:rPr>
        <w:t xml:space="preserve"> circuitos elétricos</w:t>
      </w:r>
      <w:r w:rsidR="00F53CAB">
        <w:rPr>
          <w:rFonts w:ascii="Arial" w:hAnsi="Arial" w:cs="Arial"/>
          <w:sz w:val="24"/>
          <w:szCs w:val="24"/>
        </w:rPr>
        <w:t>.</w:t>
      </w:r>
      <w:r w:rsidR="003A1F6B" w:rsidRPr="003A1F6B">
        <w:rPr>
          <w:rFonts w:ascii="Arial" w:hAnsi="Arial" w:cs="Arial"/>
          <w:sz w:val="24"/>
          <w:szCs w:val="24"/>
        </w:rPr>
        <w:t xml:space="preserve"> </w:t>
      </w:r>
      <w:r w:rsidR="003A1F6B">
        <w:rPr>
          <w:rFonts w:ascii="Arial" w:hAnsi="Arial" w:cs="Arial"/>
          <w:sz w:val="24"/>
          <w:szCs w:val="24"/>
        </w:rPr>
        <w:t>S</w:t>
      </w:r>
      <w:r w:rsidR="003A1F6B" w:rsidRPr="00D357F1">
        <w:rPr>
          <w:rFonts w:ascii="Arial" w:hAnsi="Arial" w:cs="Arial"/>
          <w:sz w:val="24"/>
          <w:szCs w:val="24"/>
        </w:rPr>
        <w:t>egu</w:t>
      </w:r>
      <w:r w:rsidR="003A1F6B">
        <w:rPr>
          <w:rFonts w:ascii="Arial" w:hAnsi="Arial" w:cs="Arial"/>
          <w:sz w:val="24"/>
          <w:szCs w:val="24"/>
        </w:rPr>
        <w:t>e no Anexo I</w:t>
      </w:r>
      <w:r w:rsidR="003A1F6B" w:rsidRPr="00D357F1">
        <w:rPr>
          <w:rFonts w:ascii="Arial" w:hAnsi="Arial" w:cs="Arial"/>
          <w:sz w:val="24"/>
          <w:szCs w:val="24"/>
        </w:rPr>
        <w:t xml:space="preserve"> algumas fotos das </w:t>
      </w:r>
      <w:r w:rsidR="003A1F6B">
        <w:rPr>
          <w:rFonts w:ascii="Arial" w:hAnsi="Arial" w:cs="Arial"/>
          <w:sz w:val="24"/>
          <w:szCs w:val="24"/>
        </w:rPr>
        <w:t>divisórias e respectiva estrutura.</w:t>
      </w:r>
    </w:p>
    <w:p w:rsidR="00892B5E" w:rsidRPr="00173813" w:rsidRDefault="00892B5E" w:rsidP="00AF08E3">
      <w:pPr>
        <w:spacing w:after="120" w:line="360" w:lineRule="auto"/>
        <w:ind w:firstLine="851"/>
        <w:jc w:val="both"/>
        <w:rPr>
          <w:rFonts w:ascii="Arial" w:hAnsi="Arial" w:cs="Arial"/>
          <w:sz w:val="24"/>
          <w:szCs w:val="24"/>
        </w:rPr>
      </w:pPr>
      <w:r w:rsidRPr="00173813">
        <w:rPr>
          <w:rFonts w:ascii="Arial" w:hAnsi="Arial" w:cs="Arial"/>
          <w:sz w:val="24"/>
          <w:szCs w:val="24"/>
        </w:rPr>
        <w:t xml:space="preserve">Atualmente temos as seguintes edificações, com as respectivas áreas construídas, que demandam serviços </w:t>
      </w:r>
      <w:r w:rsidR="00873651">
        <w:rPr>
          <w:rFonts w:ascii="Arial" w:hAnsi="Arial" w:cs="Arial"/>
          <w:sz w:val="24"/>
          <w:szCs w:val="24"/>
        </w:rPr>
        <w:t>relativos à divisórias</w:t>
      </w:r>
      <w:r w:rsidRPr="00173813">
        <w:rPr>
          <w:rFonts w:ascii="Arial" w:hAnsi="Arial" w:cs="Arial"/>
          <w:sz w:val="24"/>
          <w:szCs w:val="24"/>
        </w:rPr>
        <w:t>:</w:t>
      </w:r>
    </w:p>
    <w:p w:rsidR="00892B5E" w:rsidRPr="00173813" w:rsidRDefault="00892B5E" w:rsidP="003564E4">
      <w:pPr>
        <w:numPr>
          <w:ilvl w:val="0"/>
          <w:numId w:val="2"/>
        </w:numPr>
        <w:spacing w:after="120" w:line="240" w:lineRule="auto"/>
        <w:jc w:val="both"/>
        <w:rPr>
          <w:rFonts w:ascii="Arial" w:hAnsi="Arial" w:cs="Arial"/>
          <w:b/>
        </w:rPr>
      </w:pPr>
      <w:r w:rsidRPr="00173813">
        <w:rPr>
          <w:rFonts w:ascii="Arial" w:hAnsi="Arial" w:cs="Arial"/>
        </w:rPr>
        <w:t xml:space="preserve">Prédio Sede e seus anexos – </w:t>
      </w:r>
      <w:smartTag w:uri="urn:schemas-microsoft-com:office:smarttags" w:element="metricconverter">
        <w:smartTagPr>
          <w:attr w:name="ProductID" w:val="21.394,59 m2"/>
        </w:smartTagPr>
        <w:r w:rsidRPr="00173813">
          <w:rPr>
            <w:rFonts w:ascii="Arial" w:hAnsi="Arial" w:cs="Arial"/>
            <w:b/>
          </w:rPr>
          <w:t>21.394,59 m2</w:t>
        </w:r>
      </w:smartTag>
      <w:r w:rsidRPr="00173813">
        <w:rPr>
          <w:rFonts w:ascii="Arial" w:hAnsi="Arial" w:cs="Arial"/>
        </w:rPr>
        <w:t xml:space="preserve">, situado na Rua João </w:t>
      </w:r>
      <w:proofErr w:type="spellStart"/>
      <w:r w:rsidRPr="00173813">
        <w:rPr>
          <w:rFonts w:ascii="Arial" w:hAnsi="Arial" w:cs="Arial"/>
        </w:rPr>
        <w:t>Parolin</w:t>
      </w:r>
      <w:proofErr w:type="spellEnd"/>
      <w:r w:rsidRPr="00173813">
        <w:rPr>
          <w:rFonts w:ascii="Arial" w:hAnsi="Arial" w:cs="Arial"/>
        </w:rPr>
        <w:t>, 224</w:t>
      </w:r>
      <w:r w:rsidRPr="00173813">
        <w:rPr>
          <w:rFonts w:ascii="Arial" w:hAnsi="Arial" w:cs="Arial"/>
          <w:b/>
        </w:rPr>
        <w:t>;</w:t>
      </w:r>
    </w:p>
    <w:p w:rsidR="00892B5E" w:rsidRPr="00173813" w:rsidRDefault="00892B5E" w:rsidP="003564E4">
      <w:pPr>
        <w:numPr>
          <w:ilvl w:val="0"/>
          <w:numId w:val="2"/>
        </w:numPr>
        <w:spacing w:after="120" w:line="240" w:lineRule="auto"/>
        <w:jc w:val="both"/>
        <w:rPr>
          <w:rFonts w:ascii="Arial" w:hAnsi="Arial" w:cs="Arial"/>
        </w:rPr>
      </w:pPr>
      <w:r w:rsidRPr="00173813">
        <w:rPr>
          <w:rFonts w:ascii="Arial" w:hAnsi="Arial" w:cs="Arial"/>
        </w:rPr>
        <w:t xml:space="preserve">Fórum </w:t>
      </w:r>
      <w:r w:rsidR="00F53CAB">
        <w:rPr>
          <w:rFonts w:ascii="Arial" w:hAnsi="Arial" w:cs="Arial"/>
        </w:rPr>
        <w:t>El</w:t>
      </w:r>
      <w:r w:rsidRPr="00173813">
        <w:rPr>
          <w:rFonts w:ascii="Arial" w:hAnsi="Arial" w:cs="Arial"/>
        </w:rPr>
        <w:t xml:space="preserve">eitoral de Curitiba – </w:t>
      </w:r>
      <w:smartTag w:uri="urn:schemas-microsoft-com:office:smarttags" w:element="metricconverter">
        <w:smartTagPr>
          <w:attr w:name="ProductID" w:val="12.552,84 m2"/>
        </w:smartTagPr>
        <w:r w:rsidRPr="00173813">
          <w:rPr>
            <w:rFonts w:ascii="Arial" w:hAnsi="Arial" w:cs="Arial"/>
            <w:b/>
          </w:rPr>
          <w:t>12.552,84 m2</w:t>
        </w:r>
      </w:smartTag>
      <w:r w:rsidRPr="00173813">
        <w:rPr>
          <w:rFonts w:ascii="Arial" w:hAnsi="Arial" w:cs="Arial"/>
          <w:b/>
        </w:rPr>
        <w:t xml:space="preserve">, </w:t>
      </w:r>
      <w:r w:rsidRPr="00173813">
        <w:rPr>
          <w:rFonts w:ascii="Arial" w:hAnsi="Arial" w:cs="Arial"/>
        </w:rPr>
        <w:t xml:space="preserve">situado na Rua João </w:t>
      </w:r>
      <w:proofErr w:type="spellStart"/>
      <w:r w:rsidRPr="00173813">
        <w:rPr>
          <w:rFonts w:ascii="Arial" w:hAnsi="Arial" w:cs="Arial"/>
        </w:rPr>
        <w:t>Parolin</w:t>
      </w:r>
      <w:proofErr w:type="spellEnd"/>
      <w:r w:rsidRPr="00173813">
        <w:rPr>
          <w:rFonts w:ascii="Arial" w:hAnsi="Arial" w:cs="Arial"/>
        </w:rPr>
        <w:t>, 55;</w:t>
      </w:r>
    </w:p>
    <w:p w:rsidR="00F53CAB" w:rsidRDefault="00892B5E" w:rsidP="00AF08E3">
      <w:pPr>
        <w:spacing w:after="120" w:line="360" w:lineRule="auto"/>
        <w:ind w:firstLine="851"/>
        <w:jc w:val="both"/>
        <w:rPr>
          <w:rFonts w:ascii="Arial" w:hAnsi="Arial" w:cs="Arial"/>
          <w:sz w:val="24"/>
          <w:szCs w:val="24"/>
        </w:rPr>
      </w:pPr>
      <w:r w:rsidRPr="00173813">
        <w:rPr>
          <w:rFonts w:ascii="Arial" w:hAnsi="Arial" w:cs="Arial"/>
          <w:sz w:val="24"/>
          <w:szCs w:val="24"/>
        </w:rPr>
        <w:t xml:space="preserve">Todas as edificações estão localizadas no Bairro Prado Velho, na Rua João </w:t>
      </w:r>
      <w:proofErr w:type="spellStart"/>
      <w:r w:rsidRPr="00173813">
        <w:rPr>
          <w:rFonts w:ascii="Arial" w:hAnsi="Arial" w:cs="Arial"/>
          <w:sz w:val="24"/>
          <w:szCs w:val="24"/>
        </w:rPr>
        <w:t>Parolin</w:t>
      </w:r>
      <w:proofErr w:type="spellEnd"/>
      <w:r w:rsidRPr="00173813">
        <w:rPr>
          <w:rFonts w:ascii="Arial" w:hAnsi="Arial" w:cs="Arial"/>
          <w:sz w:val="24"/>
          <w:szCs w:val="24"/>
        </w:rPr>
        <w:t xml:space="preserve">, e são muito próximas, o que facilita aos gestores o acompanhamento da execução de serviços. </w:t>
      </w:r>
    </w:p>
    <w:p w:rsidR="009A68BB" w:rsidRDefault="009A68BB" w:rsidP="00AF08E3">
      <w:pPr>
        <w:spacing w:after="120" w:line="360" w:lineRule="auto"/>
        <w:ind w:firstLine="851"/>
        <w:jc w:val="both"/>
        <w:rPr>
          <w:rFonts w:ascii="Arial" w:hAnsi="Arial" w:cs="Arial"/>
          <w:sz w:val="24"/>
          <w:szCs w:val="24"/>
        </w:rPr>
      </w:pPr>
      <w:r w:rsidRPr="00173813">
        <w:rPr>
          <w:rFonts w:ascii="Arial" w:hAnsi="Arial" w:cs="Arial"/>
          <w:sz w:val="24"/>
          <w:szCs w:val="24"/>
        </w:rPr>
        <w:t xml:space="preserve">A contratação busca realizar a conservação do Patrimônio Público da União, com maior economicidade na utilização de recursos públicos através de </w:t>
      </w:r>
      <w:r>
        <w:rPr>
          <w:rFonts w:ascii="Arial" w:hAnsi="Arial" w:cs="Arial"/>
          <w:sz w:val="24"/>
          <w:szCs w:val="24"/>
        </w:rPr>
        <w:t>soluções planejadas, atendendo as necessidades de readequação do ambiente, em função principalmente das alterações organizacionais.</w:t>
      </w:r>
    </w:p>
    <w:p w:rsidR="00892B5E" w:rsidRDefault="00892B5E" w:rsidP="00AF08E3">
      <w:pPr>
        <w:spacing w:after="120" w:line="360" w:lineRule="auto"/>
        <w:ind w:firstLine="851"/>
        <w:jc w:val="both"/>
        <w:rPr>
          <w:rFonts w:ascii="Arial" w:hAnsi="Arial" w:cs="Arial"/>
          <w:sz w:val="24"/>
          <w:szCs w:val="24"/>
        </w:rPr>
      </w:pPr>
      <w:r w:rsidRPr="00AF08E3">
        <w:rPr>
          <w:rFonts w:ascii="Arial" w:hAnsi="Arial" w:cs="Arial"/>
          <w:sz w:val="24"/>
          <w:szCs w:val="24"/>
        </w:rPr>
        <w:t>Os serviços</w:t>
      </w:r>
      <w:r w:rsidR="00AD59B4" w:rsidRPr="00AF08E3">
        <w:rPr>
          <w:rFonts w:ascii="Arial" w:hAnsi="Arial" w:cs="Arial"/>
          <w:sz w:val="24"/>
          <w:szCs w:val="24"/>
        </w:rPr>
        <w:t xml:space="preserve"> de instalação (montagem e desmontagem de divisórias) são realizadas por empresas especializadas</w:t>
      </w:r>
      <w:r w:rsidR="00240E2C" w:rsidRPr="00AF08E3">
        <w:rPr>
          <w:rFonts w:ascii="Arial" w:hAnsi="Arial" w:cs="Arial"/>
          <w:sz w:val="24"/>
          <w:szCs w:val="24"/>
        </w:rPr>
        <w:t xml:space="preserve"> e a contratação permite</w:t>
      </w:r>
      <w:r w:rsidR="003A1F6B" w:rsidRPr="00AF08E3">
        <w:rPr>
          <w:rFonts w:ascii="Arial" w:hAnsi="Arial" w:cs="Arial"/>
          <w:sz w:val="24"/>
          <w:szCs w:val="24"/>
        </w:rPr>
        <w:t xml:space="preserve"> </w:t>
      </w:r>
      <w:r w:rsidR="00E67543" w:rsidRPr="00AF08E3">
        <w:rPr>
          <w:rFonts w:ascii="Arial" w:hAnsi="Arial" w:cs="Arial"/>
          <w:sz w:val="24"/>
          <w:szCs w:val="24"/>
        </w:rPr>
        <w:t xml:space="preserve">manter a infraestrutura adequada às necessidades </w:t>
      </w:r>
      <w:r w:rsidR="009A68BB" w:rsidRPr="00AF08E3">
        <w:rPr>
          <w:rFonts w:ascii="Arial" w:hAnsi="Arial" w:cs="Arial"/>
          <w:sz w:val="24"/>
          <w:szCs w:val="24"/>
        </w:rPr>
        <w:t xml:space="preserve">propiciando </w:t>
      </w:r>
      <w:r w:rsidRPr="00AF08E3">
        <w:rPr>
          <w:rFonts w:ascii="Arial" w:hAnsi="Arial" w:cs="Arial"/>
          <w:sz w:val="24"/>
          <w:szCs w:val="24"/>
        </w:rPr>
        <w:t xml:space="preserve">a funcionalidade e o conforto aos usuários. </w:t>
      </w:r>
      <w:r w:rsidRPr="00173813">
        <w:rPr>
          <w:rFonts w:ascii="Arial" w:hAnsi="Arial" w:cs="Arial"/>
          <w:sz w:val="24"/>
          <w:szCs w:val="24"/>
        </w:rPr>
        <w:t xml:space="preserve">Como </w:t>
      </w:r>
      <w:r w:rsidR="00CD126B">
        <w:rPr>
          <w:rFonts w:ascii="Arial" w:hAnsi="Arial" w:cs="Arial"/>
          <w:sz w:val="24"/>
          <w:szCs w:val="24"/>
        </w:rPr>
        <w:t xml:space="preserve">principal </w:t>
      </w:r>
      <w:r w:rsidRPr="00173813">
        <w:rPr>
          <w:rFonts w:ascii="Arial" w:hAnsi="Arial" w:cs="Arial"/>
          <w:sz w:val="24"/>
          <w:szCs w:val="24"/>
        </w:rPr>
        <w:t>benefício que se espera com a contratação, citam</w:t>
      </w:r>
      <w:r w:rsidR="00C33E92">
        <w:rPr>
          <w:rFonts w:ascii="Arial" w:hAnsi="Arial" w:cs="Arial"/>
          <w:sz w:val="24"/>
          <w:szCs w:val="24"/>
        </w:rPr>
        <w:t>os</w:t>
      </w:r>
      <w:r w:rsidRPr="00173813">
        <w:rPr>
          <w:rFonts w:ascii="Arial" w:hAnsi="Arial" w:cs="Arial"/>
          <w:sz w:val="24"/>
          <w:szCs w:val="24"/>
        </w:rPr>
        <w:t xml:space="preserve"> a </w:t>
      </w:r>
      <w:r w:rsidR="003A42E3">
        <w:rPr>
          <w:rFonts w:ascii="Arial" w:hAnsi="Arial" w:cs="Arial"/>
          <w:sz w:val="24"/>
          <w:szCs w:val="24"/>
        </w:rPr>
        <w:t xml:space="preserve">agilidade na readequação dos ambientes </w:t>
      </w:r>
      <w:r>
        <w:rPr>
          <w:rFonts w:ascii="Arial" w:hAnsi="Arial" w:cs="Arial"/>
          <w:sz w:val="24"/>
          <w:szCs w:val="24"/>
        </w:rPr>
        <w:t>atende</w:t>
      </w:r>
      <w:r w:rsidR="003A42E3">
        <w:rPr>
          <w:rFonts w:ascii="Arial" w:hAnsi="Arial" w:cs="Arial"/>
          <w:sz w:val="24"/>
          <w:szCs w:val="24"/>
        </w:rPr>
        <w:t xml:space="preserve">ndo </w:t>
      </w:r>
      <w:r w:rsidR="00CD126B">
        <w:rPr>
          <w:rFonts w:ascii="Arial" w:hAnsi="Arial" w:cs="Arial"/>
          <w:sz w:val="24"/>
          <w:szCs w:val="24"/>
        </w:rPr>
        <w:t>as</w:t>
      </w:r>
      <w:r>
        <w:rPr>
          <w:rFonts w:ascii="Arial" w:hAnsi="Arial" w:cs="Arial"/>
          <w:sz w:val="24"/>
          <w:szCs w:val="24"/>
        </w:rPr>
        <w:t xml:space="preserve"> mudanças produzidas no ambiente pela alta administração, com rapidez e eficiência.</w:t>
      </w:r>
    </w:p>
    <w:p w:rsidR="009C0066" w:rsidRPr="009C0066" w:rsidRDefault="009C0066" w:rsidP="00AF08E3">
      <w:pPr>
        <w:spacing w:after="120" w:line="360" w:lineRule="auto"/>
        <w:ind w:firstLine="851"/>
        <w:jc w:val="both"/>
        <w:rPr>
          <w:rFonts w:ascii="Arial" w:hAnsi="Arial" w:cs="Arial"/>
          <w:b/>
          <w:color w:val="FF0000"/>
          <w:sz w:val="24"/>
          <w:szCs w:val="24"/>
        </w:rPr>
      </w:pPr>
      <w:r>
        <w:rPr>
          <w:rFonts w:ascii="Arial" w:hAnsi="Arial" w:cs="Arial"/>
          <w:b/>
          <w:color w:val="FF0000"/>
          <w:sz w:val="24"/>
          <w:szCs w:val="24"/>
        </w:rPr>
        <w:t>Informar se há RP vigente e até quando; se há saldo e se se pretende utilizá-lo anteriormente a este. Se este RP é para vigorar somente em 2018 e se há previsão em PO para aquisição e serviços em divisórias.</w:t>
      </w:r>
    </w:p>
    <w:p w:rsidR="00892B5E" w:rsidRPr="004A6DB6" w:rsidRDefault="00892B5E" w:rsidP="004A6DB6">
      <w:pPr>
        <w:spacing w:after="120" w:line="240" w:lineRule="auto"/>
        <w:jc w:val="both"/>
        <w:rPr>
          <w:rFonts w:ascii="Arial" w:hAnsi="Arial" w:cs="Arial"/>
          <w:bCs/>
          <w:sz w:val="24"/>
          <w:szCs w:val="24"/>
        </w:rPr>
      </w:pPr>
      <w:bookmarkStart w:id="6" w:name="_Toc466639774"/>
    </w:p>
    <w:p w:rsidR="00892B5E" w:rsidRPr="00173813" w:rsidRDefault="00892B5E" w:rsidP="00732AEE">
      <w:pPr>
        <w:pStyle w:val="Ttulo1"/>
        <w:numPr>
          <w:ilvl w:val="0"/>
          <w:numId w:val="1"/>
        </w:numPr>
        <w:spacing w:before="0" w:after="120" w:line="240" w:lineRule="auto"/>
        <w:ind w:left="0" w:firstLine="0"/>
        <w:rPr>
          <w:rFonts w:ascii="Arial" w:hAnsi="Arial" w:cs="Arial"/>
          <w:sz w:val="24"/>
          <w:szCs w:val="24"/>
        </w:rPr>
      </w:pPr>
      <w:r w:rsidRPr="00173813">
        <w:rPr>
          <w:rFonts w:ascii="Arial" w:hAnsi="Arial" w:cs="Arial"/>
          <w:sz w:val="24"/>
          <w:szCs w:val="24"/>
        </w:rPr>
        <w:t>HISTÓRICO DAS CONTRATAÇÕES ANTERIORES</w:t>
      </w:r>
      <w:bookmarkEnd w:id="6"/>
    </w:p>
    <w:p w:rsidR="00892B5E" w:rsidRPr="00453CBE" w:rsidRDefault="00453CBE" w:rsidP="007A09C6">
      <w:pPr>
        <w:spacing w:after="120" w:line="240" w:lineRule="auto"/>
        <w:jc w:val="both"/>
        <w:rPr>
          <w:rFonts w:ascii="Arial" w:hAnsi="Arial" w:cs="Arial"/>
          <w:b/>
          <w:bCs/>
          <w:color w:val="FF0000"/>
          <w:sz w:val="24"/>
          <w:szCs w:val="24"/>
        </w:rPr>
      </w:pPr>
      <w:r>
        <w:rPr>
          <w:rFonts w:ascii="Arial" w:hAnsi="Arial" w:cs="Arial"/>
          <w:b/>
          <w:bCs/>
          <w:color w:val="FF0000"/>
          <w:sz w:val="24"/>
          <w:szCs w:val="24"/>
        </w:rPr>
        <w:t xml:space="preserve">Deixar </w:t>
      </w:r>
      <w:proofErr w:type="spellStart"/>
      <w:r>
        <w:rPr>
          <w:rFonts w:ascii="Arial" w:hAnsi="Arial" w:cs="Arial"/>
          <w:b/>
          <w:bCs/>
          <w:color w:val="FF0000"/>
          <w:sz w:val="24"/>
          <w:szCs w:val="24"/>
        </w:rPr>
        <w:t>mmo</w:t>
      </w:r>
      <w:proofErr w:type="spellEnd"/>
      <w:r>
        <w:rPr>
          <w:rFonts w:ascii="Arial" w:hAnsi="Arial" w:cs="Arial"/>
          <w:b/>
          <w:bCs/>
          <w:color w:val="FF0000"/>
          <w:sz w:val="24"/>
          <w:szCs w:val="24"/>
        </w:rPr>
        <w:t xml:space="preserve"> espaçamento entre linhas</w:t>
      </w:r>
    </w:p>
    <w:p w:rsidR="006E720C" w:rsidRPr="006E720C" w:rsidRDefault="006E720C" w:rsidP="00B85C33">
      <w:pPr>
        <w:spacing w:after="120" w:line="240" w:lineRule="auto"/>
        <w:ind w:firstLine="851"/>
        <w:jc w:val="both"/>
        <w:rPr>
          <w:rFonts w:ascii="Arial" w:hAnsi="Arial" w:cs="Arial"/>
          <w:b/>
          <w:color w:val="FF0000"/>
          <w:sz w:val="24"/>
          <w:szCs w:val="24"/>
        </w:rPr>
      </w:pPr>
      <w:r>
        <w:rPr>
          <w:rFonts w:ascii="Arial" w:hAnsi="Arial" w:cs="Arial"/>
          <w:b/>
          <w:color w:val="FF0000"/>
          <w:sz w:val="24"/>
          <w:szCs w:val="24"/>
        </w:rPr>
        <w:t>Antes disso, especificar o critério de atendimento (recebimento do pedido pelas áreas demandantes, por meio de SIATI (ou PAD???) as quais devem</w:t>
      </w:r>
      <w:r w:rsidR="00CB17CD">
        <w:rPr>
          <w:rFonts w:ascii="Arial" w:hAnsi="Arial" w:cs="Arial"/>
          <w:b/>
          <w:color w:val="FF0000"/>
          <w:sz w:val="24"/>
          <w:szCs w:val="24"/>
        </w:rPr>
        <w:t xml:space="preserve"> justificar / fundamentar o pedido para fins de análise quanto à viabilidade técnica e financeira de atendimento.</w:t>
      </w:r>
      <w:r w:rsidR="00DA2130">
        <w:rPr>
          <w:rFonts w:ascii="Arial" w:hAnsi="Arial" w:cs="Arial"/>
          <w:b/>
          <w:color w:val="FF0000"/>
          <w:sz w:val="24"/>
          <w:szCs w:val="24"/>
        </w:rPr>
        <w:t xml:space="preserve"> Definida a viabilidade, o atendimento é feito por ordem de prioridade??????? De recebimento do SIATI/PAD? Especificar...............</w:t>
      </w:r>
    </w:p>
    <w:p w:rsidR="003C5F27" w:rsidRDefault="00892B5E" w:rsidP="00B85C33">
      <w:pPr>
        <w:spacing w:after="120" w:line="240" w:lineRule="auto"/>
        <w:ind w:firstLine="851"/>
        <w:jc w:val="both"/>
        <w:rPr>
          <w:rFonts w:ascii="Arial" w:hAnsi="Arial" w:cs="Arial"/>
          <w:sz w:val="24"/>
          <w:szCs w:val="24"/>
        </w:rPr>
      </w:pPr>
      <w:r>
        <w:rPr>
          <w:rFonts w:ascii="Arial" w:hAnsi="Arial" w:cs="Arial"/>
          <w:sz w:val="24"/>
          <w:szCs w:val="24"/>
        </w:rPr>
        <w:t>Visando atender às solicitações da alta administração e das Secretarias do TRE-PR, assim como também daquelas decorrentes da percepção e/ou indicação dos servidores, adotou-se a contratação de empresas especializadas</w:t>
      </w:r>
      <w:r w:rsidR="002058C3">
        <w:rPr>
          <w:rFonts w:ascii="Arial" w:hAnsi="Arial" w:cs="Arial"/>
          <w:sz w:val="24"/>
          <w:szCs w:val="24"/>
        </w:rPr>
        <w:t xml:space="preserve"> para </w:t>
      </w:r>
      <w:r w:rsidR="00A17AB7">
        <w:rPr>
          <w:rFonts w:ascii="Arial" w:hAnsi="Arial" w:cs="Arial"/>
          <w:sz w:val="24"/>
          <w:szCs w:val="24"/>
        </w:rPr>
        <w:t>o fornecimento e instalação de divisórias</w:t>
      </w:r>
      <w:r w:rsidR="00E72837">
        <w:rPr>
          <w:rFonts w:ascii="Arial" w:hAnsi="Arial" w:cs="Arial"/>
          <w:sz w:val="24"/>
          <w:szCs w:val="24"/>
        </w:rPr>
        <w:t>.</w:t>
      </w:r>
      <w:r w:rsidR="00A17AB7">
        <w:rPr>
          <w:rFonts w:ascii="Arial" w:hAnsi="Arial" w:cs="Arial"/>
          <w:sz w:val="24"/>
          <w:szCs w:val="24"/>
        </w:rPr>
        <w:t xml:space="preserve"> </w:t>
      </w:r>
      <w:r w:rsidR="00E72837">
        <w:rPr>
          <w:rFonts w:ascii="Arial" w:hAnsi="Arial" w:cs="Arial"/>
          <w:sz w:val="24"/>
          <w:szCs w:val="24"/>
        </w:rPr>
        <w:t>E</w:t>
      </w:r>
      <w:r w:rsidR="00A17AB7">
        <w:rPr>
          <w:rFonts w:ascii="Arial" w:hAnsi="Arial" w:cs="Arial"/>
          <w:sz w:val="24"/>
          <w:szCs w:val="24"/>
        </w:rPr>
        <w:t xml:space="preserve">m determinado momento </w:t>
      </w:r>
      <w:r w:rsidR="00301BCB">
        <w:rPr>
          <w:rFonts w:ascii="Arial" w:hAnsi="Arial" w:cs="Arial"/>
          <w:sz w:val="24"/>
          <w:szCs w:val="24"/>
        </w:rPr>
        <w:t xml:space="preserve">a simples desmontagem e remontagem das mesmas, com a reutilização do material, devido a </w:t>
      </w:r>
      <w:r w:rsidR="0049581E">
        <w:rPr>
          <w:rFonts w:ascii="Arial" w:hAnsi="Arial" w:cs="Arial"/>
          <w:sz w:val="24"/>
          <w:szCs w:val="24"/>
        </w:rPr>
        <w:t xml:space="preserve">necessidade de </w:t>
      </w:r>
      <w:r w:rsidR="00E72837">
        <w:rPr>
          <w:rFonts w:ascii="Arial" w:hAnsi="Arial" w:cs="Arial"/>
          <w:sz w:val="24"/>
          <w:szCs w:val="24"/>
        </w:rPr>
        <w:t>readequação de espaços</w:t>
      </w:r>
      <w:r>
        <w:rPr>
          <w:rFonts w:ascii="Arial" w:hAnsi="Arial" w:cs="Arial"/>
          <w:sz w:val="24"/>
          <w:szCs w:val="24"/>
        </w:rPr>
        <w:t>,</w:t>
      </w:r>
      <w:r w:rsidR="00792612">
        <w:rPr>
          <w:rFonts w:ascii="Arial" w:hAnsi="Arial" w:cs="Arial"/>
          <w:sz w:val="24"/>
          <w:szCs w:val="24"/>
        </w:rPr>
        <w:t xml:space="preserve"> em outros momentos, devido as alterações organizacionais</w:t>
      </w:r>
      <w:r w:rsidR="00596EC5">
        <w:rPr>
          <w:rFonts w:ascii="Arial" w:hAnsi="Arial" w:cs="Arial"/>
          <w:sz w:val="24"/>
          <w:szCs w:val="24"/>
        </w:rPr>
        <w:t>,</w:t>
      </w:r>
      <w:r w:rsidR="00792612">
        <w:rPr>
          <w:rFonts w:ascii="Arial" w:hAnsi="Arial" w:cs="Arial"/>
          <w:sz w:val="24"/>
          <w:szCs w:val="24"/>
        </w:rPr>
        <w:t xml:space="preserve"> </w:t>
      </w:r>
      <w:r w:rsidR="00596EC5">
        <w:rPr>
          <w:rFonts w:ascii="Arial" w:hAnsi="Arial" w:cs="Arial"/>
          <w:sz w:val="24"/>
          <w:szCs w:val="24"/>
        </w:rPr>
        <w:t xml:space="preserve">pelo fornecimento e instalação de novas divisórias e </w:t>
      </w:r>
      <w:r w:rsidR="009363C6">
        <w:rPr>
          <w:rFonts w:ascii="Arial" w:hAnsi="Arial" w:cs="Arial"/>
          <w:sz w:val="24"/>
          <w:szCs w:val="24"/>
        </w:rPr>
        <w:t>por uma solução mista com a desmontagem, remontagem</w:t>
      </w:r>
      <w:r w:rsidR="00792612">
        <w:rPr>
          <w:rFonts w:ascii="Arial" w:hAnsi="Arial" w:cs="Arial"/>
          <w:sz w:val="24"/>
          <w:szCs w:val="24"/>
        </w:rPr>
        <w:t xml:space="preserve"> </w:t>
      </w:r>
      <w:r w:rsidR="009363C6">
        <w:rPr>
          <w:rFonts w:ascii="Arial" w:hAnsi="Arial" w:cs="Arial"/>
          <w:sz w:val="24"/>
          <w:szCs w:val="24"/>
        </w:rPr>
        <w:t xml:space="preserve">e </w:t>
      </w:r>
      <w:r w:rsidR="00B762EA">
        <w:rPr>
          <w:rFonts w:ascii="Arial" w:hAnsi="Arial" w:cs="Arial"/>
          <w:sz w:val="24"/>
          <w:szCs w:val="24"/>
        </w:rPr>
        <w:t xml:space="preserve">fornecimento e instalação de novas divisórias devido a alterações mais significativas, como a redistribuição da Secretaria Judiciária, </w:t>
      </w:r>
      <w:r w:rsidR="00F25020">
        <w:rPr>
          <w:rFonts w:ascii="Arial" w:hAnsi="Arial" w:cs="Arial"/>
          <w:sz w:val="24"/>
          <w:szCs w:val="24"/>
        </w:rPr>
        <w:t>que recentemente teve sua área aumentada</w:t>
      </w:r>
      <w:r w:rsidR="003C5F27">
        <w:rPr>
          <w:rFonts w:ascii="Arial" w:hAnsi="Arial" w:cs="Arial"/>
          <w:sz w:val="24"/>
          <w:szCs w:val="24"/>
        </w:rPr>
        <w:t>.</w:t>
      </w:r>
    </w:p>
    <w:p w:rsidR="00FC15B7" w:rsidRDefault="00892B5E" w:rsidP="00483874">
      <w:pPr>
        <w:spacing w:after="120" w:line="240" w:lineRule="auto"/>
        <w:ind w:firstLine="851"/>
        <w:jc w:val="both"/>
        <w:rPr>
          <w:rFonts w:ascii="Arial" w:hAnsi="Arial" w:cs="Arial"/>
          <w:sz w:val="24"/>
          <w:szCs w:val="24"/>
        </w:rPr>
      </w:pPr>
      <w:r>
        <w:rPr>
          <w:rFonts w:ascii="Arial" w:hAnsi="Arial" w:cs="Arial"/>
          <w:sz w:val="24"/>
          <w:szCs w:val="24"/>
        </w:rPr>
        <w:t>Dessa forma, foram realizadas várias contratações para a execução de serviços em f</w:t>
      </w:r>
      <w:r w:rsidR="003C5F27">
        <w:rPr>
          <w:rFonts w:ascii="Arial" w:hAnsi="Arial" w:cs="Arial"/>
          <w:sz w:val="24"/>
          <w:szCs w:val="24"/>
        </w:rPr>
        <w:t>unção das necessidades espec</w:t>
      </w:r>
      <w:r w:rsidR="004E4FD6">
        <w:rPr>
          <w:rFonts w:ascii="Arial" w:hAnsi="Arial" w:cs="Arial"/>
          <w:sz w:val="24"/>
          <w:szCs w:val="24"/>
        </w:rPr>
        <w:t>íficas de uma Secretaria, de um ambiente do prédio sede e/ou de várias situaç</w:t>
      </w:r>
      <w:r w:rsidR="00FC15B7">
        <w:rPr>
          <w:rFonts w:ascii="Arial" w:hAnsi="Arial" w:cs="Arial"/>
          <w:sz w:val="24"/>
          <w:szCs w:val="24"/>
        </w:rPr>
        <w:t>ões pontuais nas diversas Secretarias existentes.</w:t>
      </w:r>
    </w:p>
    <w:p w:rsidR="00A84AF5" w:rsidRDefault="00A84AF5" w:rsidP="00483874">
      <w:pPr>
        <w:spacing w:after="120" w:line="240" w:lineRule="auto"/>
        <w:ind w:firstLine="851"/>
        <w:jc w:val="both"/>
        <w:rPr>
          <w:rFonts w:ascii="Arial" w:hAnsi="Arial" w:cs="Arial"/>
          <w:sz w:val="24"/>
          <w:szCs w:val="24"/>
        </w:rPr>
      </w:pPr>
    </w:p>
    <w:p w:rsidR="00A84AF5" w:rsidRPr="00A84AF5" w:rsidRDefault="00A84AF5" w:rsidP="00483874">
      <w:pPr>
        <w:spacing w:after="120" w:line="240" w:lineRule="auto"/>
        <w:ind w:firstLine="851"/>
        <w:jc w:val="both"/>
        <w:rPr>
          <w:rFonts w:ascii="Arial" w:hAnsi="Arial" w:cs="Arial"/>
          <w:b/>
          <w:color w:val="FF0000"/>
          <w:sz w:val="24"/>
          <w:szCs w:val="24"/>
        </w:rPr>
      </w:pPr>
      <w:r>
        <w:rPr>
          <w:rFonts w:ascii="Arial" w:hAnsi="Arial" w:cs="Arial"/>
          <w:b/>
          <w:color w:val="FF0000"/>
          <w:sz w:val="24"/>
          <w:szCs w:val="24"/>
        </w:rPr>
        <w:t>Especificar aqui o tipo de divisória padronizado no TRE e o porquê da escolha desse tipo</w:t>
      </w:r>
    </w:p>
    <w:p w:rsidR="00A84AF5" w:rsidRDefault="00A84AF5" w:rsidP="00483874">
      <w:pPr>
        <w:spacing w:after="120" w:line="240" w:lineRule="auto"/>
        <w:ind w:firstLine="851"/>
        <w:jc w:val="both"/>
        <w:rPr>
          <w:rFonts w:ascii="Arial" w:hAnsi="Arial" w:cs="Arial"/>
          <w:sz w:val="24"/>
          <w:szCs w:val="24"/>
        </w:rPr>
      </w:pPr>
    </w:p>
    <w:p w:rsidR="00892B5E" w:rsidRDefault="00892B5E" w:rsidP="00483874">
      <w:pPr>
        <w:spacing w:after="120" w:line="240" w:lineRule="auto"/>
        <w:ind w:firstLine="851"/>
        <w:jc w:val="both"/>
        <w:rPr>
          <w:rFonts w:ascii="Arial" w:hAnsi="Arial" w:cs="Arial"/>
          <w:sz w:val="24"/>
          <w:szCs w:val="24"/>
        </w:rPr>
      </w:pPr>
      <w:r>
        <w:rPr>
          <w:rFonts w:ascii="Arial" w:hAnsi="Arial" w:cs="Arial"/>
          <w:sz w:val="24"/>
          <w:szCs w:val="24"/>
        </w:rPr>
        <w:t>Exemplificamos esta</w:t>
      </w:r>
      <w:r w:rsidR="00FC15B7">
        <w:rPr>
          <w:rFonts w:ascii="Arial" w:hAnsi="Arial" w:cs="Arial"/>
          <w:sz w:val="24"/>
          <w:szCs w:val="24"/>
        </w:rPr>
        <w:t>s</w:t>
      </w:r>
      <w:r>
        <w:rPr>
          <w:rFonts w:ascii="Arial" w:hAnsi="Arial" w:cs="Arial"/>
          <w:sz w:val="24"/>
          <w:szCs w:val="24"/>
        </w:rPr>
        <w:t xml:space="preserve"> situaç</w:t>
      </w:r>
      <w:r w:rsidR="00FC15B7">
        <w:rPr>
          <w:rFonts w:ascii="Arial" w:hAnsi="Arial" w:cs="Arial"/>
          <w:sz w:val="24"/>
          <w:szCs w:val="24"/>
        </w:rPr>
        <w:t>ões</w:t>
      </w:r>
      <w:r>
        <w:rPr>
          <w:rFonts w:ascii="Arial" w:hAnsi="Arial" w:cs="Arial"/>
          <w:sz w:val="24"/>
          <w:szCs w:val="24"/>
        </w:rPr>
        <w:t xml:space="preserve"> com as contratações</w:t>
      </w:r>
      <w:r w:rsidR="00F54D03">
        <w:rPr>
          <w:rFonts w:ascii="Arial" w:hAnsi="Arial" w:cs="Arial"/>
          <w:sz w:val="24"/>
          <w:szCs w:val="24"/>
        </w:rPr>
        <w:t xml:space="preserve"> q</w:t>
      </w:r>
      <w:r>
        <w:rPr>
          <w:rFonts w:ascii="Arial" w:hAnsi="Arial" w:cs="Arial"/>
          <w:sz w:val="24"/>
          <w:szCs w:val="24"/>
        </w:rPr>
        <w:t>ue foram concluídas nos últimos anos.</w:t>
      </w:r>
    </w:p>
    <w:p w:rsidR="00892B5E" w:rsidRDefault="00892B5E" w:rsidP="00483874">
      <w:pPr>
        <w:spacing w:after="120" w:line="240" w:lineRule="auto"/>
        <w:ind w:firstLine="851"/>
        <w:jc w:val="both"/>
        <w:rPr>
          <w:rFonts w:ascii="Arial" w:hAnsi="Arial" w:cs="Arial"/>
          <w:sz w:val="24"/>
          <w:szCs w:val="24"/>
        </w:rPr>
      </w:pPr>
      <w:r w:rsidRPr="00556D95">
        <w:rPr>
          <w:rFonts w:ascii="Arial" w:hAnsi="Arial" w:cs="Arial"/>
          <w:b/>
          <w:sz w:val="24"/>
          <w:szCs w:val="24"/>
        </w:rPr>
        <w:t>Exemplo número 1</w:t>
      </w:r>
      <w:r>
        <w:rPr>
          <w:rFonts w:ascii="Arial" w:hAnsi="Arial" w:cs="Arial"/>
          <w:sz w:val="24"/>
          <w:szCs w:val="24"/>
        </w:rPr>
        <w:t xml:space="preserve"> </w:t>
      </w:r>
      <w:r w:rsidR="007768AD">
        <w:rPr>
          <w:rFonts w:ascii="Arial" w:hAnsi="Arial" w:cs="Arial"/>
          <w:sz w:val="24"/>
          <w:szCs w:val="24"/>
        </w:rPr>
        <w:t>- C</w:t>
      </w:r>
      <w:r w:rsidR="00F7094E">
        <w:rPr>
          <w:rFonts w:ascii="Arial" w:hAnsi="Arial" w:cs="Arial"/>
          <w:sz w:val="24"/>
          <w:szCs w:val="24"/>
        </w:rPr>
        <w:t xml:space="preserve">om a </w:t>
      </w:r>
      <w:r>
        <w:rPr>
          <w:rFonts w:ascii="Arial" w:hAnsi="Arial" w:cs="Arial"/>
          <w:sz w:val="24"/>
          <w:szCs w:val="24"/>
        </w:rPr>
        <w:t>contratação d</w:t>
      </w:r>
      <w:r w:rsidR="00F7094E">
        <w:rPr>
          <w:rFonts w:ascii="Arial" w:hAnsi="Arial" w:cs="Arial"/>
          <w:sz w:val="24"/>
          <w:szCs w:val="24"/>
        </w:rPr>
        <w:t>a empresa S</w:t>
      </w:r>
      <w:r w:rsidR="0077224E">
        <w:rPr>
          <w:rFonts w:ascii="Arial" w:hAnsi="Arial" w:cs="Arial"/>
          <w:sz w:val="24"/>
          <w:szCs w:val="24"/>
        </w:rPr>
        <w:t>OCHA</w:t>
      </w:r>
      <w:r w:rsidR="00F7094E">
        <w:rPr>
          <w:rFonts w:ascii="Arial" w:hAnsi="Arial" w:cs="Arial"/>
          <w:sz w:val="24"/>
          <w:szCs w:val="24"/>
        </w:rPr>
        <w:t xml:space="preserve"> &amp; F</w:t>
      </w:r>
      <w:r w:rsidR="0077224E">
        <w:rPr>
          <w:rFonts w:ascii="Arial" w:hAnsi="Arial" w:cs="Arial"/>
          <w:sz w:val="24"/>
          <w:szCs w:val="24"/>
        </w:rPr>
        <w:t>ILHOS</w:t>
      </w:r>
      <w:r w:rsidR="00F7094E">
        <w:rPr>
          <w:rFonts w:ascii="Arial" w:hAnsi="Arial" w:cs="Arial"/>
          <w:sz w:val="24"/>
          <w:szCs w:val="24"/>
        </w:rPr>
        <w:t xml:space="preserve"> L</w:t>
      </w:r>
      <w:r w:rsidR="0077224E">
        <w:rPr>
          <w:rFonts w:ascii="Arial" w:hAnsi="Arial" w:cs="Arial"/>
          <w:sz w:val="24"/>
          <w:szCs w:val="24"/>
        </w:rPr>
        <w:t>TDA</w:t>
      </w:r>
      <w:r w:rsidR="00F7094E">
        <w:rPr>
          <w:rFonts w:ascii="Arial" w:hAnsi="Arial" w:cs="Arial"/>
          <w:sz w:val="24"/>
          <w:szCs w:val="24"/>
        </w:rPr>
        <w:t xml:space="preserve"> para a elaboração de projeto para </w:t>
      </w:r>
      <w:r w:rsidR="009A0FD6">
        <w:rPr>
          <w:rFonts w:ascii="Arial" w:hAnsi="Arial" w:cs="Arial"/>
          <w:sz w:val="24"/>
          <w:szCs w:val="24"/>
        </w:rPr>
        <w:t xml:space="preserve">reforma do edifício sede do TRE/PR, foi estabelecido um novo padrão de divisórias </w:t>
      </w:r>
      <w:r w:rsidR="00AD3BE5">
        <w:rPr>
          <w:rFonts w:ascii="Arial" w:hAnsi="Arial" w:cs="Arial"/>
          <w:sz w:val="24"/>
          <w:szCs w:val="24"/>
        </w:rPr>
        <w:t xml:space="preserve">que passamos a adotar em todo o ambiente. </w:t>
      </w:r>
      <w:r w:rsidR="00D851BC">
        <w:rPr>
          <w:rFonts w:ascii="Arial" w:hAnsi="Arial" w:cs="Arial"/>
          <w:sz w:val="24"/>
          <w:szCs w:val="24"/>
        </w:rPr>
        <w:t>Como resultado d</w:t>
      </w:r>
      <w:r w:rsidR="00605C09">
        <w:rPr>
          <w:rFonts w:ascii="Arial" w:hAnsi="Arial" w:cs="Arial"/>
          <w:sz w:val="24"/>
          <w:szCs w:val="24"/>
        </w:rPr>
        <w:t>o</w:t>
      </w:r>
      <w:r w:rsidR="00D851BC">
        <w:rPr>
          <w:rFonts w:ascii="Arial" w:hAnsi="Arial" w:cs="Arial"/>
          <w:sz w:val="24"/>
          <w:szCs w:val="24"/>
        </w:rPr>
        <w:t xml:space="preserve"> projeto </w:t>
      </w:r>
      <w:r w:rsidR="00605C09">
        <w:rPr>
          <w:rFonts w:ascii="Arial" w:hAnsi="Arial" w:cs="Arial"/>
          <w:sz w:val="24"/>
          <w:szCs w:val="24"/>
        </w:rPr>
        <w:t>arquitetônico</w:t>
      </w:r>
      <w:r w:rsidR="00B00EAE">
        <w:rPr>
          <w:rFonts w:ascii="Arial" w:hAnsi="Arial" w:cs="Arial"/>
          <w:sz w:val="24"/>
          <w:szCs w:val="24"/>
        </w:rPr>
        <w:t>, houve</w:t>
      </w:r>
      <w:r w:rsidR="00605C09">
        <w:rPr>
          <w:rFonts w:ascii="Arial" w:hAnsi="Arial" w:cs="Arial"/>
          <w:sz w:val="24"/>
          <w:szCs w:val="24"/>
        </w:rPr>
        <w:t xml:space="preserve"> </w:t>
      </w:r>
      <w:r w:rsidR="00D851BC">
        <w:rPr>
          <w:rFonts w:ascii="Arial" w:hAnsi="Arial" w:cs="Arial"/>
          <w:sz w:val="24"/>
          <w:szCs w:val="24"/>
        </w:rPr>
        <w:t>a contrataç</w:t>
      </w:r>
      <w:r w:rsidR="0079394B">
        <w:rPr>
          <w:rFonts w:ascii="Arial" w:hAnsi="Arial" w:cs="Arial"/>
          <w:sz w:val="24"/>
          <w:szCs w:val="24"/>
        </w:rPr>
        <w:t>ão da empresa N S S</w:t>
      </w:r>
      <w:r w:rsidR="00257F14">
        <w:rPr>
          <w:rFonts w:ascii="Arial" w:hAnsi="Arial" w:cs="Arial"/>
          <w:sz w:val="24"/>
          <w:szCs w:val="24"/>
        </w:rPr>
        <w:t>ANTA</w:t>
      </w:r>
      <w:r w:rsidR="0079394B">
        <w:rPr>
          <w:rFonts w:ascii="Arial" w:hAnsi="Arial" w:cs="Arial"/>
          <w:sz w:val="24"/>
          <w:szCs w:val="24"/>
        </w:rPr>
        <w:t xml:space="preserve"> R</w:t>
      </w:r>
      <w:r w:rsidR="00257F14">
        <w:rPr>
          <w:rFonts w:ascii="Arial" w:hAnsi="Arial" w:cs="Arial"/>
          <w:sz w:val="24"/>
          <w:szCs w:val="24"/>
        </w:rPr>
        <w:t>ITA</w:t>
      </w:r>
      <w:r w:rsidR="0079394B">
        <w:rPr>
          <w:rFonts w:ascii="Arial" w:hAnsi="Arial" w:cs="Arial"/>
          <w:sz w:val="24"/>
          <w:szCs w:val="24"/>
        </w:rPr>
        <w:t xml:space="preserve"> C</w:t>
      </w:r>
      <w:r w:rsidR="00257F14">
        <w:rPr>
          <w:rFonts w:ascii="Arial" w:hAnsi="Arial" w:cs="Arial"/>
          <w:sz w:val="24"/>
          <w:szCs w:val="24"/>
        </w:rPr>
        <w:t>ONSTRUTORA DE OBRAS LTDA</w:t>
      </w:r>
      <w:r w:rsidR="00A75C2D">
        <w:rPr>
          <w:rFonts w:ascii="Arial" w:hAnsi="Arial" w:cs="Arial"/>
          <w:sz w:val="24"/>
          <w:szCs w:val="24"/>
        </w:rPr>
        <w:t>, através do contrato 12/2008, PAD 28742/2007, para Reforma Interna do Edifício Sede</w:t>
      </w:r>
      <w:r w:rsidR="00D32E78">
        <w:rPr>
          <w:rFonts w:ascii="Arial" w:hAnsi="Arial" w:cs="Arial"/>
          <w:sz w:val="24"/>
          <w:szCs w:val="24"/>
        </w:rPr>
        <w:t xml:space="preserve"> </w:t>
      </w:r>
      <w:r w:rsidR="00A75C2D">
        <w:rPr>
          <w:rFonts w:ascii="Arial" w:hAnsi="Arial" w:cs="Arial"/>
          <w:sz w:val="24"/>
          <w:szCs w:val="24"/>
        </w:rPr>
        <w:t>do T</w:t>
      </w:r>
      <w:r w:rsidR="00D32E78">
        <w:rPr>
          <w:rFonts w:ascii="Arial" w:hAnsi="Arial" w:cs="Arial"/>
          <w:sz w:val="24"/>
          <w:szCs w:val="24"/>
        </w:rPr>
        <w:t>R</w:t>
      </w:r>
      <w:r w:rsidR="00A75C2D">
        <w:rPr>
          <w:rFonts w:ascii="Arial" w:hAnsi="Arial" w:cs="Arial"/>
          <w:sz w:val="24"/>
          <w:szCs w:val="24"/>
        </w:rPr>
        <w:t>E/PR</w:t>
      </w:r>
      <w:r w:rsidR="00D32E78">
        <w:rPr>
          <w:rFonts w:ascii="Arial" w:hAnsi="Arial" w:cs="Arial"/>
          <w:sz w:val="24"/>
          <w:szCs w:val="24"/>
        </w:rPr>
        <w:t>, com data de início em 08/01/2008 e término em 07/03/2009,</w:t>
      </w:r>
      <w:r w:rsidR="00B00EAE">
        <w:rPr>
          <w:rFonts w:ascii="Arial" w:hAnsi="Arial" w:cs="Arial"/>
          <w:sz w:val="24"/>
          <w:szCs w:val="24"/>
        </w:rPr>
        <w:t xml:space="preserve"> para a concretização </w:t>
      </w:r>
      <w:r w:rsidR="00CF12BA">
        <w:rPr>
          <w:rFonts w:ascii="Arial" w:hAnsi="Arial" w:cs="Arial"/>
          <w:sz w:val="24"/>
          <w:szCs w:val="24"/>
        </w:rPr>
        <w:t xml:space="preserve">daquele projeto, a qual, </w:t>
      </w:r>
      <w:r w:rsidR="00823709">
        <w:rPr>
          <w:rFonts w:ascii="Arial" w:hAnsi="Arial" w:cs="Arial"/>
          <w:sz w:val="24"/>
          <w:szCs w:val="24"/>
        </w:rPr>
        <w:t>para a insta</w:t>
      </w:r>
      <w:r w:rsidR="005C21B8">
        <w:rPr>
          <w:rFonts w:ascii="Arial" w:hAnsi="Arial" w:cs="Arial"/>
          <w:sz w:val="24"/>
          <w:szCs w:val="24"/>
        </w:rPr>
        <w:t xml:space="preserve">lação das divisórias, contratou, como sua fornecedora, </w:t>
      </w:r>
      <w:r w:rsidR="00823709">
        <w:rPr>
          <w:rFonts w:ascii="Arial" w:hAnsi="Arial" w:cs="Arial"/>
          <w:sz w:val="24"/>
          <w:szCs w:val="24"/>
        </w:rPr>
        <w:t xml:space="preserve">a empresa </w:t>
      </w:r>
      <w:r w:rsidR="00442D0B">
        <w:rPr>
          <w:rFonts w:ascii="Arial" w:hAnsi="Arial" w:cs="Arial"/>
          <w:sz w:val="24"/>
          <w:szCs w:val="24"/>
        </w:rPr>
        <w:t>D</w:t>
      </w:r>
      <w:r w:rsidR="00257F14">
        <w:rPr>
          <w:rFonts w:ascii="Arial" w:hAnsi="Arial" w:cs="Arial"/>
          <w:sz w:val="24"/>
          <w:szCs w:val="24"/>
        </w:rPr>
        <w:t>IVISYSTEM MATERIAIS E SERVIÇOS LTDA</w:t>
      </w:r>
      <w:r w:rsidR="00AE4A31">
        <w:rPr>
          <w:rFonts w:ascii="Arial" w:hAnsi="Arial" w:cs="Arial"/>
          <w:sz w:val="24"/>
          <w:szCs w:val="24"/>
        </w:rPr>
        <w:t>, que f</w:t>
      </w:r>
      <w:r w:rsidR="005C21B8">
        <w:rPr>
          <w:rFonts w:ascii="Arial" w:hAnsi="Arial" w:cs="Arial"/>
          <w:sz w:val="24"/>
          <w:szCs w:val="24"/>
        </w:rPr>
        <w:t>abricou</w:t>
      </w:r>
      <w:r w:rsidR="00AE4A31">
        <w:rPr>
          <w:rFonts w:ascii="Arial" w:hAnsi="Arial" w:cs="Arial"/>
          <w:sz w:val="24"/>
          <w:szCs w:val="24"/>
        </w:rPr>
        <w:t xml:space="preserve"> e instalou</w:t>
      </w:r>
      <w:r w:rsidR="0035672E">
        <w:rPr>
          <w:rFonts w:ascii="Arial" w:hAnsi="Arial" w:cs="Arial"/>
          <w:sz w:val="24"/>
          <w:szCs w:val="24"/>
        </w:rPr>
        <w:t xml:space="preserve"> as divisórias segundo as seguintes características</w:t>
      </w:r>
      <w:r>
        <w:rPr>
          <w:rFonts w:ascii="Arial" w:hAnsi="Arial" w:cs="Arial"/>
          <w:sz w:val="24"/>
          <w:szCs w:val="24"/>
        </w:rPr>
        <w:t>:</w:t>
      </w:r>
    </w:p>
    <w:p w:rsidR="001D43AB" w:rsidRDefault="00AC2B9A" w:rsidP="001D43AB">
      <w:pPr>
        <w:pStyle w:val="PargrafodaLista"/>
        <w:spacing w:after="120" w:line="240" w:lineRule="auto"/>
        <w:ind w:left="360"/>
        <w:jc w:val="both"/>
        <w:rPr>
          <w:rFonts w:ascii="Arial" w:hAnsi="Arial" w:cs="Arial"/>
        </w:rPr>
      </w:pPr>
      <w:r w:rsidRPr="00AC2B9A">
        <w:rPr>
          <w:rFonts w:ascii="Arial" w:hAnsi="Arial" w:cs="Arial"/>
          <w:b/>
        </w:rPr>
        <w:t>Especificação das estruturas:</w:t>
      </w:r>
      <w:r w:rsidRPr="00AC2B9A">
        <w:rPr>
          <w:rFonts w:ascii="Arial" w:hAnsi="Arial" w:cs="Arial"/>
        </w:rPr>
        <w:t xml:space="preserve"> </w:t>
      </w:r>
      <w:r w:rsidR="0021786F">
        <w:rPr>
          <w:rFonts w:ascii="Arial" w:hAnsi="Arial" w:cs="Arial"/>
        </w:rPr>
        <w:t>G</w:t>
      </w:r>
      <w:r w:rsidRPr="00AC2B9A">
        <w:rPr>
          <w:rFonts w:ascii="Arial" w:hAnsi="Arial" w:cs="Arial"/>
        </w:rPr>
        <w:t xml:space="preserve">uia de piso para montagem de divisórias, sendo perfil em alumínio tempera T5 </w:t>
      </w:r>
      <w:proofErr w:type="spellStart"/>
      <w:r w:rsidRPr="00AC2B9A">
        <w:rPr>
          <w:rFonts w:ascii="Arial" w:hAnsi="Arial" w:cs="Arial"/>
        </w:rPr>
        <w:t>anodizado</w:t>
      </w:r>
      <w:proofErr w:type="spellEnd"/>
      <w:r w:rsidRPr="00AC2B9A">
        <w:rPr>
          <w:rFonts w:ascii="Arial" w:hAnsi="Arial" w:cs="Arial"/>
        </w:rPr>
        <w:t xml:space="preserve"> fosco 7 micras, 60 x </w:t>
      </w:r>
      <w:smartTag w:uri="urn:schemas-microsoft-com:office:smarttags" w:element="metricconverter">
        <w:smartTagPr>
          <w:attr w:name="ProductID" w:val="60 mm"/>
        </w:smartTagPr>
        <w:r w:rsidRPr="00AC2B9A">
          <w:rPr>
            <w:rFonts w:ascii="Arial" w:hAnsi="Arial" w:cs="Arial"/>
          </w:rPr>
          <w:t>60 mm</w:t>
        </w:r>
      </w:smartTag>
      <w:r w:rsidRPr="00AC2B9A">
        <w:rPr>
          <w:rFonts w:ascii="Arial" w:hAnsi="Arial" w:cs="Arial"/>
        </w:rPr>
        <w:t xml:space="preserve">, para absorver eventuais desníveis de piso até </w:t>
      </w:r>
      <w:smartTag w:uri="urn:schemas-microsoft-com:office:smarttags" w:element="metricconverter">
        <w:smartTagPr>
          <w:attr w:name="ProductID" w:val="45 mm"/>
        </w:smartTagPr>
        <w:r w:rsidRPr="00AC2B9A">
          <w:rPr>
            <w:rFonts w:ascii="Arial" w:hAnsi="Arial" w:cs="Arial"/>
          </w:rPr>
          <w:t>45 mm</w:t>
        </w:r>
      </w:smartTag>
      <w:r w:rsidRPr="00AC2B9A">
        <w:rPr>
          <w:rFonts w:ascii="Arial" w:hAnsi="Arial" w:cs="Arial"/>
        </w:rPr>
        <w:t xml:space="preserve">. Montantes verticais para montagem de divisórias, em alumínio tempera T5 </w:t>
      </w:r>
      <w:proofErr w:type="spellStart"/>
      <w:r w:rsidRPr="00AC2B9A">
        <w:rPr>
          <w:rFonts w:ascii="Arial" w:hAnsi="Arial" w:cs="Arial"/>
        </w:rPr>
        <w:t>anodizado</w:t>
      </w:r>
      <w:proofErr w:type="spellEnd"/>
      <w:r w:rsidRPr="00AC2B9A">
        <w:rPr>
          <w:rFonts w:ascii="Arial" w:hAnsi="Arial" w:cs="Arial"/>
        </w:rPr>
        <w:t xml:space="preserve"> fosco 7 micras 60 x </w:t>
      </w:r>
      <w:smartTag w:uri="urn:schemas-microsoft-com:office:smarttags" w:element="metricconverter">
        <w:smartTagPr>
          <w:attr w:name="ProductID" w:val="30 mm"/>
        </w:smartTagPr>
        <w:r w:rsidRPr="00AC2B9A">
          <w:rPr>
            <w:rFonts w:ascii="Arial" w:hAnsi="Arial" w:cs="Arial"/>
          </w:rPr>
          <w:t>30 mm</w:t>
        </w:r>
      </w:smartTag>
      <w:r w:rsidRPr="00AC2B9A">
        <w:rPr>
          <w:rFonts w:ascii="Arial" w:hAnsi="Arial" w:cs="Arial"/>
        </w:rPr>
        <w:t xml:space="preserve">. Montantes horizontais para montagem de divisórias, em alumínio tempera T5, </w:t>
      </w:r>
      <w:proofErr w:type="spellStart"/>
      <w:r w:rsidRPr="00AC2B9A">
        <w:rPr>
          <w:rFonts w:ascii="Arial" w:hAnsi="Arial" w:cs="Arial"/>
        </w:rPr>
        <w:t>anodizado</w:t>
      </w:r>
      <w:proofErr w:type="spellEnd"/>
      <w:r w:rsidRPr="00AC2B9A">
        <w:rPr>
          <w:rFonts w:ascii="Arial" w:hAnsi="Arial" w:cs="Arial"/>
        </w:rPr>
        <w:t xml:space="preserve"> fosco 7 micras 60 x </w:t>
      </w:r>
      <w:smartTag w:uri="urn:schemas-microsoft-com:office:smarttags" w:element="metricconverter">
        <w:smartTagPr>
          <w:attr w:name="ProductID" w:val="20 mm"/>
        </w:smartTagPr>
        <w:r w:rsidRPr="00AC2B9A">
          <w:rPr>
            <w:rFonts w:ascii="Arial" w:hAnsi="Arial" w:cs="Arial"/>
          </w:rPr>
          <w:t>20 mm</w:t>
        </w:r>
      </w:smartTag>
      <w:r w:rsidRPr="00AC2B9A">
        <w:rPr>
          <w:rFonts w:ascii="Arial" w:hAnsi="Arial" w:cs="Arial"/>
        </w:rPr>
        <w:t xml:space="preserve">, presilha e contra presilha 100% alumínio que possibilite a montagem dos painéis distanciados </w:t>
      </w:r>
      <w:smartTag w:uri="urn:schemas-microsoft-com:office:smarttags" w:element="metricconverter">
        <w:smartTagPr>
          <w:attr w:name="ProductID" w:val="10 mm"/>
        </w:smartTagPr>
        <w:r w:rsidRPr="00AC2B9A">
          <w:rPr>
            <w:rFonts w:ascii="Arial" w:hAnsi="Arial" w:cs="Arial"/>
          </w:rPr>
          <w:t>10 mm</w:t>
        </w:r>
      </w:smartTag>
      <w:r w:rsidRPr="00AC2B9A">
        <w:rPr>
          <w:rFonts w:ascii="Arial" w:hAnsi="Arial" w:cs="Arial"/>
        </w:rPr>
        <w:t xml:space="preserve"> entre si, sendo de um lado fixo para evitar invasões aos ambientes e do outro lado de saque frontal pontual para visitação de infra estrutura que passará no </w:t>
      </w:r>
      <w:r w:rsidRPr="00AC2B9A">
        <w:rPr>
          <w:rFonts w:ascii="Arial" w:hAnsi="Arial" w:cs="Arial"/>
        </w:rPr>
        <w:lastRenderedPageBreak/>
        <w:t>interior da divisória.</w:t>
      </w:r>
      <w:r w:rsidR="00B0150F">
        <w:rPr>
          <w:rFonts w:ascii="Arial" w:hAnsi="Arial" w:cs="Arial"/>
        </w:rPr>
        <w:t xml:space="preserve"> </w:t>
      </w:r>
      <w:r w:rsidRPr="00AC2B9A">
        <w:rPr>
          <w:rFonts w:ascii="Arial" w:hAnsi="Arial" w:cs="Arial"/>
        </w:rPr>
        <w:t xml:space="preserve">Suporte para montagem de divisórias, em alumínio, medindo aproximadamente 550 x </w:t>
      </w:r>
      <w:smartTag w:uri="urn:schemas-microsoft-com:office:smarttags" w:element="metricconverter">
        <w:smartTagPr>
          <w:attr w:name="ProductID" w:val="350 mm"/>
        </w:smartTagPr>
        <w:r w:rsidRPr="00AC2B9A">
          <w:rPr>
            <w:rFonts w:ascii="Arial" w:hAnsi="Arial" w:cs="Arial"/>
          </w:rPr>
          <w:t>350 mm</w:t>
        </w:r>
      </w:smartTag>
      <w:r w:rsidRPr="00AC2B9A">
        <w:rPr>
          <w:rFonts w:ascii="Arial" w:hAnsi="Arial" w:cs="Arial"/>
        </w:rPr>
        <w:t>.</w:t>
      </w:r>
    </w:p>
    <w:p w:rsidR="00AC2B9A" w:rsidRPr="0036665F" w:rsidRDefault="001D43AB" w:rsidP="001D43AB">
      <w:pPr>
        <w:pStyle w:val="PargrafodaLista"/>
        <w:spacing w:after="120" w:line="240" w:lineRule="auto"/>
        <w:ind w:left="360"/>
        <w:jc w:val="both"/>
        <w:rPr>
          <w:rFonts w:ascii="Arial" w:hAnsi="Arial" w:cs="Arial"/>
        </w:rPr>
      </w:pPr>
      <w:r w:rsidRPr="00EB3436">
        <w:rPr>
          <w:rFonts w:ascii="Arial" w:hAnsi="Arial" w:cs="Arial"/>
          <w:b/>
        </w:rPr>
        <w:t xml:space="preserve">Especificação </w:t>
      </w:r>
      <w:r w:rsidR="0021786F" w:rsidRPr="00EB3436">
        <w:rPr>
          <w:rFonts w:ascii="Arial" w:hAnsi="Arial" w:cs="Arial"/>
          <w:b/>
        </w:rPr>
        <w:t>dos módulos:</w:t>
      </w:r>
      <w:r w:rsidR="0021786F" w:rsidRPr="00EB3436">
        <w:rPr>
          <w:rFonts w:ascii="Arial" w:hAnsi="Arial" w:cs="Arial"/>
        </w:rPr>
        <w:t xml:space="preserve"> </w:t>
      </w:r>
      <w:r w:rsidR="00AC2B9A" w:rsidRPr="00EB3436">
        <w:rPr>
          <w:rFonts w:ascii="Arial" w:hAnsi="Arial" w:cs="Arial"/>
        </w:rPr>
        <w:t xml:space="preserve">As placas de divisórias devem ser fornecidas para montagem de Sistema 90 de </w:t>
      </w:r>
      <w:r w:rsidR="00AC2B9A" w:rsidRPr="00EB3436">
        <w:rPr>
          <w:rFonts w:ascii="Arial" w:hAnsi="Arial" w:cs="Arial"/>
          <w:i/>
        </w:rPr>
        <w:t>SAQUE FRONTAL</w:t>
      </w:r>
      <w:r w:rsidR="00AC2B9A" w:rsidRPr="00EB3436">
        <w:rPr>
          <w:rFonts w:ascii="Arial" w:hAnsi="Arial" w:cs="Arial"/>
        </w:rPr>
        <w:t>, painel em MDF (</w:t>
      </w:r>
      <w:r w:rsidR="00AC2B9A" w:rsidRPr="00EB3436">
        <w:rPr>
          <w:rFonts w:ascii="Arial" w:hAnsi="Arial" w:cs="Arial"/>
          <w:i/>
        </w:rPr>
        <w:t xml:space="preserve">médium </w:t>
      </w:r>
      <w:proofErr w:type="spellStart"/>
      <w:r w:rsidR="00AC2B9A" w:rsidRPr="00EB3436">
        <w:rPr>
          <w:rFonts w:ascii="Arial" w:hAnsi="Arial" w:cs="Arial"/>
          <w:i/>
        </w:rPr>
        <w:t>density</w:t>
      </w:r>
      <w:proofErr w:type="spellEnd"/>
      <w:r w:rsidR="00AC2B9A" w:rsidRPr="00EB3436">
        <w:rPr>
          <w:rFonts w:ascii="Arial" w:hAnsi="Arial" w:cs="Arial"/>
          <w:i/>
        </w:rPr>
        <w:t xml:space="preserve"> </w:t>
      </w:r>
      <w:proofErr w:type="spellStart"/>
      <w:r w:rsidR="00AC2B9A" w:rsidRPr="00EB3436">
        <w:rPr>
          <w:rFonts w:ascii="Arial" w:hAnsi="Arial" w:cs="Arial"/>
          <w:i/>
        </w:rPr>
        <w:t>fiberboard</w:t>
      </w:r>
      <w:proofErr w:type="spellEnd"/>
      <w:r w:rsidR="00AC2B9A"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AC2B9A" w:rsidRPr="00EB3436">
          <w:rPr>
            <w:rFonts w:ascii="Arial" w:hAnsi="Arial" w:cs="Arial"/>
          </w:rPr>
          <w:t>90 mm</w:t>
        </w:r>
      </w:smartTag>
      <w:r w:rsidR="00AC2B9A" w:rsidRPr="00EB3436">
        <w:rPr>
          <w:rFonts w:ascii="Arial" w:hAnsi="Arial" w:cs="Arial"/>
        </w:rPr>
        <w:t>, de ambos os lados da divisória, nas seguintes medidas</w:t>
      </w:r>
      <w:r w:rsidR="00650753" w:rsidRPr="00EB3436">
        <w:rPr>
          <w:rFonts w:ascii="Arial" w:hAnsi="Arial" w:cs="Arial"/>
        </w:rPr>
        <w:t>:</w:t>
      </w:r>
    </w:p>
    <w:p w:rsidR="00AC2B9A" w:rsidRDefault="00AC2B9A" w:rsidP="00B45FFD">
      <w:pPr>
        <w:numPr>
          <w:ilvl w:val="2"/>
          <w:numId w:val="11"/>
        </w:numPr>
        <w:spacing w:after="120" w:line="240" w:lineRule="auto"/>
        <w:ind w:left="714" w:hanging="357"/>
        <w:jc w:val="both"/>
        <w:rPr>
          <w:rFonts w:ascii="Arial" w:hAnsi="Arial" w:cs="Arial"/>
        </w:rPr>
      </w:pPr>
      <w:r w:rsidRPr="009D7808">
        <w:rPr>
          <w:rFonts w:ascii="Arial" w:hAnsi="Arial" w:cs="Arial"/>
          <w:b/>
        </w:rPr>
        <w:t>Módulo de painéis cegos</w:t>
      </w:r>
      <w:r>
        <w:rPr>
          <w:rFonts w:ascii="Arial" w:hAnsi="Arial" w:cs="Arial"/>
          <w:b/>
        </w:rPr>
        <w:t xml:space="preserve"> </w:t>
      </w:r>
      <w:r w:rsidRPr="00300673">
        <w:rPr>
          <w:rFonts w:ascii="Arial" w:hAnsi="Arial" w:cs="Arial"/>
        </w:rPr>
        <w:t xml:space="preserve">de 900 x </w:t>
      </w:r>
      <w:smartTag w:uri="urn:schemas-microsoft-com:office:smarttags" w:element="metricconverter">
        <w:smartTagPr>
          <w:attr w:name="ProductID" w:val="2900 MM"/>
        </w:smartTagPr>
        <w:r w:rsidRPr="00300673">
          <w:rPr>
            <w:rFonts w:ascii="Arial" w:hAnsi="Arial" w:cs="Arial"/>
          </w:rPr>
          <w:t>2900 mm</w:t>
        </w:r>
      </w:smartTag>
      <w:r w:rsidRPr="00300673">
        <w:rPr>
          <w:rFonts w:ascii="Arial" w:hAnsi="Arial" w:cs="Arial"/>
        </w:rPr>
        <w:t xml:space="preserve"> composto por painéis de 900</w:t>
      </w:r>
      <w:r>
        <w:rPr>
          <w:rFonts w:ascii="Arial" w:hAnsi="Arial" w:cs="Arial"/>
        </w:rPr>
        <w:t xml:space="preserve"> x 800</w:t>
      </w:r>
      <w:r w:rsidRPr="00300673">
        <w:rPr>
          <w:rFonts w:ascii="Arial" w:hAnsi="Arial" w:cs="Arial"/>
        </w:rPr>
        <w:t xml:space="preserve"> mm, 900 x </w:t>
      </w:r>
      <w:smartTag w:uri="urn:schemas-microsoft-com:office:smarttags" w:element="metricconverter">
        <w:smartTagPr>
          <w:attr w:name="ProductID" w:val="400 MM"/>
        </w:smartTagPr>
        <w:r w:rsidRPr="00300673">
          <w:rPr>
            <w:rFonts w:ascii="Arial" w:hAnsi="Arial" w:cs="Arial"/>
          </w:rPr>
          <w:t>400 mm</w:t>
        </w:r>
      </w:smartTag>
      <w:r w:rsidRPr="00300673">
        <w:rPr>
          <w:rFonts w:ascii="Arial" w:hAnsi="Arial" w:cs="Arial"/>
        </w:rPr>
        <w:t xml:space="preserve"> e 900 x </w:t>
      </w:r>
      <w:smartTag w:uri="urn:schemas-microsoft-com:office:smarttags" w:element="metricconverter">
        <w:smartTagPr>
          <w:attr w:name="ProductID" w:val="1650 MM"/>
        </w:smartTagPr>
        <w:r w:rsidRPr="00300673">
          <w:rPr>
            <w:rFonts w:ascii="Arial" w:hAnsi="Arial" w:cs="Arial"/>
          </w:rPr>
          <w:t>1650 mm</w:t>
        </w:r>
      </w:smartTag>
      <w:r w:rsidR="0038703A">
        <w:rPr>
          <w:rFonts w:ascii="Arial" w:hAnsi="Arial" w:cs="Arial"/>
        </w:rPr>
        <w:t>.</w:t>
      </w:r>
    </w:p>
    <w:p w:rsidR="00AC2B9A" w:rsidRDefault="00AC2B9A" w:rsidP="00EB3436">
      <w:pPr>
        <w:numPr>
          <w:ilvl w:val="2"/>
          <w:numId w:val="11"/>
        </w:numPr>
        <w:spacing w:after="120" w:line="240" w:lineRule="auto"/>
        <w:ind w:left="714" w:hanging="357"/>
        <w:jc w:val="both"/>
        <w:rPr>
          <w:rFonts w:ascii="Arial" w:hAnsi="Arial" w:cs="Arial"/>
        </w:rPr>
      </w:pPr>
      <w:r w:rsidRPr="00D00246">
        <w:rPr>
          <w:rFonts w:ascii="Arial" w:hAnsi="Arial" w:cs="Arial"/>
          <w:b/>
        </w:rPr>
        <w:t>Módulo de janelas</w:t>
      </w:r>
      <w:r w:rsidRPr="00D00246">
        <w:rPr>
          <w:rFonts w:ascii="Arial" w:hAnsi="Arial" w:cs="Arial"/>
        </w:rPr>
        <w:t xml:space="preserve">: 900 x </w:t>
      </w:r>
      <w:smartTag w:uri="urn:schemas-microsoft-com:office:smarttags" w:element="metricconverter">
        <w:smartTagPr>
          <w:attr w:name="ProductID" w:val="2900 MM"/>
        </w:smartTagPr>
        <w:r w:rsidRPr="00D00246">
          <w:rPr>
            <w:rFonts w:ascii="Arial" w:hAnsi="Arial" w:cs="Arial"/>
          </w:rPr>
          <w:t>2900 mm</w:t>
        </w:r>
      </w:smartTag>
      <w:r w:rsidRPr="00D00246">
        <w:rPr>
          <w:rFonts w:ascii="Arial" w:hAnsi="Arial" w:cs="Arial"/>
        </w:rPr>
        <w:t xml:space="preserve"> composto por painéis de 900 x </w:t>
      </w:r>
      <w:smartTag w:uri="urn:schemas-microsoft-com:office:smarttags" w:element="metricconverter">
        <w:smartTagPr>
          <w:attr w:name="ProductID" w:val="800 MM"/>
        </w:smartTagPr>
        <w:r w:rsidRPr="00D00246">
          <w:rPr>
            <w:rFonts w:ascii="Arial" w:hAnsi="Arial" w:cs="Arial"/>
          </w:rPr>
          <w:t>800 mm</w:t>
        </w:r>
      </w:smartTag>
      <w:r w:rsidRPr="00D00246">
        <w:rPr>
          <w:rFonts w:ascii="Arial" w:hAnsi="Arial" w:cs="Arial"/>
        </w:rPr>
        <w:t xml:space="preserve">, 900 x </w:t>
      </w:r>
      <w:smartTag w:uri="urn:schemas-microsoft-com:office:smarttags" w:element="metricconverter">
        <w:smartTagPr>
          <w:attr w:name="ProductID" w:val="400 MM"/>
        </w:smartTagPr>
        <w:r w:rsidRPr="00D00246">
          <w:rPr>
            <w:rFonts w:ascii="Arial" w:hAnsi="Arial" w:cs="Arial"/>
          </w:rPr>
          <w:t>400 mm</w:t>
        </w:r>
      </w:smartTag>
      <w:r w:rsidRPr="00D00246">
        <w:rPr>
          <w:rFonts w:ascii="Arial" w:hAnsi="Arial" w:cs="Arial"/>
        </w:rPr>
        <w:t xml:space="preserve">, quadro de vidro duplo, 900 x </w:t>
      </w:r>
      <w:smartTag w:uri="urn:schemas-microsoft-com:office:smarttags" w:element="metricconverter">
        <w:smartTagPr>
          <w:attr w:name="ProductID" w:val="800 MM"/>
        </w:smartTagPr>
        <w:r w:rsidRPr="00D00246">
          <w:rPr>
            <w:rFonts w:ascii="Arial" w:hAnsi="Arial" w:cs="Arial"/>
          </w:rPr>
          <w:t>800 mm</w:t>
        </w:r>
      </w:smartTag>
      <w:r w:rsidRPr="00D00246">
        <w:rPr>
          <w:rFonts w:ascii="Arial" w:hAnsi="Arial" w:cs="Arial"/>
        </w:rPr>
        <w:t xml:space="preserve">, com persiana interna, e, por último, painel cego de 900 x </w:t>
      </w:r>
      <w:smartTag w:uri="urn:schemas-microsoft-com:office:smarttags" w:element="metricconverter">
        <w:smartTagPr>
          <w:attr w:name="ProductID" w:val="800 MM"/>
        </w:smartTagPr>
        <w:r w:rsidRPr="00D00246">
          <w:rPr>
            <w:rFonts w:ascii="Arial" w:hAnsi="Arial" w:cs="Arial"/>
          </w:rPr>
          <w:t>800 mm</w:t>
        </w:r>
      </w:smartTag>
      <w:r w:rsidRPr="00D00246">
        <w:rPr>
          <w:rFonts w:ascii="Arial" w:hAnsi="Arial" w:cs="Arial"/>
        </w:rPr>
        <w:t xml:space="preserve">. A janela será fabricada com quadro em alumínio tempera T5, </w:t>
      </w:r>
      <w:proofErr w:type="spellStart"/>
      <w:r w:rsidRPr="00D00246">
        <w:rPr>
          <w:rFonts w:ascii="Arial" w:hAnsi="Arial" w:cs="Arial"/>
        </w:rPr>
        <w:t>anodizado</w:t>
      </w:r>
      <w:proofErr w:type="spellEnd"/>
      <w:r w:rsidRPr="00D00246">
        <w:rPr>
          <w:rFonts w:ascii="Arial" w:hAnsi="Arial" w:cs="Arial"/>
        </w:rPr>
        <w:t xml:space="preserve"> fosco 7 micras, 44,8 x </w:t>
      </w:r>
      <w:smartTag w:uri="urn:schemas-microsoft-com:office:smarttags" w:element="metricconverter">
        <w:smartTagPr>
          <w:attr w:name="ProductID" w:val="40 mm"/>
        </w:smartTagPr>
        <w:r w:rsidRPr="00D00246">
          <w:rPr>
            <w:rFonts w:ascii="Arial" w:hAnsi="Arial" w:cs="Arial"/>
          </w:rPr>
          <w:t>40 mm</w:t>
        </w:r>
      </w:smartTag>
      <w:r w:rsidRPr="00D00246">
        <w:rPr>
          <w:rFonts w:ascii="Arial" w:hAnsi="Arial" w:cs="Arial"/>
        </w:rPr>
        <w:t xml:space="preserve"> para vidro duplo com montagem de saque frontal pontual apresilhado da mesma forma dos painéis, sem necessidade de parafusos ou </w:t>
      </w:r>
      <w:proofErr w:type="spellStart"/>
      <w:r w:rsidRPr="00D00246">
        <w:rPr>
          <w:rFonts w:ascii="Arial" w:hAnsi="Arial" w:cs="Arial"/>
        </w:rPr>
        <w:t>grapas</w:t>
      </w:r>
      <w:proofErr w:type="spellEnd"/>
      <w:r w:rsidRPr="00D00246">
        <w:rPr>
          <w:rFonts w:ascii="Arial" w:hAnsi="Arial" w:cs="Arial"/>
        </w:rPr>
        <w:t xml:space="preserve"> aparentes para fixação, contraplacados a estrutura com borracha de vedação não aparente para vedação acústica, evitar vibrações e visualização dos perfis da estrutura que serão </w:t>
      </w:r>
      <w:proofErr w:type="spellStart"/>
      <w:r w:rsidRPr="00D00246">
        <w:rPr>
          <w:rFonts w:ascii="Arial" w:hAnsi="Arial" w:cs="Arial"/>
        </w:rPr>
        <w:t>anodizados</w:t>
      </w:r>
      <w:proofErr w:type="spellEnd"/>
      <w:r w:rsidRPr="00D00246">
        <w:rPr>
          <w:rFonts w:ascii="Arial" w:hAnsi="Arial" w:cs="Arial"/>
        </w:rPr>
        <w:t xml:space="preserve">, nas áreas de vidro duplo com micro-persiana, entre vidros, em alumínio </w:t>
      </w:r>
      <w:smartTag w:uri="urn:schemas-microsoft-com:office:smarttags" w:element="metricconverter">
        <w:smartTagPr>
          <w:attr w:name="ProductID" w:val="16 mm"/>
        </w:smartTagPr>
        <w:r w:rsidRPr="00D00246">
          <w:rPr>
            <w:rFonts w:ascii="Arial" w:hAnsi="Arial" w:cs="Arial"/>
          </w:rPr>
          <w:t>16 mm</w:t>
        </w:r>
      </w:smartTag>
      <w:r w:rsidRPr="00D00246">
        <w:rPr>
          <w:rFonts w:ascii="Arial" w:hAnsi="Arial" w:cs="Arial"/>
        </w:rPr>
        <w:t xml:space="preserve"> com acionamento por meio de botão-comando, os vidros devem ser de segurança laminado 3 + 3 = </w:t>
      </w:r>
      <w:smartTag w:uri="urn:schemas-microsoft-com:office:smarttags" w:element="metricconverter">
        <w:smartTagPr>
          <w:attr w:name="ProductID" w:val="6 mm"/>
        </w:smartTagPr>
        <w:r w:rsidRPr="00D00246">
          <w:rPr>
            <w:rFonts w:ascii="Arial" w:hAnsi="Arial" w:cs="Arial"/>
          </w:rPr>
          <w:t>6 mm</w:t>
        </w:r>
      </w:smartTag>
      <w:r w:rsidRPr="00D00246">
        <w:rPr>
          <w:rFonts w:ascii="Arial" w:hAnsi="Arial" w:cs="Arial"/>
        </w:rPr>
        <w:t xml:space="preserve"> e as micro-persiana em alumínio </w:t>
      </w:r>
      <w:smartTag w:uri="urn:schemas-microsoft-com:office:smarttags" w:element="metricconverter">
        <w:smartTagPr>
          <w:attr w:name="ProductID" w:val="16 mm"/>
        </w:smartTagPr>
        <w:r w:rsidRPr="00D00246">
          <w:rPr>
            <w:rFonts w:ascii="Arial" w:hAnsi="Arial" w:cs="Arial"/>
          </w:rPr>
          <w:t>16 mm</w:t>
        </w:r>
      </w:smartTag>
      <w:r w:rsidRPr="00D00246">
        <w:rPr>
          <w:rFonts w:ascii="Arial" w:hAnsi="Arial" w:cs="Arial"/>
        </w:rPr>
        <w:t>, interna no quadro de vidro.</w:t>
      </w:r>
    </w:p>
    <w:p w:rsidR="00AC2B9A" w:rsidRDefault="00AC2B9A" w:rsidP="00EB3436">
      <w:pPr>
        <w:numPr>
          <w:ilvl w:val="2"/>
          <w:numId w:val="11"/>
        </w:numPr>
        <w:spacing w:after="120" w:line="240" w:lineRule="auto"/>
        <w:ind w:left="714" w:hanging="357"/>
        <w:jc w:val="both"/>
        <w:rPr>
          <w:rFonts w:ascii="Arial" w:hAnsi="Arial" w:cs="Arial"/>
        </w:rPr>
      </w:pPr>
      <w:r w:rsidRPr="00D00246">
        <w:rPr>
          <w:rFonts w:ascii="Arial" w:hAnsi="Arial" w:cs="Arial"/>
          <w:b/>
        </w:rPr>
        <w:t xml:space="preserve">Módulo de porta: </w:t>
      </w:r>
      <w:r w:rsidRPr="00D00246">
        <w:rPr>
          <w:rFonts w:ascii="Arial" w:hAnsi="Arial" w:cs="Arial"/>
        </w:rPr>
        <w:t xml:space="preserve">900 x </w:t>
      </w:r>
      <w:smartTag w:uri="urn:schemas-microsoft-com:office:smarttags" w:element="metricconverter">
        <w:smartTagPr>
          <w:attr w:name="ProductID" w:val="2900 MM"/>
        </w:smartTagPr>
        <w:r w:rsidRPr="00D00246">
          <w:rPr>
            <w:rFonts w:ascii="Arial" w:hAnsi="Arial" w:cs="Arial"/>
          </w:rPr>
          <w:t>2900 mm</w:t>
        </w:r>
      </w:smartTag>
      <w:r w:rsidRPr="00D00246">
        <w:rPr>
          <w:rFonts w:ascii="Arial" w:hAnsi="Arial" w:cs="Arial"/>
        </w:rPr>
        <w:t xml:space="preserve"> sendo uma porta de 900 x </w:t>
      </w:r>
      <w:smartTag w:uri="urn:schemas-microsoft-com:office:smarttags" w:element="metricconverter">
        <w:smartTagPr>
          <w:attr w:name="ProductID" w:val="2100 mm"/>
        </w:smartTagPr>
        <w:r w:rsidRPr="00D00246">
          <w:rPr>
            <w:rFonts w:ascii="Arial" w:hAnsi="Arial" w:cs="Arial"/>
          </w:rPr>
          <w:t>2100 mm</w:t>
        </w:r>
      </w:smartTag>
      <w:r w:rsidRPr="00D00246">
        <w:rPr>
          <w:rFonts w:ascii="Arial" w:hAnsi="Arial" w:cs="Arial"/>
        </w:rPr>
        <w:t xml:space="preserve"> de giro e bandeira fixa de 900 x </w:t>
      </w:r>
      <w:smartTag w:uri="urn:schemas-microsoft-com:office:smarttags" w:element="metricconverter">
        <w:smartTagPr>
          <w:attr w:name="ProductID" w:val="840 MM"/>
        </w:smartTagPr>
        <w:r w:rsidRPr="00D00246">
          <w:rPr>
            <w:rFonts w:ascii="Arial" w:hAnsi="Arial" w:cs="Arial"/>
          </w:rPr>
          <w:t>840 mm</w:t>
        </w:r>
      </w:smartTag>
      <w:r w:rsidRPr="00D00246">
        <w:rPr>
          <w:rFonts w:ascii="Arial" w:hAnsi="Arial" w:cs="Arial"/>
        </w:rPr>
        <w:t xml:space="preserve">, confeccionadas em MDF de </w:t>
      </w:r>
      <w:smartTag w:uri="urn:schemas-microsoft-com:office:smarttags" w:element="metricconverter">
        <w:smartTagPr>
          <w:attr w:name="ProductID" w:val="6 mm"/>
        </w:smartTagPr>
        <w:r w:rsidRPr="00D00246">
          <w:rPr>
            <w:rFonts w:ascii="Arial" w:hAnsi="Arial" w:cs="Arial"/>
          </w:rPr>
          <w:t>6 mm</w:t>
        </w:r>
      </w:smartTag>
      <w:r w:rsidRPr="00D00246">
        <w:rPr>
          <w:rFonts w:ascii="Arial" w:hAnsi="Arial" w:cs="Arial"/>
        </w:rPr>
        <w:t xml:space="preserve">, com miolo acústico em lã de rocha, com espessura final mínima </w:t>
      </w:r>
      <w:smartTag w:uri="urn:schemas-microsoft-com:office:smarttags" w:element="metricconverter">
        <w:smartTagPr>
          <w:attr w:name="ProductID" w:val="38 mm"/>
        </w:smartTagPr>
        <w:r w:rsidRPr="00D00246">
          <w:rPr>
            <w:rFonts w:ascii="Arial" w:hAnsi="Arial" w:cs="Arial"/>
          </w:rPr>
          <w:t>38 mm</w:t>
        </w:r>
      </w:smartTag>
      <w:r w:rsidRPr="00D00246">
        <w:rPr>
          <w:rFonts w:ascii="Arial" w:hAnsi="Arial" w:cs="Arial"/>
        </w:rPr>
        <w:t xml:space="preserve">, incluindo ferragens composta de dobradiça em latão acetinado de anéis 3 x </w:t>
      </w:r>
      <w:smartTag w:uri="urn:schemas-microsoft-com:office:smarttags" w:element="metricconverter">
        <w:smartTagPr>
          <w:attr w:name="ProductID" w:val="4”"/>
        </w:smartTagPr>
        <w:r w:rsidRPr="00D00246">
          <w:rPr>
            <w:rFonts w:ascii="Arial" w:hAnsi="Arial" w:cs="Arial"/>
          </w:rPr>
          <w:t>4”</w:t>
        </w:r>
      </w:smartTag>
      <w:r w:rsidRPr="00D00246">
        <w:rPr>
          <w:rFonts w:ascii="Arial" w:hAnsi="Arial" w:cs="Arial"/>
        </w:rPr>
        <w:t xml:space="preserve">, marca de referência </w:t>
      </w:r>
      <w:proofErr w:type="spellStart"/>
      <w:r w:rsidRPr="00D00246">
        <w:rPr>
          <w:rFonts w:ascii="Arial" w:hAnsi="Arial" w:cs="Arial"/>
        </w:rPr>
        <w:t>Papaiz</w:t>
      </w:r>
      <w:proofErr w:type="spellEnd"/>
      <w:r w:rsidRPr="00D00246">
        <w:rPr>
          <w:rFonts w:ascii="Arial" w:hAnsi="Arial" w:cs="Arial"/>
        </w:rPr>
        <w:t xml:space="preserve"> ou similar, fechadura de conjunto completo, marca de referência </w:t>
      </w:r>
      <w:proofErr w:type="spellStart"/>
      <w:r w:rsidRPr="00D00246">
        <w:rPr>
          <w:rFonts w:ascii="Arial" w:hAnsi="Arial" w:cs="Arial"/>
        </w:rPr>
        <w:t>Lafonte</w:t>
      </w:r>
      <w:proofErr w:type="spellEnd"/>
      <w:r w:rsidRPr="00D00246">
        <w:rPr>
          <w:rFonts w:ascii="Arial" w:hAnsi="Arial" w:cs="Arial"/>
        </w:rPr>
        <w:t xml:space="preserve">, modelo 6239 ou similar, complementando com bandeira em painel cego de 900 x </w:t>
      </w:r>
      <w:smartTag w:uri="urn:schemas-microsoft-com:office:smarttags" w:element="metricconverter">
        <w:smartTagPr>
          <w:attr w:name="ProductID" w:val="800 MM"/>
        </w:smartTagPr>
        <w:r w:rsidRPr="00D00246">
          <w:rPr>
            <w:rFonts w:ascii="Arial" w:hAnsi="Arial" w:cs="Arial"/>
          </w:rPr>
          <w:t>800 mm</w:t>
        </w:r>
      </w:smartTag>
      <w:r w:rsidRPr="00D00246">
        <w:rPr>
          <w:rFonts w:ascii="Arial" w:hAnsi="Arial" w:cs="Arial"/>
        </w:rPr>
        <w:t xml:space="preserve">. Batentes de portas, em alumínio tempera T5, </w:t>
      </w:r>
      <w:proofErr w:type="spellStart"/>
      <w:r w:rsidRPr="00D00246">
        <w:rPr>
          <w:rFonts w:ascii="Arial" w:hAnsi="Arial" w:cs="Arial"/>
        </w:rPr>
        <w:t>anodizado</w:t>
      </w:r>
      <w:proofErr w:type="spellEnd"/>
      <w:r w:rsidRPr="00D00246">
        <w:rPr>
          <w:rFonts w:ascii="Arial" w:hAnsi="Arial" w:cs="Arial"/>
        </w:rPr>
        <w:t xml:space="preserve"> fosco 7 micras, peça única 90 x </w:t>
      </w:r>
      <w:smartTag w:uri="urn:schemas-microsoft-com:office:smarttags" w:element="metricconverter">
        <w:smartTagPr>
          <w:attr w:name="ProductID" w:val="40 mm"/>
        </w:smartTagPr>
        <w:r w:rsidRPr="00D00246">
          <w:rPr>
            <w:rFonts w:ascii="Arial" w:hAnsi="Arial" w:cs="Arial"/>
          </w:rPr>
          <w:t>40 mm</w:t>
        </w:r>
      </w:smartTag>
      <w:r w:rsidRPr="00D00246">
        <w:rPr>
          <w:rFonts w:ascii="Arial" w:hAnsi="Arial" w:cs="Arial"/>
        </w:rPr>
        <w:t xml:space="preserve"> perfil sólido preparado para receber portas até </w:t>
      </w:r>
      <w:smartTag w:uri="urn:schemas-microsoft-com:office:smarttags" w:element="metricconverter">
        <w:smartTagPr>
          <w:attr w:name="ProductID" w:val="40 mm"/>
        </w:smartTagPr>
        <w:r w:rsidRPr="00D00246">
          <w:rPr>
            <w:rFonts w:ascii="Arial" w:hAnsi="Arial" w:cs="Arial"/>
          </w:rPr>
          <w:t>40 mm</w:t>
        </w:r>
      </w:smartTag>
      <w:r w:rsidRPr="00D00246">
        <w:rPr>
          <w:rFonts w:ascii="Arial" w:hAnsi="Arial" w:cs="Arial"/>
        </w:rPr>
        <w:t xml:space="preserve"> de espessura com batente em borrac</w:t>
      </w:r>
      <w:r w:rsidR="0038703A">
        <w:rPr>
          <w:rFonts w:ascii="Arial" w:hAnsi="Arial" w:cs="Arial"/>
        </w:rPr>
        <w:t>ha para maior vedação acústica.</w:t>
      </w:r>
    </w:p>
    <w:p w:rsidR="00AC2B9A" w:rsidRPr="00EB3436" w:rsidRDefault="00AC2B9A" w:rsidP="00AC25B7">
      <w:pPr>
        <w:numPr>
          <w:ilvl w:val="2"/>
          <w:numId w:val="11"/>
        </w:numPr>
        <w:spacing w:after="120" w:line="240" w:lineRule="auto"/>
        <w:ind w:left="714" w:hanging="357"/>
        <w:jc w:val="both"/>
        <w:rPr>
          <w:rFonts w:ascii="Arial" w:hAnsi="Arial" w:cs="Arial"/>
        </w:rPr>
      </w:pPr>
      <w:r w:rsidRPr="00EB3436">
        <w:rPr>
          <w:rFonts w:ascii="Arial" w:hAnsi="Arial" w:cs="Arial"/>
        </w:rPr>
        <w:t>Persiana horizontal 16mm em alumínio com acionamento através de botão basculante ou bastão. Trilho (cabeçote) é em ferro com pintura eletrostática. Cordas, cadarços e acessórios em poliéster. Todos os itens nas cores coordenadas com as lâminas.</w:t>
      </w:r>
    </w:p>
    <w:p w:rsidR="009652F2" w:rsidRPr="009078E5" w:rsidRDefault="001957D6" w:rsidP="009078E5">
      <w:pPr>
        <w:pStyle w:val="PargrafodaLista"/>
        <w:spacing w:after="120" w:line="240" w:lineRule="auto"/>
        <w:ind w:left="360"/>
        <w:jc w:val="both"/>
        <w:rPr>
          <w:rFonts w:ascii="Arial" w:hAnsi="Arial" w:cs="Arial"/>
        </w:rPr>
      </w:pPr>
      <w:r w:rsidRPr="001957D6">
        <w:rPr>
          <w:rFonts w:ascii="Arial" w:hAnsi="Arial" w:cs="Arial"/>
          <w:b/>
        </w:rPr>
        <w:t>Especificação de tons e cores</w:t>
      </w:r>
      <w:r w:rsidR="00E93396">
        <w:rPr>
          <w:rFonts w:ascii="Arial" w:hAnsi="Arial" w:cs="Arial"/>
          <w:b/>
        </w:rPr>
        <w:t xml:space="preserve"> dos laminados</w:t>
      </w:r>
      <w:r w:rsidRPr="001957D6">
        <w:rPr>
          <w:rFonts w:ascii="Arial" w:hAnsi="Arial" w:cs="Arial"/>
          <w:b/>
        </w:rPr>
        <w:t>:</w:t>
      </w:r>
      <w:r>
        <w:rPr>
          <w:rFonts w:ascii="Arial" w:hAnsi="Arial" w:cs="Arial"/>
        </w:rPr>
        <w:t xml:space="preserve"> </w:t>
      </w:r>
      <w:r w:rsidR="009242E5" w:rsidRPr="009078E5">
        <w:rPr>
          <w:rFonts w:ascii="Arial" w:hAnsi="Arial" w:cs="Arial"/>
        </w:rPr>
        <w:t>Para o ambiente do quarto andar e da Corregedoria</w:t>
      </w:r>
      <w:r w:rsidR="00A91DA8" w:rsidRPr="009078E5">
        <w:rPr>
          <w:rFonts w:ascii="Arial" w:hAnsi="Arial" w:cs="Arial"/>
        </w:rPr>
        <w:t xml:space="preserve"> foram utilizados </w:t>
      </w:r>
      <w:r w:rsidR="00E67F33" w:rsidRPr="009078E5">
        <w:rPr>
          <w:rFonts w:ascii="Arial" w:hAnsi="Arial" w:cs="Arial"/>
        </w:rPr>
        <w:t>tons beges e marrons, com alguns imitando madeira</w:t>
      </w:r>
      <w:r w:rsidR="00C86538">
        <w:rPr>
          <w:rFonts w:ascii="Arial" w:hAnsi="Arial" w:cs="Arial"/>
        </w:rPr>
        <w:t xml:space="preserve"> e p</w:t>
      </w:r>
      <w:r w:rsidR="00E67F33" w:rsidRPr="009078E5">
        <w:rPr>
          <w:rFonts w:ascii="Arial" w:hAnsi="Arial" w:cs="Arial"/>
        </w:rPr>
        <w:t xml:space="preserve">ara os ambientes da Secretaria de Administração e </w:t>
      </w:r>
      <w:r w:rsidR="009652F2" w:rsidRPr="009078E5">
        <w:rPr>
          <w:rFonts w:ascii="Arial" w:hAnsi="Arial" w:cs="Arial"/>
        </w:rPr>
        <w:t>da Secretaria de Controle Interno foi padronizado a cor cinza argila.</w:t>
      </w:r>
    </w:p>
    <w:p w:rsidR="00932F0F" w:rsidRDefault="00932F0F" w:rsidP="00932F0F">
      <w:pPr>
        <w:spacing w:after="120" w:line="240" w:lineRule="auto"/>
        <w:ind w:firstLine="851"/>
        <w:jc w:val="both"/>
        <w:rPr>
          <w:rFonts w:ascii="Arial" w:hAnsi="Arial" w:cs="Arial"/>
          <w:sz w:val="24"/>
          <w:szCs w:val="24"/>
        </w:rPr>
      </w:pPr>
      <w:r w:rsidRPr="00556D95">
        <w:rPr>
          <w:rFonts w:ascii="Arial" w:hAnsi="Arial" w:cs="Arial"/>
          <w:b/>
          <w:sz w:val="24"/>
          <w:szCs w:val="24"/>
        </w:rPr>
        <w:t xml:space="preserve">Exemplo número </w:t>
      </w:r>
      <w:r>
        <w:rPr>
          <w:rFonts w:ascii="Arial" w:hAnsi="Arial" w:cs="Arial"/>
          <w:b/>
          <w:sz w:val="24"/>
          <w:szCs w:val="24"/>
        </w:rPr>
        <w:t>2</w:t>
      </w:r>
      <w:r>
        <w:rPr>
          <w:rFonts w:ascii="Arial" w:hAnsi="Arial" w:cs="Arial"/>
          <w:sz w:val="24"/>
          <w:szCs w:val="24"/>
        </w:rPr>
        <w:t xml:space="preserve"> </w:t>
      </w:r>
      <w:r w:rsidR="00E92E12">
        <w:rPr>
          <w:rFonts w:ascii="Arial" w:hAnsi="Arial" w:cs="Arial"/>
          <w:sz w:val="24"/>
          <w:szCs w:val="24"/>
        </w:rPr>
        <w:t>–</w:t>
      </w:r>
      <w:r>
        <w:rPr>
          <w:rFonts w:ascii="Arial" w:hAnsi="Arial" w:cs="Arial"/>
          <w:sz w:val="24"/>
          <w:szCs w:val="24"/>
        </w:rPr>
        <w:t xml:space="preserve"> </w:t>
      </w:r>
      <w:r w:rsidR="00E92E12">
        <w:rPr>
          <w:rFonts w:ascii="Arial" w:hAnsi="Arial" w:cs="Arial"/>
          <w:sz w:val="24"/>
          <w:szCs w:val="24"/>
        </w:rPr>
        <w:t xml:space="preserve">Através do </w:t>
      </w:r>
      <w:r w:rsidR="00671C94">
        <w:rPr>
          <w:rFonts w:ascii="Arial" w:hAnsi="Arial" w:cs="Arial"/>
          <w:sz w:val="24"/>
          <w:szCs w:val="24"/>
        </w:rPr>
        <w:t xml:space="preserve">processo de </w:t>
      </w:r>
      <w:r w:rsidR="00E92E12">
        <w:rPr>
          <w:rFonts w:ascii="Arial" w:hAnsi="Arial" w:cs="Arial"/>
          <w:sz w:val="24"/>
          <w:szCs w:val="24"/>
        </w:rPr>
        <w:t xml:space="preserve">Registro de Preços </w:t>
      </w:r>
      <w:r>
        <w:rPr>
          <w:rFonts w:ascii="Arial" w:hAnsi="Arial" w:cs="Arial"/>
          <w:sz w:val="24"/>
          <w:szCs w:val="24"/>
        </w:rPr>
        <w:t xml:space="preserve">a empresa </w:t>
      </w:r>
      <w:r w:rsidR="007866D4">
        <w:rPr>
          <w:rFonts w:ascii="Arial" w:hAnsi="Arial" w:cs="Arial"/>
          <w:sz w:val="24"/>
          <w:szCs w:val="24"/>
        </w:rPr>
        <w:t>ATLL INDÚSTRIA E COMÉRCIO LTDA</w:t>
      </w:r>
      <w:r w:rsidR="005A5AB9">
        <w:rPr>
          <w:rFonts w:ascii="Arial" w:hAnsi="Arial" w:cs="Arial"/>
          <w:sz w:val="24"/>
          <w:szCs w:val="24"/>
        </w:rPr>
        <w:t xml:space="preserve"> </w:t>
      </w:r>
      <w:r w:rsidR="00671C94">
        <w:rPr>
          <w:rFonts w:ascii="Arial" w:hAnsi="Arial" w:cs="Arial"/>
          <w:sz w:val="24"/>
          <w:szCs w:val="24"/>
        </w:rPr>
        <w:t>registrou o fornecimento e instalação de</w:t>
      </w:r>
      <w:r w:rsidR="00296874">
        <w:rPr>
          <w:rFonts w:ascii="Arial" w:hAnsi="Arial" w:cs="Arial"/>
          <w:sz w:val="24"/>
          <w:szCs w:val="24"/>
        </w:rPr>
        <w:t xml:space="preserve"> </w:t>
      </w:r>
      <w:r w:rsidR="00104ACB">
        <w:rPr>
          <w:rFonts w:ascii="Arial" w:hAnsi="Arial" w:cs="Arial"/>
          <w:sz w:val="24"/>
          <w:szCs w:val="24"/>
        </w:rPr>
        <w:t>divisórias para o ambiente do TRE/PR</w:t>
      </w:r>
      <w:r w:rsidR="00B073AE">
        <w:rPr>
          <w:rFonts w:ascii="Arial" w:hAnsi="Arial" w:cs="Arial"/>
          <w:sz w:val="24"/>
          <w:szCs w:val="24"/>
        </w:rPr>
        <w:t xml:space="preserve">, seguindo a padronização existente, ou seja, </w:t>
      </w:r>
      <w:r w:rsidR="00B073AE" w:rsidRPr="00EB3436">
        <w:rPr>
          <w:rFonts w:ascii="Arial" w:hAnsi="Arial" w:cs="Arial"/>
        </w:rPr>
        <w:t xml:space="preserve">Sistema 90 de </w:t>
      </w:r>
      <w:r w:rsidR="00B073AE" w:rsidRPr="00EB3436">
        <w:rPr>
          <w:rFonts w:ascii="Arial" w:hAnsi="Arial" w:cs="Arial"/>
          <w:i/>
        </w:rPr>
        <w:t>SAQUE FRONTAL</w:t>
      </w:r>
      <w:r w:rsidR="00B073AE" w:rsidRPr="00EB3436">
        <w:rPr>
          <w:rFonts w:ascii="Arial" w:hAnsi="Arial" w:cs="Arial"/>
        </w:rPr>
        <w:t>, painel em MDF (</w:t>
      </w:r>
      <w:r w:rsidR="00B073AE" w:rsidRPr="00EB3436">
        <w:rPr>
          <w:rFonts w:ascii="Arial" w:hAnsi="Arial" w:cs="Arial"/>
          <w:i/>
        </w:rPr>
        <w:t xml:space="preserve">médium </w:t>
      </w:r>
      <w:proofErr w:type="spellStart"/>
      <w:r w:rsidR="00B073AE" w:rsidRPr="00EB3436">
        <w:rPr>
          <w:rFonts w:ascii="Arial" w:hAnsi="Arial" w:cs="Arial"/>
          <w:i/>
        </w:rPr>
        <w:t>density</w:t>
      </w:r>
      <w:proofErr w:type="spellEnd"/>
      <w:r w:rsidR="00B073AE" w:rsidRPr="00EB3436">
        <w:rPr>
          <w:rFonts w:ascii="Arial" w:hAnsi="Arial" w:cs="Arial"/>
          <w:i/>
        </w:rPr>
        <w:t xml:space="preserve"> </w:t>
      </w:r>
      <w:proofErr w:type="spellStart"/>
      <w:r w:rsidR="00B073AE" w:rsidRPr="00EB3436">
        <w:rPr>
          <w:rFonts w:ascii="Arial" w:hAnsi="Arial" w:cs="Arial"/>
          <w:i/>
        </w:rPr>
        <w:t>fiberboard</w:t>
      </w:r>
      <w:proofErr w:type="spellEnd"/>
      <w:r w:rsidR="00B073AE"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B073AE" w:rsidRPr="00EB3436">
          <w:rPr>
            <w:rFonts w:ascii="Arial" w:hAnsi="Arial" w:cs="Arial"/>
          </w:rPr>
          <w:t>90 mm</w:t>
        </w:r>
      </w:smartTag>
      <w:r w:rsidR="00B073AE" w:rsidRPr="00EB3436">
        <w:rPr>
          <w:rFonts w:ascii="Arial" w:hAnsi="Arial" w:cs="Arial"/>
        </w:rPr>
        <w:t>, de ambos os lados da divisória</w:t>
      </w:r>
      <w:r w:rsidR="00104ACB">
        <w:rPr>
          <w:rFonts w:ascii="Arial" w:hAnsi="Arial" w:cs="Arial"/>
          <w:sz w:val="24"/>
          <w:szCs w:val="24"/>
        </w:rPr>
        <w:t>.</w:t>
      </w:r>
      <w:r>
        <w:rPr>
          <w:rFonts w:ascii="Arial" w:hAnsi="Arial" w:cs="Arial"/>
          <w:sz w:val="24"/>
          <w:szCs w:val="24"/>
        </w:rPr>
        <w:t xml:space="preserve"> </w:t>
      </w:r>
      <w:r w:rsidR="00B42BDF">
        <w:rPr>
          <w:rFonts w:ascii="Arial" w:hAnsi="Arial" w:cs="Arial"/>
          <w:sz w:val="24"/>
          <w:szCs w:val="24"/>
        </w:rPr>
        <w:t>Foi contratada ent</w:t>
      </w:r>
      <w:r w:rsidR="00E16265">
        <w:rPr>
          <w:rFonts w:ascii="Arial" w:hAnsi="Arial" w:cs="Arial"/>
          <w:sz w:val="24"/>
          <w:szCs w:val="24"/>
        </w:rPr>
        <w:t xml:space="preserve">ão, </w:t>
      </w:r>
      <w:r w:rsidR="00E96CE0">
        <w:rPr>
          <w:rFonts w:ascii="Arial" w:hAnsi="Arial" w:cs="Arial"/>
          <w:sz w:val="24"/>
          <w:szCs w:val="24"/>
        </w:rPr>
        <w:t xml:space="preserve">através de Declaração de Aceite, </w:t>
      </w:r>
      <w:r w:rsidR="00E463FF">
        <w:rPr>
          <w:rFonts w:ascii="Arial" w:hAnsi="Arial" w:cs="Arial"/>
          <w:sz w:val="24"/>
          <w:szCs w:val="24"/>
        </w:rPr>
        <w:t xml:space="preserve">com o protocolo 39102/2008, </w:t>
      </w:r>
      <w:r w:rsidR="00E16265">
        <w:rPr>
          <w:rFonts w:ascii="Arial" w:hAnsi="Arial" w:cs="Arial"/>
          <w:sz w:val="24"/>
          <w:szCs w:val="24"/>
        </w:rPr>
        <w:t>em quase sua totalidade</w:t>
      </w:r>
      <w:r w:rsidR="00E00A75">
        <w:rPr>
          <w:rFonts w:ascii="Arial" w:hAnsi="Arial" w:cs="Arial"/>
          <w:sz w:val="24"/>
          <w:szCs w:val="24"/>
        </w:rPr>
        <w:t xml:space="preserve">, </w:t>
      </w:r>
      <w:r w:rsidR="007C6BC6">
        <w:rPr>
          <w:rFonts w:ascii="Arial" w:hAnsi="Arial" w:cs="Arial"/>
          <w:sz w:val="24"/>
          <w:szCs w:val="24"/>
        </w:rPr>
        <w:t>iniciando a prestação de serviço em 06/01/2009 e co</w:t>
      </w:r>
      <w:r w:rsidR="00811A63">
        <w:rPr>
          <w:rFonts w:ascii="Arial" w:hAnsi="Arial" w:cs="Arial"/>
          <w:sz w:val="24"/>
          <w:szCs w:val="24"/>
        </w:rPr>
        <w:t>n</w:t>
      </w:r>
      <w:r w:rsidR="007C6BC6">
        <w:rPr>
          <w:rFonts w:ascii="Arial" w:hAnsi="Arial" w:cs="Arial"/>
          <w:sz w:val="24"/>
          <w:szCs w:val="24"/>
        </w:rPr>
        <w:t xml:space="preserve">cluindo </w:t>
      </w:r>
      <w:r w:rsidR="00811A63">
        <w:rPr>
          <w:rFonts w:ascii="Arial" w:hAnsi="Arial" w:cs="Arial"/>
          <w:sz w:val="24"/>
          <w:szCs w:val="24"/>
        </w:rPr>
        <w:t xml:space="preserve">em </w:t>
      </w:r>
      <w:r w:rsidR="004726C9">
        <w:rPr>
          <w:rFonts w:ascii="Arial" w:hAnsi="Arial" w:cs="Arial"/>
          <w:sz w:val="24"/>
          <w:szCs w:val="24"/>
        </w:rPr>
        <w:t xml:space="preserve">02/12/02009, </w:t>
      </w:r>
      <w:r w:rsidR="00671316">
        <w:rPr>
          <w:rFonts w:ascii="Arial" w:hAnsi="Arial" w:cs="Arial"/>
          <w:sz w:val="24"/>
          <w:szCs w:val="24"/>
        </w:rPr>
        <w:t>d</w:t>
      </w:r>
      <w:r>
        <w:rPr>
          <w:rFonts w:ascii="Arial" w:hAnsi="Arial" w:cs="Arial"/>
          <w:sz w:val="24"/>
          <w:szCs w:val="24"/>
        </w:rPr>
        <w:t>as divisórias segundo as seguintes características:</w:t>
      </w:r>
    </w:p>
    <w:p w:rsidR="00F132FB" w:rsidRPr="00703BF2" w:rsidRDefault="00F132FB" w:rsidP="00F132FB">
      <w:pPr>
        <w:numPr>
          <w:ilvl w:val="2"/>
          <w:numId w:val="13"/>
        </w:numPr>
        <w:spacing w:after="120" w:line="240" w:lineRule="auto"/>
        <w:ind w:left="714" w:hanging="357"/>
        <w:jc w:val="both"/>
        <w:rPr>
          <w:rFonts w:ascii="Arial" w:hAnsi="Arial" w:cs="Arial"/>
        </w:rPr>
      </w:pPr>
      <w:r>
        <w:rPr>
          <w:rFonts w:ascii="Arial" w:hAnsi="Arial" w:cs="Arial"/>
        </w:rPr>
        <w:t>2.209</w:t>
      </w:r>
      <w:r w:rsidRPr="00703BF2">
        <w:rPr>
          <w:rFonts w:ascii="Arial" w:hAnsi="Arial" w:cs="Arial"/>
        </w:rPr>
        <w:t>,</w:t>
      </w:r>
      <w:r>
        <w:rPr>
          <w:rFonts w:ascii="Arial" w:hAnsi="Arial" w:cs="Arial"/>
        </w:rPr>
        <w:t>35</w:t>
      </w:r>
      <w:r w:rsidRPr="00703BF2">
        <w:rPr>
          <w:rFonts w:ascii="Arial" w:hAnsi="Arial" w:cs="Arial"/>
        </w:rPr>
        <w:t xml:space="preserve"> m² </w:t>
      </w:r>
      <w:r>
        <w:rPr>
          <w:rFonts w:ascii="Arial" w:hAnsi="Arial" w:cs="Arial"/>
        </w:rPr>
        <w:t xml:space="preserve">de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constituído de 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mm</w:t>
      </w:r>
      <w:r w:rsidR="00CB0F22">
        <w:rPr>
          <w:rFonts w:ascii="Arial" w:hAnsi="Arial" w:cs="Arial"/>
        </w:rPr>
        <w:t xml:space="preserve"> </w:t>
      </w:r>
      <w:r w:rsidRPr="00703BF2">
        <w:rPr>
          <w:rFonts w:ascii="Arial" w:hAnsi="Arial" w:cs="Arial"/>
        </w:rPr>
        <w:t>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16</w:t>
      </w:r>
      <w:r w:rsidR="00CB0F22">
        <w:rPr>
          <w:rFonts w:ascii="Arial" w:hAnsi="Arial" w:cs="Arial"/>
        </w:rPr>
        <w:t>5</w:t>
      </w:r>
      <w:r w:rsidRPr="00703BF2">
        <w:rPr>
          <w:rFonts w:ascii="Arial" w:hAnsi="Arial" w:cs="Arial"/>
        </w:rPr>
        <w:t>0</w:t>
      </w:r>
      <w:r>
        <w:rPr>
          <w:rFonts w:ascii="Arial" w:hAnsi="Arial" w:cs="Arial"/>
        </w:rPr>
        <w:t xml:space="preserve"> </w:t>
      </w:r>
      <w:r w:rsidRPr="00703BF2">
        <w:rPr>
          <w:rFonts w:ascii="Arial" w:hAnsi="Arial" w:cs="Arial"/>
        </w:rPr>
        <w:t>mm na cor cinza argila.</w:t>
      </w:r>
    </w:p>
    <w:p w:rsidR="00F132FB" w:rsidRPr="00703BF2" w:rsidRDefault="00CB0F22" w:rsidP="00F132FB">
      <w:pPr>
        <w:numPr>
          <w:ilvl w:val="2"/>
          <w:numId w:val="13"/>
        </w:numPr>
        <w:spacing w:after="120" w:line="240" w:lineRule="auto"/>
        <w:ind w:left="714" w:hanging="357"/>
        <w:jc w:val="both"/>
        <w:rPr>
          <w:rFonts w:ascii="Arial" w:hAnsi="Arial" w:cs="Arial"/>
        </w:rPr>
      </w:pPr>
      <w:r>
        <w:rPr>
          <w:rFonts w:ascii="Arial" w:hAnsi="Arial" w:cs="Arial"/>
        </w:rPr>
        <w:t>815,93</w:t>
      </w:r>
      <w:r w:rsidR="00F132FB" w:rsidRPr="00703BF2">
        <w:rPr>
          <w:rFonts w:ascii="Arial" w:hAnsi="Arial" w:cs="Arial"/>
        </w:rPr>
        <w:t xml:space="preserve"> m² </w:t>
      </w:r>
      <w:r>
        <w:rPr>
          <w:rFonts w:ascii="Arial" w:hAnsi="Arial" w:cs="Arial"/>
        </w:rPr>
        <w:t xml:space="preserve">de </w:t>
      </w:r>
      <w:r w:rsidR="00F132FB" w:rsidRPr="00703BF2">
        <w:rPr>
          <w:rFonts w:ascii="Arial" w:hAnsi="Arial" w:cs="Arial"/>
        </w:rPr>
        <w:t>módulos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2</w:t>
      </w:r>
      <w:r>
        <w:rPr>
          <w:rFonts w:ascii="Arial" w:hAnsi="Arial" w:cs="Arial"/>
        </w:rPr>
        <w:t>9</w:t>
      </w:r>
      <w:r w:rsidR="00F132FB" w:rsidRPr="00703BF2">
        <w:rPr>
          <w:rFonts w:ascii="Arial" w:hAnsi="Arial" w:cs="Arial"/>
        </w:rPr>
        <w:t>00</w:t>
      </w:r>
      <w:r w:rsidR="00F132FB">
        <w:rPr>
          <w:rFonts w:ascii="Arial" w:hAnsi="Arial" w:cs="Arial"/>
        </w:rPr>
        <w:t xml:space="preserve"> </w:t>
      </w:r>
      <w:r w:rsidR="00F132FB" w:rsidRPr="00703BF2">
        <w:rPr>
          <w:rFonts w:ascii="Arial" w:hAnsi="Arial" w:cs="Arial"/>
        </w:rPr>
        <w:t xml:space="preserve">mm </w:t>
      </w:r>
      <w:r w:rsidR="00F132FB">
        <w:rPr>
          <w:rFonts w:ascii="Arial" w:hAnsi="Arial" w:cs="Arial"/>
        </w:rPr>
        <w:t>constituído de</w:t>
      </w:r>
      <w:r w:rsidR="00F132FB" w:rsidRPr="00703BF2">
        <w:rPr>
          <w:rFonts w:ascii="Arial" w:hAnsi="Arial" w:cs="Arial"/>
        </w:rPr>
        <w:t xml:space="preserve"> </w:t>
      </w:r>
      <w:r w:rsidR="00F132FB">
        <w:rPr>
          <w:rFonts w:ascii="Arial" w:hAnsi="Arial" w:cs="Arial"/>
        </w:rPr>
        <w:t>p</w:t>
      </w:r>
      <w:r w:rsidR="00F132FB" w:rsidRPr="00703BF2">
        <w:rPr>
          <w:rFonts w:ascii="Arial" w:hAnsi="Arial" w:cs="Arial"/>
        </w:rPr>
        <w:t>ainéis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E43AD4">
        <w:rPr>
          <w:rFonts w:ascii="Arial" w:hAnsi="Arial" w:cs="Arial"/>
        </w:rPr>
        <w:t>2060</w:t>
      </w:r>
      <w:r w:rsidR="00F132FB">
        <w:rPr>
          <w:rFonts w:ascii="Arial" w:hAnsi="Arial" w:cs="Arial"/>
        </w:rPr>
        <w:t xml:space="preserve"> </w:t>
      </w:r>
      <w:r w:rsidR="00F132FB" w:rsidRPr="00703BF2">
        <w:rPr>
          <w:rFonts w:ascii="Arial" w:hAnsi="Arial" w:cs="Arial"/>
        </w:rPr>
        <w:t>mm na cor cinza argila</w:t>
      </w:r>
      <w:r w:rsidR="00E43AD4">
        <w:rPr>
          <w:rFonts w:ascii="Arial" w:hAnsi="Arial" w:cs="Arial"/>
        </w:rPr>
        <w:t xml:space="preserve"> e</w:t>
      </w:r>
      <w:r w:rsidR="00F132FB" w:rsidRPr="00703BF2">
        <w:rPr>
          <w:rFonts w:ascii="Arial" w:hAnsi="Arial" w:cs="Arial"/>
        </w:rPr>
        <w:t xml:space="preserve"> vidro </w:t>
      </w:r>
      <w:r w:rsidR="00E43AD4">
        <w:rPr>
          <w:rFonts w:ascii="Arial" w:hAnsi="Arial" w:cs="Arial"/>
        </w:rPr>
        <w:t>de quadro único</w:t>
      </w:r>
      <w:r w:rsidR="00F132FB" w:rsidRPr="00703BF2">
        <w:rPr>
          <w:rFonts w:ascii="Arial" w:hAnsi="Arial" w:cs="Arial"/>
        </w:rPr>
        <w:t xml:space="preserve">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ED2825">
        <w:rPr>
          <w:rFonts w:ascii="Arial" w:hAnsi="Arial" w:cs="Arial"/>
        </w:rPr>
        <w:t>840 mm</w:t>
      </w:r>
      <w:r w:rsidR="00F132FB" w:rsidRPr="00703BF2">
        <w:rPr>
          <w:rFonts w:ascii="Arial" w:hAnsi="Arial" w:cs="Arial"/>
        </w:rPr>
        <w:t>.</w:t>
      </w:r>
    </w:p>
    <w:p w:rsidR="00F132FB" w:rsidRPr="00703BF2" w:rsidRDefault="00ED2825" w:rsidP="00F132FB">
      <w:pPr>
        <w:numPr>
          <w:ilvl w:val="2"/>
          <w:numId w:val="13"/>
        </w:numPr>
        <w:spacing w:after="120" w:line="240" w:lineRule="auto"/>
        <w:ind w:left="714" w:hanging="357"/>
        <w:jc w:val="both"/>
        <w:rPr>
          <w:rFonts w:ascii="Arial" w:hAnsi="Arial" w:cs="Arial"/>
        </w:rPr>
      </w:pPr>
      <w:r>
        <w:rPr>
          <w:rFonts w:ascii="Arial" w:hAnsi="Arial" w:cs="Arial"/>
        </w:rPr>
        <w:lastRenderedPageBreak/>
        <w:t>1.100,45</w:t>
      </w:r>
      <w:r w:rsidR="00F132FB" w:rsidRPr="00703BF2">
        <w:rPr>
          <w:rFonts w:ascii="Arial" w:hAnsi="Arial" w:cs="Arial"/>
        </w:rPr>
        <w:t xml:space="preserve"> m² </w:t>
      </w:r>
      <w:r>
        <w:rPr>
          <w:rFonts w:ascii="Arial" w:hAnsi="Arial" w:cs="Arial"/>
        </w:rPr>
        <w:t xml:space="preserve">de </w:t>
      </w:r>
      <w:r w:rsidR="00F132FB" w:rsidRPr="00703BF2">
        <w:rPr>
          <w:rFonts w:ascii="Arial" w:hAnsi="Arial" w:cs="Arial"/>
        </w:rPr>
        <w:t>módulos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2</w:t>
      </w:r>
      <w:r>
        <w:rPr>
          <w:rFonts w:ascii="Arial" w:hAnsi="Arial" w:cs="Arial"/>
        </w:rPr>
        <w:t>9</w:t>
      </w:r>
      <w:r w:rsidR="00F132FB" w:rsidRPr="00703BF2">
        <w:rPr>
          <w:rFonts w:ascii="Arial" w:hAnsi="Arial" w:cs="Arial"/>
        </w:rPr>
        <w:t>00</w:t>
      </w:r>
      <w:r w:rsidR="00F132FB">
        <w:rPr>
          <w:rFonts w:ascii="Arial" w:hAnsi="Arial" w:cs="Arial"/>
        </w:rPr>
        <w:t xml:space="preserve"> </w:t>
      </w:r>
      <w:r w:rsidR="00F132FB" w:rsidRPr="00703BF2">
        <w:rPr>
          <w:rFonts w:ascii="Arial" w:hAnsi="Arial" w:cs="Arial"/>
        </w:rPr>
        <w:t xml:space="preserve">mm </w:t>
      </w:r>
      <w:r w:rsidR="00F132FB">
        <w:rPr>
          <w:rFonts w:ascii="Arial" w:hAnsi="Arial" w:cs="Arial"/>
        </w:rPr>
        <w:t>constituído de</w:t>
      </w:r>
      <w:r w:rsidR="00F132FB" w:rsidRPr="00703BF2">
        <w:rPr>
          <w:rFonts w:ascii="Arial" w:hAnsi="Arial" w:cs="Arial"/>
        </w:rPr>
        <w:t xml:space="preserve"> </w:t>
      </w:r>
      <w:r w:rsidR="00F132FB">
        <w:rPr>
          <w:rFonts w:ascii="Arial" w:hAnsi="Arial" w:cs="Arial"/>
        </w:rPr>
        <w:t>p</w:t>
      </w:r>
      <w:r w:rsidR="00F132FB" w:rsidRPr="00703BF2">
        <w:rPr>
          <w:rFonts w:ascii="Arial" w:hAnsi="Arial" w:cs="Arial"/>
        </w:rPr>
        <w:t>ainéis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800</w:t>
      </w:r>
      <w:r w:rsidR="00F132FB">
        <w:rPr>
          <w:rFonts w:ascii="Arial" w:hAnsi="Arial" w:cs="Arial"/>
        </w:rPr>
        <w:t xml:space="preserve"> </w:t>
      </w:r>
      <w:r w:rsidR="00F132FB" w:rsidRPr="00703BF2">
        <w:rPr>
          <w:rFonts w:ascii="Arial" w:hAnsi="Arial" w:cs="Arial"/>
        </w:rPr>
        <w:t>mm 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400</w:t>
      </w:r>
      <w:r w:rsidR="00F132FB">
        <w:rPr>
          <w:rFonts w:ascii="Arial" w:hAnsi="Arial" w:cs="Arial"/>
        </w:rPr>
        <w:t xml:space="preserve"> </w:t>
      </w:r>
      <w:r w:rsidR="00F132FB" w:rsidRPr="00703BF2">
        <w:rPr>
          <w:rFonts w:ascii="Arial" w:hAnsi="Arial" w:cs="Arial"/>
        </w:rPr>
        <w:t xml:space="preserve">mm na cor cinza argila, </w:t>
      </w:r>
      <w:r w:rsidR="00B2375A">
        <w:rPr>
          <w:rFonts w:ascii="Arial" w:hAnsi="Arial" w:cs="Arial"/>
        </w:rPr>
        <w:t xml:space="preserve">quadro de </w:t>
      </w:r>
      <w:r w:rsidR="00F132FB" w:rsidRPr="00703BF2">
        <w:rPr>
          <w:rFonts w:ascii="Arial" w:hAnsi="Arial" w:cs="Arial"/>
        </w:rPr>
        <w:t>vidro duplo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B2375A">
        <w:rPr>
          <w:rFonts w:ascii="Arial" w:hAnsi="Arial" w:cs="Arial"/>
        </w:rPr>
        <w:t>800</w:t>
      </w:r>
      <w:r w:rsidR="00F132FB">
        <w:rPr>
          <w:rFonts w:ascii="Arial" w:hAnsi="Arial" w:cs="Arial"/>
        </w:rPr>
        <w:t xml:space="preserve"> </w:t>
      </w:r>
      <w:r w:rsidR="00F132FB" w:rsidRPr="00703BF2">
        <w:rPr>
          <w:rFonts w:ascii="Arial" w:hAnsi="Arial" w:cs="Arial"/>
        </w:rPr>
        <w:t>mm com persiana interna</w:t>
      </w:r>
      <w:r w:rsidR="00B2375A">
        <w:rPr>
          <w:rFonts w:ascii="Arial" w:hAnsi="Arial" w:cs="Arial"/>
        </w:rPr>
        <w:t xml:space="preserve"> e painel de 900 x 840 mm </w:t>
      </w:r>
      <w:r w:rsidR="00275C70">
        <w:rPr>
          <w:rFonts w:ascii="Arial" w:hAnsi="Arial" w:cs="Arial"/>
        </w:rPr>
        <w:t>na cor cinza argila</w:t>
      </w:r>
      <w:r w:rsidR="00F132FB" w:rsidRPr="00703BF2">
        <w:rPr>
          <w:rFonts w:ascii="Arial" w:hAnsi="Arial" w:cs="Arial"/>
        </w:rPr>
        <w:t>.</w:t>
      </w:r>
    </w:p>
    <w:p w:rsidR="00F132FB" w:rsidRPr="00703BF2" w:rsidRDefault="00275C70" w:rsidP="00F132FB">
      <w:pPr>
        <w:numPr>
          <w:ilvl w:val="2"/>
          <w:numId w:val="13"/>
        </w:numPr>
        <w:spacing w:after="120" w:line="240" w:lineRule="auto"/>
        <w:ind w:left="714" w:hanging="357"/>
        <w:jc w:val="both"/>
        <w:rPr>
          <w:rFonts w:ascii="Arial" w:hAnsi="Arial" w:cs="Arial"/>
        </w:rPr>
      </w:pPr>
      <w:r>
        <w:rPr>
          <w:rFonts w:ascii="Arial" w:hAnsi="Arial" w:cs="Arial"/>
        </w:rPr>
        <w:t>95</w:t>
      </w:r>
      <w:r w:rsidR="00F132FB" w:rsidRPr="00703BF2">
        <w:rPr>
          <w:rFonts w:ascii="Arial" w:hAnsi="Arial" w:cs="Arial"/>
        </w:rPr>
        <w:t xml:space="preserve"> módulos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Pr>
          <w:rFonts w:ascii="Arial" w:hAnsi="Arial" w:cs="Arial"/>
        </w:rPr>
        <w:t>2</w:t>
      </w:r>
      <w:r w:rsidR="00F132FB" w:rsidRPr="00703BF2">
        <w:rPr>
          <w:rFonts w:ascii="Arial" w:hAnsi="Arial" w:cs="Arial"/>
        </w:rPr>
        <w:t>900</w:t>
      </w:r>
      <w:r w:rsidR="00F132FB">
        <w:rPr>
          <w:rFonts w:ascii="Arial" w:hAnsi="Arial" w:cs="Arial"/>
        </w:rPr>
        <w:t xml:space="preserve"> </w:t>
      </w:r>
      <w:r w:rsidR="00F132FB" w:rsidRPr="00703BF2">
        <w:rPr>
          <w:rFonts w:ascii="Arial" w:hAnsi="Arial" w:cs="Arial"/>
        </w:rPr>
        <w:t xml:space="preserve">mm </w:t>
      </w:r>
      <w:r w:rsidR="00F132FB">
        <w:rPr>
          <w:rFonts w:ascii="Arial" w:hAnsi="Arial" w:cs="Arial"/>
        </w:rPr>
        <w:t xml:space="preserve">constituído de </w:t>
      </w:r>
      <w:r w:rsidR="00F132FB" w:rsidRPr="00703BF2">
        <w:rPr>
          <w:rFonts w:ascii="Arial" w:hAnsi="Arial" w:cs="Arial"/>
        </w:rPr>
        <w:t>porta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sidR="00F132FB" w:rsidRPr="00703BF2">
        <w:rPr>
          <w:rFonts w:ascii="Arial" w:hAnsi="Arial" w:cs="Arial"/>
        </w:rPr>
        <w:t>2</w:t>
      </w:r>
      <w:r>
        <w:rPr>
          <w:rFonts w:ascii="Arial" w:hAnsi="Arial" w:cs="Arial"/>
        </w:rPr>
        <w:t>1</w:t>
      </w:r>
      <w:r w:rsidR="00F132FB" w:rsidRPr="00703BF2">
        <w:rPr>
          <w:rFonts w:ascii="Arial" w:hAnsi="Arial" w:cs="Arial"/>
        </w:rPr>
        <w:t>00</w:t>
      </w:r>
      <w:r w:rsidR="00F132FB">
        <w:rPr>
          <w:rFonts w:ascii="Arial" w:hAnsi="Arial" w:cs="Arial"/>
        </w:rPr>
        <w:t xml:space="preserve"> </w:t>
      </w:r>
      <w:r w:rsidR="00F132FB" w:rsidRPr="00703BF2">
        <w:rPr>
          <w:rFonts w:ascii="Arial" w:hAnsi="Arial" w:cs="Arial"/>
        </w:rPr>
        <w:t>mm na cor cinza argila e bandeira fixa de 900</w:t>
      </w:r>
      <w:r w:rsidR="00F132FB">
        <w:rPr>
          <w:rFonts w:ascii="Arial" w:hAnsi="Arial" w:cs="Arial"/>
        </w:rPr>
        <w:t xml:space="preserve"> </w:t>
      </w:r>
      <w:r w:rsidR="00F132FB" w:rsidRPr="00703BF2">
        <w:rPr>
          <w:rFonts w:ascii="Arial" w:hAnsi="Arial" w:cs="Arial"/>
        </w:rPr>
        <w:t>x</w:t>
      </w:r>
      <w:r w:rsidR="00F132FB">
        <w:rPr>
          <w:rFonts w:ascii="Arial" w:hAnsi="Arial" w:cs="Arial"/>
        </w:rPr>
        <w:t xml:space="preserve"> </w:t>
      </w:r>
      <w:r>
        <w:rPr>
          <w:rFonts w:ascii="Arial" w:hAnsi="Arial" w:cs="Arial"/>
        </w:rPr>
        <w:t>840</w:t>
      </w:r>
      <w:r w:rsidR="00F132FB">
        <w:rPr>
          <w:rFonts w:ascii="Arial" w:hAnsi="Arial" w:cs="Arial"/>
        </w:rPr>
        <w:t xml:space="preserve"> </w:t>
      </w:r>
      <w:r w:rsidR="00F132FB" w:rsidRPr="00703BF2">
        <w:rPr>
          <w:rFonts w:ascii="Arial" w:hAnsi="Arial" w:cs="Arial"/>
        </w:rPr>
        <w:t>mm na mesma cor das portas.</w:t>
      </w:r>
    </w:p>
    <w:p w:rsidR="006B5AD0" w:rsidRDefault="00990973" w:rsidP="00DF52C4">
      <w:pPr>
        <w:spacing w:after="120" w:line="240" w:lineRule="auto"/>
        <w:ind w:firstLine="851"/>
        <w:jc w:val="both"/>
        <w:rPr>
          <w:rFonts w:ascii="Arial" w:hAnsi="Arial" w:cs="Arial"/>
          <w:sz w:val="24"/>
          <w:szCs w:val="24"/>
        </w:rPr>
      </w:pPr>
      <w:r w:rsidRPr="00556D95">
        <w:rPr>
          <w:rFonts w:ascii="Arial" w:hAnsi="Arial" w:cs="Arial"/>
          <w:b/>
          <w:sz w:val="24"/>
          <w:szCs w:val="24"/>
        </w:rPr>
        <w:t>Exemplo número 3</w:t>
      </w:r>
      <w:r w:rsidR="0077224E">
        <w:rPr>
          <w:rFonts w:ascii="Arial" w:hAnsi="Arial" w:cs="Arial"/>
          <w:sz w:val="24"/>
          <w:szCs w:val="24"/>
        </w:rPr>
        <w:t xml:space="preserve"> </w:t>
      </w:r>
      <w:r w:rsidR="007768AD">
        <w:rPr>
          <w:rFonts w:ascii="Arial" w:hAnsi="Arial" w:cs="Arial"/>
          <w:sz w:val="24"/>
          <w:szCs w:val="24"/>
        </w:rPr>
        <w:t>- F</w:t>
      </w:r>
      <w:r w:rsidR="00DF52C4" w:rsidRPr="00556D95">
        <w:rPr>
          <w:rFonts w:ascii="Arial" w:hAnsi="Arial" w:cs="Arial"/>
          <w:sz w:val="24"/>
          <w:szCs w:val="24"/>
        </w:rPr>
        <w:t xml:space="preserve">ornecimento e instalação de divisórias na </w:t>
      </w:r>
      <w:r w:rsidR="00E31496">
        <w:rPr>
          <w:rFonts w:ascii="Arial" w:hAnsi="Arial" w:cs="Arial"/>
          <w:sz w:val="24"/>
          <w:szCs w:val="24"/>
        </w:rPr>
        <w:t xml:space="preserve">CAE – </w:t>
      </w:r>
      <w:r w:rsidR="00DF52C4" w:rsidRPr="00556D95">
        <w:rPr>
          <w:rFonts w:ascii="Arial" w:hAnsi="Arial" w:cs="Arial"/>
          <w:sz w:val="24"/>
          <w:szCs w:val="24"/>
        </w:rPr>
        <w:t>Central de Atendimento ao Eleitor (Fórum Eleitoral de Curitiba)</w:t>
      </w:r>
      <w:r w:rsidR="00B073AE">
        <w:rPr>
          <w:rFonts w:ascii="Arial" w:hAnsi="Arial" w:cs="Arial"/>
          <w:sz w:val="24"/>
          <w:szCs w:val="24"/>
        </w:rPr>
        <w:t xml:space="preserve">, seguindo a padronização existente, ou seja, </w:t>
      </w:r>
      <w:r w:rsidR="00B073AE" w:rsidRPr="00EB3436">
        <w:rPr>
          <w:rFonts w:ascii="Arial" w:hAnsi="Arial" w:cs="Arial"/>
        </w:rPr>
        <w:t xml:space="preserve">Sistema 90 de </w:t>
      </w:r>
      <w:r w:rsidR="00B073AE" w:rsidRPr="00EB3436">
        <w:rPr>
          <w:rFonts w:ascii="Arial" w:hAnsi="Arial" w:cs="Arial"/>
          <w:i/>
        </w:rPr>
        <w:t>SAQUE FRONTAL</w:t>
      </w:r>
      <w:r w:rsidR="00B073AE" w:rsidRPr="00EB3436">
        <w:rPr>
          <w:rFonts w:ascii="Arial" w:hAnsi="Arial" w:cs="Arial"/>
        </w:rPr>
        <w:t>, painel em MDF (</w:t>
      </w:r>
      <w:r w:rsidR="00B073AE" w:rsidRPr="00EB3436">
        <w:rPr>
          <w:rFonts w:ascii="Arial" w:hAnsi="Arial" w:cs="Arial"/>
          <w:i/>
        </w:rPr>
        <w:t xml:space="preserve">médium </w:t>
      </w:r>
      <w:proofErr w:type="spellStart"/>
      <w:r w:rsidR="00B073AE" w:rsidRPr="00EB3436">
        <w:rPr>
          <w:rFonts w:ascii="Arial" w:hAnsi="Arial" w:cs="Arial"/>
          <w:i/>
        </w:rPr>
        <w:t>density</w:t>
      </w:r>
      <w:proofErr w:type="spellEnd"/>
      <w:r w:rsidR="00B073AE" w:rsidRPr="00EB3436">
        <w:rPr>
          <w:rFonts w:ascii="Arial" w:hAnsi="Arial" w:cs="Arial"/>
          <w:i/>
        </w:rPr>
        <w:t xml:space="preserve"> </w:t>
      </w:r>
      <w:proofErr w:type="spellStart"/>
      <w:r w:rsidR="00B073AE" w:rsidRPr="00EB3436">
        <w:rPr>
          <w:rFonts w:ascii="Arial" w:hAnsi="Arial" w:cs="Arial"/>
          <w:i/>
        </w:rPr>
        <w:t>fiberboard</w:t>
      </w:r>
      <w:proofErr w:type="spellEnd"/>
      <w:r w:rsidR="00B073AE"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B073AE" w:rsidRPr="00EB3436">
          <w:rPr>
            <w:rFonts w:ascii="Arial" w:hAnsi="Arial" w:cs="Arial"/>
          </w:rPr>
          <w:t>90 mm</w:t>
        </w:r>
      </w:smartTag>
      <w:r w:rsidR="00B073AE" w:rsidRPr="00EB3436">
        <w:rPr>
          <w:rFonts w:ascii="Arial" w:hAnsi="Arial" w:cs="Arial"/>
        </w:rPr>
        <w:t>, de ambos os lados da divisória</w:t>
      </w:r>
      <w:r w:rsidR="00DF52C4" w:rsidRPr="00556D95">
        <w:rPr>
          <w:rFonts w:ascii="Arial" w:hAnsi="Arial" w:cs="Arial"/>
          <w:sz w:val="24"/>
          <w:szCs w:val="24"/>
        </w:rPr>
        <w:t xml:space="preserve"> e remanejamento/readequação das divisórias da Biblioteca</w:t>
      </w:r>
      <w:r w:rsidR="00303DE7" w:rsidRPr="00556D95">
        <w:rPr>
          <w:rFonts w:ascii="Arial" w:hAnsi="Arial" w:cs="Arial"/>
          <w:sz w:val="24"/>
          <w:szCs w:val="24"/>
        </w:rPr>
        <w:t xml:space="preserve">, através da contratação da empresa </w:t>
      </w:r>
      <w:r w:rsidR="00DF52C4" w:rsidRPr="00556D95">
        <w:rPr>
          <w:rFonts w:ascii="Arial" w:hAnsi="Arial" w:cs="Arial"/>
          <w:sz w:val="24"/>
          <w:szCs w:val="24"/>
        </w:rPr>
        <w:t>SISTEMA ENGENHARIA E ARQUITETURA LTDA</w:t>
      </w:r>
      <w:r w:rsidR="00303DE7" w:rsidRPr="00556D95">
        <w:rPr>
          <w:rFonts w:ascii="Arial" w:hAnsi="Arial" w:cs="Arial"/>
          <w:sz w:val="24"/>
          <w:szCs w:val="24"/>
        </w:rPr>
        <w:t xml:space="preserve">, </w:t>
      </w:r>
      <w:r w:rsidR="007F7DFA" w:rsidRPr="00556D95">
        <w:rPr>
          <w:rFonts w:ascii="Arial" w:hAnsi="Arial" w:cs="Arial"/>
          <w:sz w:val="24"/>
          <w:szCs w:val="24"/>
        </w:rPr>
        <w:t xml:space="preserve">pelo contrato de número 166/2008 e do PAD 1798/2010. </w:t>
      </w:r>
      <w:r w:rsidR="001B6BFD" w:rsidRPr="00556D95">
        <w:rPr>
          <w:rFonts w:ascii="Arial" w:hAnsi="Arial" w:cs="Arial"/>
          <w:sz w:val="24"/>
          <w:szCs w:val="24"/>
        </w:rPr>
        <w:t xml:space="preserve">Este contrato teve início em </w:t>
      </w:r>
      <w:r w:rsidR="00DF52C4" w:rsidRPr="00556D95">
        <w:rPr>
          <w:rFonts w:ascii="Arial" w:hAnsi="Arial" w:cs="Arial"/>
          <w:sz w:val="24"/>
          <w:szCs w:val="24"/>
        </w:rPr>
        <w:t>26/12/2008</w:t>
      </w:r>
      <w:r w:rsidR="001B6BFD" w:rsidRPr="00556D95">
        <w:rPr>
          <w:rFonts w:ascii="Arial" w:hAnsi="Arial" w:cs="Arial"/>
          <w:sz w:val="24"/>
          <w:szCs w:val="24"/>
        </w:rPr>
        <w:t xml:space="preserve"> e t</w:t>
      </w:r>
      <w:r w:rsidR="00DF52C4" w:rsidRPr="00556D95">
        <w:rPr>
          <w:rFonts w:ascii="Arial" w:hAnsi="Arial" w:cs="Arial"/>
          <w:sz w:val="24"/>
          <w:szCs w:val="24"/>
        </w:rPr>
        <w:t xml:space="preserve">érmino </w:t>
      </w:r>
      <w:r w:rsidR="001B6BFD" w:rsidRPr="00556D95">
        <w:rPr>
          <w:rFonts w:ascii="Arial" w:hAnsi="Arial" w:cs="Arial"/>
          <w:sz w:val="24"/>
          <w:szCs w:val="24"/>
        </w:rPr>
        <w:t>em</w:t>
      </w:r>
      <w:r w:rsidR="00DF52C4" w:rsidRPr="00556D95">
        <w:rPr>
          <w:rFonts w:ascii="Arial" w:hAnsi="Arial" w:cs="Arial"/>
          <w:sz w:val="24"/>
          <w:szCs w:val="24"/>
        </w:rPr>
        <w:t xml:space="preserve"> 25/09/2010</w:t>
      </w:r>
      <w:r w:rsidR="006B5AD0">
        <w:rPr>
          <w:rFonts w:ascii="Arial" w:hAnsi="Arial" w:cs="Arial"/>
          <w:sz w:val="24"/>
          <w:szCs w:val="24"/>
        </w:rPr>
        <w:t>.</w:t>
      </w:r>
    </w:p>
    <w:p w:rsidR="00DF52C4" w:rsidRPr="00556D95" w:rsidRDefault="006B5AD0" w:rsidP="00DF52C4">
      <w:pPr>
        <w:spacing w:after="120" w:line="240" w:lineRule="auto"/>
        <w:ind w:firstLine="851"/>
        <w:jc w:val="both"/>
        <w:rPr>
          <w:rFonts w:ascii="Arial" w:hAnsi="Arial" w:cs="Arial"/>
          <w:sz w:val="24"/>
          <w:szCs w:val="24"/>
        </w:rPr>
      </w:pPr>
      <w:r>
        <w:rPr>
          <w:rFonts w:ascii="Arial" w:hAnsi="Arial" w:cs="Arial"/>
        </w:rPr>
        <w:t>Para a CAE – Central de Atendimento ao Eleitor (fórum Eleitoral de Curitiba)</w:t>
      </w:r>
      <w:r w:rsidR="003A266D">
        <w:rPr>
          <w:rFonts w:ascii="Arial" w:hAnsi="Arial" w:cs="Arial"/>
          <w:sz w:val="24"/>
          <w:szCs w:val="24"/>
        </w:rPr>
        <w:t xml:space="preserve"> </w:t>
      </w:r>
      <w:r w:rsidR="00B677C4">
        <w:rPr>
          <w:rFonts w:ascii="Arial" w:hAnsi="Arial" w:cs="Arial"/>
          <w:sz w:val="24"/>
          <w:szCs w:val="24"/>
        </w:rPr>
        <w:t xml:space="preserve">foram instaladas divisórias, </w:t>
      </w:r>
      <w:r w:rsidR="00E31496">
        <w:rPr>
          <w:rFonts w:ascii="Arial" w:hAnsi="Arial" w:cs="Arial"/>
          <w:sz w:val="24"/>
          <w:szCs w:val="24"/>
        </w:rPr>
        <w:t>seguin</w:t>
      </w:r>
      <w:r w:rsidR="00B677C4">
        <w:rPr>
          <w:rFonts w:ascii="Arial" w:hAnsi="Arial" w:cs="Arial"/>
          <w:sz w:val="24"/>
          <w:szCs w:val="24"/>
        </w:rPr>
        <w:t>do o padrão existente no TRE/PR,</w:t>
      </w:r>
      <w:r w:rsidR="00B52BFD">
        <w:rPr>
          <w:rFonts w:ascii="Arial" w:hAnsi="Arial" w:cs="Arial"/>
          <w:sz w:val="24"/>
          <w:szCs w:val="24"/>
        </w:rPr>
        <w:t xml:space="preserve"> </w:t>
      </w:r>
      <w:r w:rsidR="003A266D">
        <w:rPr>
          <w:rFonts w:ascii="Arial" w:hAnsi="Arial" w:cs="Arial"/>
          <w:sz w:val="24"/>
          <w:szCs w:val="24"/>
        </w:rPr>
        <w:t>segundo as seguintes características:</w:t>
      </w:r>
    </w:p>
    <w:p w:rsidR="00DF52C4" w:rsidRPr="00703BF2" w:rsidRDefault="00DF52C4" w:rsidP="000F0E72">
      <w:pPr>
        <w:numPr>
          <w:ilvl w:val="2"/>
          <w:numId w:val="15"/>
        </w:numPr>
        <w:spacing w:after="120" w:line="240" w:lineRule="auto"/>
        <w:ind w:left="714" w:hanging="357"/>
        <w:jc w:val="both"/>
        <w:rPr>
          <w:rFonts w:ascii="Arial" w:hAnsi="Arial" w:cs="Arial"/>
        </w:rPr>
      </w:pPr>
      <w:smartTag w:uri="urn:schemas-microsoft-com:office:smarttags" w:element="metricconverter">
        <w:smartTagPr>
          <w:attr w:name="ProductID" w:val="81,97 mﾲ"/>
        </w:smartTagPr>
        <w:r w:rsidRPr="00703BF2">
          <w:rPr>
            <w:rFonts w:ascii="Arial" w:hAnsi="Arial" w:cs="Arial"/>
          </w:rPr>
          <w:t>81,97 m²</w:t>
        </w:r>
      </w:smartTag>
      <w:r w:rsidRPr="00703BF2">
        <w:rPr>
          <w:rFonts w:ascii="Arial" w:hAnsi="Arial" w:cs="Arial"/>
        </w:rPr>
        <w:t xml:space="preserve"> módulos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3900</w:t>
      </w:r>
      <w:r w:rsidR="0032148A">
        <w:rPr>
          <w:rFonts w:ascii="Arial" w:hAnsi="Arial" w:cs="Arial"/>
        </w:rPr>
        <w:t xml:space="preserve"> </w:t>
      </w:r>
      <w:r w:rsidRPr="00703BF2">
        <w:rPr>
          <w:rFonts w:ascii="Arial" w:hAnsi="Arial" w:cs="Arial"/>
        </w:rPr>
        <w:t xml:space="preserve">mm </w:t>
      </w:r>
      <w:r w:rsidR="0032148A">
        <w:rPr>
          <w:rFonts w:ascii="Arial" w:hAnsi="Arial" w:cs="Arial"/>
        </w:rPr>
        <w:t>constituído de p</w:t>
      </w:r>
      <w:r w:rsidRPr="00703BF2">
        <w:rPr>
          <w:rFonts w:ascii="Arial" w:hAnsi="Arial" w:cs="Arial"/>
        </w:rPr>
        <w:t>ainéis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800</w:t>
      </w:r>
      <w:r w:rsidR="0032148A">
        <w:rPr>
          <w:rFonts w:ascii="Arial" w:hAnsi="Arial" w:cs="Arial"/>
        </w:rPr>
        <w:t xml:space="preserve"> </w:t>
      </w:r>
      <w:r w:rsidRPr="00703BF2">
        <w:rPr>
          <w:rFonts w:ascii="Arial" w:hAnsi="Arial" w:cs="Arial"/>
        </w:rPr>
        <w:t>mm,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400</w:t>
      </w:r>
      <w:r w:rsidR="0032148A">
        <w:rPr>
          <w:rFonts w:ascii="Arial" w:hAnsi="Arial" w:cs="Arial"/>
        </w:rPr>
        <w:t xml:space="preserve"> </w:t>
      </w:r>
      <w:r w:rsidRPr="00703BF2">
        <w:rPr>
          <w:rFonts w:ascii="Arial" w:hAnsi="Arial" w:cs="Arial"/>
        </w:rPr>
        <w:t>mm,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1080</w:t>
      </w:r>
      <w:r w:rsidR="0032148A">
        <w:rPr>
          <w:rFonts w:ascii="Arial" w:hAnsi="Arial" w:cs="Arial"/>
        </w:rPr>
        <w:t xml:space="preserve"> </w:t>
      </w:r>
      <w:r w:rsidRPr="00703BF2">
        <w:rPr>
          <w:rFonts w:ascii="Arial" w:hAnsi="Arial" w:cs="Arial"/>
        </w:rPr>
        <w:t>mm 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1600</w:t>
      </w:r>
      <w:r w:rsidR="0032148A">
        <w:rPr>
          <w:rFonts w:ascii="Arial" w:hAnsi="Arial" w:cs="Arial"/>
        </w:rPr>
        <w:t xml:space="preserve"> </w:t>
      </w:r>
      <w:r w:rsidRPr="00703BF2">
        <w:rPr>
          <w:rFonts w:ascii="Arial" w:hAnsi="Arial" w:cs="Arial"/>
        </w:rPr>
        <w:t>mm na cor cinza argila.</w:t>
      </w:r>
    </w:p>
    <w:p w:rsidR="00DF52C4" w:rsidRPr="00703BF2" w:rsidRDefault="00DF52C4" w:rsidP="000F0E72">
      <w:pPr>
        <w:numPr>
          <w:ilvl w:val="2"/>
          <w:numId w:val="15"/>
        </w:numPr>
        <w:spacing w:after="120" w:line="240" w:lineRule="auto"/>
        <w:ind w:left="714" w:hanging="357"/>
        <w:jc w:val="both"/>
        <w:rPr>
          <w:rFonts w:ascii="Arial" w:hAnsi="Arial" w:cs="Arial"/>
        </w:rPr>
      </w:pPr>
      <w:smartTag w:uri="urn:schemas-microsoft-com:office:smarttags" w:element="metricconverter">
        <w:smartTagPr>
          <w:attr w:name="ProductID" w:val="32,20 mﾲ"/>
        </w:smartTagPr>
        <w:r w:rsidRPr="00703BF2">
          <w:rPr>
            <w:rFonts w:ascii="Arial" w:hAnsi="Arial" w:cs="Arial"/>
          </w:rPr>
          <w:t>32,20 m²</w:t>
        </w:r>
      </w:smartTag>
      <w:r w:rsidRPr="00703BF2">
        <w:rPr>
          <w:rFonts w:ascii="Arial" w:hAnsi="Arial" w:cs="Arial"/>
        </w:rPr>
        <w:t xml:space="preserve"> módulos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2300</w:t>
      </w:r>
      <w:r w:rsidR="0032148A">
        <w:rPr>
          <w:rFonts w:ascii="Arial" w:hAnsi="Arial" w:cs="Arial"/>
        </w:rPr>
        <w:t xml:space="preserve"> </w:t>
      </w:r>
      <w:r w:rsidRPr="00703BF2">
        <w:rPr>
          <w:rFonts w:ascii="Arial" w:hAnsi="Arial" w:cs="Arial"/>
        </w:rPr>
        <w:t xml:space="preserve">mm </w:t>
      </w:r>
      <w:r w:rsidR="0032148A">
        <w:rPr>
          <w:rFonts w:ascii="Arial" w:hAnsi="Arial" w:cs="Arial"/>
        </w:rPr>
        <w:t>constituído de</w:t>
      </w:r>
      <w:r w:rsidRPr="00703BF2">
        <w:rPr>
          <w:rFonts w:ascii="Arial" w:hAnsi="Arial" w:cs="Arial"/>
        </w:rPr>
        <w:t xml:space="preserve"> </w:t>
      </w:r>
      <w:r w:rsidR="0032148A">
        <w:rPr>
          <w:rFonts w:ascii="Arial" w:hAnsi="Arial" w:cs="Arial"/>
        </w:rPr>
        <w:t>p</w:t>
      </w:r>
      <w:r w:rsidRPr="00703BF2">
        <w:rPr>
          <w:rFonts w:ascii="Arial" w:hAnsi="Arial" w:cs="Arial"/>
        </w:rPr>
        <w:t>ainéis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800</w:t>
      </w:r>
      <w:r w:rsidR="0032148A">
        <w:rPr>
          <w:rFonts w:ascii="Arial" w:hAnsi="Arial" w:cs="Arial"/>
        </w:rPr>
        <w:t xml:space="preserve"> </w:t>
      </w:r>
      <w:r w:rsidRPr="00703BF2">
        <w:rPr>
          <w:rFonts w:ascii="Arial" w:hAnsi="Arial" w:cs="Arial"/>
        </w:rPr>
        <w:t>mm 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400</w:t>
      </w:r>
      <w:r w:rsidR="0032148A">
        <w:rPr>
          <w:rFonts w:ascii="Arial" w:hAnsi="Arial" w:cs="Arial"/>
        </w:rPr>
        <w:t xml:space="preserve"> </w:t>
      </w:r>
      <w:r w:rsidRPr="00703BF2">
        <w:rPr>
          <w:rFonts w:ascii="Arial" w:hAnsi="Arial" w:cs="Arial"/>
        </w:rPr>
        <w:t>mm na cor cinza argila, vidro duplo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1080</w:t>
      </w:r>
      <w:r w:rsidR="0032148A">
        <w:rPr>
          <w:rFonts w:ascii="Arial" w:hAnsi="Arial" w:cs="Arial"/>
        </w:rPr>
        <w:t xml:space="preserve"> </w:t>
      </w:r>
      <w:r w:rsidRPr="00703BF2">
        <w:rPr>
          <w:rFonts w:ascii="Arial" w:hAnsi="Arial" w:cs="Arial"/>
        </w:rPr>
        <w:t>mm com persiana interna.</w:t>
      </w:r>
    </w:p>
    <w:p w:rsidR="00DF52C4" w:rsidRPr="00703BF2" w:rsidRDefault="00DF52C4" w:rsidP="000F0E72">
      <w:pPr>
        <w:numPr>
          <w:ilvl w:val="2"/>
          <w:numId w:val="15"/>
        </w:numPr>
        <w:spacing w:after="120" w:line="240" w:lineRule="auto"/>
        <w:ind w:left="714" w:hanging="357"/>
        <w:jc w:val="both"/>
        <w:rPr>
          <w:rFonts w:ascii="Arial" w:hAnsi="Arial" w:cs="Arial"/>
        </w:rPr>
      </w:pPr>
      <w:r w:rsidRPr="00703BF2">
        <w:rPr>
          <w:rFonts w:ascii="Arial" w:hAnsi="Arial" w:cs="Arial"/>
        </w:rPr>
        <w:t>01 módulos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3900</w:t>
      </w:r>
      <w:r w:rsidR="0032148A">
        <w:rPr>
          <w:rFonts w:ascii="Arial" w:hAnsi="Arial" w:cs="Arial"/>
        </w:rPr>
        <w:t xml:space="preserve"> </w:t>
      </w:r>
      <w:r w:rsidRPr="00703BF2">
        <w:rPr>
          <w:rFonts w:ascii="Arial" w:hAnsi="Arial" w:cs="Arial"/>
        </w:rPr>
        <w:t xml:space="preserve">mm </w:t>
      </w:r>
      <w:r w:rsidR="0032148A">
        <w:rPr>
          <w:rFonts w:ascii="Arial" w:hAnsi="Arial" w:cs="Arial"/>
        </w:rPr>
        <w:t xml:space="preserve">constituído de </w:t>
      </w:r>
      <w:r w:rsidRPr="00703BF2">
        <w:rPr>
          <w:rFonts w:ascii="Arial" w:hAnsi="Arial" w:cs="Arial"/>
        </w:rPr>
        <w:t>porta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2300</w:t>
      </w:r>
      <w:r w:rsidR="0032148A">
        <w:rPr>
          <w:rFonts w:ascii="Arial" w:hAnsi="Arial" w:cs="Arial"/>
        </w:rPr>
        <w:t xml:space="preserve"> </w:t>
      </w:r>
      <w:r w:rsidRPr="00703BF2">
        <w:rPr>
          <w:rFonts w:ascii="Arial" w:hAnsi="Arial" w:cs="Arial"/>
        </w:rPr>
        <w:t>mm na cor cinza argila e bandeira fixa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1600</w:t>
      </w:r>
      <w:r w:rsidR="0032148A">
        <w:rPr>
          <w:rFonts w:ascii="Arial" w:hAnsi="Arial" w:cs="Arial"/>
        </w:rPr>
        <w:t xml:space="preserve"> </w:t>
      </w:r>
      <w:r w:rsidRPr="00703BF2">
        <w:rPr>
          <w:rFonts w:ascii="Arial" w:hAnsi="Arial" w:cs="Arial"/>
        </w:rPr>
        <w:t>mm na mesma cor das portas.</w:t>
      </w:r>
    </w:p>
    <w:p w:rsidR="00DF52C4" w:rsidRPr="00703BF2" w:rsidRDefault="00DF52C4" w:rsidP="000F0E72">
      <w:pPr>
        <w:numPr>
          <w:ilvl w:val="2"/>
          <w:numId w:val="15"/>
        </w:numPr>
        <w:spacing w:after="120" w:line="240" w:lineRule="auto"/>
        <w:ind w:left="714" w:hanging="357"/>
        <w:jc w:val="both"/>
        <w:rPr>
          <w:rFonts w:ascii="Arial" w:hAnsi="Arial" w:cs="Arial"/>
        </w:rPr>
      </w:pPr>
      <w:r w:rsidRPr="00703BF2">
        <w:rPr>
          <w:rFonts w:ascii="Arial" w:hAnsi="Arial" w:cs="Arial"/>
        </w:rPr>
        <w:t>05 módulos de 900</w:t>
      </w:r>
      <w:r w:rsidR="0032148A">
        <w:rPr>
          <w:rFonts w:ascii="Arial" w:hAnsi="Arial" w:cs="Arial"/>
        </w:rPr>
        <w:t xml:space="preserve"> </w:t>
      </w:r>
      <w:r w:rsidRPr="00703BF2">
        <w:rPr>
          <w:rFonts w:ascii="Arial" w:hAnsi="Arial" w:cs="Arial"/>
        </w:rPr>
        <w:t>x</w:t>
      </w:r>
      <w:r w:rsidR="0032148A">
        <w:rPr>
          <w:rFonts w:ascii="Arial" w:hAnsi="Arial" w:cs="Arial"/>
        </w:rPr>
        <w:t xml:space="preserve"> </w:t>
      </w:r>
      <w:r w:rsidRPr="00703BF2">
        <w:rPr>
          <w:rFonts w:ascii="Arial" w:hAnsi="Arial" w:cs="Arial"/>
        </w:rPr>
        <w:t>2300</w:t>
      </w:r>
      <w:r w:rsidR="0032148A">
        <w:rPr>
          <w:rFonts w:ascii="Arial" w:hAnsi="Arial" w:cs="Arial"/>
        </w:rPr>
        <w:t xml:space="preserve"> </w:t>
      </w:r>
      <w:r w:rsidRPr="00703BF2">
        <w:rPr>
          <w:rFonts w:ascii="Arial" w:hAnsi="Arial" w:cs="Arial"/>
        </w:rPr>
        <w:t xml:space="preserve">mm </w:t>
      </w:r>
      <w:r w:rsidR="0032148A">
        <w:rPr>
          <w:rFonts w:ascii="Arial" w:hAnsi="Arial" w:cs="Arial"/>
        </w:rPr>
        <w:t xml:space="preserve">constituído de </w:t>
      </w:r>
      <w:r w:rsidRPr="00703BF2">
        <w:rPr>
          <w:rFonts w:ascii="Arial" w:hAnsi="Arial" w:cs="Arial"/>
        </w:rPr>
        <w:t>900</w:t>
      </w:r>
      <w:r w:rsidR="00661CA6">
        <w:rPr>
          <w:rFonts w:ascii="Arial" w:hAnsi="Arial" w:cs="Arial"/>
        </w:rPr>
        <w:t xml:space="preserve"> </w:t>
      </w:r>
      <w:r w:rsidRPr="00703BF2">
        <w:rPr>
          <w:rFonts w:ascii="Arial" w:hAnsi="Arial" w:cs="Arial"/>
        </w:rPr>
        <w:t>x</w:t>
      </w:r>
      <w:r w:rsidR="00661CA6">
        <w:rPr>
          <w:rFonts w:ascii="Arial" w:hAnsi="Arial" w:cs="Arial"/>
        </w:rPr>
        <w:t xml:space="preserve"> </w:t>
      </w:r>
      <w:r w:rsidRPr="00703BF2">
        <w:rPr>
          <w:rFonts w:ascii="Arial" w:hAnsi="Arial" w:cs="Arial"/>
        </w:rPr>
        <w:t>2300</w:t>
      </w:r>
      <w:r w:rsidR="00661CA6">
        <w:rPr>
          <w:rFonts w:ascii="Arial" w:hAnsi="Arial" w:cs="Arial"/>
        </w:rPr>
        <w:t xml:space="preserve"> </w:t>
      </w:r>
      <w:r w:rsidRPr="00703BF2">
        <w:rPr>
          <w:rFonts w:ascii="Arial" w:hAnsi="Arial" w:cs="Arial"/>
        </w:rPr>
        <w:t>mm na cor cinza argila.</w:t>
      </w:r>
    </w:p>
    <w:p w:rsidR="0063459F" w:rsidRPr="00E97271" w:rsidRDefault="0063459F" w:rsidP="0063459F">
      <w:pPr>
        <w:spacing w:after="120" w:line="240" w:lineRule="auto"/>
        <w:ind w:firstLine="851"/>
        <w:jc w:val="both"/>
        <w:rPr>
          <w:rFonts w:ascii="Arial" w:hAnsi="Arial" w:cs="Arial"/>
        </w:rPr>
      </w:pPr>
      <w:r>
        <w:rPr>
          <w:rFonts w:ascii="Arial" w:hAnsi="Arial" w:cs="Arial"/>
        </w:rPr>
        <w:t>Para a Seção de Biblioteca deste T</w:t>
      </w:r>
      <w:r w:rsidR="00017E51">
        <w:rPr>
          <w:rFonts w:ascii="Arial" w:hAnsi="Arial" w:cs="Arial"/>
        </w:rPr>
        <w:t>RE</w:t>
      </w:r>
      <w:r>
        <w:rPr>
          <w:rFonts w:ascii="Arial" w:hAnsi="Arial" w:cs="Arial"/>
        </w:rPr>
        <w:t>/PR</w:t>
      </w:r>
      <w:r w:rsidR="00017E51">
        <w:rPr>
          <w:rFonts w:ascii="Arial" w:hAnsi="Arial" w:cs="Arial"/>
        </w:rPr>
        <w:t xml:space="preserve"> foram </w:t>
      </w:r>
      <w:r w:rsidR="005A77AE">
        <w:rPr>
          <w:rFonts w:ascii="Arial" w:hAnsi="Arial" w:cs="Arial"/>
        </w:rPr>
        <w:t>substituídas as</w:t>
      </w:r>
      <w:r w:rsidRPr="00E97271">
        <w:rPr>
          <w:rFonts w:ascii="Arial" w:hAnsi="Arial" w:cs="Arial"/>
        </w:rPr>
        <w:t xml:space="preserve"> divisórias existentes</w:t>
      </w:r>
      <w:r w:rsidR="00E728F3">
        <w:rPr>
          <w:rFonts w:ascii="Arial" w:hAnsi="Arial" w:cs="Arial"/>
        </w:rPr>
        <w:t>,</w:t>
      </w:r>
      <w:r w:rsidRPr="00E97271">
        <w:rPr>
          <w:rFonts w:ascii="Arial" w:hAnsi="Arial" w:cs="Arial"/>
        </w:rPr>
        <w:t xml:space="preserve"> </w:t>
      </w:r>
      <w:r w:rsidR="00E728F3">
        <w:rPr>
          <w:rFonts w:ascii="Arial" w:hAnsi="Arial" w:cs="Arial"/>
        </w:rPr>
        <w:t>instalando novas segundo as seguintes características:</w:t>
      </w:r>
    </w:p>
    <w:p w:rsidR="00DF52C4" w:rsidRPr="00E97271" w:rsidRDefault="00DF52C4" w:rsidP="0038703A">
      <w:pPr>
        <w:numPr>
          <w:ilvl w:val="2"/>
          <w:numId w:val="14"/>
        </w:numPr>
        <w:spacing w:after="120" w:line="240" w:lineRule="auto"/>
        <w:ind w:left="714" w:hanging="357"/>
        <w:jc w:val="both"/>
        <w:rPr>
          <w:rFonts w:ascii="Arial" w:hAnsi="Arial" w:cs="Arial"/>
        </w:rPr>
      </w:pPr>
      <w:smartTag w:uri="urn:schemas-microsoft-com:office:smarttags" w:element="metricconverter">
        <w:smartTagPr>
          <w:attr w:name="ProductID" w:val="149 mﾲ"/>
        </w:smartTagPr>
        <w:r w:rsidRPr="00E97271">
          <w:rPr>
            <w:rFonts w:ascii="Arial" w:hAnsi="Arial" w:cs="Arial"/>
          </w:rPr>
          <w:t>149 m²</w:t>
        </w:r>
      </w:smartTag>
      <w:r w:rsidRPr="00E97271">
        <w:rPr>
          <w:rFonts w:ascii="Arial" w:hAnsi="Arial" w:cs="Arial"/>
        </w:rPr>
        <w:t xml:space="preserve"> módulos de 900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2900</w:t>
      </w:r>
      <w:r w:rsidR="00661CA6">
        <w:rPr>
          <w:rFonts w:ascii="Arial" w:hAnsi="Arial" w:cs="Arial"/>
        </w:rPr>
        <w:t xml:space="preserve"> </w:t>
      </w:r>
      <w:r w:rsidRPr="00E97271">
        <w:rPr>
          <w:rFonts w:ascii="Arial" w:hAnsi="Arial" w:cs="Arial"/>
        </w:rPr>
        <w:t>mm em vidro único piso-teto.</w:t>
      </w:r>
    </w:p>
    <w:p w:rsidR="00DF52C4" w:rsidRPr="00E97271" w:rsidRDefault="00DF52C4" w:rsidP="0038703A">
      <w:pPr>
        <w:numPr>
          <w:ilvl w:val="2"/>
          <w:numId w:val="14"/>
        </w:numPr>
        <w:spacing w:after="120" w:line="240" w:lineRule="auto"/>
        <w:ind w:left="714" w:hanging="357"/>
        <w:jc w:val="both"/>
        <w:rPr>
          <w:rFonts w:ascii="Arial" w:hAnsi="Arial" w:cs="Arial"/>
        </w:rPr>
      </w:pPr>
      <w:r w:rsidRPr="00E97271">
        <w:rPr>
          <w:rFonts w:ascii="Arial" w:hAnsi="Arial" w:cs="Arial"/>
        </w:rPr>
        <w:t>02 módulos de 900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2900</w:t>
      </w:r>
      <w:r w:rsidR="00661CA6">
        <w:rPr>
          <w:rFonts w:ascii="Arial" w:hAnsi="Arial" w:cs="Arial"/>
        </w:rPr>
        <w:t xml:space="preserve"> </w:t>
      </w:r>
      <w:r w:rsidRPr="00E97271">
        <w:rPr>
          <w:rFonts w:ascii="Arial" w:hAnsi="Arial" w:cs="Arial"/>
        </w:rPr>
        <w:t xml:space="preserve">mm </w:t>
      </w:r>
      <w:r w:rsidR="00661CA6">
        <w:rPr>
          <w:rFonts w:ascii="Arial" w:hAnsi="Arial" w:cs="Arial"/>
        </w:rPr>
        <w:t xml:space="preserve">constituído de </w:t>
      </w:r>
      <w:r w:rsidRPr="00E97271">
        <w:rPr>
          <w:rFonts w:ascii="Arial" w:hAnsi="Arial" w:cs="Arial"/>
        </w:rPr>
        <w:t>porta de 900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2100</w:t>
      </w:r>
      <w:r w:rsidR="00661CA6">
        <w:rPr>
          <w:rFonts w:ascii="Arial" w:hAnsi="Arial" w:cs="Arial"/>
        </w:rPr>
        <w:t xml:space="preserve"> </w:t>
      </w:r>
      <w:r w:rsidRPr="00E97271">
        <w:rPr>
          <w:rFonts w:ascii="Arial" w:hAnsi="Arial" w:cs="Arial"/>
        </w:rPr>
        <w:t>mm na cor cinza argila e bandeira de vidro de 900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840</w:t>
      </w:r>
      <w:r w:rsidR="00661CA6">
        <w:rPr>
          <w:rFonts w:ascii="Arial" w:hAnsi="Arial" w:cs="Arial"/>
        </w:rPr>
        <w:t xml:space="preserve"> </w:t>
      </w:r>
      <w:r w:rsidRPr="00E97271">
        <w:rPr>
          <w:rFonts w:ascii="Arial" w:hAnsi="Arial" w:cs="Arial"/>
        </w:rPr>
        <w:t>mm.</w:t>
      </w:r>
    </w:p>
    <w:p w:rsidR="00DF52C4" w:rsidRPr="00E97271" w:rsidRDefault="00DF52C4" w:rsidP="0038703A">
      <w:pPr>
        <w:numPr>
          <w:ilvl w:val="2"/>
          <w:numId w:val="14"/>
        </w:numPr>
        <w:spacing w:after="120" w:line="240" w:lineRule="auto"/>
        <w:ind w:left="714" w:hanging="357"/>
        <w:jc w:val="both"/>
        <w:rPr>
          <w:rFonts w:ascii="Arial" w:hAnsi="Arial" w:cs="Arial"/>
        </w:rPr>
      </w:pPr>
      <w:r w:rsidRPr="00E97271">
        <w:rPr>
          <w:rFonts w:ascii="Arial" w:hAnsi="Arial" w:cs="Arial"/>
        </w:rPr>
        <w:t>01 módulo de 2000</w:t>
      </w:r>
      <w:r w:rsidR="00661CA6">
        <w:rPr>
          <w:rFonts w:ascii="Arial" w:hAnsi="Arial" w:cs="Arial"/>
        </w:rPr>
        <w:t xml:space="preserve"> </w:t>
      </w:r>
      <w:r w:rsidRPr="00E97271">
        <w:rPr>
          <w:rFonts w:ascii="Arial" w:hAnsi="Arial" w:cs="Arial"/>
        </w:rPr>
        <w:t>x</w:t>
      </w:r>
      <w:r w:rsidR="00661CA6">
        <w:rPr>
          <w:rFonts w:ascii="Arial" w:hAnsi="Arial" w:cs="Arial"/>
        </w:rPr>
        <w:t xml:space="preserve"> </w:t>
      </w:r>
      <w:r w:rsidRPr="00E97271">
        <w:rPr>
          <w:rFonts w:ascii="Arial" w:hAnsi="Arial" w:cs="Arial"/>
        </w:rPr>
        <w:t>2900</w:t>
      </w:r>
      <w:r w:rsidR="00661CA6">
        <w:rPr>
          <w:rFonts w:ascii="Arial" w:hAnsi="Arial" w:cs="Arial"/>
        </w:rPr>
        <w:t xml:space="preserve"> </w:t>
      </w:r>
      <w:r w:rsidRPr="00E97271">
        <w:rPr>
          <w:rFonts w:ascii="Arial" w:hAnsi="Arial" w:cs="Arial"/>
        </w:rPr>
        <w:t xml:space="preserve">mm </w:t>
      </w:r>
      <w:r w:rsidR="00661CA6">
        <w:rPr>
          <w:rFonts w:ascii="Arial" w:hAnsi="Arial" w:cs="Arial"/>
        </w:rPr>
        <w:t xml:space="preserve">constituído de </w:t>
      </w:r>
      <w:r w:rsidRPr="00E97271">
        <w:rPr>
          <w:rFonts w:ascii="Arial" w:hAnsi="Arial" w:cs="Arial"/>
        </w:rPr>
        <w:t>porta dupla de 2000</w:t>
      </w:r>
      <w:r w:rsidR="003E36FE">
        <w:rPr>
          <w:rFonts w:ascii="Arial" w:hAnsi="Arial" w:cs="Arial"/>
        </w:rPr>
        <w:t xml:space="preserve"> </w:t>
      </w:r>
      <w:r w:rsidRPr="00E97271">
        <w:rPr>
          <w:rFonts w:ascii="Arial" w:hAnsi="Arial" w:cs="Arial"/>
        </w:rPr>
        <w:t>x</w:t>
      </w:r>
      <w:r w:rsidR="003E36FE">
        <w:rPr>
          <w:rFonts w:ascii="Arial" w:hAnsi="Arial" w:cs="Arial"/>
        </w:rPr>
        <w:t xml:space="preserve"> </w:t>
      </w:r>
      <w:r w:rsidRPr="00E97271">
        <w:rPr>
          <w:rFonts w:ascii="Arial" w:hAnsi="Arial" w:cs="Arial"/>
        </w:rPr>
        <w:t>2100</w:t>
      </w:r>
      <w:r w:rsidR="003E36FE">
        <w:rPr>
          <w:rFonts w:ascii="Arial" w:hAnsi="Arial" w:cs="Arial"/>
        </w:rPr>
        <w:t xml:space="preserve"> </w:t>
      </w:r>
      <w:r w:rsidRPr="00E97271">
        <w:rPr>
          <w:rFonts w:ascii="Arial" w:hAnsi="Arial" w:cs="Arial"/>
        </w:rPr>
        <w:t>mm na cor cinza argila e bandeira de vidro de 2000</w:t>
      </w:r>
      <w:r w:rsidR="003E36FE">
        <w:rPr>
          <w:rFonts w:ascii="Arial" w:hAnsi="Arial" w:cs="Arial"/>
        </w:rPr>
        <w:t xml:space="preserve"> </w:t>
      </w:r>
      <w:r w:rsidRPr="00E97271">
        <w:rPr>
          <w:rFonts w:ascii="Arial" w:hAnsi="Arial" w:cs="Arial"/>
        </w:rPr>
        <w:t>x</w:t>
      </w:r>
      <w:r w:rsidR="003E36FE">
        <w:rPr>
          <w:rFonts w:ascii="Arial" w:hAnsi="Arial" w:cs="Arial"/>
        </w:rPr>
        <w:t xml:space="preserve"> </w:t>
      </w:r>
      <w:r w:rsidRPr="00E97271">
        <w:rPr>
          <w:rFonts w:ascii="Arial" w:hAnsi="Arial" w:cs="Arial"/>
        </w:rPr>
        <w:t>840</w:t>
      </w:r>
      <w:r w:rsidR="003E36FE">
        <w:rPr>
          <w:rFonts w:ascii="Arial" w:hAnsi="Arial" w:cs="Arial"/>
        </w:rPr>
        <w:t xml:space="preserve"> </w:t>
      </w:r>
      <w:r w:rsidRPr="00E97271">
        <w:rPr>
          <w:rFonts w:ascii="Arial" w:hAnsi="Arial" w:cs="Arial"/>
        </w:rPr>
        <w:t>mm.</w:t>
      </w:r>
    </w:p>
    <w:p w:rsidR="00C14EA7" w:rsidRDefault="00990973" w:rsidP="00C14EA7">
      <w:pPr>
        <w:spacing w:after="120" w:line="240" w:lineRule="auto"/>
        <w:ind w:firstLine="851"/>
        <w:jc w:val="both"/>
        <w:rPr>
          <w:rFonts w:ascii="Arial" w:hAnsi="Arial" w:cs="Arial"/>
          <w:sz w:val="24"/>
          <w:szCs w:val="24"/>
        </w:rPr>
      </w:pPr>
      <w:r w:rsidRPr="00C14EA7">
        <w:rPr>
          <w:rFonts w:ascii="Arial" w:hAnsi="Arial" w:cs="Arial"/>
          <w:b/>
          <w:sz w:val="24"/>
          <w:szCs w:val="24"/>
        </w:rPr>
        <w:t>Exemplo número 4</w:t>
      </w:r>
      <w:r w:rsidR="00C14EA7">
        <w:rPr>
          <w:rFonts w:ascii="Arial" w:hAnsi="Arial" w:cs="Arial"/>
          <w:sz w:val="24"/>
          <w:szCs w:val="24"/>
        </w:rPr>
        <w:t xml:space="preserve"> - </w:t>
      </w:r>
      <w:r w:rsidR="00D1301B">
        <w:rPr>
          <w:rFonts w:ascii="Arial" w:hAnsi="Arial" w:cs="Arial"/>
          <w:sz w:val="24"/>
          <w:szCs w:val="24"/>
        </w:rPr>
        <w:t>M</w:t>
      </w:r>
      <w:r w:rsidR="00D1301B" w:rsidRPr="00F02593">
        <w:rPr>
          <w:rFonts w:ascii="Arial" w:hAnsi="Arial" w:cs="Arial"/>
          <w:sz w:val="24"/>
          <w:szCs w:val="24"/>
        </w:rPr>
        <w:t xml:space="preserve">ontagem de </w:t>
      </w:r>
      <w:r w:rsidR="00D1301B">
        <w:rPr>
          <w:rFonts w:ascii="Arial" w:hAnsi="Arial" w:cs="Arial"/>
          <w:sz w:val="24"/>
          <w:szCs w:val="24"/>
        </w:rPr>
        <w:t>5</w:t>
      </w:r>
      <w:r w:rsidR="00D1301B" w:rsidRPr="00F02593">
        <w:rPr>
          <w:rFonts w:ascii="Arial" w:hAnsi="Arial" w:cs="Arial"/>
          <w:sz w:val="24"/>
          <w:szCs w:val="24"/>
        </w:rPr>
        <w:t>00 metros quadrados de divis</w:t>
      </w:r>
      <w:r w:rsidR="00D1301B">
        <w:rPr>
          <w:rFonts w:ascii="Arial" w:hAnsi="Arial" w:cs="Arial"/>
          <w:sz w:val="24"/>
          <w:szCs w:val="24"/>
        </w:rPr>
        <w:t>ó</w:t>
      </w:r>
      <w:r w:rsidR="00D1301B" w:rsidRPr="00F02593">
        <w:rPr>
          <w:rFonts w:ascii="Arial" w:hAnsi="Arial" w:cs="Arial"/>
          <w:sz w:val="24"/>
          <w:szCs w:val="24"/>
        </w:rPr>
        <w:t xml:space="preserve">rias de </w:t>
      </w:r>
      <w:r w:rsidR="00D1301B" w:rsidRPr="00EB3436">
        <w:rPr>
          <w:rFonts w:ascii="Arial" w:hAnsi="Arial" w:cs="Arial"/>
        </w:rPr>
        <w:t xml:space="preserve">Sistema 90 de </w:t>
      </w:r>
      <w:r w:rsidR="00D1301B" w:rsidRPr="00EB3436">
        <w:rPr>
          <w:rFonts w:ascii="Arial" w:hAnsi="Arial" w:cs="Arial"/>
          <w:i/>
        </w:rPr>
        <w:t>SAQUE FRONTAL</w:t>
      </w:r>
      <w:r w:rsidR="00D1301B" w:rsidRPr="00EB3436">
        <w:rPr>
          <w:rFonts w:ascii="Arial" w:hAnsi="Arial" w:cs="Arial"/>
        </w:rPr>
        <w:t>, painel em MDF (</w:t>
      </w:r>
      <w:r w:rsidR="00D1301B" w:rsidRPr="00EB3436">
        <w:rPr>
          <w:rFonts w:ascii="Arial" w:hAnsi="Arial" w:cs="Arial"/>
          <w:i/>
        </w:rPr>
        <w:t xml:space="preserve">médium </w:t>
      </w:r>
      <w:proofErr w:type="spellStart"/>
      <w:r w:rsidR="00D1301B" w:rsidRPr="00EB3436">
        <w:rPr>
          <w:rFonts w:ascii="Arial" w:hAnsi="Arial" w:cs="Arial"/>
          <w:i/>
        </w:rPr>
        <w:t>density</w:t>
      </w:r>
      <w:proofErr w:type="spellEnd"/>
      <w:r w:rsidR="00D1301B" w:rsidRPr="00EB3436">
        <w:rPr>
          <w:rFonts w:ascii="Arial" w:hAnsi="Arial" w:cs="Arial"/>
          <w:i/>
        </w:rPr>
        <w:t xml:space="preserve"> </w:t>
      </w:r>
      <w:proofErr w:type="spellStart"/>
      <w:r w:rsidR="00D1301B" w:rsidRPr="00EB3436">
        <w:rPr>
          <w:rFonts w:ascii="Arial" w:hAnsi="Arial" w:cs="Arial"/>
          <w:i/>
        </w:rPr>
        <w:t>fiberboard</w:t>
      </w:r>
      <w:proofErr w:type="spellEnd"/>
      <w:r w:rsidR="00D1301B"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D1301B" w:rsidRPr="00EB3436">
          <w:rPr>
            <w:rFonts w:ascii="Arial" w:hAnsi="Arial" w:cs="Arial"/>
          </w:rPr>
          <w:t>90 mm</w:t>
        </w:r>
      </w:smartTag>
      <w:r w:rsidR="00D1301B" w:rsidRPr="00EB3436">
        <w:rPr>
          <w:rFonts w:ascii="Arial" w:hAnsi="Arial" w:cs="Arial"/>
        </w:rPr>
        <w:t>, de ambos os lados da divisória</w:t>
      </w:r>
      <w:r w:rsidR="00D1301B" w:rsidRPr="00F02593">
        <w:rPr>
          <w:rFonts w:ascii="Arial" w:hAnsi="Arial" w:cs="Arial"/>
          <w:sz w:val="24"/>
          <w:szCs w:val="24"/>
        </w:rPr>
        <w:t>,composta de estrutura interna, sendo guia de piso</w:t>
      </w:r>
      <w:r w:rsidR="00D1301B">
        <w:rPr>
          <w:rFonts w:ascii="Arial" w:hAnsi="Arial" w:cs="Arial"/>
          <w:sz w:val="24"/>
          <w:szCs w:val="24"/>
        </w:rPr>
        <w:t xml:space="preserve">, </w:t>
      </w:r>
      <w:r w:rsidR="00D1301B" w:rsidRPr="00F02593">
        <w:rPr>
          <w:rFonts w:ascii="Arial" w:hAnsi="Arial" w:cs="Arial"/>
          <w:sz w:val="24"/>
          <w:szCs w:val="24"/>
        </w:rPr>
        <w:t>montantes verticais,</w:t>
      </w:r>
      <w:r w:rsidR="00D1301B">
        <w:rPr>
          <w:rFonts w:ascii="Arial" w:hAnsi="Arial" w:cs="Arial"/>
          <w:sz w:val="24"/>
          <w:szCs w:val="24"/>
        </w:rPr>
        <w:t xml:space="preserve"> </w:t>
      </w:r>
      <w:r w:rsidR="00D1301B" w:rsidRPr="00F02593">
        <w:rPr>
          <w:rFonts w:ascii="Arial" w:hAnsi="Arial" w:cs="Arial"/>
          <w:sz w:val="24"/>
          <w:szCs w:val="24"/>
        </w:rPr>
        <w:t>travessas horizontais,</w:t>
      </w:r>
      <w:r w:rsidR="00D1301B">
        <w:rPr>
          <w:rFonts w:ascii="Arial" w:hAnsi="Arial" w:cs="Arial"/>
          <w:sz w:val="24"/>
          <w:szCs w:val="24"/>
        </w:rPr>
        <w:t xml:space="preserve"> </w:t>
      </w:r>
      <w:r w:rsidR="00D1301B" w:rsidRPr="00F02593">
        <w:rPr>
          <w:rFonts w:ascii="Arial" w:hAnsi="Arial" w:cs="Arial"/>
          <w:sz w:val="24"/>
          <w:szCs w:val="24"/>
        </w:rPr>
        <w:t>presilhas e contra presilhas</w:t>
      </w:r>
      <w:r w:rsidR="00D1301B">
        <w:rPr>
          <w:rFonts w:ascii="Arial" w:hAnsi="Arial" w:cs="Arial"/>
          <w:sz w:val="24"/>
          <w:szCs w:val="24"/>
        </w:rPr>
        <w:t xml:space="preserve">, </w:t>
      </w:r>
      <w:r w:rsidR="00D1301B" w:rsidRPr="00F02593">
        <w:rPr>
          <w:rFonts w:ascii="Arial" w:hAnsi="Arial" w:cs="Arial"/>
          <w:sz w:val="24"/>
          <w:szCs w:val="24"/>
        </w:rPr>
        <w:t>100% em alum</w:t>
      </w:r>
      <w:r w:rsidR="00D1301B">
        <w:rPr>
          <w:rFonts w:ascii="Arial" w:hAnsi="Arial" w:cs="Arial"/>
          <w:sz w:val="24"/>
          <w:szCs w:val="24"/>
        </w:rPr>
        <w:t>í</w:t>
      </w:r>
      <w:r w:rsidR="00D1301B" w:rsidRPr="00F02593">
        <w:rPr>
          <w:rFonts w:ascii="Arial" w:hAnsi="Arial" w:cs="Arial"/>
          <w:sz w:val="24"/>
          <w:szCs w:val="24"/>
        </w:rPr>
        <w:t xml:space="preserve">nio na cor </w:t>
      </w:r>
      <w:proofErr w:type="spellStart"/>
      <w:r w:rsidR="00D1301B" w:rsidRPr="00F02593">
        <w:rPr>
          <w:rFonts w:ascii="Arial" w:hAnsi="Arial" w:cs="Arial"/>
          <w:sz w:val="24"/>
          <w:szCs w:val="24"/>
        </w:rPr>
        <w:t>anodizado</w:t>
      </w:r>
      <w:proofErr w:type="spellEnd"/>
      <w:r w:rsidR="00D1301B" w:rsidRPr="00F02593">
        <w:rPr>
          <w:rFonts w:ascii="Arial" w:hAnsi="Arial" w:cs="Arial"/>
          <w:sz w:val="24"/>
          <w:szCs w:val="24"/>
        </w:rPr>
        <w:t xml:space="preserve"> fosco com leito m</w:t>
      </w:r>
      <w:r w:rsidR="00D1301B">
        <w:rPr>
          <w:rFonts w:ascii="Arial" w:hAnsi="Arial" w:cs="Arial"/>
          <w:sz w:val="24"/>
          <w:szCs w:val="24"/>
        </w:rPr>
        <w:t>í</w:t>
      </w:r>
      <w:r w:rsidR="00D1301B" w:rsidRPr="00F02593">
        <w:rPr>
          <w:rFonts w:ascii="Arial" w:hAnsi="Arial" w:cs="Arial"/>
          <w:sz w:val="24"/>
          <w:szCs w:val="24"/>
        </w:rPr>
        <w:t>nimo de 60mm</w:t>
      </w:r>
      <w:r w:rsidR="00D1301B">
        <w:rPr>
          <w:rFonts w:ascii="Arial" w:hAnsi="Arial" w:cs="Arial"/>
          <w:sz w:val="24"/>
          <w:szCs w:val="24"/>
        </w:rPr>
        <w:t>,</w:t>
      </w:r>
      <w:r w:rsidR="00D1301B" w:rsidRPr="00F02593">
        <w:rPr>
          <w:rFonts w:ascii="Arial" w:hAnsi="Arial" w:cs="Arial"/>
          <w:sz w:val="24"/>
          <w:szCs w:val="24"/>
        </w:rPr>
        <w:t xml:space="preserve"> que possibilite a passagem</w:t>
      </w:r>
      <w:r w:rsidR="00D1301B">
        <w:rPr>
          <w:rFonts w:ascii="Arial" w:hAnsi="Arial" w:cs="Arial"/>
          <w:sz w:val="24"/>
          <w:szCs w:val="24"/>
        </w:rPr>
        <w:t xml:space="preserve"> </w:t>
      </w:r>
      <w:r w:rsidR="00D1301B" w:rsidRPr="00F02593">
        <w:rPr>
          <w:rFonts w:ascii="Arial" w:hAnsi="Arial" w:cs="Arial"/>
          <w:sz w:val="24"/>
          <w:szCs w:val="24"/>
        </w:rPr>
        <w:t>de cabeamento el</w:t>
      </w:r>
      <w:r w:rsidR="00D1301B">
        <w:rPr>
          <w:rFonts w:ascii="Arial" w:hAnsi="Arial" w:cs="Arial"/>
          <w:sz w:val="24"/>
          <w:szCs w:val="24"/>
        </w:rPr>
        <w:t>é</w:t>
      </w:r>
      <w:r w:rsidR="00D1301B" w:rsidRPr="00F02593">
        <w:rPr>
          <w:rFonts w:ascii="Arial" w:hAnsi="Arial" w:cs="Arial"/>
          <w:sz w:val="24"/>
          <w:szCs w:val="24"/>
        </w:rPr>
        <w:t>trico, l</w:t>
      </w:r>
      <w:r w:rsidR="00D1301B">
        <w:rPr>
          <w:rFonts w:ascii="Arial" w:hAnsi="Arial" w:cs="Arial"/>
          <w:sz w:val="24"/>
          <w:szCs w:val="24"/>
        </w:rPr>
        <w:t>ó</w:t>
      </w:r>
      <w:r w:rsidR="00D1301B" w:rsidRPr="00F02593">
        <w:rPr>
          <w:rFonts w:ascii="Arial" w:hAnsi="Arial" w:cs="Arial"/>
          <w:sz w:val="24"/>
          <w:szCs w:val="24"/>
        </w:rPr>
        <w:t>gico e telef</w:t>
      </w:r>
      <w:r w:rsidR="00D1301B">
        <w:rPr>
          <w:rFonts w:ascii="Arial" w:hAnsi="Arial" w:cs="Arial"/>
          <w:sz w:val="24"/>
          <w:szCs w:val="24"/>
        </w:rPr>
        <w:t>ô</w:t>
      </w:r>
      <w:r w:rsidR="00D1301B" w:rsidRPr="00F02593">
        <w:rPr>
          <w:rFonts w:ascii="Arial" w:hAnsi="Arial" w:cs="Arial"/>
          <w:sz w:val="24"/>
          <w:szCs w:val="24"/>
        </w:rPr>
        <w:t>nico, quadro de vidros, persianas, pain</w:t>
      </w:r>
      <w:r w:rsidR="00D1301B">
        <w:rPr>
          <w:rFonts w:ascii="Arial" w:hAnsi="Arial" w:cs="Arial"/>
          <w:sz w:val="24"/>
          <w:szCs w:val="24"/>
        </w:rPr>
        <w:t>é</w:t>
      </w:r>
      <w:r w:rsidR="00D1301B" w:rsidRPr="00F02593">
        <w:rPr>
          <w:rFonts w:ascii="Arial" w:hAnsi="Arial" w:cs="Arial"/>
          <w:sz w:val="24"/>
          <w:szCs w:val="24"/>
        </w:rPr>
        <w:t>is, batentes, portas e ferragens</w:t>
      </w:r>
      <w:r w:rsidR="00D1301B">
        <w:rPr>
          <w:rFonts w:ascii="Arial" w:hAnsi="Arial" w:cs="Arial"/>
          <w:sz w:val="24"/>
          <w:szCs w:val="24"/>
        </w:rPr>
        <w:t xml:space="preserve">, </w:t>
      </w:r>
      <w:r w:rsidR="00C14EA7" w:rsidRPr="00556D95">
        <w:rPr>
          <w:rFonts w:ascii="Arial" w:hAnsi="Arial" w:cs="Arial"/>
          <w:sz w:val="24"/>
          <w:szCs w:val="24"/>
        </w:rPr>
        <w:t>através d</w:t>
      </w:r>
      <w:r w:rsidR="00D1301B">
        <w:rPr>
          <w:rFonts w:ascii="Arial" w:hAnsi="Arial" w:cs="Arial"/>
          <w:sz w:val="24"/>
          <w:szCs w:val="24"/>
        </w:rPr>
        <w:t xml:space="preserve">o </w:t>
      </w:r>
      <w:r w:rsidR="00D62EB3">
        <w:rPr>
          <w:rFonts w:ascii="Arial" w:hAnsi="Arial" w:cs="Arial"/>
          <w:sz w:val="24"/>
          <w:szCs w:val="24"/>
        </w:rPr>
        <w:t xml:space="preserve">processo de </w:t>
      </w:r>
      <w:r w:rsidR="00D1301B">
        <w:rPr>
          <w:rFonts w:ascii="Arial" w:hAnsi="Arial" w:cs="Arial"/>
          <w:sz w:val="24"/>
          <w:szCs w:val="24"/>
        </w:rPr>
        <w:t>Registro de Preços</w:t>
      </w:r>
      <w:r w:rsidR="001A04CE">
        <w:rPr>
          <w:rFonts w:ascii="Arial" w:hAnsi="Arial" w:cs="Arial"/>
          <w:sz w:val="24"/>
          <w:szCs w:val="24"/>
        </w:rPr>
        <w:t>,</w:t>
      </w:r>
      <w:r w:rsidR="00D1301B">
        <w:rPr>
          <w:rFonts w:ascii="Arial" w:hAnsi="Arial" w:cs="Arial"/>
          <w:sz w:val="24"/>
          <w:szCs w:val="24"/>
        </w:rPr>
        <w:t xml:space="preserve"> </w:t>
      </w:r>
      <w:r w:rsidR="00C14EA7" w:rsidRPr="00556D95">
        <w:rPr>
          <w:rFonts w:ascii="Arial" w:hAnsi="Arial" w:cs="Arial"/>
          <w:sz w:val="24"/>
          <w:szCs w:val="24"/>
        </w:rPr>
        <w:t xml:space="preserve">a empresa </w:t>
      </w:r>
      <w:r w:rsidR="00E45357">
        <w:rPr>
          <w:rFonts w:ascii="Arial" w:hAnsi="Arial" w:cs="Arial"/>
          <w:sz w:val="24"/>
          <w:szCs w:val="24"/>
        </w:rPr>
        <w:t>BRASIL SUL CONSTRUÇÃO CIVIL LTDA ME</w:t>
      </w:r>
      <w:r w:rsidR="007439FA">
        <w:rPr>
          <w:rFonts w:ascii="Arial" w:hAnsi="Arial" w:cs="Arial"/>
          <w:sz w:val="24"/>
          <w:szCs w:val="24"/>
        </w:rPr>
        <w:t xml:space="preserve"> </w:t>
      </w:r>
      <w:r w:rsidR="001A04CE">
        <w:rPr>
          <w:rFonts w:ascii="Arial" w:hAnsi="Arial" w:cs="Arial"/>
          <w:sz w:val="24"/>
          <w:szCs w:val="24"/>
        </w:rPr>
        <w:t>contratou através de Declaração de Aceite</w:t>
      </w:r>
      <w:r w:rsidR="00C14EA7" w:rsidRPr="00556D95">
        <w:rPr>
          <w:rFonts w:ascii="Arial" w:hAnsi="Arial" w:cs="Arial"/>
          <w:sz w:val="24"/>
          <w:szCs w:val="24"/>
        </w:rPr>
        <w:t xml:space="preserve">, pelo PAD </w:t>
      </w:r>
      <w:r w:rsidR="003706BB">
        <w:rPr>
          <w:rFonts w:ascii="Arial" w:hAnsi="Arial" w:cs="Arial"/>
          <w:sz w:val="24"/>
          <w:szCs w:val="24"/>
        </w:rPr>
        <w:t>7466</w:t>
      </w:r>
      <w:r w:rsidR="00C14EA7" w:rsidRPr="00556D95">
        <w:rPr>
          <w:rFonts w:ascii="Arial" w:hAnsi="Arial" w:cs="Arial"/>
          <w:sz w:val="24"/>
          <w:szCs w:val="24"/>
        </w:rPr>
        <w:t>/2010. Est</w:t>
      </w:r>
      <w:r w:rsidR="003706BB">
        <w:rPr>
          <w:rFonts w:ascii="Arial" w:hAnsi="Arial" w:cs="Arial"/>
          <w:sz w:val="24"/>
          <w:szCs w:val="24"/>
        </w:rPr>
        <w:t>a</w:t>
      </w:r>
      <w:r w:rsidR="00C14EA7" w:rsidRPr="00556D95">
        <w:rPr>
          <w:rFonts w:ascii="Arial" w:hAnsi="Arial" w:cs="Arial"/>
          <w:sz w:val="24"/>
          <w:szCs w:val="24"/>
        </w:rPr>
        <w:t xml:space="preserve"> contrat</w:t>
      </w:r>
      <w:r w:rsidR="003706BB">
        <w:rPr>
          <w:rFonts w:ascii="Arial" w:hAnsi="Arial" w:cs="Arial"/>
          <w:sz w:val="24"/>
          <w:szCs w:val="24"/>
        </w:rPr>
        <w:t>açã</w:t>
      </w:r>
      <w:r w:rsidR="00C14EA7" w:rsidRPr="00556D95">
        <w:rPr>
          <w:rFonts w:ascii="Arial" w:hAnsi="Arial" w:cs="Arial"/>
          <w:sz w:val="24"/>
          <w:szCs w:val="24"/>
        </w:rPr>
        <w:t xml:space="preserve">o teve início em </w:t>
      </w:r>
      <w:r w:rsidR="003706BB">
        <w:rPr>
          <w:rFonts w:ascii="Arial" w:hAnsi="Arial" w:cs="Arial"/>
          <w:sz w:val="24"/>
          <w:szCs w:val="24"/>
        </w:rPr>
        <w:t>0</w:t>
      </w:r>
      <w:r w:rsidR="00C14EA7" w:rsidRPr="00556D95">
        <w:rPr>
          <w:rFonts w:ascii="Arial" w:hAnsi="Arial" w:cs="Arial"/>
          <w:sz w:val="24"/>
          <w:szCs w:val="24"/>
        </w:rPr>
        <w:t>6/1</w:t>
      </w:r>
      <w:r w:rsidR="003706BB">
        <w:rPr>
          <w:rFonts w:ascii="Arial" w:hAnsi="Arial" w:cs="Arial"/>
          <w:sz w:val="24"/>
          <w:szCs w:val="24"/>
        </w:rPr>
        <w:t>0</w:t>
      </w:r>
      <w:r w:rsidR="00C14EA7" w:rsidRPr="00556D95">
        <w:rPr>
          <w:rFonts w:ascii="Arial" w:hAnsi="Arial" w:cs="Arial"/>
          <w:sz w:val="24"/>
          <w:szCs w:val="24"/>
        </w:rPr>
        <w:t>/20</w:t>
      </w:r>
      <w:r w:rsidR="003706BB">
        <w:rPr>
          <w:rFonts w:ascii="Arial" w:hAnsi="Arial" w:cs="Arial"/>
          <w:sz w:val="24"/>
          <w:szCs w:val="24"/>
        </w:rPr>
        <w:t>1</w:t>
      </w:r>
      <w:r w:rsidR="00C14EA7" w:rsidRPr="00556D95">
        <w:rPr>
          <w:rFonts w:ascii="Arial" w:hAnsi="Arial" w:cs="Arial"/>
          <w:sz w:val="24"/>
          <w:szCs w:val="24"/>
        </w:rPr>
        <w:t xml:space="preserve">0 e término em </w:t>
      </w:r>
      <w:r w:rsidR="00E34F9C">
        <w:rPr>
          <w:rFonts w:ascii="Arial" w:hAnsi="Arial" w:cs="Arial"/>
          <w:sz w:val="24"/>
          <w:szCs w:val="24"/>
        </w:rPr>
        <w:t>13</w:t>
      </w:r>
      <w:r w:rsidR="00C14EA7" w:rsidRPr="00556D95">
        <w:rPr>
          <w:rFonts w:ascii="Arial" w:hAnsi="Arial" w:cs="Arial"/>
          <w:sz w:val="24"/>
          <w:szCs w:val="24"/>
        </w:rPr>
        <w:t>/</w:t>
      </w:r>
      <w:r w:rsidR="00E34F9C">
        <w:rPr>
          <w:rFonts w:ascii="Arial" w:hAnsi="Arial" w:cs="Arial"/>
          <w:sz w:val="24"/>
          <w:szCs w:val="24"/>
        </w:rPr>
        <w:t>12</w:t>
      </w:r>
      <w:r w:rsidR="00C14EA7" w:rsidRPr="00556D95">
        <w:rPr>
          <w:rFonts w:ascii="Arial" w:hAnsi="Arial" w:cs="Arial"/>
          <w:sz w:val="24"/>
          <w:szCs w:val="24"/>
        </w:rPr>
        <w:t>/2010</w:t>
      </w:r>
      <w:r w:rsidR="00C14EA7">
        <w:rPr>
          <w:rFonts w:ascii="Arial" w:hAnsi="Arial" w:cs="Arial"/>
          <w:sz w:val="24"/>
          <w:szCs w:val="24"/>
        </w:rPr>
        <w:t>.</w:t>
      </w:r>
    </w:p>
    <w:p w:rsidR="00FF5586" w:rsidRDefault="00990973" w:rsidP="00FF5586">
      <w:pPr>
        <w:spacing w:after="120" w:line="240" w:lineRule="auto"/>
        <w:ind w:firstLine="851"/>
        <w:jc w:val="both"/>
        <w:rPr>
          <w:rFonts w:ascii="Arial" w:hAnsi="Arial" w:cs="Arial"/>
          <w:sz w:val="24"/>
          <w:szCs w:val="24"/>
        </w:rPr>
      </w:pPr>
      <w:r w:rsidRPr="00FF5586">
        <w:rPr>
          <w:rFonts w:ascii="Arial" w:hAnsi="Arial" w:cs="Arial"/>
          <w:b/>
          <w:sz w:val="24"/>
          <w:szCs w:val="24"/>
        </w:rPr>
        <w:t>Exemplo número 5</w:t>
      </w:r>
      <w:r w:rsidR="00FF5586" w:rsidRPr="00FF5586">
        <w:rPr>
          <w:rFonts w:ascii="Arial" w:hAnsi="Arial" w:cs="Arial"/>
          <w:sz w:val="24"/>
          <w:szCs w:val="24"/>
        </w:rPr>
        <w:t xml:space="preserve"> </w:t>
      </w:r>
      <w:r w:rsidR="00FF5586">
        <w:rPr>
          <w:rFonts w:ascii="Arial" w:hAnsi="Arial" w:cs="Arial"/>
          <w:sz w:val="24"/>
          <w:szCs w:val="24"/>
        </w:rPr>
        <w:t xml:space="preserve">- Através do processo de Registro de Preços, </w:t>
      </w:r>
      <w:r w:rsidR="003B4C8A">
        <w:rPr>
          <w:rFonts w:ascii="Arial" w:hAnsi="Arial" w:cs="Arial"/>
          <w:sz w:val="24"/>
          <w:szCs w:val="24"/>
        </w:rPr>
        <w:t>PAD 9003/2010,</w:t>
      </w:r>
      <w:r w:rsidR="00FF5586">
        <w:rPr>
          <w:rFonts w:ascii="Arial" w:hAnsi="Arial" w:cs="Arial"/>
          <w:sz w:val="24"/>
          <w:szCs w:val="24"/>
        </w:rPr>
        <w:t xml:space="preserve"> a empresa </w:t>
      </w:r>
      <w:r w:rsidR="003B4C8A">
        <w:rPr>
          <w:rFonts w:ascii="Arial" w:hAnsi="Arial" w:cs="Arial"/>
          <w:sz w:val="24"/>
          <w:szCs w:val="24"/>
        </w:rPr>
        <w:t>BRASIL SUL CONSTRUÇÃO CIVIL LTDA ME</w:t>
      </w:r>
      <w:r w:rsidR="00FF5586">
        <w:rPr>
          <w:rFonts w:ascii="Arial" w:hAnsi="Arial" w:cs="Arial"/>
          <w:sz w:val="24"/>
          <w:szCs w:val="24"/>
        </w:rPr>
        <w:t xml:space="preserve"> registrou o fornecimento e instalação de divisórias para o ambiente do TRE/PR, seguindo a padronização existente, ou seja, </w:t>
      </w:r>
      <w:r w:rsidR="00FF5586" w:rsidRPr="00EB3436">
        <w:rPr>
          <w:rFonts w:ascii="Arial" w:hAnsi="Arial" w:cs="Arial"/>
        </w:rPr>
        <w:t xml:space="preserve">Sistema 90 de </w:t>
      </w:r>
      <w:r w:rsidR="00FF5586" w:rsidRPr="00EB3436">
        <w:rPr>
          <w:rFonts w:ascii="Arial" w:hAnsi="Arial" w:cs="Arial"/>
          <w:i/>
        </w:rPr>
        <w:t>SAQUE FRONTAL</w:t>
      </w:r>
      <w:r w:rsidR="00FF5586" w:rsidRPr="00EB3436">
        <w:rPr>
          <w:rFonts w:ascii="Arial" w:hAnsi="Arial" w:cs="Arial"/>
        </w:rPr>
        <w:t>, painel em MDF (</w:t>
      </w:r>
      <w:r w:rsidR="00FF5586" w:rsidRPr="00EB3436">
        <w:rPr>
          <w:rFonts w:ascii="Arial" w:hAnsi="Arial" w:cs="Arial"/>
          <w:i/>
        </w:rPr>
        <w:t xml:space="preserve">médium </w:t>
      </w:r>
      <w:proofErr w:type="spellStart"/>
      <w:r w:rsidR="00FF5586" w:rsidRPr="00EB3436">
        <w:rPr>
          <w:rFonts w:ascii="Arial" w:hAnsi="Arial" w:cs="Arial"/>
          <w:i/>
        </w:rPr>
        <w:t>density</w:t>
      </w:r>
      <w:proofErr w:type="spellEnd"/>
      <w:r w:rsidR="00FF5586" w:rsidRPr="00EB3436">
        <w:rPr>
          <w:rFonts w:ascii="Arial" w:hAnsi="Arial" w:cs="Arial"/>
          <w:i/>
        </w:rPr>
        <w:t xml:space="preserve"> </w:t>
      </w:r>
      <w:proofErr w:type="spellStart"/>
      <w:r w:rsidR="00FF5586" w:rsidRPr="00EB3436">
        <w:rPr>
          <w:rFonts w:ascii="Arial" w:hAnsi="Arial" w:cs="Arial"/>
          <w:i/>
        </w:rPr>
        <w:t>fiberboard</w:t>
      </w:r>
      <w:proofErr w:type="spellEnd"/>
      <w:r w:rsidR="00FF5586" w:rsidRPr="00EB3436">
        <w:rPr>
          <w:rFonts w:ascii="Arial" w:hAnsi="Arial" w:cs="Arial"/>
        </w:rPr>
        <w:t xml:space="preserve">) 15 mm, acabamentos em laminado de baixa pressão (BP), </w:t>
      </w:r>
      <w:r w:rsidR="00FF5586" w:rsidRPr="00EB3436">
        <w:rPr>
          <w:rFonts w:ascii="Arial" w:hAnsi="Arial" w:cs="Arial"/>
        </w:rPr>
        <w:lastRenderedPageBreak/>
        <w:t xml:space="preserve">espessura final de </w:t>
      </w:r>
      <w:smartTag w:uri="urn:schemas-microsoft-com:office:smarttags" w:element="metricconverter">
        <w:smartTagPr>
          <w:attr w:name="ProductID" w:val="90 mm"/>
        </w:smartTagPr>
        <w:r w:rsidR="00FF5586" w:rsidRPr="00EB3436">
          <w:rPr>
            <w:rFonts w:ascii="Arial" w:hAnsi="Arial" w:cs="Arial"/>
          </w:rPr>
          <w:t>90 mm</w:t>
        </w:r>
      </w:smartTag>
      <w:r w:rsidR="00FF5586" w:rsidRPr="00EB3436">
        <w:rPr>
          <w:rFonts w:ascii="Arial" w:hAnsi="Arial" w:cs="Arial"/>
        </w:rPr>
        <w:t>, de ambos os lados da divisória</w:t>
      </w:r>
      <w:r w:rsidR="00FF5586">
        <w:rPr>
          <w:rFonts w:ascii="Arial" w:hAnsi="Arial" w:cs="Arial"/>
          <w:sz w:val="24"/>
          <w:szCs w:val="24"/>
        </w:rPr>
        <w:t xml:space="preserve">. Foi contratada então, através de Declaração de Aceite, com o protocolo </w:t>
      </w:r>
      <w:r w:rsidR="00211B36">
        <w:rPr>
          <w:rFonts w:ascii="Arial" w:hAnsi="Arial" w:cs="Arial"/>
          <w:sz w:val="24"/>
          <w:szCs w:val="24"/>
        </w:rPr>
        <w:t>PAD 10342/2010</w:t>
      </w:r>
      <w:r w:rsidR="00FF5586">
        <w:rPr>
          <w:rFonts w:ascii="Arial" w:hAnsi="Arial" w:cs="Arial"/>
          <w:sz w:val="24"/>
          <w:szCs w:val="24"/>
        </w:rPr>
        <w:t>, iniciando a prestação de serviço em 0</w:t>
      </w:r>
      <w:r w:rsidR="004B2303">
        <w:rPr>
          <w:rFonts w:ascii="Arial" w:hAnsi="Arial" w:cs="Arial"/>
          <w:sz w:val="24"/>
          <w:szCs w:val="24"/>
        </w:rPr>
        <w:t>3</w:t>
      </w:r>
      <w:r w:rsidR="00FF5586">
        <w:rPr>
          <w:rFonts w:ascii="Arial" w:hAnsi="Arial" w:cs="Arial"/>
          <w:sz w:val="24"/>
          <w:szCs w:val="24"/>
        </w:rPr>
        <w:t>/01/20</w:t>
      </w:r>
      <w:r w:rsidR="004B2303">
        <w:rPr>
          <w:rFonts w:ascii="Arial" w:hAnsi="Arial" w:cs="Arial"/>
          <w:sz w:val="24"/>
          <w:szCs w:val="24"/>
        </w:rPr>
        <w:t>11</w:t>
      </w:r>
      <w:r w:rsidR="00FF5586">
        <w:rPr>
          <w:rFonts w:ascii="Arial" w:hAnsi="Arial" w:cs="Arial"/>
          <w:sz w:val="24"/>
          <w:szCs w:val="24"/>
        </w:rPr>
        <w:t>, das divisórias segundo as seguintes características:</w:t>
      </w:r>
    </w:p>
    <w:p w:rsidR="00B543BC" w:rsidRDefault="00512D93" w:rsidP="000F0E72">
      <w:pPr>
        <w:numPr>
          <w:ilvl w:val="2"/>
          <w:numId w:val="16"/>
        </w:numPr>
        <w:spacing w:after="120" w:line="240" w:lineRule="auto"/>
        <w:ind w:left="714" w:hanging="357"/>
        <w:jc w:val="both"/>
        <w:rPr>
          <w:rFonts w:ascii="Arial" w:hAnsi="Arial" w:cs="Arial"/>
        </w:rPr>
      </w:pPr>
      <w:r>
        <w:rPr>
          <w:rFonts w:ascii="Arial" w:hAnsi="Arial" w:cs="Arial"/>
        </w:rPr>
        <w:t xml:space="preserve">Prestação de serviço para </w:t>
      </w:r>
      <w:r w:rsidR="00974B93">
        <w:rPr>
          <w:rFonts w:ascii="Arial" w:hAnsi="Arial" w:cs="Arial"/>
        </w:rPr>
        <w:t>d</w:t>
      </w:r>
      <w:r w:rsidR="00B543BC">
        <w:rPr>
          <w:rFonts w:ascii="Arial" w:hAnsi="Arial" w:cs="Arial"/>
        </w:rPr>
        <w:t xml:space="preserve">esmontagem </w:t>
      </w:r>
      <w:r>
        <w:rPr>
          <w:rFonts w:ascii="Arial" w:hAnsi="Arial" w:cs="Arial"/>
        </w:rPr>
        <w:t xml:space="preserve">de 2.000 </w:t>
      </w:r>
      <w:r w:rsidRPr="00E97271">
        <w:rPr>
          <w:rFonts w:ascii="Arial" w:hAnsi="Arial" w:cs="Arial"/>
        </w:rPr>
        <w:t>m²</w:t>
      </w:r>
      <w:r>
        <w:rPr>
          <w:rFonts w:ascii="Arial" w:hAnsi="Arial" w:cs="Arial"/>
        </w:rPr>
        <w:t xml:space="preserve"> </w:t>
      </w:r>
      <w:r w:rsidR="00B543BC">
        <w:rPr>
          <w:rFonts w:ascii="Arial" w:hAnsi="Arial" w:cs="Arial"/>
        </w:rPr>
        <w:t>de divisória</w:t>
      </w:r>
      <w:r w:rsidR="00974B93">
        <w:rPr>
          <w:rFonts w:ascii="Arial" w:hAnsi="Arial" w:cs="Arial"/>
        </w:rPr>
        <w:t>s.</w:t>
      </w:r>
    </w:p>
    <w:p w:rsidR="00B543BC" w:rsidRDefault="00512D93" w:rsidP="000F0E72">
      <w:pPr>
        <w:numPr>
          <w:ilvl w:val="2"/>
          <w:numId w:val="16"/>
        </w:numPr>
        <w:spacing w:after="120" w:line="240" w:lineRule="auto"/>
        <w:ind w:left="714" w:hanging="357"/>
        <w:jc w:val="both"/>
        <w:rPr>
          <w:rFonts w:ascii="Arial" w:hAnsi="Arial" w:cs="Arial"/>
        </w:rPr>
      </w:pPr>
      <w:r>
        <w:rPr>
          <w:rFonts w:ascii="Arial" w:hAnsi="Arial" w:cs="Arial"/>
        </w:rPr>
        <w:t xml:space="preserve">Prestação de serviço para </w:t>
      </w:r>
      <w:r w:rsidR="00974B93">
        <w:rPr>
          <w:rFonts w:ascii="Arial" w:hAnsi="Arial" w:cs="Arial"/>
        </w:rPr>
        <w:t xml:space="preserve">montagem </w:t>
      </w:r>
      <w:r w:rsidR="001B4E59">
        <w:rPr>
          <w:rFonts w:ascii="Arial" w:hAnsi="Arial" w:cs="Arial"/>
        </w:rPr>
        <w:t xml:space="preserve">de 4.000 </w:t>
      </w:r>
      <w:r w:rsidR="001B4E59" w:rsidRPr="00E97271">
        <w:rPr>
          <w:rFonts w:ascii="Arial" w:hAnsi="Arial" w:cs="Arial"/>
        </w:rPr>
        <w:t>m²</w:t>
      </w:r>
      <w:r w:rsidR="001B4E59">
        <w:rPr>
          <w:rFonts w:ascii="Arial" w:hAnsi="Arial" w:cs="Arial"/>
        </w:rPr>
        <w:t xml:space="preserve"> </w:t>
      </w:r>
      <w:r w:rsidR="00974B93">
        <w:rPr>
          <w:rFonts w:ascii="Arial" w:hAnsi="Arial" w:cs="Arial"/>
        </w:rPr>
        <w:t>de divisórias.</w:t>
      </w:r>
    </w:p>
    <w:p w:rsidR="00574EB6" w:rsidRPr="00703BF2" w:rsidRDefault="00574EB6" w:rsidP="000F0E72">
      <w:pPr>
        <w:numPr>
          <w:ilvl w:val="2"/>
          <w:numId w:val="16"/>
        </w:numPr>
        <w:spacing w:after="120" w:line="240" w:lineRule="auto"/>
        <w:ind w:left="714" w:hanging="357"/>
        <w:jc w:val="both"/>
        <w:rPr>
          <w:rFonts w:ascii="Arial" w:hAnsi="Arial" w:cs="Arial"/>
        </w:rPr>
      </w:pPr>
      <w:r>
        <w:rPr>
          <w:rFonts w:ascii="Arial" w:hAnsi="Arial" w:cs="Arial"/>
        </w:rPr>
        <w:t xml:space="preserve">300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constituído de 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mm</w:t>
      </w:r>
      <w:r>
        <w:rPr>
          <w:rFonts w:ascii="Arial" w:hAnsi="Arial" w:cs="Arial"/>
        </w:rPr>
        <w:t xml:space="preserve"> </w:t>
      </w:r>
      <w:r w:rsidRPr="00703BF2">
        <w:rPr>
          <w:rFonts w:ascii="Arial" w:hAnsi="Arial" w:cs="Arial"/>
        </w:rPr>
        <w:t>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16</w:t>
      </w:r>
      <w:r>
        <w:rPr>
          <w:rFonts w:ascii="Arial" w:hAnsi="Arial" w:cs="Arial"/>
        </w:rPr>
        <w:t>5</w:t>
      </w:r>
      <w:r w:rsidRPr="00703BF2">
        <w:rPr>
          <w:rFonts w:ascii="Arial" w:hAnsi="Arial" w:cs="Arial"/>
        </w:rPr>
        <w:t>0</w:t>
      </w:r>
      <w:r>
        <w:rPr>
          <w:rFonts w:ascii="Arial" w:hAnsi="Arial" w:cs="Arial"/>
        </w:rPr>
        <w:t xml:space="preserve"> </w:t>
      </w:r>
      <w:r w:rsidRPr="00703BF2">
        <w:rPr>
          <w:rFonts w:ascii="Arial" w:hAnsi="Arial" w:cs="Arial"/>
        </w:rPr>
        <w:t>mm na cor cinza argila.</w:t>
      </w:r>
    </w:p>
    <w:p w:rsidR="00574EB6" w:rsidRPr="00703BF2" w:rsidRDefault="00B543BC" w:rsidP="000F0E72">
      <w:pPr>
        <w:numPr>
          <w:ilvl w:val="2"/>
          <w:numId w:val="16"/>
        </w:numPr>
        <w:spacing w:after="120" w:line="240" w:lineRule="auto"/>
        <w:ind w:left="714" w:hanging="357"/>
        <w:jc w:val="both"/>
        <w:rPr>
          <w:rFonts w:ascii="Arial" w:hAnsi="Arial" w:cs="Arial"/>
        </w:rPr>
      </w:pPr>
      <w:r>
        <w:rPr>
          <w:rFonts w:ascii="Arial" w:hAnsi="Arial" w:cs="Arial"/>
        </w:rPr>
        <w:t>50</w:t>
      </w:r>
      <w:r w:rsidR="00574EB6">
        <w:rPr>
          <w:rFonts w:ascii="Arial" w:hAnsi="Arial" w:cs="Arial"/>
        </w:rPr>
        <w:t xml:space="preserve"> </w:t>
      </w:r>
      <w:r w:rsidR="00574EB6" w:rsidRPr="00703BF2">
        <w:rPr>
          <w:rFonts w:ascii="Arial" w:hAnsi="Arial" w:cs="Arial"/>
        </w:rPr>
        <w:t>módulos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w:t>
      </w:r>
      <w:r w:rsidR="00574EB6" w:rsidRPr="00703BF2">
        <w:rPr>
          <w:rFonts w:ascii="Arial" w:hAnsi="Arial" w:cs="Arial"/>
        </w:rPr>
        <w:t>2</w:t>
      </w:r>
      <w:r w:rsidR="00574EB6">
        <w:rPr>
          <w:rFonts w:ascii="Arial" w:hAnsi="Arial" w:cs="Arial"/>
        </w:rPr>
        <w:t>9</w:t>
      </w:r>
      <w:r w:rsidR="00574EB6" w:rsidRPr="00703BF2">
        <w:rPr>
          <w:rFonts w:ascii="Arial" w:hAnsi="Arial" w:cs="Arial"/>
        </w:rPr>
        <w:t>00</w:t>
      </w:r>
      <w:r w:rsidR="00574EB6">
        <w:rPr>
          <w:rFonts w:ascii="Arial" w:hAnsi="Arial" w:cs="Arial"/>
        </w:rPr>
        <w:t xml:space="preserve"> </w:t>
      </w:r>
      <w:r w:rsidR="00574EB6" w:rsidRPr="00703BF2">
        <w:rPr>
          <w:rFonts w:ascii="Arial" w:hAnsi="Arial" w:cs="Arial"/>
        </w:rPr>
        <w:t xml:space="preserve">mm </w:t>
      </w:r>
      <w:r w:rsidR="00574EB6">
        <w:rPr>
          <w:rFonts w:ascii="Arial" w:hAnsi="Arial" w:cs="Arial"/>
        </w:rPr>
        <w:t>constituído de</w:t>
      </w:r>
      <w:r w:rsidR="00574EB6" w:rsidRPr="00703BF2">
        <w:rPr>
          <w:rFonts w:ascii="Arial" w:hAnsi="Arial" w:cs="Arial"/>
        </w:rPr>
        <w:t xml:space="preserve"> </w:t>
      </w:r>
      <w:r w:rsidR="00574EB6">
        <w:rPr>
          <w:rFonts w:ascii="Arial" w:hAnsi="Arial" w:cs="Arial"/>
        </w:rPr>
        <w:t>p</w:t>
      </w:r>
      <w:r w:rsidR="00574EB6" w:rsidRPr="00703BF2">
        <w:rPr>
          <w:rFonts w:ascii="Arial" w:hAnsi="Arial" w:cs="Arial"/>
        </w:rPr>
        <w:t>ainéis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w:t>
      </w:r>
      <w:r w:rsidR="00574EB6" w:rsidRPr="00703BF2">
        <w:rPr>
          <w:rFonts w:ascii="Arial" w:hAnsi="Arial" w:cs="Arial"/>
        </w:rPr>
        <w:t>800</w:t>
      </w:r>
      <w:r w:rsidR="00574EB6">
        <w:rPr>
          <w:rFonts w:ascii="Arial" w:hAnsi="Arial" w:cs="Arial"/>
        </w:rPr>
        <w:t xml:space="preserve"> </w:t>
      </w:r>
      <w:r w:rsidR="00574EB6" w:rsidRPr="00703BF2">
        <w:rPr>
          <w:rFonts w:ascii="Arial" w:hAnsi="Arial" w:cs="Arial"/>
        </w:rPr>
        <w:t>mm 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w:t>
      </w:r>
      <w:r w:rsidR="00574EB6" w:rsidRPr="00703BF2">
        <w:rPr>
          <w:rFonts w:ascii="Arial" w:hAnsi="Arial" w:cs="Arial"/>
        </w:rPr>
        <w:t>400</w:t>
      </w:r>
      <w:r w:rsidR="00574EB6">
        <w:rPr>
          <w:rFonts w:ascii="Arial" w:hAnsi="Arial" w:cs="Arial"/>
        </w:rPr>
        <w:t xml:space="preserve"> </w:t>
      </w:r>
      <w:r w:rsidR="00574EB6" w:rsidRPr="00703BF2">
        <w:rPr>
          <w:rFonts w:ascii="Arial" w:hAnsi="Arial" w:cs="Arial"/>
        </w:rPr>
        <w:t xml:space="preserve">mm na cor cinza argila, </w:t>
      </w:r>
      <w:r w:rsidR="00574EB6">
        <w:rPr>
          <w:rFonts w:ascii="Arial" w:hAnsi="Arial" w:cs="Arial"/>
        </w:rPr>
        <w:t xml:space="preserve">quadro de </w:t>
      </w:r>
      <w:r w:rsidR="00574EB6" w:rsidRPr="00703BF2">
        <w:rPr>
          <w:rFonts w:ascii="Arial" w:hAnsi="Arial" w:cs="Arial"/>
        </w:rPr>
        <w:t>vidro duplo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800 </w:t>
      </w:r>
      <w:r w:rsidR="00574EB6" w:rsidRPr="00703BF2">
        <w:rPr>
          <w:rFonts w:ascii="Arial" w:hAnsi="Arial" w:cs="Arial"/>
        </w:rPr>
        <w:t>mm com persiana interna</w:t>
      </w:r>
      <w:r w:rsidR="00574EB6">
        <w:rPr>
          <w:rFonts w:ascii="Arial" w:hAnsi="Arial" w:cs="Arial"/>
        </w:rPr>
        <w:t xml:space="preserve"> e painel de 900 x 840 mm na cor cinza argila</w:t>
      </w:r>
      <w:r w:rsidR="00574EB6" w:rsidRPr="00703BF2">
        <w:rPr>
          <w:rFonts w:ascii="Arial" w:hAnsi="Arial" w:cs="Arial"/>
        </w:rPr>
        <w:t>.</w:t>
      </w:r>
    </w:p>
    <w:p w:rsidR="00574EB6" w:rsidRPr="00703BF2" w:rsidRDefault="00B543BC" w:rsidP="000F0E72">
      <w:pPr>
        <w:numPr>
          <w:ilvl w:val="2"/>
          <w:numId w:val="16"/>
        </w:numPr>
        <w:spacing w:after="120" w:line="240" w:lineRule="auto"/>
        <w:ind w:left="714" w:hanging="357"/>
        <w:jc w:val="both"/>
        <w:rPr>
          <w:rFonts w:ascii="Arial" w:hAnsi="Arial" w:cs="Arial"/>
        </w:rPr>
      </w:pPr>
      <w:r>
        <w:rPr>
          <w:rFonts w:ascii="Arial" w:hAnsi="Arial" w:cs="Arial"/>
        </w:rPr>
        <w:t>15</w:t>
      </w:r>
      <w:r w:rsidR="00574EB6" w:rsidRPr="00703BF2">
        <w:rPr>
          <w:rFonts w:ascii="Arial" w:hAnsi="Arial" w:cs="Arial"/>
        </w:rPr>
        <w:t xml:space="preserve"> módulos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2</w:t>
      </w:r>
      <w:r w:rsidR="00574EB6" w:rsidRPr="00703BF2">
        <w:rPr>
          <w:rFonts w:ascii="Arial" w:hAnsi="Arial" w:cs="Arial"/>
        </w:rPr>
        <w:t>900</w:t>
      </w:r>
      <w:r w:rsidR="00574EB6">
        <w:rPr>
          <w:rFonts w:ascii="Arial" w:hAnsi="Arial" w:cs="Arial"/>
        </w:rPr>
        <w:t xml:space="preserve"> </w:t>
      </w:r>
      <w:r w:rsidR="00574EB6" w:rsidRPr="00703BF2">
        <w:rPr>
          <w:rFonts w:ascii="Arial" w:hAnsi="Arial" w:cs="Arial"/>
        </w:rPr>
        <w:t xml:space="preserve">mm </w:t>
      </w:r>
      <w:r w:rsidR="00574EB6">
        <w:rPr>
          <w:rFonts w:ascii="Arial" w:hAnsi="Arial" w:cs="Arial"/>
        </w:rPr>
        <w:t xml:space="preserve">constituído de </w:t>
      </w:r>
      <w:r w:rsidR="00574EB6" w:rsidRPr="00703BF2">
        <w:rPr>
          <w:rFonts w:ascii="Arial" w:hAnsi="Arial" w:cs="Arial"/>
        </w:rPr>
        <w:t>porta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w:t>
      </w:r>
      <w:r w:rsidR="00574EB6" w:rsidRPr="00703BF2">
        <w:rPr>
          <w:rFonts w:ascii="Arial" w:hAnsi="Arial" w:cs="Arial"/>
        </w:rPr>
        <w:t>2</w:t>
      </w:r>
      <w:r w:rsidR="00574EB6">
        <w:rPr>
          <w:rFonts w:ascii="Arial" w:hAnsi="Arial" w:cs="Arial"/>
        </w:rPr>
        <w:t>1</w:t>
      </w:r>
      <w:r w:rsidR="00574EB6" w:rsidRPr="00703BF2">
        <w:rPr>
          <w:rFonts w:ascii="Arial" w:hAnsi="Arial" w:cs="Arial"/>
        </w:rPr>
        <w:t>00</w:t>
      </w:r>
      <w:r w:rsidR="00574EB6">
        <w:rPr>
          <w:rFonts w:ascii="Arial" w:hAnsi="Arial" w:cs="Arial"/>
        </w:rPr>
        <w:t xml:space="preserve"> </w:t>
      </w:r>
      <w:r w:rsidR="00574EB6" w:rsidRPr="00703BF2">
        <w:rPr>
          <w:rFonts w:ascii="Arial" w:hAnsi="Arial" w:cs="Arial"/>
        </w:rPr>
        <w:t>mm na cor cinza argila e bandeira fixa de 900</w:t>
      </w:r>
      <w:r w:rsidR="00574EB6">
        <w:rPr>
          <w:rFonts w:ascii="Arial" w:hAnsi="Arial" w:cs="Arial"/>
        </w:rPr>
        <w:t xml:space="preserve"> </w:t>
      </w:r>
      <w:r w:rsidR="00574EB6" w:rsidRPr="00703BF2">
        <w:rPr>
          <w:rFonts w:ascii="Arial" w:hAnsi="Arial" w:cs="Arial"/>
        </w:rPr>
        <w:t>x</w:t>
      </w:r>
      <w:r w:rsidR="00574EB6">
        <w:rPr>
          <w:rFonts w:ascii="Arial" w:hAnsi="Arial" w:cs="Arial"/>
        </w:rPr>
        <w:t xml:space="preserve"> 840 </w:t>
      </w:r>
      <w:r w:rsidR="00574EB6" w:rsidRPr="00703BF2">
        <w:rPr>
          <w:rFonts w:ascii="Arial" w:hAnsi="Arial" w:cs="Arial"/>
        </w:rPr>
        <w:t>mm na mesma cor das portas.</w:t>
      </w:r>
    </w:p>
    <w:p w:rsidR="00990973" w:rsidRDefault="001B4E59" w:rsidP="00CA2162">
      <w:pPr>
        <w:spacing w:after="120" w:line="240" w:lineRule="auto"/>
        <w:jc w:val="both"/>
        <w:rPr>
          <w:rFonts w:ascii="Arial" w:hAnsi="Arial" w:cs="Arial"/>
          <w:sz w:val="24"/>
          <w:szCs w:val="24"/>
        </w:rPr>
      </w:pPr>
      <w:r>
        <w:rPr>
          <w:rFonts w:ascii="Arial" w:hAnsi="Arial" w:cs="Arial"/>
          <w:sz w:val="24"/>
          <w:szCs w:val="24"/>
        </w:rPr>
        <w:t xml:space="preserve">Em função de irregularidades </w:t>
      </w:r>
      <w:r w:rsidR="00687140">
        <w:rPr>
          <w:rFonts w:ascii="Arial" w:hAnsi="Arial" w:cs="Arial"/>
          <w:sz w:val="24"/>
          <w:szCs w:val="24"/>
        </w:rPr>
        <w:t xml:space="preserve">no fornecimento dos materiais e </w:t>
      </w:r>
      <w:r>
        <w:rPr>
          <w:rFonts w:ascii="Arial" w:hAnsi="Arial" w:cs="Arial"/>
          <w:sz w:val="24"/>
          <w:szCs w:val="24"/>
        </w:rPr>
        <w:t>na prestação de serviço</w:t>
      </w:r>
      <w:r w:rsidR="00687140">
        <w:rPr>
          <w:rFonts w:ascii="Arial" w:hAnsi="Arial" w:cs="Arial"/>
          <w:sz w:val="24"/>
          <w:szCs w:val="24"/>
        </w:rPr>
        <w:t xml:space="preserve"> foi aberto Pro</w:t>
      </w:r>
      <w:r w:rsidR="008C6259">
        <w:rPr>
          <w:rFonts w:ascii="Arial" w:hAnsi="Arial" w:cs="Arial"/>
          <w:sz w:val="24"/>
          <w:szCs w:val="24"/>
        </w:rPr>
        <w:t xml:space="preserve">cesso Administrativo perante </w:t>
      </w:r>
      <w:r w:rsidR="00687140">
        <w:rPr>
          <w:rFonts w:ascii="Arial" w:hAnsi="Arial" w:cs="Arial"/>
          <w:sz w:val="24"/>
          <w:szCs w:val="24"/>
        </w:rPr>
        <w:t xml:space="preserve">a empresa </w:t>
      </w:r>
      <w:r w:rsidR="008C6259">
        <w:rPr>
          <w:rFonts w:ascii="Arial" w:hAnsi="Arial" w:cs="Arial"/>
          <w:sz w:val="24"/>
          <w:szCs w:val="24"/>
        </w:rPr>
        <w:t>e encerrada esta contratação.</w:t>
      </w:r>
    </w:p>
    <w:p w:rsidR="006B1077" w:rsidRDefault="00990973" w:rsidP="006B1077">
      <w:pPr>
        <w:spacing w:after="120" w:line="240" w:lineRule="auto"/>
        <w:ind w:firstLine="851"/>
        <w:jc w:val="both"/>
        <w:rPr>
          <w:rFonts w:ascii="Arial" w:hAnsi="Arial" w:cs="Arial"/>
          <w:sz w:val="24"/>
          <w:szCs w:val="24"/>
        </w:rPr>
      </w:pPr>
      <w:r w:rsidRPr="006B1077">
        <w:rPr>
          <w:rFonts w:ascii="Arial" w:hAnsi="Arial" w:cs="Arial"/>
          <w:b/>
          <w:sz w:val="24"/>
          <w:szCs w:val="24"/>
        </w:rPr>
        <w:t xml:space="preserve">Exemplo número </w:t>
      </w:r>
      <w:r w:rsidR="006B1077" w:rsidRPr="006B1077">
        <w:rPr>
          <w:rFonts w:ascii="Arial" w:hAnsi="Arial" w:cs="Arial"/>
          <w:b/>
          <w:sz w:val="24"/>
          <w:szCs w:val="24"/>
        </w:rPr>
        <w:t>6</w:t>
      </w:r>
      <w:r w:rsidR="006B1077" w:rsidRPr="00FF5586">
        <w:rPr>
          <w:rFonts w:ascii="Arial" w:hAnsi="Arial" w:cs="Arial"/>
          <w:sz w:val="24"/>
          <w:szCs w:val="24"/>
        </w:rPr>
        <w:t xml:space="preserve"> </w:t>
      </w:r>
      <w:r w:rsidR="006B1077">
        <w:rPr>
          <w:rFonts w:ascii="Arial" w:hAnsi="Arial" w:cs="Arial"/>
          <w:sz w:val="24"/>
          <w:szCs w:val="24"/>
        </w:rPr>
        <w:t xml:space="preserve">- Através de Dispensa de Licitação, a empresa </w:t>
      </w:r>
      <w:r w:rsidR="007E6D10">
        <w:rPr>
          <w:rFonts w:ascii="Arial" w:hAnsi="Arial" w:cs="Arial"/>
          <w:sz w:val="24"/>
          <w:szCs w:val="24"/>
        </w:rPr>
        <w:t xml:space="preserve">HÉLIO JOSÉ LEOPOLDO CORDEIRO </w:t>
      </w:r>
      <w:r w:rsidR="006B1077">
        <w:rPr>
          <w:rFonts w:ascii="Arial" w:hAnsi="Arial" w:cs="Arial"/>
          <w:sz w:val="24"/>
          <w:szCs w:val="24"/>
        </w:rPr>
        <w:t xml:space="preserve">ME </w:t>
      </w:r>
      <w:r w:rsidR="007E6D10">
        <w:rPr>
          <w:rFonts w:ascii="Arial" w:hAnsi="Arial" w:cs="Arial"/>
          <w:sz w:val="24"/>
          <w:szCs w:val="24"/>
        </w:rPr>
        <w:t xml:space="preserve">foi contratada para a prestação de serviço de desmontagem e montagem de </w:t>
      </w:r>
      <w:r w:rsidR="006B1077">
        <w:rPr>
          <w:rFonts w:ascii="Arial" w:hAnsi="Arial" w:cs="Arial"/>
          <w:sz w:val="24"/>
          <w:szCs w:val="24"/>
        </w:rPr>
        <w:t xml:space="preserve">divisórias para o ambiente do TRE/PR, seguindo a padronização existente, ou seja, </w:t>
      </w:r>
      <w:r w:rsidR="006B1077" w:rsidRPr="00EB3436">
        <w:rPr>
          <w:rFonts w:ascii="Arial" w:hAnsi="Arial" w:cs="Arial"/>
        </w:rPr>
        <w:t xml:space="preserve">Sistema 90 de </w:t>
      </w:r>
      <w:r w:rsidR="006B1077" w:rsidRPr="00EB3436">
        <w:rPr>
          <w:rFonts w:ascii="Arial" w:hAnsi="Arial" w:cs="Arial"/>
          <w:i/>
        </w:rPr>
        <w:t>SAQUE FRONTAL</w:t>
      </w:r>
      <w:r w:rsidR="006B1077" w:rsidRPr="00EB3436">
        <w:rPr>
          <w:rFonts w:ascii="Arial" w:hAnsi="Arial" w:cs="Arial"/>
        </w:rPr>
        <w:t>, painel em MDF (</w:t>
      </w:r>
      <w:r w:rsidR="006B1077" w:rsidRPr="00EB3436">
        <w:rPr>
          <w:rFonts w:ascii="Arial" w:hAnsi="Arial" w:cs="Arial"/>
          <w:i/>
        </w:rPr>
        <w:t xml:space="preserve">médium </w:t>
      </w:r>
      <w:proofErr w:type="spellStart"/>
      <w:r w:rsidR="006B1077" w:rsidRPr="00EB3436">
        <w:rPr>
          <w:rFonts w:ascii="Arial" w:hAnsi="Arial" w:cs="Arial"/>
          <w:i/>
        </w:rPr>
        <w:t>density</w:t>
      </w:r>
      <w:proofErr w:type="spellEnd"/>
      <w:r w:rsidR="006B1077" w:rsidRPr="00EB3436">
        <w:rPr>
          <w:rFonts w:ascii="Arial" w:hAnsi="Arial" w:cs="Arial"/>
          <w:i/>
        </w:rPr>
        <w:t xml:space="preserve"> </w:t>
      </w:r>
      <w:proofErr w:type="spellStart"/>
      <w:r w:rsidR="006B1077" w:rsidRPr="00EB3436">
        <w:rPr>
          <w:rFonts w:ascii="Arial" w:hAnsi="Arial" w:cs="Arial"/>
          <w:i/>
        </w:rPr>
        <w:t>fiberboard</w:t>
      </w:r>
      <w:proofErr w:type="spellEnd"/>
      <w:r w:rsidR="006B1077"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6B1077" w:rsidRPr="00EB3436">
          <w:rPr>
            <w:rFonts w:ascii="Arial" w:hAnsi="Arial" w:cs="Arial"/>
          </w:rPr>
          <w:t>90 mm</w:t>
        </w:r>
      </w:smartTag>
      <w:r w:rsidR="006B1077" w:rsidRPr="00EB3436">
        <w:rPr>
          <w:rFonts w:ascii="Arial" w:hAnsi="Arial" w:cs="Arial"/>
        </w:rPr>
        <w:t>, de ambos os lados da divisória</w:t>
      </w:r>
      <w:r w:rsidR="006B1077">
        <w:rPr>
          <w:rFonts w:ascii="Arial" w:hAnsi="Arial" w:cs="Arial"/>
          <w:sz w:val="24"/>
          <w:szCs w:val="24"/>
        </w:rPr>
        <w:t>. Foi contratada então, através d</w:t>
      </w:r>
      <w:r w:rsidR="00FE5392">
        <w:rPr>
          <w:rFonts w:ascii="Arial" w:hAnsi="Arial" w:cs="Arial"/>
          <w:sz w:val="24"/>
          <w:szCs w:val="24"/>
        </w:rPr>
        <w:t>o</w:t>
      </w:r>
      <w:r w:rsidR="006B1077">
        <w:rPr>
          <w:rFonts w:ascii="Arial" w:hAnsi="Arial" w:cs="Arial"/>
          <w:sz w:val="24"/>
          <w:szCs w:val="24"/>
        </w:rPr>
        <w:t xml:space="preserve"> </w:t>
      </w:r>
      <w:r w:rsidR="00FE5392">
        <w:rPr>
          <w:rFonts w:ascii="Arial" w:hAnsi="Arial" w:cs="Arial"/>
          <w:sz w:val="24"/>
          <w:szCs w:val="24"/>
        </w:rPr>
        <w:t xml:space="preserve">Termo de Dispensa de Licitação </w:t>
      </w:r>
      <w:r w:rsidR="00FA7A01">
        <w:rPr>
          <w:rFonts w:ascii="Arial" w:hAnsi="Arial" w:cs="Arial"/>
          <w:sz w:val="24"/>
          <w:szCs w:val="24"/>
        </w:rPr>
        <w:t>nº 82/2012</w:t>
      </w:r>
      <w:r w:rsidR="006B1077">
        <w:rPr>
          <w:rFonts w:ascii="Arial" w:hAnsi="Arial" w:cs="Arial"/>
          <w:sz w:val="24"/>
          <w:szCs w:val="24"/>
        </w:rPr>
        <w:t xml:space="preserve">, com o protocolo PAD </w:t>
      </w:r>
      <w:r w:rsidR="00FA7A01">
        <w:rPr>
          <w:rFonts w:ascii="Arial" w:hAnsi="Arial" w:cs="Arial"/>
          <w:sz w:val="24"/>
          <w:szCs w:val="24"/>
        </w:rPr>
        <w:t>2463</w:t>
      </w:r>
      <w:r w:rsidR="006B1077">
        <w:rPr>
          <w:rFonts w:ascii="Arial" w:hAnsi="Arial" w:cs="Arial"/>
          <w:sz w:val="24"/>
          <w:szCs w:val="24"/>
        </w:rPr>
        <w:t>/201</w:t>
      </w:r>
      <w:r w:rsidR="00FA7A01">
        <w:rPr>
          <w:rFonts w:ascii="Arial" w:hAnsi="Arial" w:cs="Arial"/>
          <w:sz w:val="24"/>
          <w:szCs w:val="24"/>
        </w:rPr>
        <w:t>2</w:t>
      </w:r>
      <w:r w:rsidR="006B1077">
        <w:rPr>
          <w:rFonts w:ascii="Arial" w:hAnsi="Arial" w:cs="Arial"/>
          <w:sz w:val="24"/>
          <w:szCs w:val="24"/>
        </w:rPr>
        <w:t xml:space="preserve">, iniciando a prestação de serviço em </w:t>
      </w:r>
      <w:r w:rsidR="00FA7A01">
        <w:rPr>
          <w:rFonts w:ascii="Arial" w:hAnsi="Arial" w:cs="Arial"/>
          <w:sz w:val="24"/>
          <w:szCs w:val="24"/>
        </w:rPr>
        <w:t>27</w:t>
      </w:r>
      <w:r w:rsidR="006B1077">
        <w:rPr>
          <w:rFonts w:ascii="Arial" w:hAnsi="Arial" w:cs="Arial"/>
          <w:sz w:val="24"/>
          <w:szCs w:val="24"/>
        </w:rPr>
        <w:t>/0</w:t>
      </w:r>
      <w:r w:rsidR="00FA7A01">
        <w:rPr>
          <w:rFonts w:ascii="Arial" w:hAnsi="Arial" w:cs="Arial"/>
          <w:sz w:val="24"/>
          <w:szCs w:val="24"/>
        </w:rPr>
        <w:t>4</w:t>
      </w:r>
      <w:r w:rsidR="006B1077">
        <w:rPr>
          <w:rFonts w:ascii="Arial" w:hAnsi="Arial" w:cs="Arial"/>
          <w:sz w:val="24"/>
          <w:szCs w:val="24"/>
        </w:rPr>
        <w:t>/201</w:t>
      </w:r>
      <w:r w:rsidR="00FA7A01">
        <w:rPr>
          <w:rFonts w:ascii="Arial" w:hAnsi="Arial" w:cs="Arial"/>
          <w:sz w:val="24"/>
          <w:szCs w:val="24"/>
        </w:rPr>
        <w:t>2</w:t>
      </w:r>
      <w:r w:rsidR="006562A4">
        <w:rPr>
          <w:rFonts w:ascii="Arial" w:hAnsi="Arial" w:cs="Arial"/>
          <w:sz w:val="24"/>
          <w:szCs w:val="24"/>
        </w:rPr>
        <w:t xml:space="preserve"> e concluindo em 21/05/2012</w:t>
      </w:r>
      <w:r w:rsidR="006B1077">
        <w:rPr>
          <w:rFonts w:ascii="Arial" w:hAnsi="Arial" w:cs="Arial"/>
          <w:sz w:val="24"/>
          <w:szCs w:val="24"/>
        </w:rPr>
        <w:t xml:space="preserve">, </w:t>
      </w:r>
      <w:r w:rsidR="006562A4">
        <w:rPr>
          <w:rFonts w:ascii="Arial" w:hAnsi="Arial" w:cs="Arial"/>
          <w:sz w:val="24"/>
          <w:szCs w:val="24"/>
        </w:rPr>
        <w:t>n</w:t>
      </w:r>
      <w:r w:rsidR="006B1077">
        <w:rPr>
          <w:rFonts w:ascii="Arial" w:hAnsi="Arial" w:cs="Arial"/>
          <w:sz w:val="24"/>
          <w:szCs w:val="24"/>
        </w:rPr>
        <w:t xml:space="preserve">as seguintes </w:t>
      </w:r>
      <w:r w:rsidR="006562A4">
        <w:rPr>
          <w:rFonts w:ascii="Arial" w:hAnsi="Arial" w:cs="Arial"/>
          <w:sz w:val="24"/>
          <w:szCs w:val="24"/>
        </w:rPr>
        <w:t>quantidades</w:t>
      </w:r>
      <w:r w:rsidR="006B1077">
        <w:rPr>
          <w:rFonts w:ascii="Arial" w:hAnsi="Arial" w:cs="Arial"/>
          <w:sz w:val="24"/>
          <w:szCs w:val="24"/>
        </w:rPr>
        <w:t>:</w:t>
      </w:r>
    </w:p>
    <w:p w:rsidR="006B1077" w:rsidRDefault="006B1077" w:rsidP="003549A3">
      <w:pPr>
        <w:numPr>
          <w:ilvl w:val="2"/>
          <w:numId w:val="17"/>
        </w:numPr>
        <w:spacing w:after="120" w:line="240" w:lineRule="auto"/>
        <w:ind w:left="714" w:hanging="357"/>
        <w:jc w:val="both"/>
        <w:rPr>
          <w:rFonts w:ascii="Arial" w:hAnsi="Arial" w:cs="Arial"/>
        </w:rPr>
      </w:pPr>
      <w:r>
        <w:rPr>
          <w:rFonts w:ascii="Arial" w:hAnsi="Arial" w:cs="Arial"/>
        </w:rPr>
        <w:t xml:space="preserve">Prestação de serviço para desmontagem de </w:t>
      </w:r>
      <w:r w:rsidR="003549A3">
        <w:rPr>
          <w:rFonts w:ascii="Arial" w:hAnsi="Arial" w:cs="Arial"/>
        </w:rPr>
        <w:t>92,34</w:t>
      </w:r>
      <w:r>
        <w:rPr>
          <w:rFonts w:ascii="Arial" w:hAnsi="Arial" w:cs="Arial"/>
        </w:rPr>
        <w:t xml:space="preserve"> </w:t>
      </w:r>
      <w:r w:rsidRPr="00E97271">
        <w:rPr>
          <w:rFonts w:ascii="Arial" w:hAnsi="Arial" w:cs="Arial"/>
        </w:rPr>
        <w:t>m²</w:t>
      </w:r>
      <w:r>
        <w:rPr>
          <w:rFonts w:ascii="Arial" w:hAnsi="Arial" w:cs="Arial"/>
        </w:rPr>
        <w:t xml:space="preserve"> de divisórias.</w:t>
      </w:r>
    </w:p>
    <w:p w:rsidR="00990973" w:rsidRPr="003549A3" w:rsidRDefault="006B1077" w:rsidP="003549A3">
      <w:pPr>
        <w:numPr>
          <w:ilvl w:val="2"/>
          <w:numId w:val="17"/>
        </w:numPr>
        <w:spacing w:after="120" w:line="240" w:lineRule="auto"/>
        <w:ind w:left="714" w:hanging="357"/>
        <w:jc w:val="both"/>
        <w:rPr>
          <w:rFonts w:ascii="Arial" w:hAnsi="Arial" w:cs="Arial"/>
        </w:rPr>
      </w:pPr>
      <w:r>
        <w:rPr>
          <w:rFonts w:ascii="Arial" w:hAnsi="Arial" w:cs="Arial"/>
        </w:rPr>
        <w:t xml:space="preserve">Prestação de serviço para montagem de </w:t>
      </w:r>
      <w:r w:rsidR="003549A3">
        <w:rPr>
          <w:rFonts w:ascii="Arial" w:hAnsi="Arial" w:cs="Arial"/>
        </w:rPr>
        <w:t>143,51</w:t>
      </w:r>
      <w:r>
        <w:rPr>
          <w:rFonts w:ascii="Arial" w:hAnsi="Arial" w:cs="Arial"/>
        </w:rPr>
        <w:t xml:space="preserve"> </w:t>
      </w:r>
      <w:r w:rsidRPr="00E97271">
        <w:rPr>
          <w:rFonts w:ascii="Arial" w:hAnsi="Arial" w:cs="Arial"/>
        </w:rPr>
        <w:t>m²</w:t>
      </w:r>
      <w:r>
        <w:rPr>
          <w:rFonts w:ascii="Arial" w:hAnsi="Arial" w:cs="Arial"/>
        </w:rPr>
        <w:t xml:space="preserve"> de divisórias.</w:t>
      </w:r>
    </w:p>
    <w:p w:rsidR="00ED695F" w:rsidRDefault="00990973" w:rsidP="00ED695F">
      <w:pPr>
        <w:spacing w:after="120" w:line="240" w:lineRule="auto"/>
        <w:ind w:firstLine="851"/>
        <w:jc w:val="both"/>
        <w:rPr>
          <w:rFonts w:ascii="Arial" w:hAnsi="Arial" w:cs="Arial"/>
          <w:sz w:val="24"/>
          <w:szCs w:val="24"/>
        </w:rPr>
      </w:pPr>
      <w:r w:rsidRPr="005E14A8">
        <w:rPr>
          <w:rFonts w:ascii="Arial" w:hAnsi="Arial" w:cs="Arial"/>
          <w:b/>
          <w:sz w:val="24"/>
          <w:szCs w:val="24"/>
        </w:rPr>
        <w:t>Exemplo número 7</w:t>
      </w:r>
      <w:r w:rsidR="005E14A8">
        <w:rPr>
          <w:rFonts w:ascii="Arial" w:hAnsi="Arial" w:cs="Arial"/>
          <w:sz w:val="24"/>
          <w:szCs w:val="24"/>
        </w:rPr>
        <w:t xml:space="preserve"> - </w:t>
      </w:r>
      <w:r w:rsidR="00ED695F">
        <w:rPr>
          <w:rFonts w:ascii="Arial" w:hAnsi="Arial" w:cs="Arial"/>
          <w:sz w:val="24"/>
          <w:szCs w:val="24"/>
        </w:rPr>
        <w:t xml:space="preserve">Através do processo de Registro de Preços, PAD 3070/2012, </w:t>
      </w:r>
      <w:r w:rsidR="006D0361">
        <w:rPr>
          <w:rFonts w:ascii="Arial" w:hAnsi="Arial" w:cs="Arial"/>
          <w:sz w:val="24"/>
          <w:szCs w:val="24"/>
        </w:rPr>
        <w:t xml:space="preserve">em 02/08/2012 </w:t>
      </w:r>
      <w:r w:rsidR="00ED695F">
        <w:rPr>
          <w:rFonts w:ascii="Arial" w:hAnsi="Arial" w:cs="Arial"/>
          <w:sz w:val="24"/>
          <w:szCs w:val="24"/>
        </w:rPr>
        <w:t xml:space="preserve">a empresa G. Q. ABILA DECORAÇÕES registrou </w:t>
      </w:r>
      <w:r w:rsidR="00F03570">
        <w:rPr>
          <w:rFonts w:ascii="Arial" w:hAnsi="Arial" w:cs="Arial"/>
          <w:sz w:val="24"/>
          <w:szCs w:val="24"/>
        </w:rPr>
        <w:t>a prestação de serviço para desmontagem e montagem de divisórias</w:t>
      </w:r>
      <w:r w:rsidR="006D0361">
        <w:rPr>
          <w:rFonts w:ascii="Arial" w:hAnsi="Arial" w:cs="Arial"/>
          <w:sz w:val="24"/>
          <w:szCs w:val="24"/>
        </w:rPr>
        <w:t xml:space="preserve"> e a empresa CORESUL MÓVEIS E EQUIPAMENTOS PARA ESCRITÓRIO LTDA</w:t>
      </w:r>
      <w:r w:rsidR="00571EE4">
        <w:rPr>
          <w:rFonts w:ascii="Arial" w:hAnsi="Arial" w:cs="Arial"/>
          <w:sz w:val="24"/>
          <w:szCs w:val="24"/>
        </w:rPr>
        <w:t xml:space="preserve"> registrou </w:t>
      </w:r>
      <w:r w:rsidR="00ED695F">
        <w:rPr>
          <w:rFonts w:ascii="Arial" w:hAnsi="Arial" w:cs="Arial"/>
          <w:sz w:val="24"/>
          <w:szCs w:val="24"/>
        </w:rPr>
        <w:t>o fornecimento de divisórias para o ambiente do TRE/PR</w:t>
      </w:r>
      <w:r w:rsidR="00C07B38">
        <w:rPr>
          <w:rFonts w:ascii="Arial" w:hAnsi="Arial" w:cs="Arial"/>
          <w:sz w:val="24"/>
          <w:szCs w:val="24"/>
        </w:rPr>
        <w:t xml:space="preserve">. </w:t>
      </w:r>
      <w:r w:rsidR="00A34407">
        <w:rPr>
          <w:rFonts w:ascii="Arial" w:hAnsi="Arial" w:cs="Arial"/>
          <w:sz w:val="24"/>
          <w:szCs w:val="24"/>
        </w:rPr>
        <w:t>Neste processo de registro, a</w:t>
      </w:r>
      <w:r w:rsidR="00C07B38">
        <w:rPr>
          <w:rFonts w:ascii="Arial" w:hAnsi="Arial" w:cs="Arial"/>
          <w:sz w:val="24"/>
          <w:szCs w:val="24"/>
        </w:rPr>
        <w:t xml:space="preserve">s empresas </w:t>
      </w:r>
      <w:r w:rsidR="00ED695F">
        <w:rPr>
          <w:rFonts w:ascii="Arial" w:hAnsi="Arial" w:cs="Arial"/>
          <w:sz w:val="24"/>
          <w:szCs w:val="24"/>
        </w:rPr>
        <w:t>segui</w:t>
      </w:r>
      <w:r w:rsidR="00A34407">
        <w:rPr>
          <w:rFonts w:ascii="Arial" w:hAnsi="Arial" w:cs="Arial"/>
          <w:sz w:val="24"/>
          <w:szCs w:val="24"/>
        </w:rPr>
        <w:t>ram</w:t>
      </w:r>
      <w:r w:rsidR="00ED695F">
        <w:rPr>
          <w:rFonts w:ascii="Arial" w:hAnsi="Arial" w:cs="Arial"/>
          <w:sz w:val="24"/>
          <w:szCs w:val="24"/>
        </w:rPr>
        <w:t xml:space="preserve"> a padronização </w:t>
      </w:r>
      <w:r w:rsidR="00984701">
        <w:rPr>
          <w:rFonts w:ascii="Arial" w:hAnsi="Arial" w:cs="Arial"/>
          <w:sz w:val="24"/>
          <w:szCs w:val="24"/>
        </w:rPr>
        <w:t xml:space="preserve">de divisórias </w:t>
      </w:r>
      <w:r w:rsidR="00ED695F">
        <w:rPr>
          <w:rFonts w:ascii="Arial" w:hAnsi="Arial" w:cs="Arial"/>
          <w:sz w:val="24"/>
          <w:szCs w:val="24"/>
        </w:rPr>
        <w:t xml:space="preserve">existente, ou seja, </w:t>
      </w:r>
      <w:r w:rsidR="00ED695F" w:rsidRPr="00EB3436">
        <w:rPr>
          <w:rFonts w:ascii="Arial" w:hAnsi="Arial" w:cs="Arial"/>
        </w:rPr>
        <w:t xml:space="preserve">Sistema 90 de </w:t>
      </w:r>
      <w:r w:rsidR="00ED695F" w:rsidRPr="00EB3436">
        <w:rPr>
          <w:rFonts w:ascii="Arial" w:hAnsi="Arial" w:cs="Arial"/>
          <w:i/>
        </w:rPr>
        <w:t>SAQUE FRONTAL</w:t>
      </w:r>
      <w:r w:rsidR="00ED695F" w:rsidRPr="00EB3436">
        <w:rPr>
          <w:rFonts w:ascii="Arial" w:hAnsi="Arial" w:cs="Arial"/>
        </w:rPr>
        <w:t>, painel em MDF (</w:t>
      </w:r>
      <w:r w:rsidR="00ED695F" w:rsidRPr="00EB3436">
        <w:rPr>
          <w:rFonts w:ascii="Arial" w:hAnsi="Arial" w:cs="Arial"/>
          <w:i/>
        </w:rPr>
        <w:t xml:space="preserve">médium </w:t>
      </w:r>
      <w:proofErr w:type="spellStart"/>
      <w:r w:rsidR="00ED695F" w:rsidRPr="00EB3436">
        <w:rPr>
          <w:rFonts w:ascii="Arial" w:hAnsi="Arial" w:cs="Arial"/>
          <w:i/>
        </w:rPr>
        <w:t>density</w:t>
      </w:r>
      <w:proofErr w:type="spellEnd"/>
      <w:r w:rsidR="00ED695F" w:rsidRPr="00EB3436">
        <w:rPr>
          <w:rFonts w:ascii="Arial" w:hAnsi="Arial" w:cs="Arial"/>
          <w:i/>
        </w:rPr>
        <w:t xml:space="preserve"> </w:t>
      </w:r>
      <w:proofErr w:type="spellStart"/>
      <w:r w:rsidR="00ED695F" w:rsidRPr="00EB3436">
        <w:rPr>
          <w:rFonts w:ascii="Arial" w:hAnsi="Arial" w:cs="Arial"/>
          <w:i/>
        </w:rPr>
        <w:t>fiberboard</w:t>
      </w:r>
      <w:proofErr w:type="spellEnd"/>
      <w:r w:rsidR="00ED695F"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ED695F" w:rsidRPr="00EB3436">
          <w:rPr>
            <w:rFonts w:ascii="Arial" w:hAnsi="Arial" w:cs="Arial"/>
          </w:rPr>
          <w:t>90 mm</w:t>
        </w:r>
      </w:smartTag>
      <w:r w:rsidR="00ED695F" w:rsidRPr="00EB3436">
        <w:rPr>
          <w:rFonts w:ascii="Arial" w:hAnsi="Arial" w:cs="Arial"/>
        </w:rPr>
        <w:t>, de ambos os lados da divisória</w:t>
      </w:r>
      <w:r w:rsidR="00ED695F">
        <w:rPr>
          <w:rFonts w:ascii="Arial" w:hAnsi="Arial" w:cs="Arial"/>
          <w:sz w:val="24"/>
          <w:szCs w:val="24"/>
        </w:rPr>
        <w:t xml:space="preserve">. </w:t>
      </w:r>
      <w:r w:rsidR="009F02AF">
        <w:rPr>
          <w:rFonts w:ascii="Arial" w:hAnsi="Arial" w:cs="Arial"/>
          <w:sz w:val="24"/>
          <w:szCs w:val="24"/>
        </w:rPr>
        <w:t>A empresa G. Q. ABILA DECORAÇÕES f</w:t>
      </w:r>
      <w:r w:rsidR="00ED695F">
        <w:rPr>
          <w:rFonts w:ascii="Arial" w:hAnsi="Arial" w:cs="Arial"/>
          <w:sz w:val="24"/>
          <w:szCs w:val="24"/>
        </w:rPr>
        <w:t xml:space="preserve">oi contratada, através de Declaração de Aceite, com o protocolo PAD </w:t>
      </w:r>
      <w:r w:rsidR="00984701">
        <w:rPr>
          <w:rFonts w:ascii="Arial" w:hAnsi="Arial" w:cs="Arial"/>
          <w:sz w:val="24"/>
          <w:szCs w:val="24"/>
        </w:rPr>
        <w:t>5780/2012</w:t>
      </w:r>
      <w:r w:rsidR="00ED695F">
        <w:rPr>
          <w:rFonts w:ascii="Arial" w:hAnsi="Arial" w:cs="Arial"/>
          <w:sz w:val="24"/>
          <w:szCs w:val="24"/>
        </w:rPr>
        <w:t xml:space="preserve">, iniciando a prestação de serviço em </w:t>
      </w:r>
      <w:r w:rsidR="00D2298F">
        <w:rPr>
          <w:rFonts w:ascii="Arial" w:hAnsi="Arial" w:cs="Arial"/>
          <w:sz w:val="24"/>
          <w:szCs w:val="24"/>
        </w:rPr>
        <w:t>24</w:t>
      </w:r>
      <w:r w:rsidR="00ED695F">
        <w:rPr>
          <w:rFonts w:ascii="Arial" w:hAnsi="Arial" w:cs="Arial"/>
          <w:sz w:val="24"/>
          <w:szCs w:val="24"/>
        </w:rPr>
        <w:t>/0</w:t>
      </w:r>
      <w:r w:rsidR="00D2298F">
        <w:rPr>
          <w:rFonts w:ascii="Arial" w:hAnsi="Arial" w:cs="Arial"/>
          <w:sz w:val="24"/>
          <w:szCs w:val="24"/>
        </w:rPr>
        <w:t>8</w:t>
      </w:r>
      <w:r w:rsidR="00ED695F">
        <w:rPr>
          <w:rFonts w:ascii="Arial" w:hAnsi="Arial" w:cs="Arial"/>
          <w:sz w:val="24"/>
          <w:szCs w:val="24"/>
        </w:rPr>
        <w:t>/201</w:t>
      </w:r>
      <w:r w:rsidR="00D2298F">
        <w:rPr>
          <w:rFonts w:ascii="Arial" w:hAnsi="Arial" w:cs="Arial"/>
          <w:sz w:val="24"/>
          <w:szCs w:val="24"/>
        </w:rPr>
        <w:t>2</w:t>
      </w:r>
      <w:r w:rsidR="00ED695F">
        <w:rPr>
          <w:rFonts w:ascii="Arial" w:hAnsi="Arial" w:cs="Arial"/>
          <w:sz w:val="24"/>
          <w:szCs w:val="24"/>
        </w:rPr>
        <w:t>,</w:t>
      </w:r>
      <w:r w:rsidR="00D2298F">
        <w:rPr>
          <w:rFonts w:ascii="Arial" w:hAnsi="Arial" w:cs="Arial"/>
          <w:sz w:val="24"/>
          <w:szCs w:val="24"/>
        </w:rPr>
        <w:t xml:space="preserve"> para a desmontagem e montagem </w:t>
      </w:r>
      <w:r w:rsidR="00ED695F">
        <w:rPr>
          <w:rFonts w:ascii="Arial" w:hAnsi="Arial" w:cs="Arial"/>
          <w:sz w:val="24"/>
          <w:szCs w:val="24"/>
        </w:rPr>
        <w:t>das divisórias segundo as seguintes características:</w:t>
      </w:r>
    </w:p>
    <w:p w:rsidR="00ED695F" w:rsidRDefault="00ED695F" w:rsidP="00827199">
      <w:pPr>
        <w:numPr>
          <w:ilvl w:val="2"/>
          <w:numId w:val="18"/>
        </w:numPr>
        <w:spacing w:after="120" w:line="240" w:lineRule="auto"/>
        <w:ind w:left="714" w:hanging="357"/>
        <w:jc w:val="both"/>
        <w:rPr>
          <w:rFonts w:ascii="Arial" w:hAnsi="Arial" w:cs="Arial"/>
        </w:rPr>
      </w:pPr>
      <w:r>
        <w:rPr>
          <w:rFonts w:ascii="Arial" w:hAnsi="Arial" w:cs="Arial"/>
        </w:rPr>
        <w:t>Prestação de serviço para desmontagem de 2</w:t>
      </w:r>
      <w:r w:rsidR="00415BCE">
        <w:rPr>
          <w:rFonts w:ascii="Arial" w:hAnsi="Arial" w:cs="Arial"/>
        </w:rPr>
        <w:t>65</w:t>
      </w:r>
      <w:r>
        <w:rPr>
          <w:rFonts w:ascii="Arial" w:hAnsi="Arial" w:cs="Arial"/>
        </w:rPr>
        <w:t xml:space="preserve"> </w:t>
      </w:r>
      <w:r w:rsidRPr="00E97271">
        <w:rPr>
          <w:rFonts w:ascii="Arial" w:hAnsi="Arial" w:cs="Arial"/>
        </w:rPr>
        <w:t>m²</w:t>
      </w:r>
      <w:r>
        <w:rPr>
          <w:rFonts w:ascii="Arial" w:hAnsi="Arial" w:cs="Arial"/>
        </w:rPr>
        <w:t xml:space="preserve"> de divisórias.</w:t>
      </w:r>
    </w:p>
    <w:p w:rsidR="00ED695F" w:rsidRDefault="00ED695F" w:rsidP="00827199">
      <w:pPr>
        <w:numPr>
          <w:ilvl w:val="2"/>
          <w:numId w:val="18"/>
        </w:numPr>
        <w:spacing w:after="120" w:line="240" w:lineRule="auto"/>
        <w:ind w:left="714" w:hanging="357"/>
        <w:jc w:val="both"/>
        <w:rPr>
          <w:rFonts w:ascii="Arial" w:hAnsi="Arial" w:cs="Arial"/>
        </w:rPr>
      </w:pPr>
      <w:r>
        <w:rPr>
          <w:rFonts w:ascii="Arial" w:hAnsi="Arial" w:cs="Arial"/>
        </w:rPr>
        <w:t>Prestação de serviço para montagem de 4</w:t>
      </w:r>
      <w:r w:rsidR="00415BCE">
        <w:rPr>
          <w:rFonts w:ascii="Arial" w:hAnsi="Arial" w:cs="Arial"/>
        </w:rPr>
        <w:t>50</w:t>
      </w:r>
      <w:r>
        <w:rPr>
          <w:rFonts w:ascii="Arial" w:hAnsi="Arial" w:cs="Arial"/>
        </w:rPr>
        <w:t xml:space="preserve"> </w:t>
      </w:r>
      <w:r w:rsidRPr="00E97271">
        <w:rPr>
          <w:rFonts w:ascii="Arial" w:hAnsi="Arial" w:cs="Arial"/>
        </w:rPr>
        <w:t>m²</w:t>
      </w:r>
      <w:r>
        <w:rPr>
          <w:rFonts w:ascii="Arial" w:hAnsi="Arial" w:cs="Arial"/>
        </w:rPr>
        <w:t xml:space="preserve"> </w:t>
      </w:r>
      <w:r w:rsidR="00415BCE">
        <w:rPr>
          <w:rFonts w:ascii="Arial" w:hAnsi="Arial" w:cs="Arial"/>
        </w:rPr>
        <w:t>de divisórias.</w:t>
      </w:r>
    </w:p>
    <w:p w:rsidR="009E6359" w:rsidRPr="009E6359" w:rsidRDefault="009E6359" w:rsidP="009E6359">
      <w:pPr>
        <w:spacing w:after="120" w:line="240" w:lineRule="auto"/>
        <w:jc w:val="both"/>
        <w:rPr>
          <w:rFonts w:ascii="Arial" w:hAnsi="Arial" w:cs="Arial"/>
          <w:sz w:val="24"/>
          <w:szCs w:val="24"/>
        </w:rPr>
      </w:pPr>
      <w:r w:rsidRPr="009E6359">
        <w:rPr>
          <w:rFonts w:ascii="Arial" w:hAnsi="Arial" w:cs="Arial"/>
          <w:sz w:val="24"/>
          <w:szCs w:val="24"/>
        </w:rPr>
        <w:t xml:space="preserve">A empresa </w:t>
      </w:r>
      <w:r w:rsidR="00827199">
        <w:rPr>
          <w:rFonts w:ascii="Arial" w:hAnsi="Arial" w:cs="Arial"/>
          <w:sz w:val="24"/>
          <w:szCs w:val="24"/>
        </w:rPr>
        <w:t>CORESUL MÓVEIS E EQUIPAMENTOS PARA ESCRITÓRIO LTDA</w:t>
      </w:r>
      <w:r w:rsidRPr="009E6359">
        <w:rPr>
          <w:rFonts w:ascii="Arial" w:hAnsi="Arial" w:cs="Arial"/>
          <w:sz w:val="24"/>
          <w:szCs w:val="24"/>
        </w:rPr>
        <w:t xml:space="preserve"> foi contratada, através de Declaração de Aceite, com o protocolo PAD 5</w:t>
      </w:r>
      <w:r w:rsidR="00360177">
        <w:rPr>
          <w:rFonts w:ascii="Arial" w:hAnsi="Arial" w:cs="Arial"/>
          <w:sz w:val="24"/>
          <w:szCs w:val="24"/>
        </w:rPr>
        <w:t>996</w:t>
      </w:r>
      <w:r w:rsidRPr="009E6359">
        <w:rPr>
          <w:rFonts w:ascii="Arial" w:hAnsi="Arial" w:cs="Arial"/>
          <w:sz w:val="24"/>
          <w:szCs w:val="24"/>
        </w:rPr>
        <w:t xml:space="preserve">/2012, iniciando a prestação de serviço em </w:t>
      </w:r>
      <w:r w:rsidR="00360177">
        <w:rPr>
          <w:rFonts w:ascii="Arial" w:hAnsi="Arial" w:cs="Arial"/>
          <w:sz w:val="24"/>
          <w:szCs w:val="24"/>
        </w:rPr>
        <w:t>06</w:t>
      </w:r>
      <w:r w:rsidRPr="009E6359">
        <w:rPr>
          <w:rFonts w:ascii="Arial" w:hAnsi="Arial" w:cs="Arial"/>
          <w:sz w:val="24"/>
          <w:szCs w:val="24"/>
        </w:rPr>
        <w:t>/0</w:t>
      </w:r>
      <w:r w:rsidR="00360177">
        <w:rPr>
          <w:rFonts w:ascii="Arial" w:hAnsi="Arial" w:cs="Arial"/>
          <w:sz w:val="24"/>
          <w:szCs w:val="24"/>
        </w:rPr>
        <w:t>9</w:t>
      </w:r>
      <w:r w:rsidRPr="009E6359">
        <w:rPr>
          <w:rFonts w:ascii="Arial" w:hAnsi="Arial" w:cs="Arial"/>
          <w:sz w:val="24"/>
          <w:szCs w:val="24"/>
        </w:rPr>
        <w:t>/2012</w:t>
      </w:r>
      <w:r w:rsidR="00055944">
        <w:rPr>
          <w:rFonts w:ascii="Arial" w:hAnsi="Arial" w:cs="Arial"/>
          <w:sz w:val="24"/>
          <w:szCs w:val="24"/>
        </w:rPr>
        <w:t xml:space="preserve"> e concluindo em 17/10/2012</w:t>
      </w:r>
      <w:r w:rsidRPr="009E6359">
        <w:rPr>
          <w:rFonts w:ascii="Arial" w:hAnsi="Arial" w:cs="Arial"/>
          <w:sz w:val="24"/>
          <w:szCs w:val="24"/>
        </w:rPr>
        <w:t xml:space="preserve">, para </w:t>
      </w:r>
      <w:r w:rsidR="00360177">
        <w:rPr>
          <w:rFonts w:ascii="Arial" w:hAnsi="Arial" w:cs="Arial"/>
          <w:sz w:val="24"/>
          <w:szCs w:val="24"/>
        </w:rPr>
        <w:t xml:space="preserve">o fornecimento de materiais para a </w:t>
      </w:r>
      <w:r w:rsidRPr="009E6359">
        <w:rPr>
          <w:rFonts w:ascii="Arial" w:hAnsi="Arial" w:cs="Arial"/>
          <w:sz w:val="24"/>
          <w:szCs w:val="24"/>
        </w:rPr>
        <w:t>montagem das divisórias segundo as seguintes características:</w:t>
      </w:r>
    </w:p>
    <w:p w:rsidR="00ED695F" w:rsidRPr="00703BF2" w:rsidRDefault="00F240AB" w:rsidP="009512CB">
      <w:pPr>
        <w:rPr>
          <w:rFonts w:ascii="Arial" w:hAnsi="Arial" w:cs="Arial"/>
        </w:rPr>
      </w:pPr>
      <w:r>
        <w:rPr>
          <w:rFonts w:ascii="Arial" w:hAnsi="Arial" w:cs="Arial"/>
        </w:rPr>
        <w:lastRenderedPageBreak/>
        <w:t>1</w:t>
      </w:r>
      <w:r w:rsidR="00ED695F">
        <w:rPr>
          <w:rFonts w:ascii="Arial" w:hAnsi="Arial" w:cs="Arial"/>
        </w:rPr>
        <w:t xml:space="preserve">30 </w:t>
      </w:r>
      <w:r w:rsidR="00ED695F" w:rsidRPr="00703BF2">
        <w:rPr>
          <w:rFonts w:ascii="Arial" w:hAnsi="Arial" w:cs="Arial"/>
        </w:rPr>
        <w:t>módulos de 900</w:t>
      </w:r>
      <w:r w:rsidR="00ED695F">
        <w:rPr>
          <w:rFonts w:ascii="Arial" w:hAnsi="Arial" w:cs="Arial"/>
        </w:rPr>
        <w:t xml:space="preserve"> </w:t>
      </w:r>
      <w:r w:rsidR="00ED695F" w:rsidRPr="00703BF2">
        <w:rPr>
          <w:rFonts w:ascii="Arial" w:hAnsi="Arial" w:cs="Arial"/>
        </w:rPr>
        <w:t>x</w:t>
      </w:r>
      <w:r w:rsidR="00ED695F">
        <w:rPr>
          <w:rFonts w:ascii="Arial" w:hAnsi="Arial" w:cs="Arial"/>
        </w:rPr>
        <w:t xml:space="preserve"> 2</w:t>
      </w:r>
      <w:r w:rsidR="00ED695F" w:rsidRPr="00703BF2">
        <w:rPr>
          <w:rFonts w:ascii="Arial" w:hAnsi="Arial" w:cs="Arial"/>
        </w:rPr>
        <w:t>900</w:t>
      </w:r>
      <w:r w:rsidR="00ED695F">
        <w:rPr>
          <w:rFonts w:ascii="Arial" w:hAnsi="Arial" w:cs="Arial"/>
        </w:rPr>
        <w:t xml:space="preserve"> </w:t>
      </w:r>
      <w:r w:rsidR="00ED695F" w:rsidRPr="00703BF2">
        <w:rPr>
          <w:rFonts w:ascii="Arial" w:hAnsi="Arial" w:cs="Arial"/>
        </w:rPr>
        <w:t xml:space="preserve">mm </w:t>
      </w:r>
      <w:r w:rsidR="00ED695F">
        <w:rPr>
          <w:rFonts w:ascii="Arial" w:hAnsi="Arial" w:cs="Arial"/>
        </w:rPr>
        <w:t>constituído de p</w:t>
      </w:r>
      <w:r w:rsidR="00ED695F" w:rsidRPr="00703BF2">
        <w:rPr>
          <w:rFonts w:ascii="Arial" w:hAnsi="Arial" w:cs="Arial"/>
        </w:rPr>
        <w:t>ainéis de 900</w:t>
      </w:r>
      <w:r w:rsidR="00ED695F">
        <w:rPr>
          <w:rFonts w:ascii="Arial" w:hAnsi="Arial" w:cs="Arial"/>
        </w:rPr>
        <w:t xml:space="preserve"> </w:t>
      </w:r>
      <w:r w:rsidR="00ED695F" w:rsidRPr="00703BF2">
        <w:rPr>
          <w:rFonts w:ascii="Arial" w:hAnsi="Arial" w:cs="Arial"/>
        </w:rPr>
        <w:t>x</w:t>
      </w:r>
      <w:r w:rsidR="00ED695F">
        <w:rPr>
          <w:rFonts w:ascii="Arial" w:hAnsi="Arial" w:cs="Arial"/>
        </w:rPr>
        <w:t xml:space="preserve"> </w:t>
      </w:r>
      <w:r w:rsidR="00ED695F" w:rsidRPr="00703BF2">
        <w:rPr>
          <w:rFonts w:ascii="Arial" w:hAnsi="Arial" w:cs="Arial"/>
        </w:rPr>
        <w:t>800</w:t>
      </w:r>
      <w:r w:rsidR="00ED695F">
        <w:rPr>
          <w:rFonts w:ascii="Arial" w:hAnsi="Arial" w:cs="Arial"/>
        </w:rPr>
        <w:t xml:space="preserve"> </w:t>
      </w:r>
      <w:r w:rsidR="00ED695F" w:rsidRPr="00703BF2">
        <w:rPr>
          <w:rFonts w:ascii="Arial" w:hAnsi="Arial" w:cs="Arial"/>
        </w:rPr>
        <w:t>mm, 900</w:t>
      </w:r>
      <w:r w:rsidR="00ED695F">
        <w:rPr>
          <w:rFonts w:ascii="Arial" w:hAnsi="Arial" w:cs="Arial"/>
        </w:rPr>
        <w:t xml:space="preserve"> </w:t>
      </w:r>
      <w:r w:rsidR="00ED695F" w:rsidRPr="00703BF2">
        <w:rPr>
          <w:rFonts w:ascii="Arial" w:hAnsi="Arial" w:cs="Arial"/>
        </w:rPr>
        <w:t>x</w:t>
      </w:r>
      <w:r w:rsidR="00ED695F">
        <w:rPr>
          <w:rFonts w:ascii="Arial" w:hAnsi="Arial" w:cs="Arial"/>
        </w:rPr>
        <w:t xml:space="preserve"> </w:t>
      </w:r>
      <w:r w:rsidR="00ED695F" w:rsidRPr="00703BF2">
        <w:rPr>
          <w:rFonts w:ascii="Arial" w:hAnsi="Arial" w:cs="Arial"/>
        </w:rPr>
        <w:t>400</w:t>
      </w:r>
      <w:r w:rsidR="00ED695F">
        <w:rPr>
          <w:rFonts w:ascii="Arial" w:hAnsi="Arial" w:cs="Arial"/>
        </w:rPr>
        <w:t xml:space="preserve"> </w:t>
      </w:r>
      <w:r w:rsidR="00ED695F" w:rsidRPr="00703BF2">
        <w:rPr>
          <w:rFonts w:ascii="Arial" w:hAnsi="Arial" w:cs="Arial"/>
        </w:rPr>
        <w:t>mm</w:t>
      </w:r>
      <w:r w:rsidR="00ED695F">
        <w:rPr>
          <w:rFonts w:ascii="Arial" w:hAnsi="Arial" w:cs="Arial"/>
        </w:rPr>
        <w:t xml:space="preserve"> </w:t>
      </w:r>
      <w:r w:rsidR="00ED695F" w:rsidRPr="00703BF2">
        <w:rPr>
          <w:rFonts w:ascii="Arial" w:hAnsi="Arial" w:cs="Arial"/>
        </w:rPr>
        <w:t>e 900</w:t>
      </w:r>
      <w:r w:rsidR="00ED695F">
        <w:rPr>
          <w:rFonts w:ascii="Arial" w:hAnsi="Arial" w:cs="Arial"/>
        </w:rPr>
        <w:t xml:space="preserve"> </w:t>
      </w:r>
      <w:r w:rsidR="00ED695F" w:rsidRPr="00703BF2">
        <w:rPr>
          <w:rFonts w:ascii="Arial" w:hAnsi="Arial" w:cs="Arial"/>
        </w:rPr>
        <w:t>x</w:t>
      </w:r>
      <w:r w:rsidR="00ED695F">
        <w:rPr>
          <w:rFonts w:ascii="Arial" w:hAnsi="Arial" w:cs="Arial"/>
        </w:rPr>
        <w:t xml:space="preserve"> </w:t>
      </w:r>
      <w:r w:rsidR="00ED695F" w:rsidRPr="00703BF2">
        <w:rPr>
          <w:rFonts w:ascii="Arial" w:hAnsi="Arial" w:cs="Arial"/>
        </w:rPr>
        <w:t>16</w:t>
      </w:r>
      <w:r w:rsidR="00ED695F">
        <w:rPr>
          <w:rFonts w:ascii="Arial" w:hAnsi="Arial" w:cs="Arial"/>
        </w:rPr>
        <w:t>5</w:t>
      </w:r>
      <w:r w:rsidR="00ED695F" w:rsidRPr="00703BF2">
        <w:rPr>
          <w:rFonts w:ascii="Arial" w:hAnsi="Arial" w:cs="Arial"/>
        </w:rPr>
        <w:t>0</w:t>
      </w:r>
      <w:r w:rsidR="00ED695F">
        <w:rPr>
          <w:rFonts w:ascii="Arial" w:hAnsi="Arial" w:cs="Arial"/>
        </w:rPr>
        <w:t xml:space="preserve"> </w:t>
      </w:r>
      <w:r w:rsidR="009512CB">
        <w:rPr>
          <w:rFonts w:ascii="Arial" w:hAnsi="Arial" w:cs="Arial"/>
        </w:rPr>
        <w:t>mm na cor cinza argila</w:t>
      </w:r>
    </w:p>
    <w:p w:rsidR="00ED695F" w:rsidRPr="00703BF2" w:rsidRDefault="00ED695F" w:rsidP="00F240AB">
      <w:pPr>
        <w:numPr>
          <w:ilvl w:val="2"/>
          <w:numId w:val="19"/>
        </w:numPr>
        <w:spacing w:after="120" w:line="240" w:lineRule="auto"/>
        <w:ind w:left="714" w:hanging="357"/>
        <w:jc w:val="both"/>
        <w:rPr>
          <w:rFonts w:ascii="Arial" w:hAnsi="Arial" w:cs="Arial"/>
        </w:rPr>
      </w:pPr>
      <w:r>
        <w:rPr>
          <w:rFonts w:ascii="Arial" w:hAnsi="Arial" w:cs="Arial"/>
        </w:rPr>
        <w:t xml:space="preserve">50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2</w:t>
      </w:r>
      <w:r>
        <w:rPr>
          <w:rFonts w:ascii="Arial" w:hAnsi="Arial" w:cs="Arial"/>
        </w:rPr>
        <w:t>9</w:t>
      </w:r>
      <w:r w:rsidRPr="00703BF2">
        <w:rPr>
          <w:rFonts w:ascii="Arial" w:hAnsi="Arial" w:cs="Arial"/>
        </w:rPr>
        <w:t>00</w:t>
      </w:r>
      <w:r>
        <w:rPr>
          <w:rFonts w:ascii="Arial" w:hAnsi="Arial" w:cs="Arial"/>
        </w:rPr>
        <w:t xml:space="preserve"> </w:t>
      </w:r>
      <w:r w:rsidRPr="00703BF2">
        <w:rPr>
          <w:rFonts w:ascii="Arial" w:hAnsi="Arial" w:cs="Arial"/>
        </w:rPr>
        <w:t xml:space="preserve">mm </w:t>
      </w:r>
      <w:r>
        <w:rPr>
          <w:rFonts w:ascii="Arial" w:hAnsi="Arial" w:cs="Arial"/>
        </w:rPr>
        <w:t>constituído de</w:t>
      </w:r>
      <w:r w:rsidRPr="00703BF2">
        <w:rPr>
          <w:rFonts w:ascii="Arial" w:hAnsi="Arial" w:cs="Arial"/>
        </w:rPr>
        <w:t xml:space="preserve"> </w:t>
      </w:r>
      <w:r>
        <w:rPr>
          <w:rFonts w:ascii="Arial" w:hAnsi="Arial" w:cs="Arial"/>
        </w:rPr>
        <w:t>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 xml:space="preserve">mm na cor cinza argila, </w:t>
      </w:r>
      <w:r>
        <w:rPr>
          <w:rFonts w:ascii="Arial" w:hAnsi="Arial" w:cs="Arial"/>
        </w:rPr>
        <w:t xml:space="preserve">quadro de </w:t>
      </w:r>
      <w:r w:rsidRPr="00703BF2">
        <w:rPr>
          <w:rFonts w:ascii="Arial" w:hAnsi="Arial" w:cs="Arial"/>
        </w:rPr>
        <w:t>vidro duplo de 900</w:t>
      </w:r>
      <w:r>
        <w:rPr>
          <w:rFonts w:ascii="Arial" w:hAnsi="Arial" w:cs="Arial"/>
        </w:rPr>
        <w:t xml:space="preserve"> </w:t>
      </w:r>
      <w:r w:rsidRPr="00703BF2">
        <w:rPr>
          <w:rFonts w:ascii="Arial" w:hAnsi="Arial" w:cs="Arial"/>
        </w:rPr>
        <w:t>x</w:t>
      </w:r>
      <w:r>
        <w:rPr>
          <w:rFonts w:ascii="Arial" w:hAnsi="Arial" w:cs="Arial"/>
        </w:rPr>
        <w:t xml:space="preserve"> 800 </w:t>
      </w:r>
      <w:r w:rsidRPr="00703BF2">
        <w:rPr>
          <w:rFonts w:ascii="Arial" w:hAnsi="Arial" w:cs="Arial"/>
        </w:rPr>
        <w:t>mm com persiana interna</w:t>
      </w:r>
      <w:r>
        <w:rPr>
          <w:rFonts w:ascii="Arial" w:hAnsi="Arial" w:cs="Arial"/>
        </w:rPr>
        <w:t xml:space="preserve"> e painel de 900 x 840 mm na cor cinza argila</w:t>
      </w:r>
      <w:r w:rsidRPr="00703BF2">
        <w:rPr>
          <w:rFonts w:ascii="Arial" w:hAnsi="Arial" w:cs="Arial"/>
        </w:rPr>
        <w:t>.</w:t>
      </w:r>
    </w:p>
    <w:p w:rsidR="00ED695F" w:rsidRPr="00703BF2" w:rsidRDefault="00ED695F" w:rsidP="00F240AB">
      <w:pPr>
        <w:numPr>
          <w:ilvl w:val="2"/>
          <w:numId w:val="19"/>
        </w:numPr>
        <w:spacing w:after="120" w:line="240" w:lineRule="auto"/>
        <w:ind w:left="714" w:hanging="357"/>
        <w:jc w:val="both"/>
        <w:rPr>
          <w:rFonts w:ascii="Arial" w:hAnsi="Arial" w:cs="Arial"/>
        </w:rPr>
      </w:pPr>
      <w:r>
        <w:rPr>
          <w:rFonts w:ascii="Arial" w:hAnsi="Arial" w:cs="Arial"/>
        </w:rPr>
        <w:t>5</w:t>
      </w:r>
      <w:r w:rsidRPr="00703BF2">
        <w:rPr>
          <w:rFonts w:ascii="Arial" w:hAnsi="Arial" w:cs="Arial"/>
        </w:rPr>
        <w:t xml:space="preserve"> 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 xml:space="preserve">constituído de </w:t>
      </w:r>
      <w:r w:rsidRPr="00703BF2">
        <w:rPr>
          <w:rFonts w:ascii="Arial" w:hAnsi="Arial" w:cs="Arial"/>
        </w:rPr>
        <w:t>porta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2</w:t>
      </w:r>
      <w:r>
        <w:rPr>
          <w:rFonts w:ascii="Arial" w:hAnsi="Arial" w:cs="Arial"/>
        </w:rPr>
        <w:t>1</w:t>
      </w:r>
      <w:r w:rsidRPr="00703BF2">
        <w:rPr>
          <w:rFonts w:ascii="Arial" w:hAnsi="Arial" w:cs="Arial"/>
        </w:rPr>
        <w:t>00</w:t>
      </w:r>
      <w:r>
        <w:rPr>
          <w:rFonts w:ascii="Arial" w:hAnsi="Arial" w:cs="Arial"/>
        </w:rPr>
        <w:t xml:space="preserve"> </w:t>
      </w:r>
      <w:r w:rsidRPr="00703BF2">
        <w:rPr>
          <w:rFonts w:ascii="Arial" w:hAnsi="Arial" w:cs="Arial"/>
        </w:rPr>
        <w:t>mm na cor cinza argila e bandeira fixa de 900</w:t>
      </w:r>
      <w:r>
        <w:rPr>
          <w:rFonts w:ascii="Arial" w:hAnsi="Arial" w:cs="Arial"/>
        </w:rPr>
        <w:t xml:space="preserve"> </w:t>
      </w:r>
      <w:r w:rsidRPr="00703BF2">
        <w:rPr>
          <w:rFonts w:ascii="Arial" w:hAnsi="Arial" w:cs="Arial"/>
        </w:rPr>
        <w:t>x</w:t>
      </w:r>
      <w:r>
        <w:rPr>
          <w:rFonts w:ascii="Arial" w:hAnsi="Arial" w:cs="Arial"/>
        </w:rPr>
        <w:t xml:space="preserve"> 840 </w:t>
      </w:r>
      <w:r w:rsidRPr="00703BF2">
        <w:rPr>
          <w:rFonts w:ascii="Arial" w:hAnsi="Arial" w:cs="Arial"/>
        </w:rPr>
        <w:t>mm na mesma cor das portas.</w:t>
      </w:r>
    </w:p>
    <w:p w:rsidR="004D02E9" w:rsidRPr="009E6359" w:rsidRDefault="004D02E9" w:rsidP="004D02E9">
      <w:pPr>
        <w:spacing w:after="120" w:line="240" w:lineRule="auto"/>
        <w:jc w:val="both"/>
        <w:rPr>
          <w:rFonts w:ascii="Arial" w:hAnsi="Arial" w:cs="Arial"/>
          <w:sz w:val="24"/>
          <w:szCs w:val="24"/>
        </w:rPr>
      </w:pPr>
      <w:r w:rsidRPr="009E6359">
        <w:rPr>
          <w:rFonts w:ascii="Arial" w:hAnsi="Arial" w:cs="Arial"/>
          <w:sz w:val="24"/>
          <w:szCs w:val="24"/>
        </w:rPr>
        <w:t xml:space="preserve">A empresa </w:t>
      </w:r>
      <w:r>
        <w:rPr>
          <w:rFonts w:ascii="Arial" w:hAnsi="Arial" w:cs="Arial"/>
          <w:sz w:val="24"/>
          <w:szCs w:val="24"/>
        </w:rPr>
        <w:t>CORESUL MÓVEIS E EQUIPAMENTOS PARA ESCRITÓRIO LTDA</w:t>
      </w:r>
      <w:r w:rsidRPr="009E6359">
        <w:rPr>
          <w:rFonts w:ascii="Arial" w:hAnsi="Arial" w:cs="Arial"/>
          <w:sz w:val="24"/>
          <w:szCs w:val="24"/>
        </w:rPr>
        <w:t xml:space="preserve"> foi contratada, através de Declaração de Aceite, com o protocolo PAD </w:t>
      </w:r>
      <w:r>
        <w:rPr>
          <w:rFonts w:ascii="Arial" w:hAnsi="Arial" w:cs="Arial"/>
          <w:sz w:val="24"/>
          <w:szCs w:val="24"/>
        </w:rPr>
        <w:t>2278</w:t>
      </w:r>
      <w:r w:rsidRPr="009E6359">
        <w:rPr>
          <w:rFonts w:ascii="Arial" w:hAnsi="Arial" w:cs="Arial"/>
          <w:sz w:val="24"/>
          <w:szCs w:val="24"/>
        </w:rPr>
        <w:t>/201</w:t>
      </w:r>
      <w:r>
        <w:rPr>
          <w:rFonts w:ascii="Arial" w:hAnsi="Arial" w:cs="Arial"/>
          <w:sz w:val="24"/>
          <w:szCs w:val="24"/>
        </w:rPr>
        <w:t>3</w:t>
      </w:r>
      <w:r w:rsidRPr="009E6359">
        <w:rPr>
          <w:rFonts w:ascii="Arial" w:hAnsi="Arial" w:cs="Arial"/>
          <w:sz w:val="24"/>
          <w:szCs w:val="24"/>
        </w:rPr>
        <w:t xml:space="preserve">, iniciando a prestação de serviço em </w:t>
      </w:r>
      <w:r>
        <w:rPr>
          <w:rFonts w:ascii="Arial" w:hAnsi="Arial" w:cs="Arial"/>
          <w:sz w:val="24"/>
          <w:szCs w:val="24"/>
        </w:rPr>
        <w:t>22</w:t>
      </w:r>
      <w:r w:rsidRPr="009E6359">
        <w:rPr>
          <w:rFonts w:ascii="Arial" w:hAnsi="Arial" w:cs="Arial"/>
          <w:sz w:val="24"/>
          <w:szCs w:val="24"/>
        </w:rPr>
        <w:t>/0</w:t>
      </w:r>
      <w:r w:rsidR="00DE1824">
        <w:rPr>
          <w:rFonts w:ascii="Arial" w:hAnsi="Arial" w:cs="Arial"/>
          <w:sz w:val="24"/>
          <w:szCs w:val="24"/>
        </w:rPr>
        <w:t>4</w:t>
      </w:r>
      <w:r w:rsidRPr="009E6359">
        <w:rPr>
          <w:rFonts w:ascii="Arial" w:hAnsi="Arial" w:cs="Arial"/>
          <w:sz w:val="24"/>
          <w:szCs w:val="24"/>
        </w:rPr>
        <w:t>/201</w:t>
      </w:r>
      <w:r w:rsidR="00DE1824">
        <w:rPr>
          <w:rFonts w:ascii="Arial" w:hAnsi="Arial" w:cs="Arial"/>
          <w:sz w:val="24"/>
          <w:szCs w:val="24"/>
        </w:rPr>
        <w:t>3</w:t>
      </w:r>
      <w:r>
        <w:rPr>
          <w:rFonts w:ascii="Arial" w:hAnsi="Arial" w:cs="Arial"/>
          <w:sz w:val="24"/>
          <w:szCs w:val="24"/>
        </w:rPr>
        <w:t xml:space="preserve"> e concluindo em </w:t>
      </w:r>
      <w:r w:rsidR="00DE1824">
        <w:rPr>
          <w:rFonts w:ascii="Arial" w:hAnsi="Arial" w:cs="Arial"/>
          <w:sz w:val="24"/>
          <w:szCs w:val="24"/>
        </w:rPr>
        <w:t>02</w:t>
      </w:r>
      <w:r>
        <w:rPr>
          <w:rFonts w:ascii="Arial" w:hAnsi="Arial" w:cs="Arial"/>
          <w:sz w:val="24"/>
          <w:szCs w:val="24"/>
        </w:rPr>
        <w:t>/0</w:t>
      </w:r>
      <w:r w:rsidR="00DE1824">
        <w:rPr>
          <w:rFonts w:ascii="Arial" w:hAnsi="Arial" w:cs="Arial"/>
          <w:sz w:val="24"/>
          <w:szCs w:val="24"/>
        </w:rPr>
        <w:t>5/2013</w:t>
      </w:r>
      <w:r w:rsidRPr="009E6359">
        <w:rPr>
          <w:rFonts w:ascii="Arial" w:hAnsi="Arial" w:cs="Arial"/>
          <w:sz w:val="24"/>
          <w:szCs w:val="24"/>
        </w:rPr>
        <w:t xml:space="preserve">, para </w:t>
      </w:r>
      <w:r>
        <w:rPr>
          <w:rFonts w:ascii="Arial" w:hAnsi="Arial" w:cs="Arial"/>
          <w:sz w:val="24"/>
          <w:szCs w:val="24"/>
        </w:rPr>
        <w:t xml:space="preserve">o fornecimento de materiais para a </w:t>
      </w:r>
      <w:r w:rsidRPr="009E6359">
        <w:rPr>
          <w:rFonts w:ascii="Arial" w:hAnsi="Arial" w:cs="Arial"/>
          <w:sz w:val="24"/>
          <w:szCs w:val="24"/>
        </w:rPr>
        <w:t>montagem das divisórias segundo as seguintes características:</w:t>
      </w:r>
    </w:p>
    <w:p w:rsidR="004D02E9" w:rsidRPr="00703BF2" w:rsidRDefault="004D02E9" w:rsidP="00E14258">
      <w:pPr>
        <w:numPr>
          <w:ilvl w:val="2"/>
          <w:numId w:val="20"/>
        </w:numPr>
        <w:spacing w:after="120" w:line="240" w:lineRule="auto"/>
        <w:ind w:left="714" w:hanging="357"/>
        <w:jc w:val="both"/>
        <w:rPr>
          <w:rFonts w:ascii="Arial" w:hAnsi="Arial" w:cs="Arial"/>
        </w:rPr>
      </w:pPr>
      <w:r>
        <w:rPr>
          <w:rFonts w:ascii="Arial" w:hAnsi="Arial" w:cs="Arial"/>
        </w:rPr>
        <w:t>10</w:t>
      </w:r>
      <w:r w:rsidR="00DE1824">
        <w:rPr>
          <w:rFonts w:ascii="Arial" w:hAnsi="Arial" w:cs="Arial"/>
        </w:rPr>
        <w:t>9</w:t>
      </w:r>
      <w:r>
        <w:rPr>
          <w:rFonts w:ascii="Arial" w:hAnsi="Arial" w:cs="Arial"/>
        </w:rPr>
        <w:t xml:space="preserve">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constituído de 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mm</w:t>
      </w:r>
      <w:r>
        <w:rPr>
          <w:rFonts w:ascii="Arial" w:hAnsi="Arial" w:cs="Arial"/>
        </w:rPr>
        <w:t xml:space="preserve"> </w:t>
      </w:r>
      <w:r w:rsidRPr="00703BF2">
        <w:rPr>
          <w:rFonts w:ascii="Arial" w:hAnsi="Arial" w:cs="Arial"/>
        </w:rPr>
        <w:t>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16</w:t>
      </w:r>
      <w:r>
        <w:rPr>
          <w:rFonts w:ascii="Arial" w:hAnsi="Arial" w:cs="Arial"/>
        </w:rPr>
        <w:t>5</w:t>
      </w:r>
      <w:r w:rsidRPr="00703BF2">
        <w:rPr>
          <w:rFonts w:ascii="Arial" w:hAnsi="Arial" w:cs="Arial"/>
        </w:rPr>
        <w:t>0</w:t>
      </w:r>
      <w:r>
        <w:rPr>
          <w:rFonts w:ascii="Arial" w:hAnsi="Arial" w:cs="Arial"/>
        </w:rPr>
        <w:t xml:space="preserve"> </w:t>
      </w:r>
      <w:r w:rsidRPr="00703BF2">
        <w:rPr>
          <w:rFonts w:ascii="Arial" w:hAnsi="Arial" w:cs="Arial"/>
        </w:rPr>
        <w:t>mm na cor cinza argila.</w:t>
      </w:r>
    </w:p>
    <w:p w:rsidR="004D02E9" w:rsidRPr="00703BF2" w:rsidRDefault="00DE1824" w:rsidP="00E14258">
      <w:pPr>
        <w:numPr>
          <w:ilvl w:val="2"/>
          <w:numId w:val="20"/>
        </w:numPr>
        <w:spacing w:after="120" w:line="240" w:lineRule="auto"/>
        <w:ind w:left="714" w:hanging="357"/>
        <w:jc w:val="both"/>
        <w:rPr>
          <w:rFonts w:ascii="Arial" w:hAnsi="Arial" w:cs="Arial"/>
        </w:rPr>
      </w:pPr>
      <w:r>
        <w:rPr>
          <w:rFonts w:ascii="Arial" w:hAnsi="Arial" w:cs="Arial"/>
        </w:rPr>
        <w:t>10</w:t>
      </w:r>
      <w:r w:rsidR="004D02E9" w:rsidRPr="00703BF2">
        <w:rPr>
          <w:rFonts w:ascii="Arial" w:hAnsi="Arial" w:cs="Arial"/>
        </w:rPr>
        <w:t xml:space="preserve"> módulos de 900</w:t>
      </w:r>
      <w:r w:rsidR="004D02E9">
        <w:rPr>
          <w:rFonts w:ascii="Arial" w:hAnsi="Arial" w:cs="Arial"/>
        </w:rPr>
        <w:t xml:space="preserve"> </w:t>
      </w:r>
      <w:r w:rsidR="004D02E9" w:rsidRPr="00703BF2">
        <w:rPr>
          <w:rFonts w:ascii="Arial" w:hAnsi="Arial" w:cs="Arial"/>
        </w:rPr>
        <w:t>x</w:t>
      </w:r>
      <w:r w:rsidR="004D02E9">
        <w:rPr>
          <w:rFonts w:ascii="Arial" w:hAnsi="Arial" w:cs="Arial"/>
        </w:rPr>
        <w:t xml:space="preserve"> 2</w:t>
      </w:r>
      <w:r w:rsidR="004D02E9" w:rsidRPr="00703BF2">
        <w:rPr>
          <w:rFonts w:ascii="Arial" w:hAnsi="Arial" w:cs="Arial"/>
        </w:rPr>
        <w:t>900</w:t>
      </w:r>
      <w:r w:rsidR="004D02E9">
        <w:rPr>
          <w:rFonts w:ascii="Arial" w:hAnsi="Arial" w:cs="Arial"/>
        </w:rPr>
        <w:t xml:space="preserve"> </w:t>
      </w:r>
      <w:r w:rsidR="004D02E9" w:rsidRPr="00703BF2">
        <w:rPr>
          <w:rFonts w:ascii="Arial" w:hAnsi="Arial" w:cs="Arial"/>
        </w:rPr>
        <w:t xml:space="preserve">mm </w:t>
      </w:r>
      <w:r w:rsidR="004D02E9">
        <w:rPr>
          <w:rFonts w:ascii="Arial" w:hAnsi="Arial" w:cs="Arial"/>
        </w:rPr>
        <w:t xml:space="preserve">constituído de </w:t>
      </w:r>
      <w:r w:rsidR="004D02E9" w:rsidRPr="00703BF2">
        <w:rPr>
          <w:rFonts w:ascii="Arial" w:hAnsi="Arial" w:cs="Arial"/>
        </w:rPr>
        <w:t>porta de 900</w:t>
      </w:r>
      <w:r w:rsidR="004D02E9">
        <w:rPr>
          <w:rFonts w:ascii="Arial" w:hAnsi="Arial" w:cs="Arial"/>
        </w:rPr>
        <w:t xml:space="preserve"> </w:t>
      </w:r>
      <w:r w:rsidR="004D02E9" w:rsidRPr="00703BF2">
        <w:rPr>
          <w:rFonts w:ascii="Arial" w:hAnsi="Arial" w:cs="Arial"/>
        </w:rPr>
        <w:t>x</w:t>
      </w:r>
      <w:r w:rsidR="004D02E9">
        <w:rPr>
          <w:rFonts w:ascii="Arial" w:hAnsi="Arial" w:cs="Arial"/>
        </w:rPr>
        <w:t xml:space="preserve"> </w:t>
      </w:r>
      <w:r w:rsidR="004D02E9" w:rsidRPr="00703BF2">
        <w:rPr>
          <w:rFonts w:ascii="Arial" w:hAnsi="Arial" w:cs="Arial"/>
        </w:rPr>
        <w:t>2</w:t>
      </w:r>
      <w:r w:rsidR="004D02E9">
        <w:rPr>
          <w:rFonts w:ascii="Arial" w:hAnsi="Arial" w:cs="Arial"/>
        </w:rPr>
        <w:t>1</w:t>
      </w:r>
      <w:r w:rsidR="004D02E9" w:rsidRPr="00703BF2">
        <w:rPr>
          <w:rFonts w:ascii="Arial" w:hAnsi="Arial" w:cs="Arial"/>
        </w:rPr>
        <w:t>00</w:t>
      </w:r>
      <w:r w:rsidR="004D02E9">
        <w:rPr>
          <w:rFonts w:ascii="Arial" w:hAnsi="Arial" w:cs="Arial"/>
        </w:rPr>
        <w:t xml:space="preserve"> </w:t>
      </w:r>
      <w:r w:rsidR="004D02E9" w:rsidRPr="00703BF2">
        <w:rPr>
          <w:rFonts w:ascii="Arial" w:hAnsi="Arial" w:cs="Arial"/>
        </w:rPr>
        <w:t>mm na cor cinza argila e bandeira fixa de 900</w:t>
      </w:r>
      <w:r w:rsidR="004D02E9">
        <w:rPr>
          <w:rFonts w:ascii="Arial" w:hAnsi="Arial" w:cs="Arial"/>
        </w:rPr>
        <w:t xml:space="preserve"> </w:t>
      </w:r>
      <w:r w:rsidR="004D02E9" w:rsidRPr="00703BF2">
        <w:rPr>
          <w:rFonts w:ascii="Arial" w:hAnsi="Arial" w:cs="Arial"/>
        </w:rPr>
        <w:t>x</w:t>
      </w:r>
      <w:r w:rsidR="004D02E9">
        <w:rPr>
          <w:rFonts w:ascii="Arial" w:hAnsi="Arial" w:cs="Arial"/>
        </w:rPr>
        <w:t xml:space="preserve"> 840 </w:t>
      </w:r>
      <w:r w:rsidR="004D02E9" w:rsidRPr="00703BF2">
        <w:rPr>
          <w:rFonts w:ascii="Arial" w:hAnsi="Arial" w:cs="Arial"/>
        </w:rPr>
        <w:t>mm na mesma cor das portas.</w:t>
      </w:r>
    </w:p>
    <w:p w:rsidR="00ED695F" w:rsidRDefault="00ED695F" w:rsidP="00CA2162">
      <w:pPr>
        <w:spacing w:after="120" w:line="240" w:lineRule="auto"/>
        <w:jc w:val="both"/>
        <w:rPr>
          <w:rFonts w:ascii="Arial" w:hAnsi="Arial" w:cs="Arial"/>
          <w:sz w:val="24"/>
          <w:szCs w:val="24"/>
        </w:rPr>
      </w:pPr>
      <w:r>
        <w:rPr>
          <w:rFonts w:ascii="Arial" w:hAnsi="Arial" w:cs="Arial"/>
          <w:sz w:val="24"/>
          <w:szCs w:val="24"/>
        </w:rPr>
        <w:t>Em função de irregularidades n</w:t>
      </w:r>
      <w:r w:rsidR="00055944">
        <w:rPr>
          <w:rFonts w:ascii="Arial" w:hAnsi="Arial" w:cs="Arial"/>
          <w:sz w:val="24"/>
          <w:szCs w:val="24"/>
        </w:rPr>
        <w:t>a</w:t>
      </w:r>
      <w:r>
        <w:rPr>
          <w:rFonts w:ascii="Arial" w:hAnsi="Arial" w:cs="Arial"/>
          <w:sz w:val="24"/>
          <w:szCs w:val="24"/>
        </w:rPr>
        <w:t xml:space="preserve"> </w:t>
      </w:r>
      <w:r w:rsidR="00055944">
        <w:rPr>
          <w:rFonts w:ascii="Arial" w:hAnsi="Arial" w:cs="Arial"/>
          <w:sz w:val="24"/>
          <w:szCs w:val="24"/>
        </w:rPr>
        <w:t xml:space="preserve">prestação de serviço </w:t>
      </w:r>
      <w:r w:rsidR="00995BD1">
        <w:rPr>
          <w:rFonts w:ascii="Arial" w:hAnsi="Arial" w:cs="Arial"/>
          <w:sz w:val="24"/>
          <w:szCs w:val="24"/>
        </w:rPr>
        <w:t xml:space="preserve">da empresa G. Q. ABILA DECORAÇÕES </w:t>
      </w:r>
      <w:r>
        <w:rPr>
          <w:rFonts w:ascii="Arial" w:hAnsi="Arial" w:cs="Arial"/>
          <w:sz w:val="24"/>
          <w:szCs w:val="24"/>
        </w:rPr>
        <w:t>foi aberto Processo Administrativo</w:t>
      </w:r>
      <w:r w:rsidR="004E19D6">
        <w:rPr>
          <w:rFonts w:ascii="Arial" w:hAnsi="Arial" w:cs="Arial"/>
          <w:sz w:val="24"/>
          <w:szCs w:val="24"/>
        </w:rPr>
        <w:t>,</w:t>
      </w:r>
      <w:r>
        <w:rPr>
          <w:rFonts w:ascii="Arial" w:hAnsi="Arial" w:cs="Arial"/>
          <w:sz w:val="24"/>
          <w:szCs w:val="24"/>
        </w:rPr>
        <w:t xml:space="preserve"> </w:t>
      </w:r>
      <w:r w:rsidR="004E19D6">
        <w:rPr>
          <w:rFonts w:ascii="Arial" w:hAnsi="Arial" w:cs="Arial"/>
          <w:sz w:val="24"/>
          <w:szCs w:val="24"/>
        </w:rPr>
        <w:t xml:space="preserve">com protocolo PAD 5643/2013, </w:t>
      </w:r>
      <w:r>
        <w:rPr>
          <w:rFonts w:ascii="Arial" w:hAnsi="Arial" w:cs="Arial"/>
          <w:sz w:val="24"/>
          <w:szCs w:val="24"/>
        </w:rPr>
        <w:t>perante a empresa e encerrada esta contratação</w:t>
      </w:r>
      <w:r w:rsidR="008C2E04">
        <w:rPr>
          <w:rFonts w:ascii="Arial" w:hAnsi="Arial" w:cs="Arial"/>
          <w:sz w:val="24"/>
          <w:szCs w:val="24"/>
        </w:rPr>
        <w:t xml:space="preserve"> </w:t>
      </w:r>
      <w:r w:rsidR="004E19D6">
        <w:rPr>
          <w:rFonts w:ascii="Arial" w:hAnsi="Arial" w:cs="Arial"/>
          <w:sz w:val="24"/>
          <w:szCs w:val="24"/>
        </w:rPr>
        <w:t>em</w:t>
      </w:r>
      <w:r w:rsidR="008C2E04">
        <w:rPr>
          <w:rFonts w:ascii="Arial" w:hAnsi="Arial" w:cs="Arial"/>
          <w:sz w:val="24"/>
          <w:szCs w:val="24"/>
        </w:rPr>
        <w:t xml:space="preserve"> </w:t>
      </w:r>
      <w:r w:rsidR="004B5087">
        <w:rPr>
          <w:rFonts w:ascii="Arial" w:hAnsi="Arial" w:cs="Arial"/>
          <w:sz w:val="24"/>
          <w:szCs w:val="24"/>
        </w:rPr>
        <w:t>08/05/2013.</w:t>
      </w:r>
    </w:p>
    <w:p w:rsidR="00AF68F3" w:rsidRDefault="00990973" w:rsidP="00AF68F3">
      <w:pPr>
        <w:spacing w:after="120" w:line="240" w:lineRule="auto"/>
        <w:ind w:firstLine="851"/>
        <w:jc w:val="both"/>
        <w:rPr>
          <w:rFonts w:ascii="Arial" w:hAnsi="Arial" w:cs="Arial"/>
          <w:sz w:val="24"/>
          <w:szCs w:val="24"/>
        </w:rPr>
      </w:pPr>
      <w:r w:rsidRPr="008F1DA9">
        <w:rPr>
          <w:rFonts w:ascii="Arial" w:hAnsi="Arial" w:cs="Arial"/>
          <w:b/>
          <w:sz w:val="24"/>
          <w:szCs w:val="24"/>
        </w:rPr>
        <w:t>Exemplo número 8</w:t>
      </w:r>
      <w:r w:rsidR="005E14A8">
        <w:rPr>
          <w:rFonts w:ascii="Arial" w:hAnsi="Arial" w:cs="Arial"/>
          <w:sz w:val="24"/>
          <w:szCs w:val="24"/>
        </w:rPr>
        <w:t xml:space="preserve"> </w:t>
      </w:r>
      <w:r w:rsidR="0001431F">
        <w:rPr>
          <w:rFonts w:ascii="Arial" w:hAnsi="Arial" w:cs="Arial"/>
          <w:sz w:val="24"/>
          <w:szCs w:val="24"/>
        </w:rPr>
        <w:t>–</w:t>
      </w:r>
      <w:r w:rsidR="005E14A8">
        <w:rPr>
          <w:rFonts w:ascii="Arial" w:hAnsi="Arial" w:cs="Arial"/>
          <w:sz w:val="24"/>
          <w:szCs w:val="24"/>
        </w:rPr>
        <w:t xml:space="preserve"> </w:t>
      </w:r>
      <w:r w:rsidR="0001431F">
        <w:rPr>
          <w:rFonts w:ascii="Arial" w:hAnsi="Arial" w:cs="Arial"/>
          <w:sz w:val="24"/>
          <w:szCs w:val="24"/>
        </w:rPr>
        <w:t xml:space="preserve">Desmontagem e montagem </w:t>
      </w:r>
      <w:r w:rsidR="00AF68F3" w:rsidRPr="00556D95">
        <w:rPr>
          <w:rFonts w:ascii="Arial" w:hAnsi="Arial" w:cs="Arial"/>
          <w:sz w:val="24"/>
          <w:szCs w:val="24"/>
        </w:rPr>
        <w:t>de divisórias</w:t>
      </w:r>
      <w:r w:rsidR="00AF68F3">
        <w:rPr>
          <w:rFonts w:ascii="Arial" w:hAnsi="Arial" w:cs="Arial"/>
          <w:sz w:val="24"/>
          <w:szCs w:val="24"/>
        </w:rPr>
        <w:t xml:space="preserve">, seguindo a padronização existente, ou seja, </w:t>
      </w:r>
      <w:r w:rsidR="00AF68F3" w:rsidRPr="00EB3436">
        <w:rPr>
          <w:rFonts w:ascii="Arial" w:hAnsi="Arial" w:cs="Arial"/>
        </w:rPr>
        <w:t xml:space="preserve">Sistema 90 de </w:t>
      </w:r>
      <w:r w:rsidR="00AF68F3" w:rsidRPr="00EB3436">
        <w:rPr>
          <w:rFonts w:ascii="Arial" w:hAnsi="Arial" w:cs="Arial"/>
          <w:i/>
        </w:rPr>
        <w:t>SAQUE FRONTAL</w:t>
      </w:r>
      <w:r w:rsidR="00AF68F3" w:rsidRPr="00EB3436">
        <w:rPr>
          <w:rFonts w:ascii="Arial" w:hAnsi="Arial" w:cs="Arial"/>
        </w:rPr>
        <w:t>, painel em MDF (</w:t>
      </w:r>
      <w:r w:rsidR="00AF68F3" w:rsidRPr="00EB3436">
        <w:rPr>
          <w:rFonts w:ascii="Arial" w:hAnsi="Arial" w:cs="Arial"/>
          <w:i/>
        </w:rPr>
        <w:t xml:space="preserve">médium </w:t>
      </w:r>
      <w:proofErr w:type="spellStart"/>
      <w:r w:rsidR="00AF68F3" w:rsidRPr="00EB3436">
        <w:rPr>
          <w:rFonts w:ascii="Arial" w:hAnsi="Arial" w:cs="Arial"/>
          <w:i/>
        </w:rPr>
        <w:t>density</w:t>
      </w:r>
      <w:proofErr w:type="spellEnd"/>
      <w:r w:rsidR="00AF68F3" w:rsidRPr="00EB3436">
        <w:rPr>
          <w:rFonts w:ascii="Arial" w:hAnsi="Arial" w:cs="Arial"/>
          <w:i/>
        </w:rPr>
        <w:t xml:space="preserve"> </w:t>
      </w:r>
      <w:proofErr w:type="spellStart"/>
      <w:r w:rsidR="00AF68F3" w:rsidRPr="00EB3436">
        <w:rPr>
          <w:rFonts w:ascii="Arial" w:hAnsi="Arial" w:cs="Arial"/>
          <w:i/>
        </w:rPr>
        <w:t>fiberboard</w:t>
      </w:r>
      <w:proofErr w:type="spellEnd"/>
      <w:r w:rsidR="00AF68F3"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AF68F3" w:rsidRPr="00EB3436">
          <w:rPr>
            <w:rFonts w:ascii="Arial" w:hAnsi="Arial" w:cs="Arial"/>
          </w:rPr>
          <w:t>90 mm</w:t>
        </w:r>
      </w:smartTag>
      <w:r w:rsidR="00AF68F3" w:rsidRPr="00EB3436">
        <w:rPr>
          <w:rFonts w:ascii="Arial" w:hAnsi="Arial" w:cs="Arial"/>
        </w:rPr>
        <w:t>, de ambos os lados da divisória</w:t>
      </w:r>
      <w:r w:rsidR="00AF68F3" w:rsidRPr="00556D95">
        <w:rPr>
          <w:rFonts w:ascii="Arial" w:hAnsi="Arial" w:cs="Arial"/>
          <w:sz w:val="24"/>
          <w:szCs w:val="24"/>
        </w:rPr>
        <w:t xml:space="preserve">, através da contratação da empresa </w:t>
      </w:r>
      <w:r w:rsidR="0060280D">
        <w:rPr>
          <w:rFonts w:ascii="Arial" w:hAnsi="Arial" w:cs="Arial"/>
          <w:sz w:val="24"/>
          <w:szCs w:val="24"/>
        </w:rPr>
        <w:t xml:space="preserve">LOPES &amp; PEREIRA CONSTRUÇÃO, TRANSPORTE E SERVIÇOS </w:t>
      </w:r>
      <w:r w:rsidR="00AF68F3" w:rsidRPr="00556D95">
        <w:rPr>
          <w:rFonts w:ascii="Arial" w:hAnsi="Arial" w:cs="Arial"/>
          <w:sz w:val="24"/>
          <w:szCs w:val="24"/>
        </w:rPr>
        <w:t>LTDA, pelo contrato de número 1</w:t>
      </w:r>
      <w:r w:rsidR="0060280D">
        <w:rPr>
          <w:rFonts w:ascii="Arial" w:hAnsi="Arial" w:cs="Arial"/>
          <w:sz w:val="24"/>
          <w:szCs w:val="24"/>
        </w:rPr>
        <w:t>99</w:t>
      </w:r>
      <w:r w:rsidR="00AF68F3" w:rsidRPr="00556D95">
        <w:rPr>
          <w:rFonts w:ascii="Arial" w:hAnsi="Arial" w:cs="Arial"/>
          <w:sz w:val="24"/>
          <w:szCs w:val="24"/>
        </w:rPr>
        <w:t>/20</w:t>
      </w:r>
      <w:r w:rsidR="00C713A0">
        <w:rPr>
          <w:rFonts w:ascii="Arial" w:hAnsi="Arial" w:cs="Arial"/>
          <w:sz w:val="24"/>
          <w:szCs w:val="24"/>
        </w:rPr>
        <w:t>13</w:t>
      </w:r>
      <w:r w:rsidR="00AF68F3" w:rsidRPr="00556D95">
        <w:rPr>
          <w:rFonts w:ascii="Arial" w:hAnsi="Arial" w:cs="Arial"/>
          <w:sz w:val="24"/>
          <w:szCs w:val="24"/>
        </w:rPr>
        <w:t xml:space="preserve"> e do PAD 78</w:t>
      </w:r>
      <w:r w:rsidR="00C713A0">
        <w:rPr>
          <w:rFonts w:ascii="Arial" w:hAnsi="Arial" w:cs="Arial"/>
          <w:sz w:val="24"/>
          <w:szCs w:val="24"/>
        </w:rPr>
        <w:t>16</w:t>
      </w:r>
      <w:r w:rsidR="00AF68F3" w:rsidRPr="00556D95">
        <w:rPr>
          <w:rFonts w:ascii="Arial" w:hAnsi="Arial" w:cs="Arial"/>
          <w:sz w:val="24"/>
          <w:szCs w:val="24"/>
        </w:rPr>
        <w:t>/201</w:t>
      </w:r>
      <w:r w:rsidR="00C713A0">
        <w:rPr>
          <w:rFonts w:ascii="Arial" w:hAnsi="Arial" w:cs="Arial"/>
          <w:sz w:val="24"/>
          <w:szCs w:val="24"/>
        </w:rPr>
        <w:t>3</w:t>
      </w:r>
      <w:r w:rsidR="00AF68F3" w:rsidRPr="00556D95">
        <w:rPr>
          <w:rFonts w:ascii="Arial" w:hAnsi="Arial" w:cs="Arial"/>
          <w:sz w:val="24"/>
          <w:szCs w:val="24"/>
        </w:rPr>
        <w:t xml:space="preserve">. Este contrato teve início em </w:t>
      </w:r>
      <w:r w:rsidR="00C713A0">
        <w:rPr>
          <w:rFonts w:ascii="Arial" w:hAnsi="Arial" w:cs="Arial"/>
          <w:sz w:val="24"/>
          <w:szCs w:val="24"/>
        </w:rPr>
        <w:t>30</w:t>
      </w:r>
      <w:r w:rsidR="00AF68F3" w:rsidRPr="00556D95">
        <w:rPr>
          <w:rFonts w:ascii="Arial" w:hAnsi="Arial" w:cs="Arial"/>
          <w:sz w:val="24"/>
          <w:szCs w:val="24"/>
        </w:rPr>
        <w:t>/12/20</w:t>
      </w:r>
      <w:r w:rsidR="00C713A0">
        <w:rPr>
          <w:rFonts w:ascii="Arial" w:hAnsi="Arial" w:cs="Arial"/>
          <w:sz w:val="24"/>
          <w:szCs w:val="24"/>
        </w:rPr>
        <w:t>13</w:t>
      </w:r>
      <w:r w:rsidR="00AF68F3" w:rsidRPr="00556D95">
        <w:rPr>
          <w:rFonts w:ascii="Arial" w:hAnsi="Arial" w:cs="Arial"/>
          <w:sz w:val="24"/>
          <w:szCs w:val="24"/>
        </w:rPr>
        <w:t xml:space="preserve"> e término em 2</w:t>
      </w:r>
      <w:r w:rsidR="00C713A0">
        <w:rPr>
          <w:rFonts w:ascii="Arial" w:hAnsi="Arial" w:cs="Arial"/>
          <w:sz w:val="24"/>
          <w:szCs w:val="24"/>
        </w:rPr>
        <w:t>6</w:t>
      </w:r>
      <w:r w:rsidR="00AF68F3" w:rsidRPr="00556D95">
        <w:rPr>
          <w:rFonts w:ascii="Arial" w:hAnsi="Arial" w:cs="Arial"/>
          <w:sz w:val="24"/>
          <w:szCs w:val="24"/>
        </w:rPr>
        <w:t>/0</w:t>
      </w:r>
      <w:r w:rsidR="00C713A0">
        <w:rPr>
          <w:rFonts w:ascii="Arial" w:hAnsi="Arial" w:cs="Arial"/>
          <w:sz w:val="24"/>
          <w:szCs w:val="24"/>
        </w:rPr>
        <w:t>8</w:t>
      </w:r>
      <w:r w:rsidR="00AF68F3" w:rsidRPr="00556D95">
        <w:rPr>
          <w:rFonts w:ascii="Arial" w:hAnsi="Arial" w:cs="Arial"/>
          <w:sz w:val="24"/>
          <w:szCs w:val="24"/>
        </w:rPr>
        <w:t>/201</w:t>
      </w:r>
      <w:r w:rsidR="00C713A0">
        <w:rPr>
          <w:rFonts w:ascii="Arial" w:hAnsi="Arial" w:cs="Arial"/>
          <w:sz w:val="24"/>
          <w:szCs w:val="24"/>
        </w:rPr>
        <w:t>4</w:t>
      </w:r>
      <w:r w:rsidR="00AF68F3">
        <w:rPr>
          <w:rFonts w:ascii="Arial" w:hAnsi="Arial" w:cs="Arial"/>
          <w:sz w:val="24"/>
          <w:szCs w:val="24"/>
        </w:rPr>
        <w:t>.</w:t>
      </w:r>
    </w:p>
    <w:p w:rsidR="0001431F" w:rsidRDefault="0001431F" w:rsidP="0001431F">
      <w:pPr>
        <w:numPr>
          <w:ilvl w:val="2"/>
          <w:numId w:val="21"/>
        </w:numPr>
        <w:spacing w:after="120" w:line="240" w:lineRule="auto"/>
        <w:ind w:left="714" w:hanging="357"/>
        <w:jc w:val="both"/>
        <w:rPr>
          <w:rFonts w:ascii="Arial" w:hAnsi="Arial" w:cs="Arial"/>
        </w:rPr>
      </w:pPr>
      <w:r>
        <w:rPr>
          <w:rFonts w:ascii="Arial" w:hAnsi="Arial" w:cs="Arial"/>
        </w:rPr>
        <w:t xml:space="preserve">Prestação de serviço para desmontagem de </w:t>
      </w:r>
      <w:r w:rsidR="00D26616">
        <w:rPr>
          <w:rFonts w:ascii="Arial" w:hAnsi="Arial" w:cs="Arial"/>
        </w:rPr>
        <w:t>180</w:t>
      </w:r>
      <w:r>
        <w:rPr>
          <w:rFonts w:ascii="Arial" w:hAnsi="Arial" w:cs="Arial"/>
        </w:rPr>
        <w:t xml:space="preserve"> </w:t>
      </w:r>
      <w:r w:rsidRPr="00E97271">
        <w:rPr>
          <w:rFonts w:ascii="Arial" w:hAnsi="Arial" w:cs="Arial"/>
        </w:rPr>
        <w:t>m²</w:t>
      </w:r>
      <w:r>
        <w:rPr>
          <w:rFonts w:ascii="Arial" w:hAnsi="Arial" w:cs="Arial"/>
        </w:rPr>
        <w:t xml:space="preserve"> de divisórias.</w:t>
      </w:r>
    </w:p>
    <w:p w:rsidR="0001431F" w:rsidRPr="003549A3" w:rsidRDefault="0001431F" w:rsidP="0001431F">
      <w:pPr>
        <w:numPr>
          <w:ilvl w:val="2"/>
          <w:numId w:val="21"/>
        </w:numPr>
        <w:spacing w:after="120" w:line="240" w:lineRule="auto"/>
        <w:ind w:left="714" w:hanging="357"/>
        <w:jc w:val="both"/>
        <w:rPr>
          <w:rFonts w:ascii="Arial" w:hAnsi="Arial" w:cs="Arial"/>
        </w:rPr>
      </w:pPr>
      <w:r>
        <w:rPr>
          <w:rFonts w:ascii="Arial" w:hAnsi="Arial" w:cs="Arial"/>
        </w:rPr>
        <w:t xml:space="preserve">Prestação de serviço para montagem de </w:t>
      </w:r>
      <w:r w:rsidR="00D26616">
        <w:rPr>
          <w:rFonts w:ascii="Arial" w:hAnsi="Arial" w:cs="Arial"/>
        </w:rPr>
        <w:t>270</w:t>
      </w:r>
      <w:r>
        <w:rPr>
          <w:rFonts w:ascii="Arial" w:hAnsi="Arial" w:cs="Arial"/>
        </w:rPr>
        <w:t xml:space="preserve"> </w:t>
      </w:r>
      <w:r w:rsidRPr="00E97271">
        <w:rPr>
          <w:rFonts w:ascii="Arial" w:hAnsi="Arial" w:cs="Arial"/>
        </w:rPr>
        <w:t>m²</w:t>
      </w:r>
      <w:r>
        <w:rPr>
          <w:rFonts w:ascii="Arial" w:hAnsi="Arial" w:cs="Arial"/>
        </w:rPr>
        <w:t xml:space="preserve"> de divisórias.</w:t>
      </w:r>
    </w:p>
    <w:p w:rsidR="00D26616" w:rsidRPr="00D26616" w:rsidRDefault="00D26616" w:rsidP="00D26616">
      <w:pPr>
        <w:spacing w:after="120" w:line="240" w:lineRule="auto"/>
        <w:jc w:val="both"/>
        <w:rPr>
          <w:rFonts w:ascii="Arial" w:hAnsi="Arial" w:cs="Arial"/>
          <w:sz w:val="24"/>
          <w:szCs w:val="24"/>
        </w:rPr>
      </w:pPr>
      <w:r w:rsidRPr="00D26616">
        <w:rPr>
          <w:rFonts w:ascii="Arial" w:hAnsi="Arial" w:cs="Arial"/>
          <w:sz w:val="24"/>
          <w:szCs w:val="24"/>
        </w:rPr>
        <w:t xml:space="preserve">Em </w:t>
      </w:r>
      <w:r>
        <w:rPr>
          <w:rFonts w:ascii="Arial" w:hAnsi="Arial" w:cs="Arial"/>
          <w:sz w:val="24"/>
          <w:szCs w:val="24"/>
        </w:rPr>
        <w:t xml:space="preserve">26/05/2014 foi elaborado </w:t>
      </w:r>
      <w:r w:rsidR="00895ED0">
        <w:rPr>
          <w:rFonts w:ascii="Arial" w:hAnsi="Arial" w:cs="Arial"/>
          <w:sz w:val="24"/>
          <w:szCs w:val="24"/>
        </w:rPr>
        <w:t>Termo Aditivo de Prorrogação, o qual foi recusado pela empresa</w:t>
      </w:r>
      <w:r w:rsidR="00241BDC">
        <w:rPr>
          <w:rFonts w:ascii="Arial" w:hAnsi="Arial" w:cs="Arial"/>
          <w:sz w:val="24"/>
          <w:szCs w:val="24"/>
        </w:rPr>
        <w:t xml:space="preserve">, em decorrência </w:t>
      </w:r>
      <w:r w:rsidRPr="00D26616">
        <w:rPr>
          <w:rFonts w:ascii="Arial" w:hAnsi="Arial" w:cs="Arial"/>
          <w:sz w:val="24"/>
          <w:szCs w:val="24"/>
        </w:rPr>
        <w:t>foi aberto Processo Administrativo perante a empresa e encerrada esta contratação.</w:t>
      </w:r>
    </w:p>
    <w:p w:rsidR="00385761" w:rsidRDefault="00990973" w:rsidP="00385761">
      <w:pPr>
        <w:spacing w:after="120" w:line="240" w:lineRule="auto"/>
        <w:ind w:firstLine="851"/>
        <w:jc w:val="both"/>
        <w:rPr>
          <w:rFonts w:ascii="Arial" w:hAnsi="Arial" w:cs="Arial"/>
          <w:sz w:val="24"/>
          <w:szCs w:val="24"/>
        </w:rPr>
      </w:pPr>
      <w:r w:rsidRPr="008F1DA9">
        <w:rPr>
          <w:rFonts w:ascii="Arial" w:hAnsi="Arial" w:cs="Arial"/>
          <w:b/>
          <w:sz w:val="24"/>
          <w:szCs w:val="24"/>
        </w:rPr>
        <w:t>Exemplo número 9</w:t>
      </w:r>
      <w:r w:rsidR="005E14A8">
        <w:rPr>
          <w:rFonts w:ascii="Arial" w:hAnsi="Arial" w:cs="Arial"/>
          <w:sz w:val="24"/>
          <w:szCs w:val="24"/>
        </w:rPr>
        <w:t xml:space="preserve"> - </w:t>
      </w:r>
      <w:r w:rsidR="00385761">
        <w:rPr>
          <w:rFonts w:ascii="Arial" w:hAnsi="Arial" w:cs="Arial"/>
          <w:sz w:val="24"/>
          <w:szCs w:val="24"/>
        </w:rPr>
        <w:t xml:space="preserve">Através do processo de Registro de Preços, PAD 7017/2014, em 02/08/2012 a empresa G. Q. ABILA DECORAÇÕES registrou a prestação de serviço para desmontagem e montagem de divisórias e a empresa CORESUL MÓVEIS E EQUIPAMENTOS PARA ESCRITÓRIO LTDA registrou o fornecimento de divisórias para o ambiente do TRE/PR. Neste processo de registro, as empresas seguiram a padronização de divisórias existente, ou seja, </w:t>
      </w:r>
      <w:r w:rsidR="00385761" w:rsidRPr="00EB3436">
        <w:rPr>
          <w:rFonts w:ascii="Arial" w:hAnsi="Arial" w:cs="Arial"/>
        </w:rPr>
        <w:t xml:space="preserve">Sistema 90 de </w:t>
      </w:r>
      <w:r w:rsidR="00385761" w:rsidRPr="00EB3436">
        <w:rPr>
          <w:rFonts w:ascii="Arial" w:hAnsi="Arial" w:cs="Arial"/>
          <w:i/>
        </w:rPr>
        <w:t>SAQUE FRONTAL</w:t>
      </w:r>
      <w:r w:rsidR="00385761" w:rsidRPr="00EB3436">
        <w:rPr>
          <w:rFonts w:ascii="Arial" w:hAnsi="Arial" w:cs="Arial"/>
        </w:rPr>
        <w:t>, painel em MDF (</w:t>
      </w:r>
      <w:r w:rsidR="00385761" w:rsidRPr="00EB3436">
        <w:rPr>
          <w:rFonts w:ascii="Arial" w:hAnsi="Arial" w:cs="Arial"/>
          <w:i/>
        </w:rPr>
        <w:t xml:space="preserve">médium </w:t>
      </w:r>
      <w:proofErr w:type="spellStart"/>
      <w:r w:rsidR="00385761" w:rsidRPr="00EB3436">
        <w:rPr>
          <w:rFonts w:ascii="Arial" w:hAnsi="Arial" w:cs="Arial"/>
          <w:i/>
        </w:rPr>
        <w:t>density</w:t>
      </w:r>
      <w:proofErr w:type="spellEnd"/>
      <w:r w:rsidR="00385761" w:rsidRPr="00EB3436">
        <w:rPr>
          <w:rFonts w:ascii="Arial" w:hAnsi="Arial" w:cs="Arial"/>
          <w:i/>
        </w:rPr>
        <w:t xml:space="preserve"> </w:t>
      </w:r>
      <w:proofErr w:type="spellStart"/>
      <w:r w:rsidR="00385761" w:rsidRPr="00EB3436">
        <w:rPr>
          <w:rFonts w:ascii="Arial" w:hAnsi="Arial" w:cs="Arial"/>
          <w:i/>
        </w:rPr>
        <w:t>fiberboard</w:t>
      </w:r>
      <w:proofErr w:type="spellEnd"/>
      <w:r w:rsidR="00385761"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385761" w:rsidRPr="00EB3436">
          <w:rPr>
            <w:rFonts w:ascii="Arial" w:hAnsi="Arial" w:cs="Arial"/>
          </w:rPr>
          <w:t>90 mm</w:t>
        </w:r>
      </w:smartTag>
      <w:r w:rsidR="00385761" w:rsidRPr="00EB3436">
        <w:rPr>
          <w:rFonts w:ascii="Arial" w:hAnsi="Arial" w:cs="Arial"/>
        </w:rPr>
        <w:t>, de ambos os lados da divisória</w:t>
      </w:r>
      <w:r w:rsidR="00385761">
        <w:rPr>
          <w:rFonts w:ascii="Arial" w:hAnsi="Arial" w:cs="Arial"/>
          <w:sz w:val="24"/>
          <w:szCs w:val="24"/>
        </w:rPr>
        <w:t>. A empresa G. Q. ABILA DECORAÇÕES foi contratada, através de Declaração de Aceite, com o protocolo PAD 5780/2012, iniciando a prestação de serviço em 24/08/2012, para a desmontagem e montagem das divisórias segundo as seguintes características:</w:t>
      </w:r>
    </w:p>
    <w:p w:rsidR="00385761" w:rsidRDefault="00385761" w:rsidP="008D0AA3">
      <w:pPr>
        <w:numPr>
          <w:ilvl w:val="2"/>
          <w:numId w:val="25"/>
        </w:numPr>
        <w:spacing w:after="120" w:line="240" w:lineRule="auto"/>
        <w:ind w:left="714" w:hanging="357"/>
        <w:jc w:val="both"/>
        <w:rPr>
          <w:rFonts w:ascii="Arial" w:hAnsi="Arial" w:cs="Arial"/>
        </w:rPr>
      </w:pPr>
      <w:r>
        <w:rPr>
          <w:rFonts w:ascii="Arial" w:hAnsi="Arial" w:cs="Arial"/>
        </w:rPr>
        <w:t xml:space="preserve">Prestação de serviço para desmontagem de 265 </w:t>
      </w:r>
      <w:r w:rsidRPr="00E97271">
        <w:rPr>
          <w:rFonts w:ascii="Arial" w:hAnsi="Arial" w:cs="Arial"/>
        </w:rPr>
        <w:t>m²</w:t>
      </w:r>
      <w:r>
        <w:rPr>
          <w:rFonts w:ascii="Arial" w:hAnsi="Arial" w:cs="Arial"/>
        </w:rPr>
        <w:t xml:space="preserve"> de divisórias.</w:t>
      </w:r>
    </w:p>
    <w:p w:rsidR="00385761" w:rsidRDefault="00385761" w:rsidP="008D0AA3">
      <w:pPr>
        <w:numPr>
          <w:ilvl w:val="2"/>
          <w:numId w:val="25"/>
        </w:numPr>
        <w:spacing w:after="120" w:line="240" w:lineRule="auto"/>
        <w:ind w:left="714" w:hanging="357"/>
        <w:jc w:val="both"/>
        <w:rPr>
          <w:rFonts w:ascii="Arial" w:hAnsi="Arial" w:cs="Arial"/>
        </w:rPr>
      </w:pPr>
      <w:r>
        <w:rPr>
          <w:rFonts w:ascii="Arial" w:hAnsi="Arial" w:cs="Arial"/>
        </w:rPr>
        <w:t xml:space="preserve">Prestação de serviço para montagem de 450 </w:t>
      </w:r>
      <w:r w:rsidRPr="00E97271">
        <w:rPr>
          <w:rFonts w:ascii="Arial" w:hAnsi="Arial" w:cs="Arial"/>
        </w:rPr>
        <w:t>m²</w:t>
      </w:r>
      <w:r>
        <w:rPr>
          <w:rFonts w:ascii="Arial" w:hAnsi="Arial" w:cs="Arial"/>
        </w:rPr>
        <w:t xml:space="preserve"> de divisórias.</w:t>
      </w:r>
    </w:p>
    <w:p w:rsidR="00385761" w:rsidRPr="009E6359" w:rsidRDefault="00385761" w:rsidP="00385761">
      <w:pPr>
        <w:spacing w:after="120" w:line="240" w:lineRule="auto"/>
        <w:jc w:val="both"/>
        <w:rPr>
          <w:rFonts w:ascii="Arial" w:hAnsi="Arial" w:cs="Arial"/>
          <w:sz w:val="24"/>
          <w:szCs w:val="24"/>
        </w:rPr>
      </w:pPr>
      <w:r w:rsidRPr="009E6359">
        <w:rPr>
          <w:rFonts w:ascii="Arial" w:hAnsi="Arial" w:cs="Arial"/>
          <w:sz w:val="24"/>
          <w:szCs w:val="24"/>
        </w:rPr>
        <w:lastRenderedPageBreak/>
        <w:t xml:space="preserve">A empresa </w:t>
      </w:r>
      <w:r>
        <w:rPr>
          <w:rFonts w:ascii="Arial" w:hAnsi="Arial" w:cs="Arial"/>
          <w:sz w:val="24"/>
          <w:szCs w:val="24"/>
        </w:rPr>
        <w:t>CORESUL MÓVEIS E EQUIPAMENTOS PARA ESCRITÓRIO LTDA</w:t>
      </w:r>
      <w:r w:rsidRPr="009E6359">
        <w:rPr>
          <w:rFonts w:ascii="Arial" w:hAnsi="Arial" w:cs="Arial"/>
          <w:sz w:val="24"/>
          <w:szCs w:val="24"/>
        </w:rPr>
        <w:t xml:space="preserve"> foi contratada, através de Declaração de Aceite, com o protocolo PAD 5</w:t>
      </w:r>
      <w:r>
        <w:rPr>
          <w:rFonts w:ascii="Arial" w:hAnsi="Arial" w:cs="Arial"/>
          <w:sz w:val="24"/>
          <w:szCs w:val="24"/>
        </w:rPr>
        <w:t>996</w:t>
      </w:r>
      <w:r w:rsidRPr="009E6359">
        <w:rPr>
          <w:rFonts w:ascii="Arial" w:hAnsi="Arial" w:cs="Arial"/>
          <w:sz w:val="24"/>
          <w:szCs w:val="24"/>
        </w:rPr>
        <w:t xml:space="preserve">/2012, iniciando a prestação de serviço em </w:t>
      </w:r>
      <w:r>
        <w:rPr>
          <w:rFonts w:ascii="Arial" w:hAnsi="Arial" w:cs="Arial"/>
          <w:sz w:val="24"/>
          <w:szCs w:val="24"/>
        </w:rPr>
        <w:t>06</w:t>
      </w:r>
      <w:r w:rsidRPr="009E6359">
        <w:rPr>
          <w:rFonts w:ascii="Arial" w:hAnsi="Arial" w:cs="Arial"/>
          <w:sz w:val="24"/>
          <w:szCs w:val="24"/>
        </w:rPr>
        <w:t>/0</w:t>
      </w:r>
      <w:r>
        <w:rPr>
          <w:rFonts w:ascii="Arial" w:hAnsi="Arial" w:cs="Arial"/>
          <w:sz w:val="24"/>
          <w:szCs w:val="24"/>
        </w:rPr>
        <w:t>9</w:t>
      </w:r>
      <w:r w:rsidRPr="009E6359">
        <w:rPr>
          <w:rFonts w:ascii="Arial" w:hAnsi="Arial" w:cs="Arial"/>
          <w:sz w:val="24"/>
          <w:szCs w:val="24"/>
        </w:rPr>
        <w:t>/2012</w:t>
      </w:r>
      <w:r>
        <w:rPr>
          <w:rFonts w:ascii="Arial" w:hAnsi="Arial" w:cs="Arial"/>
          <w:sz w:val="24"/>
          <w:szCs w:val="24"/>
        </w:rPr>
        <w:t xml:space="preserve"> e concluindo em 17/10/2012</w:t>
      </w:r>
      <w:r w:rsidRPr="009E6359">
        <w:rPr>
          <w:rFonts w:ascii="Arial" w:hAnsi="Arial" w:cs="Arial"/>
          <w:sz w:val="24"/>
          <w:szCs w:val="24"/>
        </w:rPr>
        <w:t xml:space="preserve">, para </w:t>
      </w:r>
      <w:r>
        <w:rPr>
          <w:rFonts w:ascii="Arial" w:hAnsi="Arial" w:cs="Arial"/>
          <w:sz w:val="24"/>
          <w:szCs w:val="24"/>
        </w:rPr>
        <w:t xml:space="preserve">o fornecimento de materiais para a </w:t>
      </w:r>
      <w:r w:rsidRPr="009E6359">
        <w:rPr>
          <w:rFonts w:ascii="Arial" w:hAnsi="Arial" w:cs="Arial"/>
          <w:sz w:val="24"/>
          <w:szCs w:val="24"/>
        </w:rPr>
        <w:t>montagem das divisórias segundo as seguintes características:</w:t>
      </w:r>
    </w:p>
    <w:p w:rsidR="00385761" w:rsidRPr="00703BF2" w:rsidRDefault="00385761" w:rsidP="00CD2798">
      <w:pPr>
        <w:numPr>
          <w:ilvl w:val="2"/>
          <w:numId w:val="26"/>
        </w:numPr>
        <w:spacing w:after="120" w:line="240" w:lineRule="auto"/>
        <w:ind w:left="714" w:hanging="357"/>
        <w:jc w:val="both"/>
        <w:rPr>
          <w:rFonts w:ascii="Arial" w:hAnsi="Arial" w:cs="Arial"/>
        </w:rPr>
      </w:pPr>
      <w:r>
        <w:rPr>
          <w:rFonts w:ascii="Arial" w:hAnsi="Arial" w:cs="Arial"/>
        </w:rPr>
        <w:t xml:space="preserve">130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constituído de 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mm</w:t>
      </w:r>
      <w:r>
        <w:rPr>
          <w:rFonts w:ascii="Arial" w:hAnsi="Arial" w:cs="Arial"/>
        </w:rPr>
        <w:t xml:space="preserve"> </w:t>
      </w:r>
      <w:r w:rsidRPr="00703BF2">
        <w:rPr>
          <w:rFonts w:ascii="Arial" w:hAnsi="Arial" w:cs="Arial"/>
        </w:rPr>
        <w:t>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16</w:t>
      </w:r>
      <w:r>
        <w:rPr>
          <w:rFonts w:ascii="Arial" w:hAnsi="Arial" w:cs="Arial"/>
        </w:rPr>
        <w:t>5</w:t>
      </w:r>
      <w:r w:rsidRPr="00703BF2">
        <w:rPr>
          <w:rFonts w:ascii="Arial" w:hAnsi="Arial" w:cs="Arial"/>
        </w:rPr>
        <w:t>0</w:t>
      </w:r>
      <w:r>
        <w:rPr>
          <w:rFonts w:ascii="Arial" w:hAnsi="Arial" w:cs="Arial"/>
        </w:rPr>
        <w:t xml:space="preserve"> </w:t>
      </w:r>
      <w:r w:rsidRPr="00703BF2">
        <w:rPr>
          <w:rFonts w:ascii="Arial" w:hAnsi="Arial" w:cs="Arial"/>
        </w:rPr>
        <w:t>mm na cor cinza argila.</w:t>
      </w:r>
    </w:p>
    <w:p w:rsidR="00385761" w:rsidRPr="00703BF2" w:rsidRDefault="00385761" w:rsidP="00CD2798">
      <w:pPr>
        <w:numPr>
          <w:ilvl w:val="2"/>
          <w:numId w:val="26"/>
        </w:numPr>
        <w:spacing w:after="120" w:line="240" w:lineRule="auto"/>
        <w:ind w:left="714" w:hanging="357"/>
        <w:jc w:val="both"/>
        <w:rPr>
          <w:rFonts w:ascii="Arial" w:hAnsi="Arial" w:cs="Arial"/>
        </w:rPr>
      </w:pPr>
      <w:r>
        <w:rPr>
          <w:rFonts w:ascii="Arial" w:hAnsi="Arial" w:cs="Arial"/>
        </w:rPr>
        <w:t xml:space="preserve">50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2</w:t>
      </w:r>
      <w:r>
        <w:rPr>
          <w:rFonts w:ascii="Arial" w:hAnsi="Arial" w:cs="Arial"/>
        </w:rPr>
        <w:t>9</w:t>
      </w:r>
      <w:r w:rsidRPr="00703BF2">
        <w:rPr>
          <w:rFonts w:ascii="Arial" w:hAnsi="Arial" w:cs="Arial"/>
        </w:rPr>
        <w:t>00</w:t>
      </w:r>
      <w:r>
        <w:rPr>
          <w:rFonts w:ascii="Arial" w:hAnsi="Arial" w:cs="Arial"/>
        </w:rPr>
        <w:t xml:space="preserve"> </w:t>
      </w:r>
      <w:r w:rsidRPr="00703BF2">
        <w:rPr>
          <w:rFonts w:ascii="Arial" w:hAnsi="Arial" w:cs="Arial"/>
        </w:rPr>
        <w:t xml:space="preserve">mm </w:t>
      </w:r>
      <w:r>
        <w:rPr>
          <w:rFonts w:ascii="Arial" w:hAnsi="Arial" w:cs="Arial"/>
        </w:rPr>
        <w:t>constituído de</w:t>
      </w:r>
      <w:r w:rsidRPr="00703BF2">
        <w:rPr>
          <w:rFonts w:ascii="Arial" w:hAnsi="Arial" w:cs="Arial"/>
        </w:rPr>
        <w:t xml:space="preserve"> </w:t>
      </w:r>
      <w:r>
        <w:rPr>
          <w:rFonts w:ascii="Arial" w:hAnsi="Arial" w:cs="Arial"/>
        </w:rPr>
        <w:t>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 xml:space="preserve">mm na cor cinza argila, </w:t>
      </w:r>
      <w:r>
        <w:rPr>
          <w:rFonts w:ascii="Arial" w:hAnsi="Arial" w:cs="Arial"/>
        </w:rPr>
        <w:t xml:space="preserve">quadro de </w:t>
      </w:r>
      <w:r w:rsidRPr="00703BF2">
        <w:rPr>
          <w:rFonts w:ascii="Arial" w:hAnsi="Arial" w:cs="Arial"/>
        </w:rPr>
        <w:t>vidro duplo de 900</w:t>
      </w:r>
      <w:r>
        <w:rPr>
          <w:rFonts w:ascii="Arial" w:hAnsi="Arial" w:cs="Arial"/>
        </w:rPr>
        <w:t xml:space="preserve"> </w:t>
      </w:r>
      <w:r w:rsidRPr="00703BF2">
        <w:rPr>
          <w:rFonts w:ascii="Arial" w:hAnsi="Arial" w:cs="Arial"/>
        </w:rPr>
        <w:t>x</w:t>
      </w:r>
      <w:r>
        <w:rPr>
          <w:rFonts w:ascii="Arial" w:hAnsi="Arial" w:cs="Arial"/>
        </w:rPr>
        <w:t xml:space="preserve"> 800 </w:t>
      </w:r>
      <w:r w:rsidRPr="00703BF2">
        <w:rPr>
          <w:rFonts w:ascii="Arial" w:hAnsi="Arial" w:cs="Arial"/>
        </w:rPr>
        <w:t>mm com persiana interna</w:t>
      </w:r>
      <w:r>
        <w:rPr>
          <w:rFonts w:ascii="Arial" w:hAnsi="Arial" w:cs="Arial"/>
        </w:rPr>
        <w:t xml:space="preserve"> e painel de 900 x 840 mm na cor cinza argila</w:t>
      </w:r>
      <w:r w:rsidRPr="00703BF2">
        <w:rPr>
          <w:rFonts w:ascii="Arial" w:hAnsi="Arial" w:cs="Arial"/>
        </w:rPr>
        <w:t>.</w:t>
      </w:r>
    </w:p>
    <w:p w:rsidR="00385761" w:rsidRPr="00703BF2" w:rsidRDefault="00385761" w:rsidP="00CD2798">
      <w:pPr>
        <w:numPr>
          <w:ilvl w:val="2"/>
          <w:numId w:val="26"/>
        </w:numPr>
        <w:spacing w:after="120" w:line="240" w:lineRule="auto"/>
        <w:ind w:left="714" w:hanging="357"/>
        <w:jc w:val="both"/>
        <w:rPr>
          <w:rFonts w:ascii="Arial" w:hAnsi="Arial" w:cs="Arial"/>
        </w:rPr>
      </w:pPr>
      <w:r>
        <w:rPr>
          <w:rFonts w:ascii="Arial" w:hAnsi="Arial" w:cs="Arial"/>
        </w:rPr>
        <w:t>5</w:t>
      </w:r>
      <w:r w:rsidRPr="00703BF2">
        <w:rPr>
          <w:rFonts w:ascii="Arial" w:hAnsi="Arial" w:cs="Arial"/>
        </w:rPr>
        <w:t xml:space="preserve"> 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 xml:space="preserve">constituído de </w:t>
      </w:r>
      <w:r w:rsidRPr="00703BF2">
        <w:rPr>
          <w:rFonts w:ascii="Arial" w:hAnsi="Arial" w:cs="Arial"/>
        </w:rPr>
        <w:t>porta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2</w:t>
      </w:r>
      <w:r>
        <w:rPr>
          <w:rFonts w:ascii="Arial" w:hAnsi="Arial" w:cs="Arial"/>
        </w:rPr>
        <w:t>1</w:t>
      </w:r>
      <w:r w:rsidRPr="00703BF2">
        <w:rPr>
          <w:rFonts w:ascii="Arial" w:hAnsi="Arial" w:cs="Arial"/>
        </w:rPr>
        <w:t>00</w:t>
      </w:r>
      <w:r>
        <w:rPr>
          <w:rFonts w:ascii="Arial" w:hAnsi="Arial" w:cs="Arial"/>
        </w:rPr>
        <w:t xml:space="preserve"> </w:t>
      </w:r>
      <w:r w:rsidRPr="00703BF2">
        <w:rPr>
          <w:rFonts w:ascii="Arial" w:hAnsi="Arial" w:cs="Arial"/>
        </w:rPr>
        <w:t>mm na cor cinza argila e bandeira fixa de 900</w:t>
      </w:r>
      <w:r>
        <w:rPr>
          <w:rFonts w:ascii="Arial" w:hAnsi="Arial" w:cs="Arial"/>
        </w:rPr>
        <w:t xml:space="preserve"> </w:t>
      </w:r>
      <w:r w:rsidRPr="00703BF2">
        <w:rPr>
          <w:rFonts w:ascii="Arial" w:hAnsi="Arial" w:cs="Arial"/>
        </w:rPr>
        <w:t>x</w:t>
      </w:r>
      <w:r>
        <w:rPr>
          <w:rFonts w:ascii="Arial" w:hAnsi="Arial" w:cs="Arial"/>
        </w:rPr>
        <w:t xml:space="preserve"> 840 </w:t>
      </w:r>
      <w:r w:rsidRPr="00703BF2">
        <w:rPr>
          <w:rFonts w:ascii="Arial" w:hAnsi="Arial" w:cs="Arial"/>
        </w:rPr>
        <w:t>mm na mesma cor das portas.</w:t>
      </w:r>
    </w:p>
    <w:p w:rsidR="00385761" w:rsidRPr="009E6359" w:rsidRDefault="00385761" w:rsidP="00385761">
      <w:pPr>
        <w:spacing w:after="120" w:line="240" w:lineRule="auto"/>
        <w:jc w:val="both"/>
        <w:rPr>
          <w:rFonts w:ascii="Arial" w:hAnsi="Arial" w:cs="Arial"/>
          <w:sz w:val="24"/>
          <w:szCs w:val="24"/>
        </w:rPr>
      </w:pPr>
      <w:r w:rsidRPr="009E6359">
        <w:rPr>
          <w:rFonts w:ascii="Arial" w:hAnsi="Arial" w:cs="Arial"/>
          <w:sz w:val="24"/>
          <w:szCs w:val="24"/>
        </w:rPr>
        <w:t xml:space="preserve">A empresa </w:t>
      </w:r>
      <w:r>
        <w:rPr>
          <w:rFonts w:ascii="Arial" w:hAnsi="Arial" w:cs="Arial"/>
          <w:sz w:val="24"/>
          <w:szCs w:val="24"/>
        </w:rPr>
        <w:t>CORESUL MÓVEIS E EQUIPAMENTOS PARA ESCRITÓRIO LTDA</w:t>
      </w:r>
      <w:r w:rsidRPr="009E6359">
        <w:rPr>
          <w:rFonts w:ascii="Arial" w:hAnsi="Arial" w:cs="Arial"/>
          <w:sz w:val="24"/>
          <w:szCs w:val="24"/>
        </w:rPr>
        <w:t xml:space="preserve"> foi contratada, através de Declaração de Aceite, com o protocolo PAD </w:t>
      </w:r>
      <w:r>
        <w:rPr>
          <w:rFonts w:ascii="Arial" w:hAnsi="Arial" w:cs="Arial"/>
          <w:sz w:val="24"/>
          <w:szCs w:val="24"/>
        </w:rPr>
        <w:t>2278</w:t>
      </w:r>
      <w:r w:rsidRPr="009E6359">
        <w:rPr>
          <w:rFonts w:ascii="Arial" w:hAnsi="Arial" w:cs="Arial"/>
          <w:sz w:val="24"/>
          <w:szCs w:val="24"/>
        </w:rPr>
        <w:t>/201</w:t>
      </w:r>
      <w:r>
        <w:rPr>
          <w:rFonts w:ascii="Arial" w:hAnsi="Arial" w:cs="Arial"/>
          <w:sz w:val="24"/>
          <w:szCs w:val="24"/>
        </w:rPr>
        <w:t>3</w:t>
      </w:r>
      <w:r w:rsidRPr="009E6359">
        <w:rPr>
          <w:rFonts w:ascii="Arial" w:hAnsi="Arial" w:cs="Arial"/>
          <w:sz w:val="24"/>
          <w:szCs w:val="24"/>
        </w:rPr>
        <w:t xml:space="preserve">, iniciando a prestação de serviço em </w:t>
      </w:r>
      <w:r>
        <w:rPr>
          <w:rFonts w:ascii="Arial" w:hAnsi="Arial" w:cs="Arial"/>
          <w:sz w:val="24"/>
          <w:szCs w:val="24"/>
        </w:rPr>
        <w:t>22</w:t>
      </w:r>
      <w:r w:rsidRPr="009E6359">
        <w:rPr>
          <w:rFonts w:ascii="Arial" w:hAnsi="Arial" w:cs="Arial"/>
          <w:sz w:val="24"/>
          <w:szCs w:val="24"/>
        </w:rPr>
        <w:t>/0</w:t>
      </w:r>
      <w:r>
        <w:rPr>
          <w:rFonts w:ascii="Arial" w:hAnsi="Arial" w:cs="Arial"/>
          <w:sz w:val="24"/>
          <w:szCs w:val="24"/>
        </w:rPr>
        <w:t>4</w:t>
      </w:r>
      <w:r w:rsidRPr="009E6359">
        <w:rPr>
          <w:rFonts w:ascii="Arial" w:hAnsi="Arial" w:cs="Arial"/>
          <w:sz w:val="24"/>
          <w:szCs w:val="24"/>
        </w:rPr>
        <w:t>/201</w:t>
      </w:r>
      <w:r>
        <w:rPr>
          <w:rFonts w:ascii="Arial" w:hAnsi="Arial" w:cs="Arial"/>
          <w:sz w:val="24"/>
          <w:szCs w:val="24"/>
        </w:rPr>
        <w:t>3 e concluindo em 02/05/2013</w:t>
      </w:r>
      <w:r w:rsidRPr="009E6359">
        <w:rPr>
          <w:rFonts w:ascii="Arial" w:hAnsi="Arial" w:cs="Arial"/>
          <w:sz w:val="24"/>
          <w:szCs w:val="24"/>
        </w:rPr>
        <w:t xml:space="preserve">, para </w:t>
      </w:r>
      <w:r>
        <w:rPr>
          <w:rFonts w:ascii="Arial" w:hAnsi="Arial" w:cs="Arial"/>
          <w:sz w:val="24"/>
          <w:szCs w:val="24"/>
        </w:rPr>
        <w:t xml:space="preserve">o fornecimento de materiais para a </w:t>
      </w:r>
      <w:r w:rsidRPr="009E6359">
        <w:rPr>
          <w:rFonts w:ascii="Arial" w:hAnsi="Arial" w:cs="Arial"/>
          <w:sz w:val="24"/>
          <w:szCs w:val="24"/>
        </w:rPr>
        <w:t>montagem das divisórias segundo as seguintes características:</w:t>
      </w:r>
    </w:p>
    <w:p w:rsidR="00385761" w:rsidRPr="00703BF2" w:rsidRDefault="00385761" w:rsidP="00CD2798">
      <w:pPr>
        <w:numPr>
          <w:ilvl w:val="2"/>
          <w:numId w:val="27"/>
        </w:numPr>
        <w:spacing w:after="120" w:line="240" w:lineRule="auto"/>
        <w:ind w:left="714" w:hanging="357"/>
        <w:jc w:val="both"/>
        <w:rPr>
          <w:rFonts w:ascii="Arial" w:hAnsi="Arial" w:cs="Arial"/>
        </w:rPr>
      </w:pPr>
      <w:r>
        <w:rPr>
          <w:rFonts w:ascii="Arial" w:hAnsi="Arial" w:cs="Arial"/>
        </w:rPr>
        <w:t xml:space="preserve">109 </w:t>
      </w:r>
      <w:r w:rsidRPr="00703BF2">
        <w:rPr>
          <w:rFonts w:ascii="Arial" w:hAnsi="Arial" w:cs="Arial"/>
        </w:rPr>
        <w:t>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constituído de p</w:t>
      </w:r>
      <w:r w:rsidRPr="00703BF2">
        <w:rPr>
          <w:rFonts w:ascii="Arial" w:hAnsi="Arial" w:cs="Arial"/>
        </w:rPr>
        <w:t>ainéis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800</w:t>
      </w:r>
      <w:r>
        <w:rPr>
          <w:rFonts w:ascii="Arial" w:hAnsi="Arial" w:cs="Arial"/>
        </w:rPr>
        <w:t xml:space="preserve"> </w:t>
      </w:r>
      <w:r w:rsidRPr="00703BF2">
        <w:rPr>
          <w:rFonts w:ascii="Arial" w:hAnsi="Arial" w:cs="Arial"/>
        </w:rPr>
        <w:t>mm,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400</w:t>
      </w:r>
      <w:r>
        <w:rPr>
          <w:rFonts w:ascii="Arial" w:hAnsi="Arial" w:cs="Arial"/>
        </w:rPr>
        <w:t xml:space="preserve"> </w:t>
      </w:r>
      <w:r w:rsidRPr="00703BF2">
        <w:rPr>
          <w:rFonts w:ascii="Arial" w:hAnsi="Arial" w:cs="Arial"/>
        </w:rPr>
        <w:t>mm</w:t>
      </w:r>
      <w:r>
        <w:rPr>
          <w:rFonts w:ascii="Arial" w:hAnsi="Arial" w:cs="Arial"/>
        </w:rPr>
        <w:t xml:space="preserve"> </w:t>
      </w:r>
      <w:r w:rsidRPr="00703BF2">
        <w:rPr>
          <w:rFonts w:ascii="Arial" w:hAnsi="Arial" w:cs="Arial"/>
        </w:rPr>
        <w:t>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16</w:t>
      </w:r>
      <w:r>
        <w:rPr>
          <w:rFonts w:ascii="Arial" w:hAnsi="Arial" w:cs="Arial"/>
        </w:rPr>
        <w:t>5</w:t>
      </w:r>
      <w:r w:rsidRPr="00703BF2">
        <w:rPr>
          <w:rFonts w:ascii="Arial" w:hAnsi="Arial" w:cs="Arial"/>
        </w:rPr>
        <w:t>0</w:t>
      </w:r>
      <w:r>
        <w:rPr>
          <w:rFonts w:ascii="Arial" w:hAnsi="Arial" w:cs="Arial"/>
        </w:rPr>
        <w:t xml:space="preserve"> </w:t>
      </w:r>
      <w:r w:rsidRPr="00703BF2">
        <w:rPr>
          <w:rFonts w:ascii="Arial" w:hAnsi="Arial" w:cs="Arial"/>
        </w:rPr>
        <w:t>mm na cor cinza argila.</w:t>
      </w:r>
    </w:p>
    <w:p w:rsidR="00385761" w:rsidRPr="00703BF2" w:rsidRDefault="00385761" w:rsidP="00CD2798">
      <w:pPr>
        <w:numPr>
          <w:ilvl w:val="2"/>
          <w:numId w:val="27"/>
        </w:numPr>
        <w:spacing w:after="120" w:line="240" w:lineRule="auto"/>
        <w:ind w:left="714" w:hanging="357"/>
        <w:jc w:val="both"/>
        <w:rPr>
          <w:rFonts w:ascii="Arial" w:hAnsi="Arial" w:cs="Arial"/>
        </w:rPr>
      </w:pPr>
      <w:r>
        <w:rPr>
          <w:rFonts w:ascii="Arial" w:hAnsi="Arial" w:cs="Arial"/>
        </w:rPr>
        <w:t>10</w:t>
      </w:r>
      <w:r w:rsidRPr="00703BF2">
        <w:rPr>
          <w:rFonts w:ascii="Arial" w:hAnsi="Arial" w:cs="Arial"/>
        </w:rPr>
        <w:t xml:space="preserve"> módulos de 900</w:t>
      </w:r>
      <w:r>
        <w:rPr>
          <w:rFonts w:ascii="Arial" w:hAnsi="Arial" w:cs="Arial"/>
        </w:rPr>
        <w:t xml:space="preserve"> </w:t>
      </w:r>
      <w:r w:rsidRPr="00703BF2">
        <w:rPr>
          <w:rFonts w:ascii="Arial" w:hAnsi="Arial" w:cs="Arial"/>
        </w:rPr>
        <w:t>x</w:t>
      </w:r>
      <w:r>
        <w:rPr>
          <w:rFonts w:ascii="Arial" w:hAnsi="Arial" w:cs="Arial"/>
        </w:rPr>
        <w:t xml:space="preserve"> 2</w:t>
      </w:r>
      <w:r w:rsidRPr="00703BF2">
        <w:rPr>
          <w:rFonts w:ascii="Arial" w:hAnsi="Arial" w:cs="Arial"/>
        </w:rPr>
        <w:t>900</w:t>
      </w:r>
      <w:r>
        <w:rPr>
          <w:rFonts w:ascii="Arial" w:hAnsi="Arial" w:cs="Arial"/>
        </w:rPr>
        <w:t xml:space="preserve"> </w:t>
      </w:r>
      <w:r w:rsidRPr="00703BF2">
        <w:rPr>
          <w:rFonts w:ascii="Arial" w:hAnsi="Arial" w:cs="Arial"/>
        </w:rPr>
        <w:t xml:space="preserve">mm </w:t>
      </w:r>
      <w:r>
        <w:rPr>
          <w:rFonts w:ascii="Arial" w:hAnsi="Arial" w:cs="Arial"/>
        </w:rPr>
        <w:t xml:space="preserve">constituído de </w:t>
      </w:r>
      <w:r w:rsidRPr="00703BF2">
        <w:rPr>
          <w:rFonts w:ascii="Arial" w:hAnsi="Arial" w:cs="Arial"/>
        </w:rPr>
        <w:t>porta de 900</w:t>
      </w:r>
      <w:r>
        <w:rPr>
          <w:rFonts w:ascii="Arial" w:hAnsi="Arial" w:cs="Arial"/>
        </w:rPr>
        <w:t xml:space="preserve"> </w:t>
      </w:r>
      <w:r w:rsidRPr="00703BF2">
        <w:rPr>
          <w:rFonts w:ascii="Arial" w:hAnsi="Arial" w:cs="Arial"/>
        </w:rPr>
        <w:t>x</w:t>
      </w:r>
      <w:r>
        <w:rPr>
          <w:rFonts w:ascii="Arial" w:hAnsi="Arial" w:cs="Arial"/>
        </w:rPr>
        <w:t xml:space="preserve"> </w:t>
      </w:r>
      <w:r w:rsidRPr="00703BF2">
        <w:rPr>
          <w:rFonts w:ascii="Arial" w:hAnsi="Arial" w:cs="Arial"/>
        </w:rPr>
        <w:t>2</w:t>
      </w:r>
      <w:r>
        <w:rPr>
          <w:rFonts w:ascii="Arial" w:hAnsi="Arial" w:cs="Arial"/>
        </w:rPr>
        <w:t>1</w:t>
      </w:r>
      <w:r w:rsidRPr="00703BF2">
        <w:rPr>
          <w:rFonts w:ascii="Arial" w:hAnsi="Arial" w:cs="Arial"/>
        </w:rPr>
        <w:t>00</w:t>
      </w:r>
      <w:r>
        <w:rPr>
          <w:rFonts w:ascii="Arial" w:hAnsi="Arial" w:cs="Arial"/>
        </w:rPr>
        <w:t xml:space="preserve"> </w:t>
      </w:r>
      <w:r w:rsidRPr="00703BF2">
        <w:rPr>
          <w:rFonts w:ascii="Arial" w:hAnsi="Arial" w:cs="Arial"/>
        </w:rPr>
        <w:t>mm na cor cinza argila e bandeira fixa de 900</w:t>
      </w:r>
      <w:r>
        <w:rPr>
          <w:rFonts w:ascii="Arial" w:hAnsi="Arial" w:cs="Arial"/>
        </w:rPr>
        <w:t xml:space="preserve"> </w:t>
      </w:r>
      <w:r w:rsidRPr="00703BF2">
        <w:rPr>
          <w:rFonts w:ascii="Arial" w:hAnsi="Arial" w:cs="Arial"/>
        </w:rPr>
        <w:t>x</w:t>
      </w:r>
      <w:r>
        <w:rPr>
          <w:rFonts w:ascii="Arial" w:hAnsi="Arial" w:cs="Arial"/>
        </w:rPr>
        <w:t xml:space="preserve"> 840 </w:t>
      </w:r>
      <w:r w:rsidRPr="00703BF2">
        <w:rPr>
          <w:rFonts w:ascii="Arial" w:hAnsi="Arial" w:cs="Arial"/>
        </w:rPr>
        <w:t>mm na mesma cor das portas.</w:t>
      </w:r>
    </w:p>
    <w:p w:rsidR="00385761" w:rsidRDefault="00385761" w:rsidP="00385761">
      <w:pPr>
        <w:spacing w:after="120" w:line="240" w:lineRule="auto"/>
        <w:jc w:val="both"/>
        <w:rPr>
          <w:rFonts w:ascii="Arial" w:hAnsi="Arial" w:cs="Arial"/>
          <w:sz w:val="24"/>
          <w:szCs w:val="24"/>
        </w:rPr>
      </w:pPr>
      <w:r>
        <w:rPr>
          <w:rFonts w:ascii="Arial" w:hAnsi="Arial" w:cs="Arial"/>
          <w:sz w:val="24"/>
          <w:szCs w:val="24"/>
        </w:rPr>
        <w:t>Em função de irregularidades na prestação de serviço da empresa G. Q. ABILA DECORAÇÕES foi aberto Processo Administrativo, com protocolo PAD 5643/2013, perante a empresa e encerrada esta contratação em 08/05/2013.</w:t>
      </w:r>
    </w:p>
    <w:p w:rsidR="00D11F8D" w:rsidRDefault="00990973" w:rsidP="00B457A9">
      <w:pPr>
        <w:spacing w:after="120" w:line="240" w:lineRule="auto"/>
        <w:ind w:firstLine="851"/>
        <w:jc w:val="both"/>
        <w:rPr>
          <w:rFonts w:ascii="Arial" w:hAnsi="Arial" w:cs="Arial"/>
          <w:sz w:val="24"/>
          <w:szCs w:val="24"/>
        </w:rPr>
      </w:pPr>
      <w:r w:rsidRPr="0097400D">
        <w:rPr>
          <w:rFonts w:ascii="Arial" w:hAnsi="Arial" w:cs="Arial"/>
          <w:b/>
          <w:sz w:val="24"/>
          <w:szCs w:val="24"/>
        </w:rPr>
        <w:t>Exemplo número 10</w:t>
      </w:r>
      <w:r w:rsidR="005E14A8">
        <w:rPr>
          <w:rFonts w:ascii="Arial" w:hAnsi="Arial" w:cs="Arial"/>
          <w:sz w:val="24"/>
          <w:szCs w:val="24"/>
        </w:rPr>
        <w:t xml:space="preserve"> </w:t>
      </w:r>
      <w:r w:rsidR="00C70B25">
        <w:rPr>
          <w:rFonts w:ascii="Arial" w:hAnsi="Arial" w:cs="Arial"/>
          <w:sz w:val="24"/>
          <w:szCs w:val="24"/>
        </w:rPr>
        <w:t>–</w:t>
      </w:r>
      <w:r w:rsidR="005E14A8">
        <w:rPr>
          <w:rFonts w:ascii="Arial" w:hAnsi="Arial" w:cs="Arial"/>
          <w:sz w:val="24"/>
          <w:szCs w:val="24"/>
        </w:rPr>
        <w:t xml:space="preserve"> </w:t>
      </w:r>
      <w:r w:rsidR="00B457A9">
        <w:rPr>
          <w:rFonts w:ascii="Arial" w:hAnsi="Arial" w:cs="Arial"/>
          <w:sz w:val="24"/>
          <w:szCs w:val="24"/>
        </w:rPr>
        <w:t xml:space="preserve">Através do processo de Registro de Preços, PAD </w:t>
      </w:r>
      <w:r w:rsidR="00CB2C5D">
        <w:rPr>
          <w:rFonts w:ascii="Arial" w:hAnsi="Arial" w:cs="Arial"/>
          <w:sz w:val="24"/>
          <w:szCs w:val="24"/>
        </w:rPr>
        <w:t>7017</w:t>
      </w:r>
      <w:r w:rsidR="00B457A9">
        <w:rPr>
          <w:rFonts w:ascii="Arial" w:hAnsi="Arial" w:cs="Arial"/>
          <w:sz w:val="24"/>
          <w:szCs w:val="24"/>
        </w:rPr>
        <w:t xml:space="preserve">/2014, a empresa </w:t>
      </w:r>
      <w:r w:rsidR="00522C08">
        <w:rPr>
          <w:rFonts w:ascii="Arial" w:hAnsi="Arial" w:cs="Arial"/>
          <w:sz w:val="24"/>
          <w:szCs w:val="24"/>
        </w:rPr>
        <w:t xml:space="preserve">CONTEMPLAC DIVISÓRIAS COMÉRCIO E SERVIÇOS </w:t>
      </w:r>
      <w:r w:rsidR="00B457A9">
        <w:rPr>
          <w:rFonts w:ascii="Arial" w:hAnsi="Arial" w:cs="Arial"/>
          <w:sz w:val="24"/>
          <w:szCs w:val="24"/>
        </w:rPr>
        <w:t xml:space="preserve">LTDA registrou </w:t>
      </w:r>
      <w:r w:rsidR="00D04572">
        <w:rPr>
          <w:rFonts w:ascii="Arial" w:hAnsi="Arial" w:cs="Arial"/>
          <w:sz w:val="24"/>
          <w:szCs w:val="24"/>
        </w:rPr>
        <w:t xml:space="preserve">o fornecimento e </w:t>
      </w:r>
      <w:r w:rsidR="00522C08">
        <w:rPr>
          <w:rFonts w:ascii="Arial" w:hAnsi="Arial" w:cs="Arial"/>
          <w:sz w:val="24"/>
          <w:szCs w:val="24"/>
        </w:rPr>
        <w:t>a</w:t>
      </w:r>
      <w:r w:rsidR="00B457A9">
        <w:rPr>
          <w:rFonts w:ascii="Arial" w:hAnsi="Arial" w:cs="Arial"/>
          <w:sz w:val="24"/>
          <w:szCs w:val="24"/>
        </w:rPr>
        <w:t xml:space="preserve"> instalação de divisórias para o ambiente do TRE/PR, seguindo a padronização existente, ou seja, </w:t>
      </w:r>
      <w:r w:rsidR="00B457A9" w:rsidRPr="00EB3436">
        <w:rPr>
          <w:rFonts w:ascii="Arial" w:hAnsi="Arial" w:cs="Arial"/>
        </w:rPr>
        <w:t xml:space="preserve">Sistema 90 de </w:t>
      </w:r>
      <w:r w:rsidR="00B457A9" w:rsidRPr="00EB3436">
        <w:rPr>
          <w:rFonts w:ascii="Arial" w:hAnsi="Arial" w:cs="Arial"/>
          <w:i/>
        </w:rPr>
        <w:t>SAQUE FRONTAL</w:t>
      </w:r>
      <w:r w:rsidR="00B457A9" w:rsidRPr="00EB3436">
        <w:rPr>
          <w:rFonts w:ascii="Arial" w:hAnsi="Arial" w:cs="Arial"/>
        </w:rPr>
        <w:t>, painel em MDF (</w:t>
      </w:r>
      <w:r w:rsidR="00B457A9" w:rsidRPr="00EB3436">
        <w:rPr>
          <w:rFonts w:ascii="Arial" w:hAnsi="Arial" w:cs="Arial"/>
          <w:i/>
        </w:rPr>
        <w:t xml:space="preserve">médium </w:t>
      </w:r>
      <w:proofErr w:type="spellStart"/>
      <w:r w:rsidR="00B457A9" w:rsidRPr="00EB3436">
        <w:rPr>
          <w:rFonts w:ascii="Arial" w:hAnsi="Arial" w:cs="Arial"/>
          <w:i/>
        </w:rPr>
        <w:t>density</w:t>
      </w:r>
      <w:proofErr w:type="spellEnd"/>
      <w:r w:rsidR="00B457A9" w:rsidRPr="00EB3436">
        <w:rPr>
          <w:rFonts w:ascii="Arial" w:hAnsi="Arial" w:cs="Arial"/>
          <w:i/>
        </w:rPr>
        <w:t xml:space="preserve"> </w:t>
      </w:r>
      <w:proofErr w:type="spellStart"/>
      <w:r w:rsidR="00B457A9" w:rsidRPr="00EB3436">
        <w:rPr>
          <w:rFonts w:ascii="Arial" w:hAnsi="Arial" w:cs="Arial"/>
          <w:i/>
        </w:rPr>
        <w:t>fiberboard</w:t>
      </w:r>
      <w:proofErr w:type="spellEnd"/>
      <w:r w:rsidR="00B457A9" w:rsidRPr="00EB3436">
        <w:rPr>
          <w:rFonts w:ascii="Arial" w:hAnsi="Arial" w:cs="Arial"/>
        </w:rPr>
        <w:t xml:space="preserve">) 15 mm, acabamentos em laminado de baixa pressão (BP), espessura final de </w:t>
      </w:r>
      <w:smartTag w:uri="urn:schemas-microsoft-com:office:smarttags" w:element="metricconverter">
        <w:smartTagPr>
          <w:attr w:name="ProductID" w:val="90 mm"/>
        </w:smartTagPr>
        <w:r w:rsidR="00B457A9" w:rsidRPr="00EB3436">
          <w:rPr>
            <w:rFonts w:ascii="Arial" w:hAnsi="Arial" w:cs="Arial"/>
          </w:rPr>
          <w:t>90 mm</w:t>
        </w:r>
      </w:smartTag>
      <w:r w:rsidR="00B457A9" w:rsidRPr="00EB3436">
        <w:rPr>
          <w:rFonts w:ascii="Arial" w:hAnsi="Arial" w:cs="Arial"/>
        </w:rPr>
        <w:t>, de ambos os lados da divisória</w:t>
      </w:r>
      <w:r w:rsidR="00B457A9">
        <w:rPr>
          <w:rFonts w:ascii="Arial" w:hAnsi="Arial" w:cs="Arial"/>
          <w:sz w:val="24"/>
          <w:szCs w:val="24"/>
        </w:rPr>
        <w:t>.</w:t>
      </w:r>
    </w:p>
    <w:p w:rsidR="00B457A9" w:rsidRDefault="00B457A9" w:rsidP="00D11F8D">
      <w:pPr>
        <w:spacing w:after="120" w:line="240" w:lineRule="auto"/>
        <w:jc w:val="both"/>
        <w:rPr>
          <w:rFonts w:ascii="Arial" w:hAnsi="Arial" w:cs="Arial"/>
          <w:sz w:val="24"/>
          <w:szCs w:val="24"/>
        </w:rPr>
      </w:pPr>
      <w:r>
        <w:rPr>
          <w:rFonts w:ascii="Arial" w:hAnsi="Arial" w:cs="Arial"/>
          <w:sz w:val="24"/>
          <w:szCs w:val="24"/>
        </w:rPr>
        <w:t xml:space="preserve">Foi contratada então, através de Declaração de Aceite, com o protocolo PAD </w:t>
      </w:r>
      <w:r w:rsidR="00CB2C5D">
        <w:rPr>
          <w:rFonts w:ascii="Arial" w:hAnsi="Arial" w:cs="Arial"/>
          <w:sz w:val="24"/>
          <w:szCs w:val="24"/>
        </w:rPr>
        <w:t>9363</w:t>
      </w:r>
      <w:r>
        <w:rPr>
          <w:rFonts w:ascii="Arial" w:hAnsi="Arial" w:cs="Arial"/>
          <w:sz w:val="24"/>
          <w:szCs w:val="24"/>
        </w:rPr>
        <w:t>/201</w:t>
      </w:r>
      <w:r w:rsidR="00CB2C5D">
        <w:rPr>
          <w:rFonts w:ascii="Arial" w:hAnsi="Arial" w:cs="Arial"/>
          <w:sz w:val="24"/>
          <w:szCs w:val="24"/>
        </w:rPr>
        <w:t>4</w:t>
      </w:r>
      <w:r>
        <w:rPr>
          <w:rFonts w:ascii="Arial" w:hAnsi="Arial" w:cs="Arial"/>
          <w:sz w:val="24"/>
          <w:szCs w:val="24"/>
        </w:rPr>
        <w:t xml:space="preserve">, iniciando a prestação de serviço em </w:t>
      </w:r>
      <w:r w:rsidR="00D11F8D">
        <w:rPr>
          <w:rFonts w:ascii="Arial" w:hAnsi="Arial" w:cs="Arial"/>
          <w:sz w:val="24"/>
          <w:szCs w:val="24"/>
        </w:rPr>
        <w:t>19</w:t>
      </w:r>
      <w:r>
        <w:rPr>
          <w:rFonts w:ascii="Arial" w:hAnsi="Arial" w:cs="Arial"/>
          <w:sz w:val="24"/>
          <w:szCs w:val="24"/>
        </w:rPr>
        <w:t>/01/201</w:t>
      </w:r>
      <w:r w:rsidR="00D11F8D">
        <w:rPr>
          <w:rFonts w:ascii="Arial" w:hAnsi="Arial" w:cs="Arial"/>
          <w:sz w:val="24"/>
          <w:szCs w:val="24"/>
        </w:rPr>
        <w:t>5</w:t>
      </w:r>
      <w:r w:rsidR="00D3231A">
        <w:rPr>
          <w:rFonts w:ascii="Arial" w:hAnsi="Arial" w:cs="Arial"/>
          <w:sz w:val="24"/>
          <w:szCs w:val="24"/>
        </w:rPr>
        <w:t xml:space="preserve"> e concluindo em 25/08/2016</w:t>
      </w:r>
      <w:r>
        <w:rPr>
          <w:rFonts w:ascii="Arial" w:hAnsi="Arial" w:cs="Arial"/>
          <w:sz w:val="24"/>
          <w:szCs w:val="24"/>
        </w:rPr>
        <w:t>, das divisórias segundo as seguintes características:</w:t>
      </w:r>
    </w:p>
    <w:p w:rsidR="00B457A9" w:rsidRDefault="00B457A9" w:rsidP="003B5DBE">
      <w:pPr>
        <w:numPr>
          <w:ilvl w:val="2"/>
          <w:numId w:val="22"/>
        </w:numPr>
        <w:spacing w:after="120" w:line="240" w:lineRule="auto"/>
        <w:ind w:left="714" w:hanging="357"/>
        <w:jc w:val="both"/>
        <w:rPr>
          <w:rFonts w:ascii="Arial" w:hAnsi="Arial" w:cs="Arial"/>
        </w:rPr>
      </w:pPr>
      <w:r>
        <w:rPr>
          <w:rFonts w:ascii="Arial" w:hAnsi="Arial" w:cs="Arial"/>
        </w:rPr>
        <w:t xml:space="preserve">Prestação de serviço para desmontagem de </w:t>
      </w:r>
      <w:r w:rsidR="00D3231A">
        <w:rPr>
          <w:rFonts w:ascii="Arial" w:hAnsi="Arial" w:cs="Arial"/>
        </w:rPr>
        <w:t>3</w:t>
      </w:r>
      <w:r>
        <w:rPr>
          <w:rFonts w:ascii="Arial" w:hAnsi="Arial" w:cs="Arial"/>
        </w:rPr>
        <w:t xml:space="preserve">00 </w:t>
      </w:r>
      <w:r w:rsidRPr="00E97271">
        <w:rPr>
          <w:rFonts w:ascii="Arial" w:hAnsi="Arial" w:cs="Arial"/>
        </w:rPr>
        <w:t>m²</w:t>
      </w:r>
      <w:r>
        <w:rPr>
          <w:rFonts w:ascii="Arial" w:hAnsi="Arial" w:cs="Arial"/>
        </w:rPr>
        <w:t xml:space="preserve"> de divisórias.</w:t>
      </w:r>
    </w:p>
    <w:p w:rsidR="00B457A9" w:rsidRDefault="00B457A9" w:rsidP="003B5DBE">
      <w:pPr>
        <w:numPr>
          <w:ilvl w:val="2"/>
          <w:numId w:val="22"/>
        </w:numPr>
        <w:spacing w:after="120" w:line="240" w:lineRule="auto"/>
        <w:ind w:left="714" w:hanging="357"/>
        <w:jc w:val="both"/>
        <w:rPr>
          <w:rFonts w:ascii="Arial" w:hAnsi="Arial" w:cs="Arial"/>
        </w:rPr>
      </w:pPr>
      <w:r>
        <w:rPr>
          <w:rFonts w:ascii="Arial" w:hAnsi="Arial" w:cs="Arial"/>
        </w:rPr>
        <w:t xml:space="preserve">Prestação de serviço para montagem de </w:t>
      </w:r>
      <w:r w:rsidR="00C837B1">
        <w:rPr>
          <w:rFonts w:ascii="Arial" w:hAnsi="Arial" w:cs="Arial"/>
        </w:rPr>
        <w:t>6</w:t>
      </w:r>
      <w:r>
        <w:rPr>
          <w:rFonts w:ascii="Arial" w:hAnsi="Arial" w:cs="Arial"/>
        </w:rPr>
        <w:t xml:space="preserve">00 </w:t>
      </w:r>
      <w:r w:rsidRPr="00E97271">
        <w:rPr>
          <w:rFonts w:ascii="Arial" w:hAnsi="Arial" w:cs="Arial"/>
        </w:rPr>
        <w:t>m²</w:t>
      </w:r>
      <w:r>
        <w:rPr>
          <w:rFonts w:ascii="Arial" w:hAnsi="Arial" w:cs="Arial"/>
        </w:rPr>
        <w:t xml:space="preserve"> de divisórias.</w:t>
      </w:r>
    </w:p>
    <w:p w:rsidR="003B5DBE" w:rsidRPr="003B5DBE" w:rsidRDefault="001215C8" w:rsidP="003B5DBE">
      <w:pPr>
        <w:numPr>
          <w:ilvl w:val="2"/>
          <w:numId w:val="22"/>
        </w:numPr>
        <w:spacing w:after="120" w:line="240" w:lineRule="auto"/>
        <w:ind w:left="714" w:hanging="357"/>
        <w:jc w:val="both"/>
        <w:rPr>
          <w:rFonts w:ascii="Arial" w:hAnsi="Arial" w:cs="Arial"/>
        </w:rPr>
      </w:pPr>
      <w:r>
        <w:rPr>
          <w:rFonts w:ascii="Arial" w:hAnsi="Arial" w:cs="Arial"/>
        </w:rPr>
        <w:t xml:space="preserve">Prestação </w:t>
      </w:r>
      <w:r w:rsidR="003B5DBE" w:rsidRPr="003B5DBE">
        <w:rPr>
          <w:rFonts w:ascii="Arial" w:hAnsi="Arial" w:cs="Arial"/>
        </w:rPr>
        <w:t xml:space="preserve">de serviços de corte e </w:t>
      </w:r>
      <w:proofErr w:type="spellStart"/>
      <w:r w:rsidR="003B5DBE" w:rsidRPr="003B5DBE">
        <w:rPr>
          <w:rFonts w:ascii="Arial" w:hAnsi="Arial" w:cs="Arial"/>
        </w:rPr>
        <w:t>fitamento</w:t>
      </w:r>
      <w:proofErr w:type="spellEnd"/>
      <w:r w:rsidR="003B5DBE" w:rsidRPr="003B5DBE">
        <w:rPr>
          <w:rFonts w:ascii="Arial" w:hAnsi="Arial" w:cs="Arial"/>
        </w:rPr>
        <w:t xml:space="preserve"> das divisórias para ajustes de altura e fechamentos</w:t>
      </w:r>
      <w:r>
        <w:rPr>
          <w:rFonts w:ascii="Arial" w:hAnsi="Arial" w:cs="Arial"/>
        </w:rPr>
        <w:t xml:space="preserve"> para 300 ml.</w:t>
      </w:r>
    </w:p>
    <w:p w:rsidR="001215C8" w:rsidRPr="001215C8" w:rsidRDefault="001215C8" w:rsidP="009E6DB4">
      <w:pPr>
        <w:spacing w:after="120" w:line="240" w:lineRule="auto"/>
        <w:jc w:val="both"/>
        <w:rPr>
          <w:rFonts w:ascii="Arial" w:hAnsi="Arial" w:cs="Arial"/>
          <w:sz w:val="24"/>
          <w:szCs w:val="24"/>
        </w:rPr>
      </w:pPr>
      <w:r w:rsidRPr="001215C8">
        <w:rPr>
          <w:rFonts w:ascii="Arial" w:hAnsi="Arial" w:cs="Arial"/>
          <w:sz w:val="24"/>
          <w:szCs w:val="24"/>
        </w:rPr>
        <w:t xml:space="preserve">Foi contratada então, através de Declaração de Aceite, com o protocolo PAD 9363/2014, iniciando a prestação de serviço em </w:t>
      </w:r>
      <w:r w:rsidR="00C417D1">
        <w:rPr>
          <w:rFonts w:ascii="Arial" w:hAnsi="Arial" w:cs="Arial"/>
          <w:sz w:val="24"/>
          <w:szCs w:val="24"/>
        </w:rPr>
        <w:t>23</w:t>
      </w:r>
      <w:r w:rsidRPr="001215C8">
        <w:rPr>
          <w:rFonts w:ascii="Arial" w:hAnsi="Arial" w:cs="Arial"/>
          <w:sz w:val="24"/>
          <w:szCs w:val="24"/>
        </w:rPr>
        <w:t>/</w:t>
      </w:r>
      <w:r w:rsidR="00C417D1">
        <w:rPr>
          <w:rFonts w:ascii="Arial" w:hAnsi="Arial" w:cs="Arial"/>
          <w:sz w:val="24"/>
          <w:szCs w:val="24"/>
        </w:rPr>
        <w:t>1</w:t>
      </w:r>
      <w:r w:rsidRPr="001215C8">
        <w:rPr>
          <w:rFonts w:ascii="Arial" w:hAnsi="Arial" w:cs="Arial"/>
          <w:sz w:val="24"/>
          <w:szCs w:val="24"/>
        </w:rPr>
        <w:t>1/2015 e concluindo em 25/08/2016, das divisórias segundo as seguintes características:</w:t>
      </w:r>
    </w:p>
    <w:p w:rsidR="00965669" w:rsidRDefault="00965669" w:rsidP="00D04572">
      <w:pPr>
        <w:numPr>
          <w:ilvl w:val="2"/>
          <w:numId w:val="23"/>
        </w:numPr>
        <w:spacing w:after="120" w:line="240" w:lineRule="auto"/>
        <w:ind w:left="714" w:hanging="357"/>
        <w:jc w:val="both"/>
        <w:rPr>
          <w:rFonts w:ascii="Arial" w:hAnsi="Arial" w:cs="Arial"/>
        </w:rPr>
      </w:pPr>
      <w:r>
        <w:rPr>
          <w:rFonts w:ascii="Arial" w:hAnsi="Arial" w:cs="Arial"/>
        </w:rPr>
        <w:t xml:space="preserve">Prestação de serviço para desmontagem de 200 </w:t>
      </w:r>
      <w:r w:rsidRPr="00E97271">
        <w:rPr>
          <w:rFonts w:ascii="Arial" w:hAnsi="Arial" w:cs="Arial"/>
        </w:rPr>
        <w:t>m²</w:t>
      </w:r>
      <w:r>
        <w:rPr>
          <w:rFonts w:ascii="Arial" w:hAnsi="Arial" w:cs="Arial"/>
        </w:rPr>
        <w:t xml:space="preserve"> de divisórias.</w:t>
      </w:r>
    </w:p>
    <w:p w:rsidR="00965669" w:rsidRDefault="00965669" w:rsidP="00D04572">
      <w:pPr>
        <w:numPr>
          <w:ilvl w:val="2"/>
          <w:numId w:val="23"/>
        </w:numPr>
        <w:spacing w:after="120" w:line="240" w:lineRule="auto"/>
        <w:ind w:left="714" w:hanging="357"/>
        <w:jc w:val="both"/>
        <w:rPr>
          <w:rFonts w:ascii="Arial" w:hAnsi="Arial" w:cs="Arial"/>
        </w:rPr>
      </w:pPr>
      <w:r>
        <w:rPr>
          <w:rFonts w:ascii="Arial" w:hAnsi="Arial" w:cs="Arial"/>
        </w:rPr>
        <w:t xml:space="preserve">Prestação de serviço para montagem de 100 </w:t>
      </w:r>
      <w:r w:rsidRPr="00E97271">
        <w:rPr>
          <w:rFonts w:ascii="Arial" w:hAnsi="Arial" w:cs="Arial"/>
        </w:rPr>
        <w:t>m²</w:t>
      </w:r>
      <w:r>
        <w:rPr>
          <w:rFonts w:ascii="Arial" w:hAnsi="Arial" w:cs="Arial"/>
        </w:rPr>
        <w:t xml:space="preserve"> de divisórias.</w:t>
      </w:r>
    </w:p>
    <w:p w:rsidR="00965669" w:rsidRPr="003B5DBE" w:rsidRDefault="00965669" w:rsidP="00D04572">
      <w:pPr>
        <w:numPr>
          <w:ilvl w:val="2"/>
          <w:numId w:val="23"/>
        </w:numPr>
        <w:spacing w:after="120" w:line="240" w:lineRule="auto"/>
        <w:ind w:left="714" w:hanging="357"/>
        <w:jc w:val="both"/>
        <w:rPr>
          <w:rFonts w:ascii="Arial" w:hAnsi="Arial" w:cs="Arial"/>
        </w:rPr>
      </w:pPr>
      <w:r>
        <w:rPr>
          <w:rFonts w:ascii="Arial" w:hAnsi="Arial" w:cs="Arial"/>
        </w:rPr>
        <w:t xml:space="preserve">Prestação </w:t>
      </w:r>
      <w:r w:rsidRPr="003B5DBE">
        <w:rPr>
          <w:rFonts w:ascii="Arial" w:hAnsi="Arial" w:cs="Arial"/>
        </w:rPr>
        <w:t xml:space="preserve">de serviços de corte e </w:t>
      </w:r>
      <w:proofErr w:type="spellStart"/>
      <w:r w:rsidRPr="003B5DBE">
        <w:rPr>
          <w:rFonts w:ascii="Arial" w:hAnsi="Arial" w:cs="Arial"/>
        </w:rPr>
        <w:t>fitamento</w:t>
      </w:r>
      <w:proofErr w:type="spellEnd"/>
      <w:r w:rsidRPr="003B5DBE">
        <w:rPr>
          <w:rFonts w:ascii="Arial" w:hAnsi="Arial" w:cs="Arial"/>
        </w:rPr>
        <w:t xml:space="preserve"> das divisórias para ajustes de altura e fechamentos</w:t>
      </w:r>
      <w:r>
        <w:rPr>
          <w:rFonts w:ascii="Arial" w:hAnsi="Arial" w:cs="Arial"/>
        </w:rPr>
        <w:t xml:space="preserve"> para 500 ml.</w:t>
      </w:r>
    </w:p>
    <w:p w:rsidR="009E6DB4" w:rsidRPr="009E6DB4" w:rsidRDefault="009E6DB4" w:rsidP="009E6DB4">
      <w:pPr>
        <w:spacing w:after="120" w:line="240" w:lineRule="auto"/>
        <w:jc w:val="both"/>
        <w:rPr>
          <w:rFonts w:ascii="Arial" w:hAnsi="Arial" w:cs="Arial"/>
          <w:sz w:val="24"/>
          <w:szCs w:val="24"/>
        </w:rPr>
      </w:pPr>
      <w:r w:rsidRPr="009E6DB4">
        <w:rPr>
          <w:rFonts w:ascii="Arial" w:hAnsi="Arial" w:cs="Arial"/>
          <w:sz w:val="24"/>
          <w:szCs w:val="24"/>
        </w:rPr>
        <w:lastRenderedPageBreak/>
        <w:t>Foi contratada então, através de Declaração de Aceite, com o protocolo PAD 936</w:t>
      </w:r>
      <w:r>
        <w:rPr>
          <w:rFonts w:ascii="Arial" w:hAnsi="Arial" w:cs="Arial"/>
          <w:sz w:val="24"/>
          <w:szCs w:val="24"/>
        </w:rPr>
        <w:t>4</w:t>
      </w:r>
      <w:r w:rsidRPr="009E6DB4">
        <w:rPr>
          <w:rFonts w:ascii="Arial" w:hAnsi="Arial" w:cs="Arial"/>
          <w:sz w:val="24"/>
          <w:szCs w:val="24"/>
        </w:rPr>
        <w:t xml:space="preserve">/2014, iniciando </w:t>
      </w:r>
      <w:r w:rsidR="00E30A99">
        <w:rPr>
          <w:rFonts w:ascii="Arial" w:hAnsi="Arial" w:cs="Arial"/>
          <w:sz w:val="24"/>
          <w:szCs w:val="24"/>
        </w:rPr>
        <w:t xml:space="preserve">o fornecimento de materiais para a </w:t>
      </w:r>
      <w:r w:rsidR="00E30A99" w:rsidRPr="009E6359">
        <w:rPr>
          <w:rFonts w:ascii="Arial" w:hAnsi="Arial" w:cs="Arial"/>
          <w:sz w:val="24"/>
          <w:szCs w:val="24"/>
        </w:rPr>
        <w:t>montagem das divisórias</w:t>
      </w:r>
      <w:r w:rsidR="00E30A99" w:rsidRPr="009E6DB4">
        <w:rPr>
          <w:rFonts w:ascii="Arial" w:hAnsi="Arial" w:cs="Arial"/>
          <w:sz w:val="24"/>
          <w:szCs w:val="24"/>
        </w:rPr>
        <w:t xml:space="preserve"> </w:t>
      </w:r>
      <w:r w:rsidRPr="009E6DB4">
        <w:rPr>
          <w:rFonts w:ascii="Arial" w:hAnsi="Arial" w:cs="Arial"/>
          <w:sz w:val="24"/>
          <w:szCs w:val="24"/>
        </w:rPr>
        <w:t xml:space="preserve">em </w:t>
      </w:r>
      <w:r w:rsidR="00BE284C">
        <w:rPr>
          <w:rFonts w:ascii="Arial" w:hAnsi="Arial" w:cs="Arial"/>
          <w:sz w:val="24"/>
          <w:szCs w:val="24"/>
        </w:rPr>
        <w:t>23</w:t>
      </w:r>
      <w:r w:rsidRPr="009E6DB4">
        <w:rPr>
          <w:rFonts w:ascii="Arial" w:hAnsi="Arial" w:cs="Arial"/>
          <w:sz w:val="24"/>
          <w:szCs w:val="24"/>
        </w:rPr>
        <w:t>/0</w:t>
      </w:r>
      <w:r w:rsidR="00BE284C">
        <w:rPr>
          <w:rFonts w:ascii="Arial" w:hAnsi="Arial" w:cs="Arial"/>
          <w:sz w:val="24"/>
          <w:szCs w:val="24"/>
        </w:rPr>
        <w:t>3</w:t>
      </w:r>
      <w:r w:rsidRPr="009E6DB4">
        <w:rPr>
          <w:rFonts w:ascii="Arial" w:hAnsi="Arial" w:cs="Arial"/>
          <w:sz w:val="24"/>
          <w:szCs w:val="24"/>
        </w:rPr>
        <w:t xml:space="preserve">/2015 e concluindo em </w:t>
      </w:r>
      <w:r w:rsidR="00BE284C">
        <w:rPr>
          <w:rFonts w:ascii="Arial" w:hAnsi="Arial" w:cs="Arial"/>
          <w:sz w:val="24"/>
          <w:szCs w:val="24"/>
        </w:rPr>
        <w:t>31</w:t>
      </w:r>
      <w:r w:rsidRPr="009E6DB4">
        <w:rPr>
          <w:rFonts w:ascii="Arial" w:hAnsi="Arial" w:cs="Arial"/>
          <w:sz w:val="24"/>
          <w:szCs w:val="24"/>
        </w:rPr>
        <w:t xml:space="preserve">/08/2016, </w:t>
      </w:r>
      <w:r w:rsidR="00E30A99" w:rsidRPr="009E6359">
        <w:rPr>
          <w:rFonts w:ascii="Arial" w:hAnsi="Arial" w:cs="Arial"/>
          <w:sz w:val="24"/>
          <w:szCs w:val="24"/>
        </w:rPr>
        <w:t>segundo as seguintes características:</w:t>
      </w:r>
    </w:p>
    <w:p w:rsidR="00794091" w:rsidRPr="00794091" w:rsidRDefault="008D0AA3" w:rsidP="00794091">
      <w:pPr>
        <w:numPr>
          <w:ilvl w:val="2"/>
          <w:numId w:val="28"/>
        </w:numPr>
        <w:spacing w:after="120" w:line="240" w:lineRule="auto"/>
        <w:ind w:left="714" w:hanging="357"/>
        <w:jc w:val="both"/>
        <w:rPr>
          <w:rFonts w:ascii="Arial" w:hAnsi="Arial" w:cs="Arial"/>
        </w:rPr>
      </w:pPr>
      <w:r>
        <w:rPr>
          <w:rFonts w:ascii="Arial" w:hAnsi="Arial" w:cs="Arial"/>
        </w:rPr>
        <w:t>30</w:t>
      </w:r>
      <w:r w:rsidR="00794091">
        <w:rPr>
          <w:rFonts w:ascii="Arial" w:hAnsi="Arial" w:cs="Arial"/>
        </w:rPr>
        <w:t>0</w:t>
      </w:r>
      <w:r>
        <w:rPr>
          <w:rFonts w:ascii="Arial" w:hAnsi="Arial" w:cs="Arial"/>
        </w:rPr>
        <w:t xml:space="preserve"> </w:t>
      </w:r>
      <w:r w:rsidR="0076708F">
        <w:rPr>
          <w:rFonts w:ascii="Arial" w:hAnsi="Arial" w:cs="Arial"/>
        </w:rPr>
        <w:t>p</w:t>
      </w:r>
      <w:r w:rsidR="00794091" w:rsidRPr="00794091">
        <w:rPr>
          <w:rFonts w:ascii="Arial" w:hAnsi="Arial" w:cs="Arial"/>
        </w:rPr>
        <w:t xml:space="preserve">lacas de divisória para montagem de Sistema 90 de SAQUE FRONTAL, </w:t>
      </w:r>
      <w:proofErr w:type="spellStart"/>
      <w:r w:rsidR="00794091" w:rsidRPr="00794091">
        <w:rPr>
          <w:rFonts w:ascii="Arial" w:hAnsi="Arial" w:cs="Arial"/>
        </w:rPr>
        <w:t>Painelem</w:t>
      </w:r>
      <w:proofErr w:type="spellEnd"/>
      <w:r w:rsidR="00794091" w:rsidRPr="00794091">
        <w:rPr>
          <w:rFonts w:ascii="Arial" w:hAnsi="Arial" w:cs="Arial"/>
        </w:rPr>
        <w:t xml:space="preserve"> MDF médium </w:t>
      </w:r>
      <w:proofErr w:type="spellStart"/>
      <w:r w:rsidR="00794091" w:rsidRPr="00794091">
        <w:rPr>
          <w:rFonts w:ascii="Arial" w:hAnsi="Arial" w:cs="Arial"/>
        </w:rPr>
        <w:t>density</w:t>
      </w:r>
      <w:proofErr w:type="spellEnd"/>
      <w:r w:rsidR="00794091" w:rsidRPr="00794091">
        <w:rPr>
          <w:rFonts w:ascii="Arial" w:hAnsi="Arial" w:cs="Arial"/>
        </w:rPr>
        <w:t xml:space="preserve"> </w:t>
      </w:r>
      <w:proofErr w:type="spellStart"/>
      <w:r w:rsidR="00794091" w:rsidRPr="00794091">
        <w:rPr>
          <w:rFonts w:ascii="Arial" w:hAnsi="Arial" w:cs="Arial"/>
        </w:rPr>
        <w:t>fiberboard</w:t>
      </w:r>
      <w:proofErr w:type="spellEnd"/>
      <w:r w:rsidR="00794091" w:rsidRPr="00794091">
        <w:rPr>
          <w:rFonts w:ascii="Arial" w:hAnsi="Arial" w:cs="Arial"/>
        </w:rPr>
        <w:t xml:space="preserve"> 15 mm, acabados em laminado de baixa pressão (BP) nas cores cinza argila, espessura final de 90 mm, na</w:t>
      </w:r>
      <w:r w:rsidR="001B326C">
        <w:rPr>
          <w:rFonts w:ascii="Arial" w:hAnsi="Arial" w:cs="Arial"/>
        </w:rPr>
        <w:t xml:space="preserve"> </w:t>
      </w:r>
      <w:r w:rsidR="00794091" w:rsidRPr="00794091">
        <w:rPr>
          <w:rFonts w:ascii="Arial" w:hAnsi="Arial" w:cs="Arial"/>
        </w:rPr>
        <w:t>medida</w:t>
      </w:r>
      <w:r w:rsidR="001B326C">
        <w:rPr>
          <w:rFonts w:ascii="Arial" w:hAnsi="Arial" w:cs="Arial"/>
        </w:rPr>
        <w:t xml:space="preserve"> de</w:t>
      </w:r>
      <w:r w:rsidR="00794091" w:rsidRPr="00794091">
        <w:rPr>
          <w:rFonts w:ascii="Arial" w:hAnsi="Arial" w:cs="Arial"/>
        </w:rPr>
        <w:t xml:space="preserve"> 900 x 1650 mm.</w:t>
      </w:r>
    </w:p>
    <w:p w:rsidR="008D0AA3" w:rsidRPr="00703BF2" w:rsidRDefault="005660BB" w:rsidP="00CD2798">
      <w:pPr>
        <w:numPr>
          <w:ilvl w:val="2"/>
          <w:numId w:val="28"/>
        </w:numPr>
        <w:spacing w:after="120" w:line="240" w:lineRule="auto"/>
        <w:ind w:left="714" w:hanging="357"/>
        <w:jc w:val="both"/>
        <w:rPr>
          <w:rFonts w:ascii="Arial" w:hAnsi="Arial" w:cs="Arial"/>
        </w:rPr>
      </w:pPr>
      <w:r>
        <w:rPr>
          <w:rFonts w:ascii="Arial" w:hAnsi="Arial" w:cs="Arial"/>
        </w:rPr>
        <w:t>300 p</w:t>
      </w:r>
      <w:r w:rsidRPr="00794091">
        <w:rPr>
          <w:rFonts w:ascii="Arial" w:hAnsi="Arial" w:cs="Arial"/>
        </w:rPr>
        <w:t xml:space="preserve">lacas de divisória para montagem de Sistema 90 de SAQUE FRONTAL, </w:t>
      </w:r>
      <w:proofErr w:type="spellStart"/>
      <w:r w:rsidRPr="00794091">
        <w:rPr>
          <w:rFonts w:ascii="Arial" w:hAnsi="Arial" w:cs="Arial"/>
        </w:rPr>
        <w:t>Painelem</w:t>
      </w:r>
      <w:proofErr w:type="spellEnd"/>
      <w:r w:rsidRPr="00794091">
        <w:rPr>
          <w:rFonts w:ascii="Arial" w:hAnsi="Arial" w:cs="Arial"/>
        </w:rPr>
        <w:t xml:space="preserve"> MDF médium </w:t>
      </w:r>
      <w:proofErr w:type="spellStart"/>
      <w:r w:rsidRPr="00794091">
        <w:rPr>
          <w:rFonts w:ascii="Arial" w:hAnsi="Arial" w:cs="Arial"/>
        </w:rPr>
        <w:t>density</w:t>
      </w:r>
      <w:proofErr w:type="spellEnd"/>
      <w:r w:rsidRPr="00794091">
        <w:rPr>
          <w:rFonts w:ascii="Arial" w:hAnsi="Arial" w:cs="Arial"/>
        </w:rPr>
        <w:t xml:space="preserve"> </w:t>
      </w:r>
      <w:proofErr w:type="spellStart"/>
      <w:r w:rsidRPr="00794091">
        <w:rPr>
          <w:rFonts w:ascii="Arial" w:hAnsi="Arial" w:cs="Arial"/>
        </w:rPr>
        <w:t>fiberboard</w:t>
      </w:r>
      <w:proofErr w:type="spellEnd"/>
      <w:r w:rsidRPr="00794091">
        <w:rPr>
          <w:rFonts w:ascii="Arial" w:hAnsi="Arial" w:cs="Arial"/>
        </w:rPr>
        <w:t xml:space="preserve"> 15 mm, acabados em laminado de baixa pressão (BP) nas cores cinza argila, espessura final de 90 mm, na</w:t>
      </w:r>
      <w:r>
        <w:rPr>
          <w:rFonts w:ascii="Arial" w:hAnsi="Arial" w:cs="Arial"/>
        </w:rPr>
        <w:t xml:space="preserve"> </w:t>
      </w:r>
      <w:r w:rsidRPr="00794091">
        <w:rPr>
          <w:rFonts w:ascii="Arial" w:hAnsi="Arial" w:cs="Arial"/>
        </w:rPr>
        <w:t>medida</w:t>
      </w:r>
      <w:r>
        <w:rPr>
          <w:rFonts w:ascii="Arial" w:hAnsi="Arial" w:cs="Arial"/>
        </w:rPr>
        <w:t xml:space="preserve"> de</w:t>
      </w:r>
      <w:r w:rsidRPr="00794091">
        <w:rPr>
          <w:rFonts w:ascii="Arial" w:hAnsi="Arial" w:cs="Arial"/>
        </w:rPr>
        <w:t xml:space="preserve"> 900 x </w:t>
      </w:r>
      <w:r w:rsidR="00FF7B21">
        <w:rPr>
          <w:rFonts w:ascii="Arial" w:hAnsi="Arial" w:cs="Arial"/>
        </w:rPr>
        <w:t>800</w:t>
      </w:r>
      <w:r w:rsidRPr="00794091">
        <w:rPr>
          <w:rFonts w:ascii="Arial" w:hAnsi="Arial" w:cs="Arial"/>
        </w:rPr>
        <w:t xml:space="preserve"> mm.</w:t>
      </w:r>
    </w:p>
    <w:p w:rsidR="008D0AA3" w:rsidRPr="00703BF2" w:rsidRDefault="005660BB" w:rsidP="00CD2798">
      <w:pPr>
        <w:numPr>
          <w:ilvl w:val="2"/>
          <w:numId w:val="28"/>
        </w:numPr>
        <w:spacing w:after="120" w:line="240" w:lineRule="auto"/>
        <w:ind w:left="714" w:hanging="357"/>
        <w:jc w:val="both"/>
        <w:rPr>
          <w:rFonts w:ascii="Arial" w:hAnsi="Arial" w:cs="Arial"/>
        </w:rPr>
      </w:pPr>
      <w:r>
        <w:rPr>
          <w:rFonts w:ascii="Arial" w:hAnsi="Arial" w:cs="Arial"/>
        </w:rPr>
        <w:t>300 p</w:t>
      </w:r>
      <w:r w:rsidRPr="00794091">
        <w:rPr>
          <w:rFonts w:ascii="Arial" w:hAnsi="Arial" w:cs="Arial"/>
        </w:rPr>
        <w:t xml:space="preserve">lacas de divisória para montagem de Sistema 90 de SAQUE FRONTAL, </w:t>
      </w:r>
      <w:proofErr w:type="spellStart"/>
      <w:r w:rsidRPr="00794091">
        <w:rPr>
          <w:rFonts w:ascii="Arial" w:hAnsi="Arial" w:cs="Arial"/>
        </w:rPr>
        <w:t>Painelem</w:t>
      </w:r>
      <w:proofErr w:type="spellEnd"/>
      <w:r w:rsidRPr="00794091">
        <w:rPr>
          <w:rFonts w:ascii="Arial" w:hAnsi="Arial" w:cs="Arial"/>
        </w:rPr>
        <w:t xml:space="preserve"> MDF médium </w:t>
      </w:r>
      <w:proofErr w:type="spellStart"/>
      <w:r w:rsidRPr="00794091">
        <w:rPr>
          <w:rFonts w:ascii="Arial" w:hAnsi="Arial" w:cs="Arial"/>
        </w:rPr>
        <w:t>density</w:t>
      </w:r>
      <w:proofErr w:type="spellEnd"/>
      <w:r w:rsidRPr="00794091">
        <w:rPr>
          <w:rFonts w:ascii="Arial" w:hAnsi="Arial" w:cs="Arial"/>
        </w:rPr>
        <w:t xml:space="preserve"> </w:t>
      </w:r>
      <w:proofErr w:type="spellStart"/>
      <w:r w:rsidRPr="00794091">
        <w:rPr>
          <w:rFonts w:ascii="Arial" w:hAnsi="Arial" w:cs="Arial"/>
        </w:rPr>
        <w:t>fiberboard</w:t>
      </w:r>
      <w:proofErr w:type="spellEnd"/>
      <w:r w:rsidRPr="00794091">
        <w:rPr>
          <w:rFonts w:ascii="Arial" w:hAnsi="Arial" w:cs="Arial"/>
        </w:rPr>
        <w:t xml:space="preserve"> 15 mm, acabados em laminado de baixa pressão (BP) nas cores cinza argila, espessura final de 90 mm, na</w:t>
      </w:r>
      <w:r>
        <w:rPr>
          <w:rFonts w:ascii="Arial" w:hAnsi="Arial" w:cs="Arial"/>
        </w:rPr>
        <w:t xml:space="preserve"> </w:t>
      </w:r>
      <w:r w:rsidRPr="00794091">
        <w:rPr>
          <w:rFonts w:ascii="Arial" w:hAnsi="Arial" w:cs="Arial"/>
        </w:rPr>
        <w:t>medida</w:t>
      </w:r>
      <w:r>
        <w:rPr>
          <w:rFonts w:ascii="Arial" w:hAnsi="Arial" w:cs="Arial"/>
        </w:rPr>
        <w:t xml:space="preserve"> de</w:t>
      </w:r>
      <w:r w:rsidRPr="00794091">
        <w:rPr>
          <w:rFonts w:ascii="Arial" w:hAnsi="Arial" w:cs="Arial"/>
        </w:rPr>
        <w:t xml:space="preserve"> 900 x </w:t>
      </w:r>
      <w:r w:rsidR="00FF7B21">
        <w:rPr>
          <w:rFonts w:ascii="Arial" w:hAnsi="Arial" w:cs="Arial"/>
        </w:rPr>
        <w:t>400</w:t>
      </w:r>
      <w:r w:rsidRPr="00794091">
        <w:rPr>
          <w:rFonts w:ascii="Arial" w:hAnsi="Arial" w:cs="Arial"/>
        </w:rPr>
        <w:t xml:space="preserve"> mm.</w:t>
      </w:r>
    </w:p>
    <w:p w:rsidR="00E870F2" w:rsidRPr="00E870F2" w:rsidRDefault="00064467" w:rsidP="00064467">
      <w:pPr>
        <w:numPr>
          <w:ilvl w:val="2"/>
          <w:numId w:val="28"/>
        </w:numPr>
        <w:spacing w:after="120" w:line="240" w:lineRule="auto"/>
        <w:ind w:left="714" w:hanging="357"/>
        <w:jc w:val="both"/>
        <w:rPr>
          <w:rFonts w:ascii="Arial" w:hAnsi="Arial" w:cs="Arial"/>
        </w:rPr>
      </w:pPr>
      <w:r>
        <w:rPr>
          <w:rFonts w:ascii="Arial" w:hAnsi="Arial" w:cs="Arial"/>
        </w:rPr>
        <w:t>200 g</w:t>
      </w:r>
      <w:r w:rsidR="00E870F2" w:rsidRPr="00064467">
        <w:rPr>
          <w:rFonts w:ascii="Arial" w:hAnsi="Arial" w:cs="Arial"/>
        </w:rPr>
        <w:t>uia</w:t>
      </w:r>
      <w:r>
        <w:rPr>
          <w:rFonts w:ascii="Arial" w:hAnsi="Arial" w:cs="Arial"/>
        </w:rPr>
        <w:t>s</w:t>
      </w:r>
      <w:r w:rsidR="00E870F2" w:rsidRPr="00064467">
        <w:rPr>
          <w:rFonts w:ascii="Arial" w:hAnsi="Arial" w:cs="Arial"/>
        </w:rPr>
        <w:t xml:space="preserve"> para divis</w:t>
      </w:r>
      <w:r w:rsidR="00E870F2" w:rsidRPr="00E870F2">
        <w:rPr>
          <w:rFonts w:ascii="Arial" w:hAnsi="Arial" w:cs="Arial"/>
        </w:rPr>
        <w:t xml:space="preserve">ória, material alumínio </w:t>
      </w:r>
      <w:proofErr w:type="spellStart"/>
      <w:r w:rsidR="00E870F2" w:rsidRPr="00E870F2">
        <w:rPr>
          <w:rFonts w:ascii="Arial" w:hAnsi="Arial" w:cs="Arial"/>
        </w:rPr>
        <w:t>anodizado</w:t>
      </w:r>
      <w:proofErr w:type="spellEnd"/>
      <w:r w:rsidR="00E870F2" w:rsidRPr="00E870F2">
        <w:rPr>
          <w:rFonts w:ascii="Arial" w:hAnsi="Arial" w:cs="Arial"/>
        </w:rPr>
        <w:t>, cor natural, em barra com 6</w:t>
      </w:r>
      <w:r w:rsidR="00FE31EB" w:rsidRPr="00064467">
        <w:rPr>
          <w:rFonts w:ascii="Arial" w:hAnsi="Arial" w:cs="Arial"/>
        </w:rPr>
        <w:t xml:space="preserve"> </w:t>
      </w:r>
      <w:r w:rsidR="00E870F2" w:rsidRPr="00E870F2">
        <w:rPr>
          <w:rFonts w:ascii="Arial" w:hAnsi="Arial" w:cs="Arial"/>
        </w:rPr>
        <w:t>metros</w:t>
      </w:r>
      <w:r w:rsidR="008C79E8">
        <w:rPr>
          <w:rFonts w:ascii="Arial" w:hAnsi="Arial" w:cs="Arial"/>
        </w:rPr>
        <w:t>.</w:t>
      </w:r>
    </w:p>
    <w:p w:rsidR="00FE31EB" w:rsidRPr="00FE31EB" w:rsidRDefault="008C79E8" w:rsidP="00064467">
      <w:pPr>
        <w:numPr>
          <w:ilvl w:val="2"/>
          <w:numId w:val="28"/>
        </w:numPr>
        <w:spacing w:after="120" w:line="240" w:lineRule="auto"/>
        <w:ind w:left="714" w:hanging="357"/>
        <w:jc w:val="both"/>
        <w:rPr>
          <w:rFonts w:ascii="Arial" w:hAnsi="Arial" w:cs="Arial"/>
        </w:rPr>
      </w:pPr>
      <w:r>
        <w:rPr>
          <w:rFonts w:ascii="Arial" w:hAnsi="Arial" w:cs="Arial"/>
        </w:rPr>
        <w:t>200 m</w:t>
      </w:r>
      <w:r w:rsidR="00FE31EB" w:rsidRPr="00FE31EB">
        <w:rPr>
          <w:rFonts w:ascii="Arial" w:hAnsi="Arial" w:cs="Arial"/>
        </w:rPr>
        <w:t>ontantes verticais para montagem de divisórias em alumínio, têmpera T5,</w:t>
      </w:r>
      <w:r w:rsidR="00650D85" w:rsidRPr="00064467">
        <w:rPr>
          <w:rFonts w:ascii="Arial" w:hAnsi="Arial" w:cs="Arial"/>
        </w:rPr>
        <w:t xml:space="preserve"> </w:t>
      </w:r>
      <w:r w:rsidR="00FE31EB" w:rsidRPr="00FE31EB">
        <w:rPr>
          <w:rFonts w:ascii="Arial" w:hAnsi="Arial" w:cs="Arial"/>
        </w:rPr>
        <w:t xml:space="preserve">acabamento superficial </w:t>
      </w:r>
      <w:proofErr w:type="spellStart"/>
      <w:r w:rsidR="00FE31EB" w:rsidRPr="00FE31EB">
        <w:rPr>
          <w:rFonts w:ascii="Arial" w:hAnsi="Arial" w:cs="Arial"/>
        </w:rPr>
        <w:t>anodizado</w:t>
      </w:r>
      <w:proofErr w:type="spellEnd"/>
      <w:r w:rsidR="00FE31EB" w:rsidRPr="00FE31EB">
        <w:rPr>
          <w:rFonts w:ascii="Arial" w:hAnsi="Arial" w:cs="Arial"/>
        </w:rPr>
        <w:t xml:space="preserve"> fosco, 7 micras, 60 x 30 mm, barra com o</w:t>
      </w:r>
      <w:r w:rsidR="00650D85" w:rsidRPr="00064467">
        <w:rPr>
          <w:rFonts w:ascii="Arial" w:hAnsi="Arial" w:cs="Arial"/>
        </w:rPr>
        <w:t xml:space="preserve"> </w:t>
      </w:r>
      <w:r w:rsidR="00FE31EB" w:rsidRPr="00FE31EB">
        <w:rPr>
          <w:rFonts w:ascii="Arial" w:hAnsi="Arial" w:cs="Arial"/>
        </w:rPr>
        <w:t>comprimento de 6 m</w:t>
      </w:r>
      <w:r>
        <w:rPr>
          <w:rFonts w:ascii="Arial" w:hAnsi="Arial" w:cs="Arial"/>
        </w:rPr>
        <w:t>.</w:t>
      </w:r>
    </w:p>
    <w:p w:rsidR="00650D85" w:rsidRPr="00650D85" w:rsidRDefault="008C79E8" w:rsidP="00E247D4">
      <w:pPr>
        <w:numPr>
          <w:ilvl w:val="2"/>
          <w:numId w:val="28"/>
        </w:numPr>
        <w:spacing w:after="120" w:line="240" w:lineRule="auto"/>
        <w:ind w:left="726" w:hanging="357"/>
        <w:jc w:val="both"/>
        <w:rPr>
          <w:rFonts w:ascii="Arial" w:hAnsi="Arial" w:cs="Arial"/>
        </w:rPr>
      </w:pPr>
      <w:r>
        <w:rPr>
          <w:rFonts w:ascii="Arial" w:hAnsi="Arial" w:cs="Arial"/>
        </w:rPr>
        <w:t>500 m</w:t>
      </w:r>
      <w:r w:rsidR="00650D85" w:rsidRPr="00650D85">
        <w:rPr>
          <w:rFonts w:ascii="Arial" w:hAnsi="Arial" w:cs="Arial"/>
        </w:rPr>
        <w:t>ontantes horizontais para montagem de divisórias em alumínio têmpera T5,</w:t>
      </w:r>
      <w:r w:rsidR="00614DC0" w:rsidRPr="00064467">
        <w:rPr>
          <w:rFonts w:ascii="Arial" w:hAnsi="Arial" w:cs="Arial"/>
        </w:rPr>
        <w:t xml:space="preserve"> </w:t>
      </w:r>
      <w:proofErr w:type="spellStart"/>
      <w:r w:rsidR="00650D85" w:rsidRPr="00650D85">
        <w:rPr>
          <w:rFonts w:ascii="Arial" w:hAnsi="Arial" w:cs="Arial"/>
        </w:rPr>
        <w:t>anodizado</w:t>
      </w:r>
      <w:proofErr w:type="spellEnd"/>
      <w:r w:rsidR="00650D85" w:rsidRPr="00650D85">
        <w:rPr>
          <w:rFonts w:ascii="Arial" w:hAnsi="Arial" w:cs="Arial"/>
        </w:rPr>
        <w:t xml:space="preserve"> fosco, 7 micras, 60 x 20 mm, barra com comprimento de 3 m, presilha e</w:t>
      </w:r>
      <w:r w:rsidR="00614DC0" w:rsidRPr="00064467">
        <w:rPr>
          <w:rFonts w:ascii="Arial" w:hAnsi="Arial" w:cs="Arial"/>
        </w:rPr>
        <w:t xml:space="preserve"> </w:t>
      </w:r>
      <w:r w:rsidR="00650D85" w:rsidRPr="00650D85">
        <w:rPr>
          <w:rFonts w:ascii="Arial" w:hAnsi="Arial" w:cs="Arial"/>
        </w:rPr>
        <w:t>contra presilha 100% alumínio, que possibilite a montagem dos painéis distanciados10 mm entre si sendo de um lado fixo e do outro saque frontal</w:t>
      </w:r>
      <w:r w:rsidR="00E247D4">
        <w:rPr>
          <w:rFonts w:ascii="Arial" w:hAnsi="Arial" w:cs="Arial"/>
        </w:rPr>
        <w:t>.</w:t>
      </w:r>
    </w:p>
    <w:p w:rsidR="00614DC0" w:rsidRPr="00614DC0" w:rsidRDefault="00E247D4" w:rsidP="00064467">
      <w:pPr>
        <w:numPr>
          <w:ilvl w:val="2"/>
          <w:numId w:val="28"/>
        </w:numPr>
        <w:spacing w:after="120" w:line="240" w:lineRule="auto"/>
        <w:ind w:left="714" w:hanging="357"/>
        <w:jc w:val="both"/>
        <w:rPr>
          <w:rFonts w:ascii="Arial" w:hAnsi="Arial" w:cs="Arial"/>
        </w:rPr>
      </w:pPr>
      <w:r>
        <w:rPr>
          <w:rFonts w:ascii="Arial" w:hAnsi="Arial" w:cs="Arial"/>
        </w:rPr>
        <w:t>200 s</w:t>
      </w:r>
      <w:r w:rsidR="00614DC0" w:rsidRPr="00614DC0">
        <w:rPr>
          <w:rFonts w:ascii="Arial" w:hAnsi="Arial" w:cs="Arial"/>
        </w:rPr>
        <w:t>uporte</w:t>
      </w:r>
      <w:r>
        <w:rPr>
          <w:rFonts w:ascii="Arial" w:hAnsi="Arial" w:cs="Arial"/>
        </w:rPr>
        <w:t>s</w:t>
      </w:r>
      <w:r w:rsidR="00614DC0" w:rsidRPr="00614DC0">
        <w:rPr>
          <w:rFonts w:ascii="Arial" w:hAnsi="Arial" w:cs="Arial"/>
        </w:rPr>
        <w:t xml:space="preserve"> para montagem de divisória em alumínio medindo aproximadamente 550 x</w:t>
      </w:r>
      <w:r w:rsidR="00614DC0" w:rsidRPr="00064467">
        <w:rPr>
          <w:rFonts w:ascii="Arial" w:hAnsi="Arial" w:cs="Arial"/>
        </w:rPr>
        <w:t xml:space="preserve"> </w:t>
      </w:r>
      <w:r w:rsidR="00614DC0" w:rsidRPr="00614DC0">
        <w:rPr>
          <w:rFonts w:ascii="Arial" w:hAnsi="Arial" w:cs="Arial"/>
        </w:rPr>
        <w:t>350 mm, regulável, material aço galvanizado, regulagem altura 22 mm (mínima) e</w:t>
      </w:r>
      <w:r w:rsidR="00614DC0" w:rsidRPr="00064467">
        <w:rPr>
          <w:rFonts w:ascii="Arial" w:hAnsi="Arial" w:cs="Arial"/>
        </w:rPr>
        <w:t xml:space="preserve"> </w:t>
      </w:r>
      <w:r w:rsidR="00614DC0" w:rsidRPr="00614DC0">
        <w:rPr>
          <w:rFonts w:ascii="Arial" w:hAnsi="Arial" w:cs="Arial"/>
        </w:rPr>
        <w:t>35 mm (máxima).</w:t>
      </w:r>
    </w:p>
    <w:p w:rsidR="00AD63B6" w:rsidRPr="00AD63B6" w:rsidRDefault="00286D8E" w:rsidP="00064467">
      <w:pPr>
        <w:numPr>
          <w:ilvl w:val="2"/>
          <w:numId w:val="28"/>
        </w:numPr>
        <w:spacing w:after="120" w:line="240" w:lineRule="auto"/>
        <w:ind w:left="714" w:hanging="357"/>
        <w:jc w:val="both"/>
        <w:rPr>
          <w:rFonts w:ascii="Arial" w:hAnsi="Arial" w:cs="Arial"/>
        </w:rPr>
      </w:pPr>
      <w:r>
        <w:rPr>
          <w:rFonts w:ascii="Arial" w:hAnsi="Arial" w:cs="Arial"/>
        </w:rPr>
        <w:t>20 q</w:t>
      </w:r>
      <w:r w:rsidR="00AD63B6" w:rsidRPr="00AD63B6">
        <w:rPr>
          <w:rFonts w:ascii="Arial" w:hAnsi="Arial" w:cs="Arial"/>
        </w:rPr>
        <w:t>uadro</w:t>
      </w:r>
      <w:r>
        <w:rPr>
          <w:rFonts w:ascii="Arial" w:hAnsi="Arial" w:cs="Arial"/>
        </w:rPr>
        <w:t>s</w:t>
      </w:r>
      <w:r w:rsidR="00AD63B6" w:rsidRPr="00AD63B6">
        <w:rPr>
          <w:rFonts w:ascii="Arial" w:hAnsi="Arial" w:cs="Arial"/>
        </w:rPr>
        <w:t xml:space="preserve"> de vidro duplo, 900x800 mm, com persiana interna: quadro em alumínio</w:t>
      </w:r>
      <w:r w:rsidR="00AD63B6" w:rsidRPr="00064467">
        <w:rPr>
          <w:rFonts w:ascii="Arial" w:hAnsi="Arial" w:cs="Arial"/>
        </w:rPr>
        <w:t xml:space="preserve"> </w:t>
      </w:r>
      <w:r w:rsidR="00AD63B6" w:rsidRPr="00AD63B6">
        <w:rPr>
          <w:rFonts w:ascii="Arial" w:hAnsi="Arial" w:cs="Arial"/>
        </w:rPr>
        <w:t xml:space="preserve">tempera T5, </w:t>
      </w:r>
      <w:proofErr w:type="spellStart"/>
      <w:r w:rsidR="00AD63B6" w:rsidRPr="00AD63B6">
        <w:rPr>
          <w:rFonts w:ascii="Arial" w:hAnsi="Arial" w:cs="Arial"/>
        </w:rPr>
        <w:t>anodizado</w:t>
      </w:r>
      <w:proofErr w:type="spellEnd"/>
      <w:r w:rsidR="00AD63B6" w:rsidRPr="00AD63B6">
        <w:rPr>
          <w:rFonts w:ascii="Arial" w:hAnsi="Arial" w:cs="Arial"/>
        </w:rPr>
        <w:t xml:space="preserve"> fosco 7 micras, 44,8 x 40 mm para vidro duplo com</w:t>
      </w:r>
      <w:r w:rsidR="00AD63B6" w:rsidRPr="00064467">
        <w:rPr>
          <w:rFonts w:ascii="Arial" w:hAnsi="Arial" w:cs="Arial"/>
        </w:rPr>
        <w:t xml:space="preserve"> </w:t>
      </w:r>
      <w:r w:rsidR="00AD63B6" w:rsidRPr="00AD63B6">
        <w:rPr>
          <w:rFonts w:ascii="Arial" w:hAnsi="Arial" w:cs="Arial"/>
        </w:rPr>
        <w:t>montagem de saque frontal pontual apresilhado da mesma forma dos painéis, sem</w:t>
      </w:r>
      <w:r w:rsidR="00AD63B6" w:rsidRPr="00064467">
        <w:rPr>
          <w:rFonts w:ascii="Arial" w:hAnsi="Arial" w:cs="Arial"/>
        </w:rPr>
        <w:t xml:space="preserve"> </w:t>
      </w:r>
      <w:r w:rsidR="00AD63B6" w:rsidRPr="00AD63B6">
        <w:rPr>
          <w:rFonts w:ascii="Arial" w:hAnsi="Arial" w:cs="Arial"/>
        </w:rPr>
        <w:t xml:space="preserve">necessidade de parafusos ou </w:t>
      </w:r>
      <w:proofErr w:type="spellStart"/>
      <w:r w:rsidR="00AD63B6" w:rsidRPr="00AD63B6">
        <w:rPr>
          <w:rFonts w:ascii="Arial" w:hAnsi="Arial" w:cs="Arial"/>
        </w:rPr>
        <w:t>grapas</w:t>
      </w:r>
      <w:proofErr w:type="spellEnd"/>
      <w:r w:rsidR="00AD63B6" w:rsidRPr="00AD63B6">
        <w:rPr>
          <w:rFonts w:ascii="Arial" w:hAnsi="Arial" w:cs="Arial"/>
        </w:rPr>
        <w:t xml:space="preserve"> aparentes para fixação, contraplacados a</w:t>
      </w:r>
      <w:r w:rsidR="00AD63B6" w:rsidRPr="00064467">
        <w:rPr>
          <w:rFonts w:ascii="Arial" w:hAnsi="Arial" w:cs="Arial"/>
        </w:rPr>
        <w:t xml:space="preserve"> </w:t>
      </w:r>
      <w:r w:rsidR="00AD63B6" w:rsidRPr="00AD63B6">
        <w:rPr>
          <w:rFonts w:ascii="Arial" w:hAnsi="Arial" w:cs="Arial"/>
        </w:rPr>
        <w:t>estrutura com borracha de vedação não aparente para vedação acústica, evitar</w:t>
      </w:r>
      <w:r w:rsidR="00A1473E" w:rsidRPr="00064467">
        <w:rPr>
          <w:rFonts w:ascii="Arial" w:hAnsi="Arial" w:cs="Arial"/>
        </w:rPr>
        <w:t xml:space="preserve"> </w:t>
      </w:r>
      <w:r w:rsidR="00AD63B6" w:rsidRPr="00AD63B6">
        <w:rPr>
          <w:rFonts w:ascii="Arial" w:hAnsi="Arial" w:cs="Arial"/>
        </w:rPr>
        <w:t xml:space="preserve">vibrações e visualização dos perfis da estrutura que serão </w:t>
      </w:r>
      <w:proofErr w:type="spellStart"/>
      <w:r w:rsidR="00AD63B6" w:rsidRPr="00AD63B6">
        <w:rPr>
          <w:rFonts w:ascii="Arial" w:hAnsi="Arial" w:cs="Arial"/>
        </w:rPr>
        <w:t>anodizados</w:t>
      </w:r>
      <w:proofErr w:type="spellEnd"/>
      <w:r w:rsidR="00AD63B6" w:rsidRPr="00AD63B6">
        <w:rPr>
          <w:rFonts w:ascii="Arial" w:hAnsi="Arial" w:cs="Arial"/>
        </w:rPr>
        <w:t>. Nas áreas de</w:t>
      </w:r>
      <w:r w:rsidR="00A1473E" w:rsidRPr="00064467">
        <w:rPr>
          <w:rFonts w:ascii="Arial" w:hAnsi="Arial" w:cs="Arial"/>
        </w:rPr>
        <w:t xml:space="preserve"> </w:t>
      </w:r>
      <w:r w:rsidR="00AD63B6" w:rsidRPr="00AD63B6">
        <w:rPr>
          <w:rFonts w:ascii="Arial" w:hAnsi="Arial" w:cs="Arial"/>
        </w:rPr>
        <w:t>vidro duplo com micro</w:t>
      </w:r>
      <w:r>
        <w:rPr>
          <w:rFonts w:ascii="Arial" w:hAnsi="Arial" w:cs="Arial"/>
        </w:rPr>
        <w:t xml:space="preserve"> </w:t>
      </w:r>
      <w:r w:rsidR="00AD63B6" w:rsidRPr="00AD63B6">
        <w:rPr>
          <w:rFonts w:ascii="Arial" w:hAnsi="Arial" w:cs="Arial"/>
        </w:rPr>
        <w:t>persiana, entre vidros, em alumínio 16 mm com</w:t>
      </w:r>
      <w:r w:rsidR="00A1473E" w:rsidRPr="00064467">
        <w:rPr>
          <w:rFonts w:ascii="Arial" w:hAnsi="Arial" w:cs="Arial"/>
        </w:rPr>
        <w:t xml:space="preserve"> </w:t>
      </w:r>
      <w:r w:rsidR="00AD63B6" w:rsidRPr="00AD63B6">
        <w:rPr>
          <w:rFonts w:ascii="Arial" w:hAnsi="Arial" w:cs="Arial"/>
        </w:rPr>
        <w:t>acionamento através de botão</w:t>
      </w:r>
      <w:r>
        <w:rPr>
          <w:rFonts w:ascii="Arial" w:hAnsi="Arial" w:cs="Arial"/>
        </w:rPr>
        <w:t xml:space="preserve"> </w:t>
      </w:r>
      <w:r w:rsidR="00AD63B6" w:rsidRPr="00AD63B6">
        <w:rPr>
          <w:rFonts w:ascii="Arial" w:hAnsi="Arial" w:cs="Arial"/>
        </w:rPr>
        <w:t>comando. Os vidros devem ser de segurança</w:t>
      </w:r>
      <w:r w:rsidR="00A1473E" w:rsidRPr="00064467">
        <w:rPr>
          <w:rFonts w:ascii="Arial" w:hAnsi="Arial" w:cs="Arial"/>
        </w:rPr>
        <w:t xml:space="preserve"> </w:t>
      </w:r>
      <w:r w:rsidR="00AD63B6" w:rsidRPr="00AD63B6">
        <w:rPr>
          <w:rFonts w:ascii="Arial" w:hAnsi="Arial" w:cs="Arial"/>
        </w:rPr>
        <w:t>laminado 3 + 3 = 6 mm</w:t>
      </w:r>
      <w:r>
        <w:rPr>
          <w:rFonts w:ascii="Arial" w:hAnsi="Arial" w:cs="Arial"/>
        </w:rPr>
        <w:t xml:space="preserve"> e as</w:t>
      </w:r>
      <w:r w:rsidR="00AD63B6" w:rsidRPr="00AD63B6">
        <w:rPr>
          <w:rFonts w:ascii="Arial" w:hAnsi="Arial" w:cs="Arial"/>
        </w:rPr>
        <w:t xml:space="preserve"> </w:t>
      </w:r>
      <w:r>
        <w:rPr>
          <w:rFonts w:ascii="Arial" w:hAnsi="Arial" w:cs="Arial"/>
        </w:rPr>
        <w:t>micro p</w:t>
      </w:r>
      <w:r w:rsidR="00AD63B6" w:rsidRPr="00AD63B6">
        <w:rPr>
          <w:rFonts w:ascii="Arial" w:hAnsi="Arial" w:cs="Arial"/>
        </w:rPr>
        <w:t>ersianas</w:t>
      </w:r>
      <w:r>
        <w:rPr>
          <w:rFonts w:ascii="Arial" w:hAnsi="Arial" w:cs="Arial"/>
        </w:rPr>
        <w:t xml:space="preserve"> </w:t>
      </w:r>
      <w:r w:rsidR="00AD63B6" w:rsidRPr="00AD63B6">
        <w:rPr>
          <w:rFonts w:ascii="Arial" w:hAnsi="Arial" w:cs="Arial"/>
        </w:rPr>
        <w:t>em alumínio 16 mm, interna no</w:t>
      </w:r>
      <w:r w:rsidR="00A1473E" w:rsidRPr="00064467">
        <w:rPr>
          <w:rFonts w:ascii="Arial" w:hAnsi="Arial" w:cs="Arial"/>
        </w:rPr>
        <w:t xml:space="preserve"> </w:t>
      </w:r>
      <w:r w:rsidR="00AD63B6" w:rsidRPr="00AD63B6">
        <w:rPr>
          <w:rFonts w:ascii="Arial" w:hAnsi="Arial" w:cs="Arial"/>
        </w:rPr>
        <w:t>quadro de vidro</w:t>
      </w:r>
      <w:r w:rsidR="00F84010">
        <w:rPr>
          <w:rFonts w:ascii="Arial" w:hAnsi="Arial" w:cs="Arial"/>
        </w:rPr>
        <w:t>.</w:t>
      </w:r>
    </w:p>
    <w:p w:rsidR="008109C3" w:rsidRPr="008109C3" w:rsidRDefault="008109C3" w:rsidP="00A462CF">
      <w:pPr>
        <w:numPr>
          <w:ilvl w:val="2"/>
          <w:numId w:val="28"/>
        </w:numPr>
        <w:spacing w:after="120" w:line="240" w:lineRule="auto"/>
        <w:ind w:left="737" w:hanging="357"/>
        <w:jc w:val="both"/>
        <w:rPr>
          <w:rFonts w:ascii="Arial" w:hAnsi="Arial" w:cs="Arial"/>
        </w:rPr>
      </w:pPr>
      <w:r w:rsidRPr="008109C3">
        <w:rPr>
          <w:rFonts w:ascii="Arial" w:hAnsi="Arial" w:cs="Arial"/>
        </w:rPr>
        <w:t xml:space="preserve">10 unidades de batentes de portas, em </w:t>
      </w:r>
      <w:proofErr w:type="spellStart"/>
      <w:r w:rsidRPr="008109C3">
        <w:rPr>
          <w:rFonts w:ascii="Arial" w:hAnsi="Arial" w:cs="Arial"/>
        </w:rPr>
        <w:t>aluminio</w:t>
      </w:r>
      <w:proofErr w:type="spellEnd"/>
      <w:r w:rsidRPr="008109C3">
        <w:rPr>
          <w:rFonts w:ascii="Arial" w:hAnsi="Arial" w:cs="Arial"/>
        </w:rPr>
        <w:t xml:space="preserve"> tempera t5, </w:t>
      </w:r>
      <w:proofErr w:type="spellStart"/>
      <w:r w:rsidRPr="008109C3">
        <w:rPr>
          <w:rFonts w:ascii="Arial" w:hAnsi="Arial" w:cs="Arial"/>
        </w:rPr>
        <w:t>anodizado</w:t>
      </w:r>
      <w:proofErr w:type="spellEnd"/>
      <w:r w:rsidRPr="008109C3">
        <w:rPr>
          <w:rFonts w:ascii="Arial" w:hAnsi="Arial" w:cs="Arial"/>
        </w:rPr>
        <w:t xml:space="preserve"> fosco 7 micras, peça única 90 x 40 mm perfil sólido preparado para receber portas até 40 mm de espessura com batente em borracha para maior vedação </w:t>
      </w:r>
      <w:proofErr w:type="spellStart"/>
      <w:r w:rsidRPr="008109C3">
        <w:rPr>
          <w:rFonts w:ascii="Arial" w:hAnsi="Arial" w:cs="Arial"/>
        </w:rPr>
        <w:t>acustica</w:t>
      </w:r>
      <w:proofErr w:type="spellEnd"/>
      <w:r w:rsidRPr="008109C3">
        <w:rPr>
          <w:rFonts w:ascii="Arial" w:hAnsi="Arial" w:cs="Arial"/>
        </w:rPr>
        <w:t>.</w:t>
      </w:r>
    </w:p>
    <w:p w:rsidR="00CD0D55" w:rsidRPr="00CD0D55" w:rsidRDefault="00F478FA" w:rsidP="00F84010">
      <w:pPr>
        <w:numPr>
          <w:ilvl w:val="2"/>
          <w:numId w:val="28"/>
        </w:numPr>
        <w:spacing w:after="120" w:line="240" w:lineRule="auto"/>
        <w:ind w:left="737" w:hanging="357"/>
        <w:jc w:val="both"/>
        <w:rPr>
          <w:rFonts w:ascii="Arial" w:hAnsi="Arial" w:cs="Arial"/>
        </w:rPr>
      </w:pPr>
      <w:r>
        <w:rPr>
          <w:rFonts w:ascii="Arial" w:hAnsi="Arial" w:cs="Arial"/>
        </w:rPr>
        <w:t>10 p</w:t>
      </w:r>
      <w:r w:rsidR="00CD0D55" w:rsidRPr="00CD0D55">
        <w:rPr>
          <w:rFonts w:ascii="Arial" w:hAnsi="Arial" w:cs="Arial"/>
        </w:rPr>
        <w:t>ortas de 900 x 2100 mm de giro na cor cinza argila, conforme o padrão das</w:t>
      </w:r>
      <w:r w:rsidR="00CD0D55" w:rsidRPr="00064467">
        <w:rPr>
          <w:rFonts w:ascii="Arial" w:hAnsi="Arial" w:cs="Arial"/>
        </w:rPr>
        <w:t xml:space="preserve"> </w:t>
      </w:r>
      <w:r w:rsidR="00CD0D55" w:rsidRPr="00CD0D55">
        <w:rPr>
          <w:rFonts w:ascii="Arial" w:hAnsi="Arial" w:cs="Arial"/>
        </w:rPr>
        <w:t xml:space="preserve">divisórias, </w:t>
      </w:r>
      <w:r w:rsidR="00CD0D55" w:rsidRPr="00064467">
        <w:rPr>
          <w:rFonts w:ascii="Arial" w:hAnsi="Arial" w:cs="Arial"/>
        </w:rPr>
        <w:t>c</w:t>
      </w:r>
      <w:r w:rsidR="00CD0D55" w:rsidRPr="00CD0D55">
        <w:rPr>
          <w:rFonts w:ascii="Arial" w:hAnsi="Arial" w:cs="Arial"/>
        </w:rPr>
        <w:t xml:space="preserve">onfeccionadas em MDF médium </w:t>
      </w:r>
      <w:proofErr w:type="spellStart"/>
      <w:r w:rsidR="00CD0D55" w:rsidRPr="00CD0D55">
        <w:rPr>
          <w:rFonts w:ascii="Arial" w:hAnsi="Arial" w:cs="Arial"/>
        </w:rPr>
        <w:t>density</w:t>
      </w:r>
      <w:proofErr w:type="spellEnd"/>
      <w:r w:rsidR="00CD0D55" w:rsidRPr="00CD0D55">
        <w:rPr>
          <w:rFonts w:ascii="Arial" w:hAnsi="Arial" w:cs="Arial"/>
        </w:rPr>
        <w:t xml:space="preserve"> </w:t>
      </w:r>
      <w:proofErr w:type="spellStart"/>
      <w:r w:rsidR="00CD0D55" w:rsidRPr="00CD0D55">
        <w:rPr>
          <w:rFonts w:ascii="Arial" w:hAnsi="Arial" w:cs="Arial"/>
        </w:rPr>
        <w:t>fiberboard</w:t>
      </w:r>
      <w:proofErr w:type="spellEnd"/>
      <w:r w:rsidR="00CD0D55" w:rsidRPr="00CD0D55">
        <w:rPr>
          <w:rFonts w:ascii="Arial" w:hAnsi="Arial" w:cs="Arial"/>
        </w:rPr>
        <w:t xml:space="preserve"> de 6 mm, com</w:t>
      </w:r>
      <w:r w:rsidR="00CD0D55" w:rsidRPr="00064467">
        <w:rPr>
          <w:rFonts w:ascii="Arial" w:hAnsi="Arial" w:cs="Arial"/>
        </w:rPr>
        <w:t xml:space="preserve"> </w:t>
      </w:r>
      <w:r w:rsidR="00CD0D55" w:rsidRPr="00CD0D55">
        <w:rPr>
          <w:rFonts w:ascii="Arial" w:hAnsi="Arial" w:cs="Arial"/>
        </w:rPr>
        <w:t>miolo acústico em lã</w:t>
      </w:r>
      <w:r w:rsidR="001F7A3F" w:rsidRPr="00064467">
        <w:rPr>
          <w:rFonts w:ascii="Arial" w:hAnsi="Arial" w:cs="Arial"/>
        </w:rPr>
        <w:t xml:space="preserve"> </w:t>
      </w:r>
      <w:r w:rsidR="00CD0D55" w:rsidRPr="00CD0D55">
        <w:rPr>
          <w:rFonts w:ascii="Arial" w:hAnsi="Arial" w:cs="Arial"/>
        </w:rPr>
        <w:t>de rocha, com espessura final mínima 38 mm.</w:t>
      </w:r>
    </w:p>
    <w:p w:rsidR="001F7A3F" w:rsidRPr="001F7A3F" w:rsidRDefault="00F478FA" w:rsidP="00F84010">
      <w:pPr>
        <w:numPr>
          <w:ilvl w:val="2"/>
          <w:numId w:val="28"/>
        </w:numPr>
        <w:spacing w:after="120" w:line="240" w:lineRule="auto"/>
        <w:ind w:left="737" w:hanging="357"/>
        <w:jc w:val="both"/>
        <w:rPr>
          <w:rFonts w:ascii="Arial" w:hAnsi="Arial" w:cs="Arial"/>
        </w:rPr>
      </w:pPr>
      <w:r>
        <w:rPr>
          <w:rFonts w:ascii="Arial" w:hAnsi="Arial" w:cs="Arial"/>
        </w:rPr>
        <w:t>30 d</w:t>
      </w:r>
      <w:r w:rsidR="001F7A3F" w:rsidRPr="001F7A3F">
        <w:rPr>
          <w:rFonts w:ascii="Arial" w:hAnsi="Arial" w:cs="Arial"/>
        </w:rPr>
        <w:t>obradiça</w:t>
      </w:r>
      <w:r>
        <w:rPr>
          <w:rFonts w:ascii="Arial" w:hAnsi="Arial" w:cs="Arial"/>
        </w:rPr>
        <w:t>s</w:t>
      </w:r>
      <w:r w:rsidR="001F7A3F" w:rsidRPr="001F7A3F">
        <w:rPr>
          <w:rFonts w:ascii="Arial" w:hAnsi="Arial" w:cs="Arial"/>
        </w:rPr>
        <w:t xml:space="preserve"> em latão acetinado de anéis 3 x 4</w:t>
      </w:r>
      <w:r>
        <w:rPr>
          <w:rFonts w:ascii="Arial" w:hAnsi="Arial" w:cs="Arial"/>
        </w:rPr>
        <w:t>”.</w:t>
      </w:r>
    </w:p>
    <w:p w:rsidR="00990973" w:rsidRPr="00064467" w:rsidRDefault="00F478FA" w:rsidP="00A462CF">
      <w:pPr>
        <w:numPr>
          <w:ilvl w:val="2"/>
          <w:numId w:val="28"/>
        </w:numPr>
        <w:spacing w:after="120" w:line="240" w:lineRule="auto"/>
        <w:ind w:left="737" w:hanging="357"/>
        <w:jc w:val="both"/>
        <w:rPr>
          <w:rFonts w:ascii="Arial" w:hAnsi="Arial" w:cs="Arial"/>
        </w:rPr>
      </w:pPr>
      <w:r>
        <w:rPr>
          <w:rFonts w:ascii="Arial" w:hAnsi="Arial" w:cs="Arial"/>
        </w:rPr>
        <w:t>15 c</w:t>
      </w:r>
      <w:r w:rsidR="001F7A3F" w:rsidRPr="00064467">
        <w:rPr>
          <w:rFonts w:ascii="Arial" w:hAnsi="Arial" w:cs="Arial"/>
        </w:rPr>
        <w:t xml:space="preserve">onjunto completo de fechadura </w:t>
      </w:r>
      <w:proofErr w:type="spellStart"/>
      <w:r w:rsidR="001F7A3F" w:rsidRPr="00064467">
        <w:rPr>
          <w:rFonts w:ascii="Arial" w:hAnsi="Arial" w:cs="Arial"/>
        </w:rPr>
        <w:t>Lafonte</w:t>
      </w:r>
      <w:proofErr w:type="spellEnd"/>
      <w:r w:rsidR="001F7A3F" w:rsidRPr="00064467">
        <w:rPr>
          <w:rFonts w:ascii="Arial" w:hAnsi="Arial" w:cs="Arial"/>
        </w:rPr>
        <w:t>, modelo 6239 ou similar</w:t>
      </w:r>
      <w:r>
        <w:rPr>
          <w:rFonts w:ascii="Arial" w:hAnsi="Arial" w:cs="Arial"/>
        </w:rPr>
        <w:t>.</w:t>
      </w:r>
    </w:p>
    <w:p w:rsidR="008D0AA3" w:rsidRPr="009E6DB4" w:rsidRDefault="008D0AA3" w:rsidP="008D0AA3">
      <w:pPr>
        <w:spacing w:after="120" w:line="240" w:lineRule="auto"/>
        <w:jc w:val="both"/>
        <w:rPr>
          <w:rFonts w:ascii="Arial" w:hAnsi="Arial" w:cs="Arial"/>
          <w:sz w:val="24"/>
          <w:szCs w:val="24"/>
        </w:rPr>
      </w:pPr>
      <w:r w:rsidRPr="009E6DB4">
        <w:rPr>
          <w:rFonts w:ascii="Arial" w:hAnsi="Arial" w:cs="Arial"/>
          <w:sz w:val="24"/>
          <w:szCs w:val="24"/>
        </w:rPr>
        <w:t>Foi contratada então, através de Declaração de Aceite, com o protocolo PAD 936</w:t>
      </w:r>
      <w:r>
        <w:rPr>
          <w:rFonts w:ascii="Arial" w:hAnsi="Arial" w:cs="Arial"/>
          <w:sz w:val="24"/>
          <w:szCs w:val="24"/>
        </w:rPr>
        <w:t>4</w:t>
      </w:r>
      <w:r w:rsidRPr="009E6DB4">
        <w:rPr>
          <w:rFonts w:ascii="Arial" w:hAnsi="Arial" w:cs="Arial"/>
          <w:sz w:val="24"/>
          <w:szCs w:val="24"/>
        </w:rPr>
        <w:t xml:space="preserve">/2014, iniciando </w:t>
      </w:r>
      <w:r>
        <w:rPr>
          <w:rFonts w:ascii="Arial" w:hAnsi="Arial" w:cs="Arial"/>
          <w:sz w:val="24"/>
          <w:szCs w:val="24"/>
        </w:rPr>
        <w:t xml:space="preserve">o fornecimento de materiais para a </w:t>
      </w:r>
      <w:r w:rsidRPr="009E6359">
        <w:rPr>
          <w:rFonts w:ascii="Arial" w:hAnsi="Arial" w:cs="Arial"/>
          <w:sz w:val="24"/>
          <w:szCs w:val="24"/>
        </w:rPr>
        <w:t>montagem das divisórias</w:t>
      </w:r>
      <w:r w:rsidRPr="009E6DB4">
        <w:rPr>
          <w:rFonts w:ascii="Arial" w:hAnsi="Arial" w:cs="Arial"/>
          <w:sz w:val="24"/>
          <w:szCs w:val="24"/>
        </w:rPr>
        <w:t xml:space="preserve"> em </w:t>
      </w:r>
      <w:r>
        <w:rPr>
          <w:rFonts w:ascii="Arial" w:hAnsi="Arial" w:cs="Arial"/>
          <w:sz w:val="24"/>
          <w:szCs w:val="24"/>
        </w:rPr>
        <w:t>15</w:t>
      </w:r>
      <w:r w:rsidRPr="009E6DB4">
        <w:rPr>
          <w:rFonts w:ascii="Arial" w:hAnsi="Arial" w:cs="Arial"/>
          <w:sz w:val="24"/>
          <w:szCs w:val="24"/>
        </w:rPr>
        <w:t>/0</w:t>
      </w:r>
      <w:r>
        <w:rPr>
          <w:rFonts w:ascii="Arial" w:hAnsi="Arial" w:cs="Arial"/>
          <w:sz w:val="24"/>
          <w:szCs w:val="24"/>
        </w:rPr>
        <w:t>2</w:t>
      </w:r>
      <w:r w:rsidRPr="009E6DB4">
        <w:rPr>
          <w:rFonts w:ascii="Arial" w:hAnsi="Arial" w:cs="Arial"/>
          <w:sz w:val="24"/>
          <w:szCs w:val="24"/>
        </w:rPr>
        <w:t>/201</w:t>
      </w:r>
      <w:r>
        <w:rPr>
          <w:rFonts w:ascii="Arial" w:hAnsi="Arial" w:cs="Arial"/>
          <w:sz w:val="24"/>
          <w:szCs w:val="24"/>
        </w:rPr>
        <w:t>6</w:t>
      </w:r>
      <w:r w:rsidRPr="009E6DB4">
        <w:rPr>
          <w:rFonts w:ascii="Arial" w:hAnsi="Arial" w:cs="Arial"/>
          <w:sz w:val="24"/>
          <w:szCs w:val="24"/>
        </w:rPr>
        <w:t xml:space="preserve"> e concluindo em </w:t>
      </w:r>
      <w:r>
        <w:rPr>
          <w:rFonts w:ascii="Arial" w:hAnsi="Arial" w:cs="Arial"/>
          <w:sz w:val="24"/>
          <w:szCs w:val="24"/>
        </w:rPr>
        <w:t>31</w:t>
      </w:r>
      <w:r w:rsidRPr="009E6DB4">
        <w:rPr>
          <w:rFonts w:ascii="Arial" w:hAnsi="Arial" w:cs="Arial"/>
          <w:sz w:val="24"/>
          <w:szCs w:val="24"/>
        </w:rPr>
        <w:t xml:space="preserve">/08/2016, </w:t>
      </w:r>
      <w:r w:rsidRPr="009E6359">
        <w:rPr>
          <w:rFonts w:ascii="Arial" w:hAnsi="Arial" w:cs="Arial"/>
          <w:sz w:val="24"/>
          <w:szCs w:val="24"/>
        </w:rPr>
        <w:t>segundo as seguintes características:</w:t>
      </w:r>
    </w:p>
    <w:p w:rsidR="00A462CF" w:rsidRPr="00E870F2" w:rsidRDefault="00436A4A" w:rsidP="00A462CF">
      <w:pPr>
        <w:numPr>
          <w:ilvl w:val="2"/>
          <w:numId w:val="29"/>
        </w:numPr>
        <w:spacing w:after="120" w:line="240" w:lineRule="auto"/>
        <w:ind w:left="714" w:hanging="357"/>
        <w:jc w:val="both"/>
        <w:rPr>
          <w:rFonts w:ascii="Arial" w:hAnsi="Arial" w:cs="Arial"/>
        </w:rPr>
      </w:pPr>
      <w:r>
        <w:rPr>
          <w:rFonts w:ascii="Arial" w:hAnsi="Arial" w:cs="Arial"/>
        </w:rPr>
        <w:lastRenderedPageBreak/>
        <w:t>3</w:t>
      </w:r>
      <w:r w:rsidR="00A462CF">
        <w:rPr>
          <w:rFonts w:ascii="Arial" w:hAnsi="Arial" w:cs="Arial"/>
        </w:rPr>
        <w:t>00 g</w:t>
      </w:r>
      <w:r w:rsidR="00A462CF" w:rsidRPr="00064467">
        <w:rPr>
          <w:rFonts w:ascii="Arial" w:hAnsi="Arial" w:cs="Arial"/>
        </w:rPr>
        <w:t>uia</w:t>
      </w:r>
      <w:r w:rsidR="00A462CF">
        <w:rPr>
          <w:rFonts w:ascii="Arial" w:hAnsi="Arial" w:cs="Arial"/>
        </w:rPr>
        <w:t>s</w:t>
      </w:r>
      <w:r w:rsidR="00A462CF" w:rsidRPr="00064467">
        <w:rPr>
          <w:rFonts w:ascii="Arial" w:hAnsi="Arial" w:cs="Arial"/>
        </w:rPr>
        <w:t xml:space="preserve"> para divis</w:t>
      </w:r>
      <w:r w:rsidR="00A462CF" w:rsidRPr="00E870F2">
        <w:rPr>
          <w:rFonts w:ascii="Arial" w:hAnsi="Arial" w:cs="Arial"/>
        </w:rPr>
        <w:t xml:space="preserve">ória, material alumínio </w:t>
      </w:r>
      <w:proofErr w:type="spellStart"/>
      <w:r w:rsidR="00A462CF" w:rsidRPr="00E870F2">
        <w:rPr>
          <w:rFonts w:ascii="Arial" w:hAnsi="Arial" w:cs="Arial"/>
        </w:rPr>
        <w:t>anodizado</w:t>
      </w:r>
      <w:proofErr w:type="spellEnd"/>
      <w:r w:rsidR="00A462CF" w:rsidRPr="00E870F2">
        <w:rPr>
          <w:rFonts w:ascii="Arial" w:hAnsi="Arial" w:cs="Arial"/>
        </w:rPr>
        <w:t>, cor natural, em barra com 6</w:t>
      </w:r>
      <w:r w:rsidR="00A462CF" w:rsidRPr="00064467">
        <w:rPr>
          <w:rFonts w:ascii="Arial" w:hAnsi="Arial" w:cs="Arial"/>
        </w:rPr>
        <w:t xml:space="preserve"> </w:t>
      </w:r>
      <w:r w:rsidR="00A462CF" w:rsidRPr="00E870F2">
        <w:rPr>
          <w:rFonts w:ascii="Arial" w:hAnsi="Arial" w:cs="Arial"/>
        </w:rPr>
        <w:t>metros</w:t>
      </w:r>
      <w:r w:rsidR="00A462CF">
        <w:rPr>
          <w:rFonts w:ascii="Arial" w:hAnsi="Arial" w:cs="Arial"/>
        </w:rPr>
        <w:t>.</w:t>
      </w:r>
    </w:p>
    <w:p w:rsidR="00A462CF" w:rsidRPr="00FE31EB" w:rsidRDefault="00436A4A" w:rsidP="00A462CF">
      <w:pPr>
        <w:numPr>
          <w:ilvl w:val="2"/>
          <w:numId w:val="29"/>
        </w:numPr>
        <w:spacing w:after="120" w:line="240" w:lineRule="auto"/>
        <w:ind w:left="714" w:hanging="357"/>
        <w:jc w:val="both"/>
        <w:rPr>
          <w:rFonts w:ascii="Arial" w:hAnsi="Arial" w:cs="Arial"/>
        </w:rPr>
      </w:pPr>
      <w:r>
        <w:rPr>
          <w:rFonts w:ascii="Arial" w:hAnsi="Arial" w:cs="Arial"/>
        </w:rPr>
        <w:t>3</w:t>
      </w:r>
      <w:r w:rsidR="00A462CF">
        <w:rPr>
          <w:rFonts w:ascii="Arial" w:hAnsi="Arial" w:cs="Arial"/>
        </w:rPr>
        <w:t>00 m</w:t>
      </w:r>
      <w:r w:rsidR="00A462CF" w:rsidRPr="00FE31EB">
        <w:rPr>
          <w:rFonts w:ascii="Arial" w:hAnsi="Arial" w:cs="Arial"/>
        </w:rPr>
        <w:t>ontantes verticais para montagem de divisórias em alumínio, têmpera T5,</w:t>
      </w:r>
      <w:r w:rsidR="00A462CF" w:rsidRPr="00064467">
        <w:rPr>
          <w:rFonts w:ascii="Arial" w:hAnsi="Arial" w:cs="Arial"/>
        </w:rPr>
        <w:t xml:space="preserve"> </w:t>
      </w:r>
      <w:r w:rsidR="00A462CF" w:rsidRPr="00FE31EB">
        <w:rPr>
          <w:rFonts w:ascii="Arial" w:hAnsi="Arial" w:cs="Arial"/>
        </w:rPr>
        <w:t xml:space="preserve">acabamento superficial </w:t>
      </w:r>
      <w:proofErr w:type="spellStart"/>
      <w:r w:rsidR="00A462CF" w:rsidRPr="00FE31EB">
        <w:rPr>
          <w:rFonts w:ascii="Arial" w:hAnsi="Arial" w:cs="Arial"/>
        </w:rPr>
        <w:t>anodizado</w:t>
      </w:r>
      <w:proofErr w:type="spellEnd"/>
      <w:r w:rsidR="00A462CF" w:rsidRPr="00FE31EB">
        <w:rPr>
          <w:rFonts w:ascii="Arial" w:hAnsi="Arial" w:cs="Arial"/>
        </w:rPr>
        <w:t xml:space="preserve"> fosco, 7 micras, 60 x 30 mm, barra com o</w:t>
      </w:r>
      <w:r w:rsidR="00A462CF" w:rsidRPr="00064467">
        <w:rPr>
          <w:rFonts w:ascii="Arial" w:hAnsi="Arial" w:cs="Arial"/>
        </w:rPr>
        <w:t xml:space="preserve"> </w:t>
      </w:r>
      <w:r w:rsidR="00A462CF" w:rsidRPr="00FE31EB">
        <w:rPr>
          <w:rFonts w:ascii="Arial" w:hAnsi="Arial" w:cs="Arial"/>
        </w:rPr>
        <w:t>comprimento de 6 m</w:t>
      </w:r>
      <w:r w:rsidR="00A462CF">
        <w:rPr>
          <w:rFonts w:ascii="Arial" w:hAnsi="Arial" w:cs="Arial"/>
        </w:rPr>
        <w:t>.</w:t>
      </w:r>
    </w:p>
    <w:p w:rsidR="00A462CF" w:rsidRPr="00614DC0" w:rsidRDefault="00436A4A" w:rsidP="00A462CF">
      <w:pPr>
        <w:numPr>
          <w:ilvl w:val="2"/>
          <w:numId w:val="29"/>
        </w:numPr>
        <w:spacing w:after="120" w:line="240" w:lineRule="auto"/>
        <w:ind w:left="714" w:hanging="357"/>
        <w:jc w:val="both"/>
        <w:rPr>
          <w:rFonts w:ascii="Arial" w:hAnsi="Arial" w:cs="Arial"/>
        </w:rPr>
      </w:pPr>
      <w:r>
        <w:rPr>
          <w:rFonts w:ascii="Arial" w:hAnsi="Arial" w:cs="Arial"/>
        </w:rPr>
        <w:t>3</w:t>
      </w:r>
      <w:r w:rsidR="00A462CF">
        <w:rPr>
          <w:rFonts w:ascii="Arial" w:hAnsi="Arial" w:cs="Arial"/>
        </w:rPr>
        <w:t>00 s</w:t>
      </w:r>
      <w:r w:rsidR="00A462CF" w:rsidRPr="00614DC0">
        <w:rPr>
          <w:rFonts w:ascii="Arial" w:hAnsi="Arial" w:cs="Arial"/>
        </w:rPr>
        <w:t>uporte</w:t>
      </w:r>
      <w:r w:rsidR="00A462CF">
        <w:rPr>
          <w:rFonts w:ascii="Arial" w:hAnsi="Arial" w:cs="Arial"/>
        </w:rPr>
        <w:t>s</w:t>
      </w:r>
      <w:r w:rsidR="00A462CF" w:rsidRPr="00614DC0">
        <w:rPr>
          <w:rFonts w:ascii="Arial" w:hAnsi="Arial" w:cs="Arial"/>
        </w:rPr>
        <w:t xml:space="preserve"> para montagem de divisória em alumínio medindo aproximadamente 550 x</w:t>
      </w:r>
      <w:r w:rsidR="00A462CF" w:rsidRPr="00064467">
        <w:rPr>
          <w:rFonts w:ascii="Arial" w:hAnsi="Arial" w:cs="Arial"/>
        </w:rPr>
        <w:t xml:space="preserve"> </w:t>
      </w:r>
      <w:r w:rsidR="00A462CF" w:rsidRPr="00614DC0">
        <w:rPr>
          <w:rFonts w:ascii="Arial" w:hAnsi="Arial" w:cs="Arial"/>
        </w:rPr>
        <w:t>350 mm, regulável, material aço galvanizado, regulagem altura 22 mm (mínima) e</w:t>
      </w:r>
      <w:r w:rsidR="00A462CF" w:rsidRPr="00064467">
        <w:rPr>
          <w:rFonts w:ascii="Arial" w:hAnsi="Arial" w:cs="Arial"/>
        </w:rPr>
        <w:t xml:space="preserve"> </w:t>
      </w:r>
      <w:r w:rsidR="00A462CF" w:rsidRPr="00614DC0">
        <w:rPr>
          <w:rFonts w:ascii="Arial" w:hAnsi="Arial" w:cs="Arial"/>
        </w:rPr>
        <w:t>35 mm (máxima).</w:t>
      </w:r>
    </w:p>
    <w:p w:rsidR="00A462CF" w:rsidRPr="00AD63B6" w:rsidRDefault="00A462CF" w:rsidP="00A462CF">
      <w:pPr>
        <w:numPr>
          <w:ilvl w:val="2"/>
          <w:numId w:val="29"/>
        </w:numPr>
        <w:spacing w:after="120" w:line="240" w:lineRule="auto"/>
        <w:ind w:left="714" w:hanging="357"/>
        <w:jc w:val="both"/>
        <w:rPr>
          <w:rFonts w:ascii="Arial" w:hAnsi="Arial" w:cs="Arial"/>
        </w:rPr>
      </w:pPr>
      <w:r>
        <w:rPr>
          <w:rFonts w:ascii="Arial" w:hAnsi="Arial" w:cs="Arial"/>
        </w:rPr>
        <w:t>20 q</w:t>
      </w:r>
      <w:r w:rsidRPr="00AD63B6">
        <w:rPr>
          <w:rFonts w:ascii="Arial" w:hAnsi="Arial" w:cs="Arial"/>
        </w:rPr>
        <w:t>uadro</w:t>
      </w:r>
      <w:r>
        <w:rPr>
          <w:rFonts w:ascii="Arial" w:hAnsi="Arial" w:cs="Arial"/>
        </w:rPr>
        <w:t>s</w:t>
      </w:r>
      <w:r w:rsidRPr="00AD63B6">
        <w:rPr>
          <w:rFonts w:ascii="Arial" w:hAnsi="Arial" w:cs="Arial"/>
        </w:rPr>
        <w:t xml:space="preserve"> de vidro duplo, 900x800 mm, com persiana interna: quadro em alumínio</w:t>
      </w:r>
      <w:r w:rsidRPr="00064467">
        <w:rPr>
          <w:rFonts w:ascii="Arial" w:hAnsi="Arial" w:cs="Arial"/>
        </w:rPr>
        <w:t xml:space="preserve"> </w:t>
      </w:r>
      <w:r w:rsidRPr="00AD63B6">
        <w:rPr>
          <w:rFonts w:ascii="Arial" w:hAnsi="Arial" w:cs="Arial"/>
        </w:rPr>
        <w:t xml:space="preserve">tempera T5, </w:t>
      </w:r>
      <w:proofErr w:type="spellStart"/>
      <w:r w:rsidRPr="00AD63B6">
        <w:rPr>
          <w:rFonts w:ascii="Arial" w:hAnsi="Arial" w:cs="Arial"/>
        </w:rPr>
        <w:t>anodizado</w:t>
      </w:r>
      <w:proofErr w:type="spellEnd"/>
      <w:r w:rsidRPr="00AD63B6">
        <w:rPr>
          <w:rFonts w:ascii="Arial" w:hAnsi="Arial" w:cs="Arial"/>
        </w:rPr>
        <w:t xml:space="preserve"> fosco 7 micras, 44,8 x 40 mm para vidro duplo com</w:t>
      </w:r>
      <w:r w:rsidRPr="00064467">
        <w:rPr>
          <w:rFonts w:ascii="Arial" w:hAnsi="Arial" w:cs="Arial"/>
        </w:rPr>
        <w:t xml:space="preserve"> </w:t>
      </w:r>
      <w:r w:rsidRPr="00AD63B6">
        <w:rPr>
          <w:rFonts w:ascii="Arial" w:hAnsi="Arial" w:cs="Arial"/>
        </w:rPr>
        <w:t>montagem de saque frontal pontual apresilhado da mesma forma dos painéis, sem</w:t>
      </w:r>
      <w:r w:rsidRPr="00064467">
        <w:rPr>
          <w:rFonts w:ascii="Arial" w:hAnsi="Arial" w:cs="Arial"/>
        </w:rPr>
        <w:t xml:space="preserve"> </w:t>
      </w:r>
      <w:r w:rsidRPr="00AD63B6">
        <w:rPr>
          <w:rFonts w:ascii="Arial" w:hAnsi="Arial" w:cs="Arial"/>
        </w:rPr>
        <w:t xml:space="preserve">necessidade de parafusos ou </w:t>
      </w:r>
      <w:proofErr w:type="spellStart"/>
      <w:r w:rsidRPr="00AD63B6">
        <w:rPr>
          <w:rFonts w:ascii="Arial" w:hAnsi="Arial" w:cs="Arial"/>
        </w:rPr>
        <w:t>grapas</w:t>
      </w:r>
      <w:proofErr w:type="spellEnd"/>
      <w:r w:rsidRPr="00AD63B6">
        <w:rPr>
          <w:rFonts w:ascii="Arial" w:hAnsi="Arial" w:cs="Arial"/>
        </w:rPr>
        <w:t xml:space="preserve"> aparentes para fixação, contraplacados a</w:t>
      </w:r>
      <w:r w:rsidRPr="00064467">
        <w:rPr>
          <w:rFonts w:ascii="Arial" w:hAnsi="Arial" w:cs="Arial"/>
        </w:rPr>
        <w:t xml:space="preserve"> </w:t>
      </w:r>
      <w:r w:rsidRPr="00AD63B6">
        <w:rPr>
          <w:rFonts w:ascii="Arial" w:hAnsi="Arial" w:cs="Arial"/>
        </w:rPr>
        <w:t>estrutura com borracha de vedação não aparente para vedação acústica, evitar</w:t>
      </w:r>
      <w:r w:rsidRPr="00064467">
        <w:rPr>
          <w:rFonts w:ascii="Arial" w:hAnsi="Arial" w:cs="Arial"/>
        </w:rPr>
        <w:t xml:space="preserve"> </w:t>
      </w:r>
      <w:r w:rsidRPr="00AD63B6">
        <w:rPr>
          <w:rFonts w:ascii="Arial" w:hAnsi="Arial" w:cs="Arial"/>
        </w:rPr>
        <w:t xml:space="preserve">vibrações e visualização dos perfis da estrutura que serão </w:t>
      </w:r>
      <w:proofErr w:type="spellStart"/>
      <w:r w:rsidRPr="00AD63B6">
        <w:rPr>
          <w:rFonts w:ascii="Arial" w:hAnsi="Arial" w:cs="Arial"/>
        </w:rPr>
        <w:t>anodizados</w:t>
      </w:r>
      <w:proofErr w:type="spellEnd"/>
      <w:r w:rsidRPr="00AD63B6">
        <w:rPr>
          <w:rFonts w:ascii="Arial" w:hAnsi="Arial" w:cs="Arial"/>
        </w:rPr>
        <w:t>. Nas áreas de</w:t>
      </w:r>
      <w:r w:rsidRPr="00064467">
        <w:rPr>
          <w:rFonts w:ascii="Arial" w:hAnsi="Arial" w:cs="Arial"/>
        </w:rPr>
        <w:t xml:space="preserve"> </w:t>
      </w:r>
      <w:r w:rsidRPr="00AD63B6">
        <w:rPr>
          <w:rFonts w:ascii="Arial" w:hAnsi="Arial" w:cs="Arial"/>
        </w:rPr>
        <w:t>vidro duplo com micro</w:t>
      </w:r>
      <w:r>
        <w:rPr>
          <w:rFonts w:ascii="Arial" w:hAnsi="Arial" w:cs="Arial"/>
        </w:rPr>
        <w:t xml:space="preserve"> </w:t>
      </w:r>
      <w:r w:rsidRPr="00AD63B6">
        <w:rPr>
          <w:rFonts w:ascii="Arial" w:hAnsi="Arial" w:cs="Arial"/>
        </w:rPr>
        <w:t>persiana, entre vidros, em alumínio 16 mm com</w:t>
      </w:r>
      <w:r w:rsidRPr="00064467">
        <w:rPr>
          <w:rFonts w:ascii="Arial" w:hAnsi="Arial" w:cs="Arial"/>
        </w:rPr>
        <w:t xml:space="preserve"> </w:t>
      </w:r>
      <w:r w:rsidRPr="00AD63B6">
        <w:rPr>
          <w:rFonts w:ascii="Arial" w:hAnsi="Arial" w:cs="Arial"/>
        </w:rPr>
        <w:t>acionamento através de botão</w:t>
      </w:r>
      <w:r>
        <w:rPr>
          <w:rFonts w:ascii="Arial" w:hAnsi="Arial" w:cs="Arial"/>
        </w:rPr>
        <w:t xml:space="preserve"> </w:t>
      </w:r>
      <w:r w:rsidRPr="00AD63B6">
        <w:rPr>
          <w:rFonts w:ascii="Arial" w:hAnsi="Arial" w:cs="Arial"/>
        </w:rPr>
        <w:t>comando. Os vidros devem ser de segurança</w:t>
      </w:r>
      <w:r w:rsidRPr="00064467">
        <w:rPr>
          <w:rFonts w:ascii="Arial" w:hAnsi="Arial" w:cs="Arial"/>
        </w:rPr>
        <w:t xml:space="preserve"> </w:t>
      </w:r>
      <w:r w:rsidRPr="00AD63B6">
        <w:rPr>
          <w:rFonts w:ascii="Arial" w:hAnsi="Arial" w:cs="Arial"/>
        </w:rPr>
        <w:t>laminado 3 + 3 = 6 mm</w:t>
      </w:r>
      <w:r>
        <w:rPr>
          <w:rFonts w:ascii="Arial" w:hAnsi="Arial" w:cs="Arial"/>
        </w:rPr>
        <w:t xml:space="preserve"> e as</w:t>
      </w:r>
      <w:r w:rsidRPr="00AD63B6">
        <w:rPr>
          <w:rFonts w:ascii="Arial" w:hAnsi="Arial" w:cs="Arial"/>
        </w:rPr>
        <w:t xml:space="preserve"> </w:t>
      </w:r>
      <w:r>
        <w:rPr>
          <w:rFonts w:ascii="Arial" w:hAnsi="Arial" w:cs="Arial"/>
        </w:rPr>
        <w:t>micro p</w:t>
      </w:r>
      <w:r w:rsidRPr="00AD63B6">
        <w:rPr>
          <w:rFonts w:ascii="Arial" w:hAnsi="Arial" w:cs="Arial"/>
        </w:rPr>
        <w:t>ersianas</w:t>
      </w:r>
      <w:r>
        <w:rPr>
          <w:rFonts w:ascii="Arial" w:hAnsi="Arial" w:cs="Arial"/>
        </w:rPr>
        <w:t xml:space="preserve"> </w:t>
      </w:r>
      <w:r w:rsidRPr="00AD63B6">
        <w:rPr>
          <w:rFonts w:ascii="Arial" w:hAnsi="Arial" w:cs="Arial"/>
        </w:rPr>
        <w:t>em alumínio 16 mm, interna no</w:t>
      </w:r>
      <w:r w:rsidRPr="00064467">
        <w:rPr>
          <w:rFonts w:ascii="Arial" w:hAnsi="Arial" w:cs="Arial"/>
        </w:rPr>
        <w:t xml:space="preserve"> </w:t>
      </w:r>
      <w:r w:rsidRPr="00AD63B6">
        <w:rPr>
          <w:rFonts w:ascii="Arial" w:hAnsi="Arial" w:cs="Arial"/>
        </w:rPr>
        <w:t>quadro de vidro</w:t>
      </w:r>
      <w:r>
        <w:rPr>
          <w:rFonts w:ascii="Arial" w:hAnsi="Arial" w:cs="Arial"/>
        </w:rPr>
        <w:t>.</w:t>
      </w:r>
    </w:p>
    <w:p w:rsidR="00A462CF" w:rsidRPr="008109C3" w:rsidRDefault="00A462CF" w:rsidP="00A462CF">
      <w:pPr>
        <w:numPr>
          <w:ilvl w:val="2"/>
          <w:numId w:val="29"/>
        </w:numPr>
        <w:spacing w:after="120" w:line="240" w:lineRule="auto"/>
        <w:ind w:left="737" w:hanging="357"/>
        <w:jc w:val="both"/>
        <w:rPr>
          <w:rFonts w:ascii="Arial" w:hAnsi="Arial" w:cs="Arial"/>
        </w:rPr>
      </w:pPr>
      <w:r w:rsidRPr="008109C3">
        <w:rPr>
          <w:rFonts w:ascii="Arial" w:hAnsi="Arial" w:cs="Arial"/>
        </w:rPr>
        <w:t xml:space="preserve">10 unidades de batentes de portas, em </w:t>
      </w:r>
      <w:proofErr w:type="spellStart"/>
      <w:r w:rsidRPr="008109C3">
        <w:rPr>
          <w:rFonts w:ascii="Arial" w:hAnsi="Arial" w:cs="Arial"/>
        </w:rPr>
        <w:t>aluminio</w:t>
      </w:r>
      <w:proofErr w:type="spellEnd"/>
      <w:r w:rsidRPr="008109C3">
        <w:rPr>
          <w:rFonts w:ascii="Arial" w:hAnsi="Arial" w:cs="Arial"/>
        </w:rPr>
        <w:t xml:space="preserve"> tempera t5, </w:t>
      </w:r>
      <w:proofErr w:type="spellStart"/>
      <w:r w:rsidRPr="008109C3">
        <w:rPr>
          <w:rFonts w:ascii="Arial" w:hAnsi="Arial" w:cs="Arial"/>
        </w:rPr>
        <w:t>anodizado</w:t>
      </w:r>
      <w:proofErr w:type="spellEnd"/>
      <w:r w:rsidRPr="008109C3">
        <w:rPr>
          <w:rFonts w:ascii="Arial" w:hAnsi="Arial" w:cs="Arial"/>
        </w:rPr>
        <w:t xml:space="preserve"> fosco 7 micras, peça única 90 x 40 mm perfil sólido preparado para receber portas até 40 mm de espessura com batente em borracha para maior vedação </w:t>
      </w:r>
      <w:proofErr w:type="spellStart"/>
      <w:r w:rsidRPr="008109C3">
        <w:rPr>
          <w:rFonts w:ascii="Arial" w:hAnsi="Arial" w:cs="Arial"/>
        </w:rPr>
        <w:t>acustica</w:t>
      </w:r>
      <w:proofErr w:type="spellEnd"/>
      <w:r w:rsidRPr="008109C3">
        <w:rPr>
          <w:rFonts w:ascii="Arial" w:hAnsi="Arial" w:cs="Arial"/>
        </w:rPr>
        <w:t>.</w:t>
      </w:r>
    </w:p>
    <w:p w:rsidR="00A462CF" w:rsidRPr="00CD0D55" w:rsidRDefault="00436A4A" w:rsidP="00A462CF">
      <w:pPr>
        <w:numPr>
          <w:ilvl w:val="2"/>
          <w:numId w:val="29"/>
        </w:numPr>
        <w:spacing w:after="120" w:line="240" w:lineRule="auto"/>
        <w:ind w:left="737" w:hanging="357"/>
        <w:jc w:val="both"/>
        <w:rPr>
          <w:rFonts w:ascii="Arial" w:hAnsi="Arial" w:cs="Arial"/>
        </w:rPr>
      </w:pPr>
      <w:r>
        <w:rPr>
          <w:rFonts w:ascii="Arial" w:hAnsi="Arial" w:cs="Arial"/>
        </w:rPr>
        <w:t>8</w:t>
      </w:r>
      <w:r w:rsidR="00A462CF">
        <w:rPr>
          <w:rFonts w:ascii="Arial" w:hAnsi="Arial" w:cs="Arial"/>
        </w:rPr>
        <w:t xml:space="preserve"> p</w:t>
      </w:r>
      <w:r w:rsidR="00A462CF" w:rsidRPr="00CD0D55">
        <w:rPr>
          <w:rFonts w:ascii="Arial" w:hAnsi="Arial" w:cs="Arial"/>
        </w:rPr>
        <w:t>ortas de 900 x 2100 mm de giro na cor cinza argila, conforme o padrão das</w:t>
      </w:r>
      <w:r w:rsidR="00A462CF" w:rsidRPr="00064467">
        <w:rPr>
          <w:rFonts w:ascii="Arial" w:hAnsi="Arial" w:cs="Arial"/>
        </w:rPr>
        <w:t xml:space="preserve"> </w:t>
      </w:r>
      <w:r w:rsidR="00A462CF" w:rsidRPr="00CD0D55">
        <w:rPr>
          <w:rFonts w:ascii="Arial" w:hAnsi="Arial" w:cs="Arial"/>
        </w:rPr>
        <w:t xml:space="preserve">divisórias, </w:t>
      </w:r>
      <w:r w:rsidR="00A462CF" w:rsidRPr="00064467">
        <w:rPr>
          <w:rFonts w:ascii="Arial" w:hAnsi="Arial" w:cs="Arial"/>
        </w:rPr>
        <w:t>c</w:t>
      </w:r>
      <w:r w:rsidR="00A462CF" w:rsidRPr="00CD0D55">
        <w:rPr>
          <w:rFonts w:ascii="Arial" w:hAnsi="Arial" w:cs="Arial"/>
        </w:rPr>
        <w:t xml:space="preserve">onfeccionadas em MDF médium </w:t>
      </w:r>
      <w:proofErr w:type="spellStart"/>
      <w:r w:rsidR="00A462CF" w:rsidRPr="00CD0D55">
        <w:rPr>
          <w:rFonts w:ascii="Arial" w:hAnsi="Arial" w:cs="Arial"/>
        </w:rPr>
        <w:t>density</w:t>
      </w:r>
      <w:proofErr w:type="spellEnd"/>
      <w:r w:rsidR="00A462CF" w:rsidRPr="00CD0D55">
        <w:rPr>
          <w:rFonts w:ascii="Arial" w:hAnsi="Arial" w:cs="Arial"/>
        </w:rPr>
        <w:t xml:space="preserve"> </w:t>
      </w:r>
      <w:proofErr w:type="spellStart"/>
      <w:r w:rsidR="00A462CF" w:rsidRPr="00CD0D55">
        <w:rPr>
          <w:rFonts w:ascii="Arial" w:hAnsi="Arial" w:cs="Arial"/>
        </w:rPr>
        <w:t>fiberboard</w:t>
      </w:r>
      <w:proofErr w:type="spellEnd"/>
      <w:r w:rsidR="00A462CF" w:rsidRPr="00CD0D55">
        <w:rPr>
          <w:rFonts w:ascii="Arial" w:hAnsi="Arial" w:cs="Arial"/>
        </w:rPr>
        <w:t xml:space="preserve"> de 6 mm, com</w:t>
      </w:r>
      <w:r w:rsidR="00A462CF" w:rsidRPr="00064467">
        <w:rPr>
          <w:rFonts w:ascii="Arial" w:hAnsi="Arial" w:cs="Arial"/>
        </w:rPr>
        <w:t xml:space="preserve"> </w:t>
      </w:r>
      <w:r w:rsidR="00A462CF" w:rsidRPr="00CD0D55">
        <w:rPr>
          <w:rFonts w:ascii="Arial" w:hAnsi="Arial" w:cs="Arial"/>
        </w:rPr>
        <w:t>miolo acústico em lã</w:t>
      </w:r>
      <w:r w:rsidR="00A462CF" w:rsidRPr="00064467">
        <w:rPr>
          <w:rFonts w:ascii="Arial" w:hAnsi="Arial" w:cs="Arial"/>
        </w:rPr>
        <w:t xml:space="preserve"> </w:t>
      </w:r>
      <w:r w:rsidR="00A462CF" w:rsidRPr="00CD0D55">
        <w:rPr>
          <w:rFonts w:ascii="Arial" w:hAnsi="Arial" w:cs="Arial"/>
        </w:rPr>
        <w:t>de rocha, com espessura final mínima 38 mm.</w:t>
      </w:r>
    </w:p>
    <w:p w:rsidR="00A462CF" w:rsidRPr="001F7A3F" w:rsidRDefault="005D373D" w:rsidP="00A462CF">
      <w:pPr>
        <w:numPr>
          <w:ilvl w:val="2"/>
          <w:numId w:val="29"/>
        </w:numPr>
        <w:spacing w:after="120" w:line="240" w:lineRule="auto"/>
        <w:ind w:left="737" w:hanging="357"/>
        <w:jc w:val="both"/>
        <w:rPr>
          <w:rFonts w:ascii="Arial" w:hAnsi="Arial" w:cs="Arial"/>
        </w:rPr>
      </w:pPr>
      <w:r>
        <w:rPr>
          <w:rFonts w:ascii="Arial" w:hAnsi="Arial" w:cs="Arial"/>
        </w:rPr>
        <w:t>24</w:t>
      </w:r>
      <w:r w:rsidR="00A462CF">
        <w:rPr>
          <w:rFonts w:ascii="Arial" w:hAnsi="Arial" w:cs="Arial"/>
        </w:rPr>
        <w:t xml:space="preserve"> d</w:t>
      </w:r>
      <w:r w:rsidR="00A462CF" w:rsidRPr="001F7A3F">
        <w:rPr>
          <w:rFonts w:ascii="Arial" w:hAnsi="Arial" w:cs="Arial"/>
        </w:rPr>
        <w:t>obradiça</w:t>
      </w:r>
      <w:r w:rsidR="00A462CF">
        <w:rPr>
          <w:rFonts w:ascii="Arial" w:hAnsi="Arial" w:cs="Arial"/>
        </w:rPr>
        <w:t>s</w:t>
      </w:r>
      <w:r w:rsidR="00A462CF" w:rsidRPr="001F7A3F">
        <w:rPr>
          <w:rFonts w:ascii="Arial" w:hAnsi="Arial" w:cs="Arial"/>
        </w:rPr>
        <w:t xml:space="preserve"> em latão acetinado de anéis 3 x 4</w:t>
      </w:r>
      <w:r w:rsidR="00A462CF">
        <w:rPr>
          <w:rFonts w:ascii="Arial" w:hAnsi="Arial" w:cs="Arial"/>
        </w:rPr>
        <w:t>”.</w:t>
      </w:r>
    </w:p>
    <w:p w:rsidR="00A462CF" w:rsidRPr="00064467" w:rsidRDefault="005D373D" w:rsidP="00A462CF">
      <w:pPr>
        <w:numPr>
          <w:ilvl w:val="2"/>
          <w:numId w:val="29"/>
        </w:numPr>
        <w:spacing w:after="120" w:line="240" w:lineRule="auto"/>
        <w:ind w:left="737" w:hanging="357"/>
        <w:jc w:val="both"/>
        <w:rPr>
          <w:rFonts w:ascii="Arial" w:hAnsi="Arial" w:cs="Arial"/>
        </w:rPr>
      </w:pPr>
      <w:r>
        <w:rPr>
          <w:rFonts w:ascii="Arial" w:hAnsi="Arial" w:cs="Arial"/>
        </w:rPr>
        <w:t>3</w:t>
      </w:r>
      <w:r w:rsidR="00A462CF">
        <w:rPr>
          <w:rFonts w:ascii="Arial" w:hAnsi="Arial" w:cs="Arial"/>
        </w:rPr>
        <w:t xml:space="preserve"> c</w:t>
      </w:r>
      <w:r w:rsidR="00A462CF" w:rsidRPr="00064467">
        <w:rPr>
          <w:rFonts w:ascii="Arial" w:hAnsi="Arial" w:cs="Arial"/>
        </w:rPr>
        <w:t xml:space="preserve">onjunto completo de fechadura </w:t>
      </w:r>
      <w:proofErr w:type="spellStart"/>
      <w:r w:rsidR="00A462CF" w:rsidRPr="00064467">
        <w:rPr>
          <w:rFonts w:ascii="Arial" w:hAnsi="Arial" w:cs="Arial"/>
        </w:rPr>
        <w:t>Lafonte</w:t>
      </w:r>
      <w:proofErr w:type="spellEnd"/>
      <w:r w:rsidR="00A462CF" w:rsidRPr="00064467">
        <w:rPr>
          <w:rFonts w:ascii="Arial" w:hAnsi="Arial" w:cs="Arial"/>
        </w:rPr>
        <w:t>, modelo 6239 ou similar</w:t>
      </w:r>
      <w:r w:rsidR="00A462CF">
        <w:rPr>
          <w:rFonts w:ascii="Arial" w:hAnsi="Arial" w:cs="Arial"/>
        </w:rPr>
        <w:t>.</w:t>
      </w:r>
    </w:p>
    <w:p w:rsidR="004155A9" w:rsidRPr="00762BBB" w:rsidRDefault="005E14A8" w:rsidP="00762BBB">
      <w:pPr>
        <w:spacing w:after="120" w:line="240" w:lineRule="auto"/>
        <w:ind w:firstLine="851"/>
        <w:jc w:val="both"/>
        <w:rPr>
          <w:rFonts w:ascii="Arial" w:hAnsi="Arial" w:cs="Arial"/>
          <w:sz w:val="24"/>
          <w:szCs w:val="24"/>
        </w:rPr>
      </w:pPr>
      <w:r w:rsidRPr="0097400D">
        <w:rPr>
          <w:rFonts w:ascii="Arial" w:hAnsi="Arial" w:cs="Arial"/>
          <w:b/>
          <w:sz w:val="24"/>
          <w:szCs w:val="24"/>
        </w:rPr>
        <w:t>Exemplo número 11</w:t>
      </w:r>
      <w:r w:rsidRPr="00762BBB">
        <w:rPr>
          <w:rFonts w:ascii="Arial" w:hAnsi="Arial" w:cs="Arial"/>
          <w:b/>
          <w:sz w:val="24"/>
          <w:szCs w:val="24"/>
        </w:rPr>
        <w:t xml:space="preserve"> </w:t>
      </w:r>
      <w:r w:rsidR="00306A22" w:rsidRPr="00762BBB">
        <w:rPr>
          <w:rFonts w:ascii="Arial" w:hAnsi="Arial" w:cs="Arial"/>
          <w:b/>
          <w:sz w:val="24"/>
          <w:szCs w:val="24"/>
        </w:rPr>
        <w:t>–</w:t>
      </w:r>
      <w:r w:rsidR="0097400D" w:rsidRPr="00762BBB">
        <w:rPr>
          <w:rFonts w:ascii="Arial" w:hAnsi="Arial" w:cs="Arial"/>
          <w:b/>
          <w:sz w:val="24"/>
          <w:szCs w:val="24"/>
        </w:rPr>
        <w:t xml:space="preserve"> </w:t>
      </w:r>
      <w:r w:rsidR="00445EE5" w:rsidRPr="00445EE5">
        <w:rPr>
          <w:rFonts w:ascii="Arial" w:hAnsi="Arial" w:cs="Arial"/>
          <w:sz w:val="24"/>
          <w:szCs w:val="24"/>
        </w:rPr>
        <w:t xml:space="preserve">Contratação da empresa DIEFOR COMERCIAL EIRELI </w:t>
      </w:r>
      <w:r w:rsidR="00945103">
        <w:rPr>
          <w:rFonts w:ascii="Arial" w:hAnsi="Arial" w:cs="Arial"/>
          <w:sz w:val="24"/>
          <w:szCs w:val="24"/>
        </w:rPr>
        <w:t>–</w:t>
      </w:r>
      <w:r w:rsidR="00445EE5" w:rsidRPr="00445EE5">
        <w:rPr>
          <w:rFonts w:ascii="Arial" w:hAnsi="Arial" w:cs="Arial"/>
          <w:sz w:val="24"/>
          <w:szCs w:val="24"/>
        </w:rPr>
        <w:t xml:space="preserve"> ME</w:t>
      </w:r>
      <w:r w:rsidR="00945103">
        <w:rPr>
          <w:rFonts w:ascii="Arial" w:hAnsi="Arial" w:cs="Arial"/>
          <w:sz w:val="24"/>
          <w:szCs w:val="24"/>
        </w:rPr>
        <w:t>, pelo PAD 15/2016, para o f</w:t>
      </w:r>
      <w:r w:rsidR="00306A22" w:rsidRPr="00762BBB">
        <w:rPr>
          <w:rFonts w:ascii="Arial" w:hAnsi="Arial" w:cs="Arial"/>
          <w:sz w:val="24"/>
          <w:szCs w:val="24"/>
        </w:rPr>
        <w:t>ornecimento e instalação de divisórias</w:t>
      </w:r>
      <w:r w:rsidR="008E26E2" w:rsidRPr="00762BBB">
        <w:rPr>
          <w:rFonts w:ascii="Arial" w:hAnsi="Arial" w:cs="Arial"/>
          <w:sz w:val="24"/>
          <w:szCs w:val="24"/>
        </w:rPr>
        <w:t xml:space="preserve"> de Sistema 90 de SAQUE FRONTAL, painel em MDF (médium </w:t>
      </w:r>
      <w:proofErr w:type="spellStart"/>
      <w:r w:rsidR="008E26E2" w:rsidRPr="00762BBB">
        <w:rPr>
          <w:rFonts w:ascii="Arial" w:hAnsi="Arial" w:cs="Arial"/>
          <w:sz w:val="24"/>
          <w:szCs w:val="24"/>
        </w:rPr>
        <w:t>density</w:t>
      </w:r>
      <w:proofErr w:type="spellEnd"/>
      <w:r w:rsidR="008E26E2" w:rsidRPr="00762BBB">
        <w:rPr>
          <w:rFonts w:ascii="Arial" w:hAnsi="Arial" w:cs="Arial"/>
          <w:sz w:val="24"/>
          <w:szCs w:val="24"/>
        </w:rPr>
        <w:t xml:space="preserve"> </w:t>
      </w:r>
      <w:proofErr w:type="spellStart"/>
      <w:r w:rsidR="008E26E2" w:rsidRPr="00762BBB">
        <w:rPr>
          <w:rFonts w:ascii="Arial" w:hAnsi="Arial" w:cs="Arial"/>
          <w:sz w:val="24"/>
          <w:szCs w:val="24"/>
        </w:rPr>
        <w:t>fiberboard</w:t>
      </w:r>
      <w:proofErr w:type="spellEnd"/>
      <w:r w:rsidR="008E26E2" w:rsidRPr="00762BBB">
        <w:rPr>
          <w:rFonts w:ascii="Arial" w:hAnsi="Arial" w:cs="Arial"/>
          <w:sz w:val="24"/>
          <w:szCs w:val="24"/>
        </w:rPr>
        <w:t xml:space="preserve">) 15 mm, acabamentos em laminado de baixa pressão (BP), espessura final de </w:t>
      </w:r>
      <w:smartTag w:uri="urn:schemas-microsoft-com:office:smarttags" w:element="metricconverter">
        <w:smartTagPr>
          <w:attr w:name="ProductID" w:val="90 mm"/>
        </w:smartTagPr>
        <w:r w:rsidR="008E26E2" w:rsidRPr="00762BBB">
          <w:rPr>
            <w:rFonts w:ascii="Arial" w:hAnsi="Arial" w:cs="Arial"/>
            <w:sz w:val="24"/>
            <w:szCs w:val="24"/>
          </w:rPr>
          <w:t>90 mm</w:t>
        </w:r>
      </w:smartTag>
      <w:r w:rsidR="008E26E2" w:rsidRPr="00762BBB">
        <w:rPr>
          <w:rFonts w:ascii="Arial" w:hAnsi="Arial" w:cs="Arial"/>
          <w:sz w:val="24"/>
          <w:szCs w:val="24"/>
        </w:rPr>
        <w:t>, de ambos os lados da divisória,</w:t>
      </w:r>
      <w:r w:rsidR="00C05A53">
        <w:rPr>
          <w:rFonts w:ascii="Arial" w:hAnsi="Arial" w:cs="Arial"/>
          <w:sz w:val="24"/>
          <w:szCs w:val="24"/>
        </w:rPr>
        <w:t xml:space="preserve"> </w:t>
      </w:r>
      <w:r w:rsidR="008E26E2" w:rsidRPr="00762BBB">
        <w:rPr>
          <w:rFonts w:ascii="Arial" w:hAnsi="Arial" w:cs="Arial"/>
          <w:sz w:val="24"/>
          <w:szCs w:val="24"/>
        </w:rPr>
        <w:t xml:space="preserve">composta de estrutura interna, sendo guia de piso, montantes verticais, travessas horizontais, presilhas e contra presilhas, 100% em alumínio na cor </w:t>
      </w:r>
      <w:proofErr w:type="spellStart"/>
      <w:r w:rsidR="008E26E2" w:rsidRPr="00762BBB">
        <w:rPr>
          <w:rFonts w:ascii="Arial" w:hAnsi="Arial" w:cs="Arial"/>
          <w:sz w:val="24"/>
          <w:szCs w:val="24"/>
        </w:rPr>
        <w:t>anodizado</w:t>
      </w:r>
      <w:proofErr w:type="spellEnd"/>
      <w:r w:rsidR="008E26E2" w:rsidRPr="00762BBB">
        <w:rPr>
          <w:rFonts w:ascii="Arial" w:hAnsi="Arial" w:cs="Arial"/>
          <w:sz w:val="24"/>
          <w:szCs w:val="24"/>
        </w:rPr>
        <w:t xml:space="preserve"> fosco com leito mínimo de 60mm, que possibilite a passagem de cabeamento elétrico, lógico e telefônico, quadro de vidros, persianas, painéis, batentes, portas e ferragens, </w:t>
      </w:r>
      <w:r w:rsidR="00445EE5">
        <w:rPr>
          <w:rFonts w:ascii="Arial" w:hAnsi="Arial" w:cs="Arial"/>
          <w:sz w:val="24"/>
          <w:szCs w:val="24"/>
        </w:rPr>
        <w:t>,</w:t>
      </w:r>
      <w:r w:rsidR="000F646F" w:rsidRPr="00762BBB">
        <w:rPr>
          <w:rFonts w:ascii="Arial" w:hAnsi="Arial" w:cs="Arial"/>
          <w:sz w:val="24"/>
          <w:szCs w:val="24"/>
        </w:rPr>
        <w:t xml:space="preserve">iniciando </w:t>
      </w:r>
      <w:r w:rsidR="002B7838" w:rsidRPr="00762BBB">
        <w:rPr>
          <w:rFonts w:ascii="Arial" w:hAnsi="Arial" w:cs="Arial"/>
          <w:sz w:val="24"/>
          <w:szCs w:val="24"/>
        </w:rPr>
        <w:t xml:space="preserve">o fornecimento de materiais para a montagem das divisórias em </w:t>
      </w:r>
      <w:r w:rsidR="008760EB" w:rsidRPr="00762BBB">
        <w:rPr>
          <w:rFonts w:ascii="Arial" w:hAnsi="Arial" w:cs="Arial"/>
          <w:sz w:val="24"/>
          <w:szCs w:val="24"/>
        </w:rPr>
        <w:t>0</w:t>
      </w:r>
      <w:r w:rsidR="002B7838" w:rsidRPr="00762BBB">
        <w:rPr>
          <w:rFonts w:ascii="Arial" w:hAnsi="Arial" w:cs="Arial"/>
          <w:sz w:val="24"/>
          <w:szCs w:val="24"/>
        </w:rPr>
        <w:t xml:space="preserve">5/12/2016 e concluindo em </w:t>
      </w:r>
      <w:r w:rsidR="004155A9" w:rsidRPr="00762BBB">
        <w:rPr>
          <w:rFonts w:ascii="Arial" w:hAnsi="Arial" w:cs="Arial"/>
          <w:sz w:val="24"/>
          <w:szCs w:val="24"/>
        </w:rPr>
        <w:t>03</w:t>
      </w:r>
      <w:r w:rsidR="002B7838" w:rsidRPr="00762BBB">
        <w:rPr>
          <w:rFonts w:ascii="Arial" w:hAnsi="Arial" w:cs="Arial"/>
          <w:sz w:val="24"/>
          <w:szCs w:val="24"/>
        </w:rPr>
        <w:t>/0</w:t>
      </w:r>
      <w:r w:rsidR="004155A9" w:rsidRPr="00762BBB">
        <w:rPr>
          <w:rFonts w:ascii="Arial" w:hAnsi="Arial" w:cs="Arial"/>
          <w:sz w:val="24"/>
          <w:szCs w:val="24"/>
        </w:rPr>
        <w:t>2</w:t>
      </w:r>
      <w:r w:rsidR="002B7838" w:rsidRPr="00762BBB">
        <w:rPr>
          <w:rFonts w:ascii="Arial" w:hAnsi="Arial" w:cs="Arial"/>
          <w:sz w:val="24"/>
          <w:szCs w:val="24"/>
        </w:rPr>
        <w:t>/201</w:t>
      </w:r>
      <w:r w:rsidR="004155A9" w:rsidRPr="00762BBB">
        <w:rPr>
          <w:rFonts w:ascii="Arial" w:hAnsi="Arial" w:cs="Arial"/>
          <w:sz w:val="24"/>
          <w:szCs w:val="24"/>
        </w:rPr>
        <w:t>7</w:t>
      </w:r>
      <w:r w:rsidR="002B7838" w:rsidRPr="00762BBB">
        <w:rPr>
          <w:rFonts w:ascii="Arial" w:hAnsi="Arial" w:cs="Arial"/>
          <w:sz w:val="24"/>
          <w:szCs w:val="24"/>
        </w:rPr>
        <w:t>, segundo as seguintes características:</w:t>
      </w:r>
    </w:p>
    <w:p w:rsidR="0085033E" w:rsidRPr="009F6CBC" w:rsidRDefault="009F6CBC" w:rsidP="00D67D2E">
      <w:pPr>
        <w:numPr>
          <w:ilvl w:val="2"/>
          <w:numId w:val="34"/>
        </w:numPr>
        <w:spacing w:after="120" w:line="240" w:lineRule="auto"/>
        <w:ind w:left="714" w:hanging="357"/>
        <w:jc w:val="both"/>
        <w:rPr>
          <w:rFonts w:ascii="Arial" w:hAnsi="Arial" w:cs="Arial"/>
        </w:rPr>
      </w:pPr>
      <w:r w:rsidRPr="009F6CBC">
        <w:rPr>
          <w:rFonts w:ascii="Arial" w:hAnsi="Arial" w:cs="Arial"/>
        </w:rPr>
        <w:t>P</w:t>
      </w:r>
      <w:r w:rsidR="0085033E" w:rsidRPr="009F6CBC">
        <w:rPr>
          <w:rFonts w:ascii="Arial" w:hAnsi="Arial" w:cs="Arial"/>
        </w:rPr>
        <w:t xml:space="preserve">restação de serviço para </w:t>
      </w:r>
      <w:r w:rsidR="00DE250B" w:rsidRPr="009F6CBC">
        <w:rPr>
          <w:rFonts w:ascii="Arial" w:hAnsi="Arial" w:cs="Arial"/>
        </w:rPr>
        <w:t>des</w:t>
      </w:r>
      <w:r w:rsidR="0085033E" w:rsidRPr="009F6CBC">
        <w:rPr>
          <w:rFonts w:ascii="Arial" w:hAnsi="Arial" w:cs="Arial"/>
        </w:rPr>
        <w:t xml:space="preserve">montagem de </w:t>
      </w:r>
      <w:r w:rsidR="00DE250B" w:rsidRPr="009F6CBC">
        <w:rPr>
          <w:rFonts w:ascii="Arial" w:hAnsi="Arial" w:cs="Arial"/>
        </w:rPr>
        <w:t>65</w:t>
      </w:r>
      <w:r w:rsidR="0085033E" w:rsidRPr="009F6CBC">
        <w:rPr>
          <w:rFonts w:ascii="Arial" w:hAnsi="Arial" w:cs="Arial"/>
        </w:rPr>
        <w:t xml:space="preserve"> m² de divisórias</w:t>
      </w:r>
      <w:r w:rsidRPr="009F6CBC">
        <w:rPr>
          <w:rFonts w:ascii="Arial" w:hAnsi="Arial" w:cs="Arial"/>
        </w:rPr>
        <w:t>,</w:t>
      </w:r>
      <w:r w:rsidR="006D5F9B" w:rsidRPr="009F6CBC">
        <w:rPr>
          <w:rFonts w:ascii="Arial" w:eastAsia="Times New Roman" w:hAnsi="Arial" w:cs="Arial"/>
          <w:lang w:eastAsia="pt-BR"/>
        </w:rPr>
        <w:t xml:space="preserve"> tomando</w:t>
      </w:r>
      <w:r>
        <w:rPr>
          <w:rFonts w:ascii="Arial" w:eastAsia="Times New Roman" w:hAnsi="Arial" w:cs="Arial"/>
          <w:lang w:eastAsia="pt-BR"/>
        </w:rPr>
        <w:t>-</w:t>
      </w:r>
      <w:r w:rsidR="006D5F9B" w:rsidRPr="009F6CBC">
        <w:rPr>
          <w:rFonts w:ascii="Arial" w:eastAsia="Times New Roman" w:hAnsi="Arial" w:cs="Arial"/>
          <w:lang w:eastAsia="pt-BR"/>
        </w:rPr>
        <w:t>se os devidos cuidados para que sejam totalmente preservadas, já que deverão ser remontadas de imediato.</w:t>
      </w:r>
    </w:p>
    <w:p w:rsidR="007D6C9B" w:rsidRPr="007D6C9B" w:rsidRDefault="007D6C9B" w:rsidP="00D67D2E">
      <w:pPr>
        <w:numPr>
          <w:ilvl w:val="2"/>
          <w:numId w:val="34"/>
        </w:numPr>
        <w:spacing w:after="120" w:line="240" w:lineRule="auto"/>
        <w:ind w:left="714" w:hanging="357"/>
        <w:jc w:val="both"/>
        <w:rPr>
          <w:rFonts w:ascii="Arial" w:hAnsi="Arial" w:cs="Arial"/>
        </w:rPr>
      </w:pPr>
      <w:r w:rsidRPr="007D6C9B">
        <w:rPr>
          <w:rFonts w:ascii="Arial" w:hAnsi="Arial" w:cs="Arial"/>
        </w:rPr>
        <w:t>Fornecimento de 100 m² divisória, compostas de módulos de painéis cegos, de portas e de janelas (quadro de vidro duplo).</w:t>
      </w:r>
    </w:p>
    <w:p w:rsidR="0085033E" w:rsidRDefault="0085033E" w:rsidP="00D67D2E">
      <w:pPr>
        <w:numPr>
          <w:ilvl w:val="2"/>
          <w:numId w:val="34"/>
        </w:numPr>
        <w:spacing w:after="120" w:line="240" w:lineRule="auto"/>
        <w:ind w:left="714" w:hanging="357"/>
        <w:jc w:val="both"/>
        <w:rPr>
          <w:rFonts w:ascii="Arial" w:hAnsi="Arial" w:cs="Arial"/>
        </w:rPr>
      </w:pPr>
      <w:r>
        <w:rPr>
          <w:rFonts w:ascii="Arial" w:hAnsi="Arial" w:cs="Arial"/>
        </w:rPr>
        <w:t>Prestação de serviço para montagem de 1</w:t>
      </w:r>
      <w:r w:rsidR="00DE250B">
        <w:rPr>
          <w:rFonts w:ascii="Arial" w:hAnsi="Arial" w:cs="Arial"/>
        </w:rPr>
        <w:t>65</w:t>
      </w:r>
      <w:r>
        <w:rPr>
          <w:rFonts w:ascii="Arial" w:hAnsi="Arial" w:cs="Arial"/>
        </w:rPr>
        <w:t xml:space="preserve"> </w:t>
      </w:r>
      <w:r w:rsidRPr="00E97271">
        <w:rPr>
          <w:rFonts w:ascii="Arial" w:hAnsi="Arial" w:cs="Arial"/>
        </w:rPr>
        <w:t>m²</w:t>
      </w:r>
      <w:r>
        <w:rPr>
          <w:rFonts w:ascii="Arial" w:hAnsi="Arial" w:cs="Arial"/>
        </w:rPr>
        <w:t xml:space="preserve"> de divisórias.</w:t>
      </w:r>
    </w:p>
    <w:p w:rsidR="00E05B68" w:rsidRDefault="00E05B68" w:rsidP="00E05B68">
      <w:pPr>
        <w:spacing w:after="120" w:line="240" w:lineRule="auto"/>
        <w:ind w:left="714"/>
        <w:jc w:val="both"/>
        <w:rPr>
          <w:rFonts w:ascii="Arial" w:hAnsi="Arial" w:cs="Arial"/>
        </w:rPr>
      </w:pPr>
    </w:p>
    <w:p w:rsidR="00E05B68" w:rsidRDefault="00E05B68" w:rsidP="00E05B68">
      <w:pPr>
        <w:spacing w:after="120" w:line="240" w:lineRule="auto"/>
        <w:ind w:left="714"/>
        <w:jc w:val="both"/>
        <w:rPr>
          <w:rFonts w:ascii="Arial" w:hAnsi="Arial" w:cs="Arial"/>
          <w:b/>
          <w:color w:val="FF0000"/>
        </w:rPr>
      </w:pPr>
      <w:r>
        <w:rPr>
          <w:rFonts w:ascii="Arial" w:hAnsi="Arial" w:cs="Arial"/>
          <w:b/>
          <w:color w:val="FF0000"/>
        </w:rPr>
        <w:t xml:space="preserve">Salvo engano, essa </w:t>
      </w:r>
      <w:proofErr w:type="spellStart"/>
      <w:r>
        <w:rPr>
          <w:rFonts w:ascii="Arial" w:hAnsi="Arial" w:cs="Arial"/>
          <w:b/>
          <w:color w:val="FF0000"/>
        </w:rPr>
        <w:t>Diefor</w:t>
      </w:r>
      <w:proofErr w:type="spellEnd"/>
      <w:r>
        <w:rPr>
          <w:rFonts w:ascii="Arial" w:hAnsi="Arial" w:cs="Arial"/>
          <w:b/>
          <w:color w:val="FF0000"/>
        </w:rPr>
        <w:t xml:space="preserve"> teve </w:t>
      </w:r>
      <w:proofErr w:type="spellStart"/>
      <w:r>
        <w:rPr>
          <w:rFonts w:ascii="Arial" w:hAnsi="Arial" w:cs="Arial"/>
          <w:b/>
          <w:color w:val="FF0000"/>
        </w:rPr>
        <w:t>proc</w:t>
      </w:r>
      <w:proofErr w:type="spellEnd"/>
      <w:r>
        <w:rPr>
          <w:rFonts w:ascii="Arial" w:hAnsi="Arial" w:cs="Arial"/>
          <w:b/>
          <w:color w:val="FF0000"/>
        </w:rPr>
        <w:t xml:space="preserve"> adm.....</w:t>
      </w:r>
    </w:p>
    <w:p w:rsidR="00E05B68" w:rsidRPr="00E05B68" w:rsidRDefault="00E05B68" w:rsidP="00E05B68">
      <w:pPr>
        <w:spacing w:after="120" w:line="240" w:lineRule="auto"/>
        <w:ind w:left="714"/>
        <w:jc w:val="both"/>
        <w:rPr>
          <w:rFonts w:ascii="Arial" w:hAnsi="Arial" w:cs="Arial"/>
          <w:b/>
          <w:color w:val="FF0000"/>
        </w:rPr>
      </w:pPr>
    </w:p>
    <w:p w:rsidR="00696DFB" w:rsidRPr="00762BBB" w:rsidRDefault="00696DFB" w:rsidP="00696DFB">
      <w:pPr>
        <w:spacing w:after="120" w:line="240" w:lineRule="auto"/>
        <w:ind w:firstLine="851"/>
        <w:jc w:val="both"/>
        <w:rPr>
          <w:rFonts w:ascii="Arial" w:hAnsi="Arial" w:cs="Arial"/>
          <w:sz w:val="24"/>
          <w:szCs w:val="24"/>
        </w:rPr>
      </w:pPr>
      <w:r w:rsidRPr="0097400D">
        <w:rPr>
          <w:rFonts w:ascii="Arial" w:hAnsi="Arial" w:cs="Arial"/>
          <w:b/>
          <w:sz w:val="24"/>
          <w:szCs w:val="24"/>
        </w:rPr>
        <w:lastRenderedPageBreak/>
        <w:t>Exemplo número 1</w:t>
      </w:r>
      <w:r>
        <w:rPr>
          <w:rFonts w:ascii="Arial" w:hAnsi="Arial" w:cs="Arial"/>
          <w:b/>
          <w:sz w:val="24"/>
          <w:szCs w:val="24"/>
        </w:rPr>
        <w:t>2</w:t>
      </w:r>
      <w:r w:rsidRPr="00762BBB">
        <w:rPr>
          <w:rFonts w:ascii="Arial" w:hAnsi="Arial" w:cs="Arial"/>
          <w:b/>
          <w:sz w:val="24"/>
          <w:szCs w:val="24"/>
        </w:rPr>
        <w:t xml:space="preserve"> – </w:t>
      </w:r>
      <w:r w:rsidR="00331BBB">
        <w:rPr>
          <w:rFonts w:ascii="Arial" w:hAnsi="Arial" w:cs="Arial"/>
          <w:sz w:val="24"/>
          <w:szCs w:val="24"/>
        </w:rPr>
        <w:t>A</w:t>
      </w:r>
      <w:r w:rsidRPr="00445EE5">
        <w:rPr>
          <w:rFonts w:ascii="Arial" w:hAnsi="Arial" w:cs="Arial"/>
          <w:sz w:val="24"/>
          <w:szCs w:val="24"/>
        </w:rPr>
        <w:t xml:space="preserve"> empresa </w:t>
      </w:r>
      <w:r>
        <w:rPr>
          <w:rFonts w:ascii="Arial" w:hAnsi="Arial" w:cs="Arial"/>
          <w:sz w:val="24"/>
          <w:szCs w:val="24"/>
        </w:rPr>
        <w:t xml:space="preserve">SOTILLE DIVISÓRIAS E MOBILIÁRIOS - </w:t>
      </w:r>
      <w:r w:rsidRPr="00445EE5">
        <w:rPr>
          <w:rFonts w:ascii="Arial" w:hAnsi="Arial" w:cs="Arial"/>
          <w:sz w:val="24"/>
          <w:szCs w:val="24"/>
        </w:rPr>
        <w:t>EIRELI</w:t>
      </w:r>
      <w:r>
        <w:rPr>
          <w:rFonts w:ascii="Arial" w:hAnsi="Arial" w:cs="Arial"/>
          <w:sz w:val="24"/>
          <w:szCs w:val="24"/>
        </w:rPr>
        <w:t xml:space="preserve">, </w:t>
      </w:r>
      <w:r w:rsidR="00331BBB">
        <w:rPr>
          <w:rFonts w:ascii="Arial" w:hAnsi="Arial" w:cs="Arial"/>
          <w:sz w:val="24"/>
          <w:szCs w:val="24"/>
        </w:rPr>
        <w:t>através da Declaração de Aceite</w:t>
      </w:r>
      <w:r w:rsidR="00221CC2">
        <w:rPr>
          <w:rFonts w:ascii="Arial" w:hAnsi="Arial" w:cs="Arial"/>
          <w:sz w:val="24"/>
          <w:szCs w:val="24"/>
        </w:rPr>
        <w:t>,</w:t>
      </w:r>
      <w:r w:rsidR="00331BBB">
        <w:rPr>
          <w:rFonts w:ascii="Arial" w:hAnsi="Arial" w:cs="Arial"/>
          <w:sz w:val="24"/>
          <w:szCs w:val="24"/>
        </w:rPr>
        <w:t xml:space="preserve"> </w:t>
      </w:r>
      <w:r>
        <w:rPr>
          <w:rFonts w:ascii="Arial" w:hAnsi="Arial" w:cs="Arial"/>
          <w:sz w:val="24"/>
          <w:szCs w:val="24"/>
        </w:rPr>
        <w:t xml:space="preserve">pelo PAD 15011/2016, </w:t>
      </w:r>
      <w:r w:rsidR="00221CC2">
        <w:rPr>
          <w:rFonts w:ascii="Arial" w:hAnsi="Arial" w:cs="Arial"/>
          <w:sz w:val="24"/>
          <w:szCs w:val="24"/>
        </w:rPr>
        <w:t xml:space="preserve">foi contratada </w:t>
      </w:r>
      <w:r>
        <w:rPr>
          <w:rFonts w:ascii="Arial" w:hAnsi="Arial" w:cs="Arial"/>
          <w:sz w:val="24"/>
          <w:szCs w:val="24"/>
        </w:rPr>
        <w:t xml:space="preserve">para </w:t>
      </w:r>
      <w:r w:rsidR="002658BC">
        <w:rPr>
          <w:rFonts w:ascii="Arial" w:hAnsi="Arial" w:cs="Arial"/>
          <w:sz w:val="24"/>
          <w:szCs w:val="24"/>
        </w:rPr>
        <w:t xml:space="preserve">a prestação de serviço de desmontagem e montagem de </w:t>
      </w:r>
      <w:r w:rsidRPr="00762BBB">
        <w:rPr>
          <w:rFonts w:ascii="Arial" w:hAnsi="Arial" w:cs="Arial"/>
          <w:sz w:val="24"/>
          <w:szCs w:val="24"/>
        </w:rPr>
        <w:t xml:space="preserve">divisórias de Sistema 90 de SAQUE FRONTAL, painel em MDF (médium </w:t>
      </w:r>
      <w:proofErr w:type="spellStart"/>
      <w:r w:rsidRPr="00762BBB">
        <w:rPr>
          <w:rFonts w:ascii="Arial" w:hAnsi="Arial" w:cs="Arial"/>
          <w:sz w:val="24"/>
          <w:szCs w:val="24"/>
        </w:rPr>
        <w:t>density</w:t>
      </w:r>
      <w:proofErr w:type="spellEnd"/>
      <w:r w:rsidRPr="00762BBB">
        <w:rPr>
          <w:rFonts w:ascii="Arial" w:hAnsi="Arial" w:cs="Arial"/>
          <w:sz w:val="24"/>
          <w:szCs w:val="24"/>
        </w:rPr>
        <w:t xml:space="preserve"> </w:t>
      </w:r>
      <w:proofErr w:type="spellStart"/>
      <w:r w:rsidRPr="00762BBB">
        <w:rPr>
          <w:rFonts w:ascii="Arial" w:hAnsi="Arial" w:cs="Arial"/>
          <w:sz w:val="24"/>
          <w:szCs w:val="24"/>
        </w:rPr>
        <w:t>fiberboard</w:t>
      </w:r>
      <w:proofErr w:type="spellEnd"/>
      <w:r w:rsidRPr="00762BBB">
        <w:rPr>
          <w:rFonts w:ascii="Arial" w:hAnsi="Arial" w:cs="Arial"/>
          <w:sz w:val="24"/>
          <w:szCs w:val="24"/>
        </w:rPr>
        <w:t xml:space="preserve">) 15 mm, acabamentos em laminado de baixa pressão (BP), espessura final de </w:t>
      </w:r>
      <w:smartTag w:uri="urn:schemas-microsoft-com:office:smarttags" w:element="metricconverter">
        <w:smartTagPr>
          <w:attr w:name="ProductID" w:val="90 mm"/>
        </w:smartTagPr>
        <w:r w:rsidRPr="00762BBB">
          <w:rPr>
            <w:rFonts w:ascii="Arial" w:hAnsi="Arial" w:cs="Arial"/>
            <w:sz w:val="24"/>
            <w:szCs w:val="24"/>
          </w:rPr>
          <w:t>90 mm</w:t>
        </w:r>
      </w:smartTag>
      <w:r w:rsidRPr="00762BBB">
        <w:rPr>
          <w:rFonts w:ascii="Arial" w:hAnsi="Arial" w:cs="Arial"/>
          <w:sz w:val="24"/>
          <w:szCs w:val="24"/>
        </w:rPr>
        <w:t>, de ambos os lados da divisória,</w:t>
      </w:r>
      <w:r w:rsidR="00C05A53">
        <w:rPr>
          <w:rFonts w:ascii="Arial" w:hAnsi="Arial" w:cs="Arial"/>
          <w:sz w:val="24"/>
          <w:szCs w:val="24"/>
        </w:rPr>
        <w:t xml:space="preserve"> </w:t>
      </w:r>
      <w:r w:rsidRPr="00762BBB">
        <w:rPr>
          <w:rFonts w:ascii="Arial" w:hAnsi="Arial" w:cs="Arial"/>
          <w:sz w:val="24"/>
          <w:szCs w:val="24"/>
        </w:rPr>
        <w:t xml:space="preserve">composta de estrutura interna, sendo guia de piso, montantes verticais, travessas horizontais, presilhas e contra presilhas, 100% em alumínio na cor </w:t>
      </w:r>
      <w:proofErr w:type="spellStart"/>
      <w:r w:rsidRPr="00762BBB">
        <w:rPr>
          <w:rFonts w:ascii="Arial" w:hAnsi="Arial" w:cs="Arial"/>
          <w:sz w:val="24"/>
          <w:szCs w:val="24"/>
        </w:rPr>
        <w:t>anodizado</w:t>
      </w:r>
      <w:proofErr w:type="spellEnd"/>
      <w:r w:rsidRPr="00762BBB">
        <w:rPr>
          <w:rFonts w:ascii="Arial" w:hAnsi="Arial" w:cs="Arial"/>
          <w:sz w:val="24"/>
          <w:szCs w:val="24"/>
        </w:rPr>
        <w:t xml:space="preserve"> fosco com leito mínimo de 60mm, que possibilite a passagem de cabeamento elétrico, lógico e telefônico, quadro de vidros, persianas, painéis, batentes, portas e ferragens, iniciando </w:t>
      </w:r>
      <w:r w:rsidR="006B3208">
        <w:rPr>
          <w:rFonts w:ascii="Arial" w:hAnsi="Arial" w:cs="Arial"/>
          <w:sz w:val="24"/>
          <w:szCs w:val="24"/>
        </w:rPr>
        <w:t xml:space="preserve">esta prestação de serviço </w:t>
      </w:r>
      <w:r w:rsidRPr="00762BBB">
        <w:rPr>
          <w:rFonts w:ascii="Arial" w:hAnsi="Arial" w:cs="Arial"/>
          <w:sz w:val="24"/>
          <w:szCs w:val="24"/>
        </w:rPr>
        <w:t xml:space="preserve">em </w:t>
      </w:r>
      <w:r w:rsidR="00221CC2">
        <w:rPr>
          <w:rFonts w:ascii="Arial" w:hAnsi="Arial" w:cs="Arial"/>
          <w:sz w:val="24"/>
          <w:szCs w:val="24"/>
        </w:rPr>
        <w:t>12</w:t>
      </w:r>
      <w:r w:rsidRPr="00762BBB">
        <w:rPr>
          <w:rFonts w:ascii="Arial" w:hAnsi="Arial" w:cs="Arial"/>
          <w:sz w:val="24"/>
          <w:szCs w:val="24"/>
        </w:rPr>
        <w:t>/</w:t>
      </w:r>
      <w:r w:rsidR="00221CC2">
        <w:rPr>
          <w:rFonts w:ascii="Arial" w:hAnsi="Arial" w:cs="Arial"/>
          <w:sz w:val="24"/>
          <w:szCs w:val="24"/>
        </w:rPr>
        <w:t>0</w:t>
      </w:r>
      <w:r w:rsidRPr="00762BBB">
        <w:rPr>
          <w:rFonts w:ascii="Arial" w:hAnsi="Arial" w:cs="Arial"/>
          <w:sz w:val="24"/>
          <w:szCs w:val="24"/>
        </w:rPr>
        <w:t>1/201</w:t>
      </w:r>
      <w:r w:rsidR="00221CC2">
        <w:rPr>
          <w:rFonts w:ascii="Arial" w:hAnsi="Arial" w:cs="Arial"/>
          <w:sz w:val="24"/>
          <w:szCs w:val="24"/>
        </w:rPr>
        <w:t>7</w:t>
      </w:r>
      <w:r w:rsidRPr="00762BBB">
        <w:rPr>
          <w:rFonts w:ascii="Arial" w:hAnsi="Arial" w:cs="Arial"/>
          <w:sz w:val="24"/>
          <w:szCs w:val="24"/>
        </w:rPr>
        <w:t xml:space="preserve"> e concluindo em 0</w:t>
      </w:r>
      <w:r w:rsidR="005937BF">
        <w:rPr>
          <w:rFonts w:ascii="Arial" w:hAnsi="Arial" w:cs="Arial"/>
          <w:sz w:val="24"/>
          <w:szCs w:val="24"/>
        </w:rPr>
        <w:t>2</w:t>
      </w:r>
      <w:r w:rsidRPr="00762BBB">
        <w:rPr>
          <w:rFonts w:ascii="Arial" w:hAnsi="Arial" w:cs="Arial"/>
          <w:sz w:val="24"/>
          <w:szCs w:val="24"/>
        </w:rPr>
        <w:t>/0</w:t>
      </w:r>
      <w:r w:rsidR="005937BF">
        <w:rPr>
          <w:rFonts w:ascii="Arial" w:hAnsi="Arial" w:cs="Arial"/>
          <w:sz w:val="24"/>
          <w:szCs w:val="24"/>
        </w:rPr>
        <w:t>3</w:t>
      </w:r>
      <w:r w:rsidRPr="00762BBB">
        <w:rPr>
          <w:rFonts w:ascii="Arial" w:hAnsi="Arial" w:cs="Arial"/>
          <w:sz w:val="24"/>
          <w:szCs w:val="24"/>
        </w:rPr>
        <w:t>/2017, segundo as seguintes características:</w:t>
      </w:r>
    </w:p>
    <w:p w:rsidR="00696DFB" w:rsidRPr="004F3DFD" w:rsidRDefault="005937BF" w:rsidP="00E7574B">
      <w:pPr>
        <w:numPr>
          <w:ilvl w:val="2"/>
          <w:numId w:val="36"/>
        </w:numPr>
        <w:spacing w:after="120" w:line="240" w:lineRule="auto"/>
        <w:ind w:left="714" w:hanging="357"/>
        <w:jc w:val="both"/>
        <w:rPr>
          <w:rFonts w:ascii="Arial" w:hAnsi="Arial" w:cs="Arial"/>
        </w:rPr>
      </w:pPr>
      <w:r w:rsidRPr="004F3DFD">
        <w:rPr>
          <w:rFonts w:ascii="Arial" w:hAnsi="Arial" w:cs="Arial"/>
        </w:rPr>
        <w:t xml:space="preserve">Prestação de serviço de </w:t>
      </w:r>
      <w:r w:rsidR="006B3208" w:rsidRPr="004F3DFD">
        <w:rPr>
          <w:rFonts w:ascii="Arial" w:hAnsi="Arial" w:cs="Arial"/>
        </w:rPr>
        <w:t xml:space="preserve">desmontagem de </w:t>
      </w:r>
      <w:r w:rsidR="00FC542C">
        <w:rPr>
          <w:rFonts w:ascii="Arial" w:hAnsi="Arial" w:cs="Arial"/>
        </w:rPr>
        <w:t>270 m</w:t>
      </w:r>
      <w:r w:rsidR="00FC542C" w:rsidRPr="004F3DFD">
        <w:rPr>
          <w:rFonts w:ascii="Arial" w:hAnsi="Arial" w:cs="Arial"/>
        </w:rPr>
        <w:t>²</w:t>
      </w:r>
      <w:r w:rsidR="00FC542C">
        <w:rPr>
          <w:rFonts w:ascii="Arial" w:hAnsi="Arial" w:cs="Arial"/>
        </w:rPr>
        <w:t xml:space="preserve"> div</w:t>
      </w:r>
      <w:r w:rsidR="006B3208" w:rsidRPr="004F3DFD">
        <w:rPr>
          <w:rFonts w:ascii="Arial" w:hAnsi="Arial" w:cs="Arial"/>
        </w:rPr>
        <w:t>isórias existentes</w:t>
      </w:r>
      <w:r w:rsidR="00FC542C">
        <w:rPr>
          <w:rFonts w:ascii="Arial" w:hAnsi="Arial" w:cs="Arial"/>
        </w:rPr>
        <w:t>.</w:t>
      </w:r>
    </w:p>
    <w:p w:rsidR="00696DFB" w:rsidRPr="004F3DFD" w:rsidRDefault="00BB786A" w:rsidP="00E7574B">
      <w:pPr>
        <w:numPr>
          <w:ilvl w:val="2"/>
          <w:numId w:val="36"/>
        </w:numPr>
        <w:spacing w:after="120" w:line="240" w:lineRule="auto"/>
        <w:ind w:left="714" w:hanging="357"/>
        <w:jc w:val="both"/>
        <w:rPr>
          <w:rFonts w:ascii="Arial" w:hAnsi="Arial" w:cs="Arial"/>
        </w:rPr>
      </w:pPr>
      <w:r>
        <w:rPr>
          <w:rFonts w:ascii="Arial" w:hAnsi="Arial" w:cs="Arial"/>
        </w:rPr>
        <w:t xml:space="preserve">Prestação de </w:t>
      </w:r>
      <w:r w:rsidR="00FC542C" w:rsidRPr="004F3DFD">
        <w:rPr>
          <w:rFonts w:ascii="Arial" w:hAnsi="Arial" w:cs="Arial"/>
        </w:rPr>
        <w:t xml:space="preserve">serviços de montagem de </w:t>
      </w:r>
      <w:r>
        <w:rPr>
          <w:rFonts w:ascii="Arial" w:hAnsi="Arial" w:cs="Arial"/>
        </w:rPr>
        <w:t xml:space="preserve">308 </w:t>
      </w:r>
      <w:r w:rsidRPr="004F3DFD">
        <w:rPr>
          <w:rFonts w:ascii="Arial" w:hAnsi="Arial" w:cs="Arial"/>
        </w:rPr>
        <w:t>m²</w:t>
      </w:r>
      <w:r>
        <w:rPr>
          <w:rFonts w:ascii="Arial" w:hAnsi="Arial" w:cs="Arial"/>
        </w:rPr>
        <w:t xml:space="preserve"> de </w:t>
      </w:r>
      <w:r w:rsidR="00FC542C" w:rsidRPr="004F3DFD">
        <w:rPr>
          <w:rFonts w:ascii="Arial" w:hAnsi="Arial" w:cs="Arial"/>
        </w:rPr>
        <w:t>divisórias</w:t>
      </w:r>
      <w:r>
        <w:rPr>
          <w:rFonts w:ascii="Arial" w:hAnsi="Arial" w:cs="Arial"/>
        </w:rPr>
        <w:t>.</w:t>
      </w:r>
    </w:p>
    <w:p w:rsidR="00696DFB" w:rsidRDefault="00BB786A" w:rsidP="00E7574B">
      <w:pPr>
        <w:numPr>
          <w:ilvl w:val="2"/>
          <w:numId w:val="36"/>
        </w:numPr>
        <w:spacing w:after="120" w:line="240" w:lineRule="auto"/>
        <w:ind w:left="714" w:hanging="357"/>
        <w:jc w:val="both"/>
        <w:rPr>
          <w:rFonts w:ascii="Arial" w:hAnsi="Arial" w:cs="Arial"/>
        </w:rPr>
      </w:pPr>
      <w:r>
        <w:rPr>
          <w:rFonts w:ascii="Arial" w:hAnsi="Arial" w:cs="Arial"/>
        </w:rPr>
        <w:t xml:space="preserve">Prestação de </w:t>
      </w:r>
      <w:r w:rsidR="00FC542C" w:rsidRPr="004F3DFD">
        <w:rPr>
          <w:rFonts w:ascii="Arial" w:hAnsi="Arial" w:cs="Arial"/>
        </w:rPr>
        <w:t xml:space="preserve">serviços de corte e </w:t>
      </w:r>
      <w:proofErr w:type="spellStart"/>
      <w:r w:rsidR="00FC542C" w:rsidRPr="004F3DFD">
        <w:rPr>
          <w:rFonts w:ascii="Arial" w:hAnsi="Arial" w:cs="Arial"/>
        </w:rPr>
        <w:t>fitamento</w:t>
      </w:r>
      <w:proofErr w:type="spellEnd"/>
      <w:r w:rsidR="00FC542C" w:rsidRPr="004F3DFD">
        <w:rPr>
          <w:rFonts w:ascii="Arial" w:hAnsi="Arial" w:cs="Arial"/>
        </w:rPr>
        <w:t xml:space="preserve"> de </w:t>
      </w:r>
      <w:r w:rsidR="008E2F9B">
        <w:rPr>
          <w:rFonts w:ascii="Arial" w:hAnsi="Arial" w:cs="Arial"/>
        </w:rPr>
        <w:t xml:space="preserve">200 m lineares de </w:t>
      </w:r>
      <w:r w:rsidR="00FC542C" w:rsidRPr="004F3DFD">
        <w:rPr>
          <w:rFonts w:ascii="Arial" w:hAnsi="Arial" w:cs="Arial"/>
        </w:rPr>
        <w:t>placas de divisórias</w:t>
      </w:r>
      <w:r w:rsidR="008E2F9B">
        <w:rPr>
          <w:rFonts w:ascii="Arial" w:hAnsi="Arial" w:cs="Arial"/>
        </w:rPr>
        <w:t>.</w:t>
      </w:r>
    </w:p>
    <w:p w:rsidR="00E55F1E" w:rsidRDefault="00C224FF" w:rsidP="000B7144">
      <w:pPr>
        <w:spacing w:after="120" w:line="360" w:lineRule="auto"/>
        <w:ind w:firstLine="851"/>
        <w:jc w:val="both"/>
        <w:rPr>
          <w:rFonts w:ascii="Arial" w:hAnsi="Arial" w:cs="Arial"/>
          <w:sz w:val="24"/>
          <w:szCs w:val="24"/>
        </w:rPr>
      </w:pPr>
      <w:r w:rsidRPr="00E55F1E">
        <w:rPr>
          <w:rFonts w:ascii="Arial" w:hAnsi="Arial" w:cs="Arial"/>
          <w:sz w:val="24"/>
          <w:szCs w:val="24"/>
          <w:highlight w:val="yellow"/>
        </w:rPr>
        <w:t xml:space="preserve">O histórico acima </w:t>
      </w:r>
      <w:r w:rsidR="00E55F1E">
        <w:rPr>
          <w:rFonts w:ascii="Arial" w:hAnsi="Arial" w:cs="Arial"/>
          <w:sz w:val="24"/>
          <w:szCs w:val="24"/>
          <w:highlight w:val="yellow"/>
        </w:rPr>
        <w:t xml:space="preserve">contempla detalhamento da contratação,  porém incluir </w:t>
      </w:r>
      <w:r w:rsidRPr="00E55F1E">
        <w:rPr>
          <w:rFonts w:ascii="Arial" w:hAnsi="Arial" w:cs="Arial"/>
          <w:sz w:val="24"/>
          <w:szCs w:val="24"/>
          <w:highlight w:val="yellow"/>
        </w:rPr>
        <w:t xml:space="preserve">o quadro abaixo </w:t>
      </w:r>
      <w:r w:rsidR="00E55F1E">
        <w:rPr>
          <w:rFonts w:ascii="Arial" w:hAnsi="Arial" w:cs="Arial"/>
          <w:sz w:val="24"/>
          <w:szCs w:val="24"/>
          <w:highlight w:val="yellow"/>
        </w:rPr>
        <w:t xml:space="preserve"> que trará informações resumidas</w:t>
      </w:r>
      <w:r w:rsidRPr="00E55F1E">
        <w:rPr>
          <w:rFonts w:ascii="Arial" w:hAnsi="Arial" w:cs="Arial"/>
          <w:sz w:val="24"/>
          <w:szCs w:val="24"/>
          <w:highlight w:val="yellow"/>
        </w:rPr>
        <w:t>.</w:t>
      </w:r>
      <w:r w:rsidR="00E55F1E">
        <w:rPr>
          <w:rFonts w:ascii="Arial" w:hAnsi="Arial" w:cs="Arial"/>
          <w:sz w:val="24"/>
          <w:szCs w:val="24"/>
        </w:rPr>
        <w:t xml:space="preserve"> </w:t>
      </w:r>
    </w:p>
    <w:tbl>
      <w:tblPr>
        <w:tblStyle w:val="Tabelacomgrade"/>
        <w:tblW w:w="10065" w:type="dxa"/>
        <w:tblInd w:w="-885" w:type="dxa"/>
        <w:tblLayout w:type="fixed"/>
        <w:tblLook w:val="04A0" w:firstRow="1" w:lastRow="0" w:firstColumn="1" w:lastColumn="0" w:noHBand="0" w:noVBand="1"/>
      </w:tblPr>
      <w:tblGrid>
        <w:gridCol w:w="1419"/>
        <w:gridCol w:w="1417"/>
        <w:gridCol w:w="1276"/>
        <w:gridCol w:w="1276"/>
        <w:gridCol w:w="1275"/>
        <w:gridCol w:w="29"/>
        <w:gridCol w:w="1672"/>
        <w:gridCol w:w="1701"/>
      </w:tblGrid>
      <w:tr w:rsidR="00E4231D" w:rsidRPr="00E4231D" w:rsidTr="00E05B68">
        <w:tc>
          <w:tcPr>
            <w:tcW w:w="1419" w:type="dxa"/>
          </w:tcPr>
          <w:p w:rsidR="00E4231D" w:rsidRDefault="00E4231D" w:rsidP="00E4231D">
            <w:pPr>
              <w:spacing w:after="120" w:line="360" w:lineRule="auto"/>
              <w:jc w:val="both"/>
              <w:rPr>
                <w:rFonts w:ascii="Arial" w:hAnsi="Arial" w:cs="Arial"/>
                <w:sz w:val="20"/>
                <w:szCs w:val="20"/>
              </w:rPr>
            </w:pPr>
            <w:r>
              <w:rPr>
                <w:rFonts w:ascii="Arial" w:hAnsi="Arial" w:cs="Arial"/>
                <w:sz w:val="20"/>
                <w:szCs w:val="20"/>
              </w:rPr>
              <w:t xml:space="preserve">Nº </w:t>
            </w:r>
            <w:proofErr w:type="spellStart"/>
            <w:r w:rsidRPr="00E4231D">
              <w:rPr>
                <w:rFonts w:ascii="Arial" w:hAnsi="Arial" w:cs="Arial"/>
                <w:sz w:val="20"/>
                <w:szCs w:val="20"/>
              </w:rPr>
              <w:t>Pad</w:t>
            </w:r>
            <w:proofErr w:type="spellEnd"/>
            <w:r>
              <w:rPr>
                <w:rFonts w:ascii="Arial" w:hAnsi="Arial" w:cs="Arial"/>
                <w:sz w:val="20"/>
                <w:szCs w:val="20"/>
              </w:rPr>
              <w:t xml:space="preserve">  </w:t>
            </w:r>
          </w:p>
          <w:p w:rsidR="00E4231D" w:rsidRPr="00E4231D" w:rsidRDefault="00E4231D" w:rsidP="00E4231D">
            <w:pPr>
              <w:spacing w:after="120" w:line="360" w:lineRule="auto"/>
              <w:jc w:val="both"/>
              <w:rPr>
                <w:rFonts w:ascii="Arial" w:hAnsi="Arial" w:cs="Arial"/>
                <w:sz w:val="20"/>
                <w:szCs w:val="20"/>
              </w:rPr>
            </w:pPr>
            <w:r>
              <w:rPr>
                <w:rFonts w:ascii="Arial" w:hAnsi="Arial" w:cs="Arial"/>
                <w:b/>
                <w:sz w:val="20"/>
                <w:szCs w:val="20"/>
              </w:rPr>
              <w:t xml:space="preserve">Nº </w:t>
            </w:r>
            <w:proofErr w:type="gramStart"/>
            <w:r>
              <w:rPr>
                <w:rFonts w:ascii="Arial" w:hAnsi="Arial" w:cs="Arial"/>
                <w:b/>
                <w:sz w:val="20"/>
                <w:szCs w:val="20"/>
              </w:rPr>
              <w:t>l</w:t>
            </w:r>
            <w:r>
              <w:rPr>
                <w:rFonts w:ascii="Arial" w:hAnsi="Arial" w:cs="Arial"/>
                <w:sz w:val="20"/>
                <w:szCs w:val="20"/>
              </w:rPr>
              <w:t>icitação  N</w:t>
            </w:r>
            <w:r>
              <w:rPr>
                <w:rFonts w:ascii="Arial" w:hAnsi="Arial" w:cs="Arial"/>
                <w:b/>
                <w:sz w:val="20"/>
                <w:szCs w:val="20"/>
              </w:rPr>
              <w:t>º</w:t>
            </w:r>
            <w:proofErr w:type="gramEnd"/>
            <w:r>
              <w:rPr>
                <w:rFonts w:ascii="Arial" w:hAnsi="Arial" w:cs="Arial"/>
                <w:b/>
                <w:sz w:val="20"/>
                <w:szCs w:val="20"/>
              </w:rPr>
              <w:t xml:space="preserve"> </w:t>
            </w:r>
            <w:r>
              <w:rPr>
                <w:rFonts w:ascii="Arial" w:hAnsi="Arial" w:cs="Arial"/>
                <w:sz w:val="20"/>
                <w:szCs w:val="20"/>
              </w:rPr>
              <w:t>Contrato</w:t>
            </w:r>
          </w:p>
        </w:tc>
        <w:tc>
          <w:tcPr>
            <w:tcW w:w="1417" w:type="dxa"/>
          </w:tcPr>
          <w:p w:rsidR="00E4231D" w:rsidRPr="00E4231D" w:rsidRDefault="00E4231D" w:rsidP="000B7144">
            <w:pPr>
              <w:spacing w:after="120" w:line="360" w:lineRule="auto"/>
              <w:jc w:val="both"/>
              <w:rPr>
                <w:rFonts w:ascii="Arial" w:hAnsi="Arial" w:cs="Arial"/>
                <w:sz w:val="20"/>
                <w:szCs w:val="20"/>
              </w:rPr>
            </w:pPr>
            <w:r w:rsidRPr="00E4231D">
              <w:rPr>
                <w:rFonts w:ascii="Arial" w:hAnsi="Arial" w:cs="Arial"/>
                <w:sz w:val="20"/>
                <w:szCs w:val="20"/>
              </w:rPr>
              <w:t>Empresa</w:t>
            </w:r>
            <w:r>
              <w:rPr>
                <w:rFonts w:ascii="Arial" w:hAnsi="Arial" w:cs="Arial"/>
                <w:sz w:val="20"/>
                <w:szCs w:val="20"/>
              </w:rPr>
              <w:t xml:space="preserve"> </w:t>
            </w:r>
            <w:r>
              <w:rPr>
                <w:rFonts w:ascii="Arial" w:hAnsi="Arial" w:cs="Arial"/>
                <w:sz w:val="20"/>
                <w:szCs w:val="20"/>
              </w:rPr>
              <w:br/>
              <w:t>contratada</w:t>
            </w:r>
          </w:p>
        </w:tc>
        <w:tc>
          <w:tcPr>
            <w:tcW w:w="1276" w:type="dxa"/>
          </w:tcPr>
          <w:p w:rsidR="00E4231D" w:rsidRPr="00E4231D" w:rsidRDefault="00E4231D" w:rsidP="000B7144">
            <w:pPr>
              <w:spacing w:after="120" w:line="360" w:lineRule="auto"/>
              <w:jc w:val="both"/>
              <w:rPr>
                <w:rFonts w:ascii="Arial" w:hAnsi="Arial" w:cs="Arial"/>
                <w:sz w:val="20"/>
                <w:szCs w:val="20"/>
              </w:rPr>
            </w:pPr>
            <w:r w:rsidRPr="00E4231D">
              <w:rPr>
                <w:rFonts w:ascii="Arial" w:hAnsi="Arial" w:cs="Arial"/>
                <w:sz w:val="20"/>
                <w:szCs w:val="20"/>
              </w:rPr>
              <w:t>Aquisição</w:t>
            </w:r>
            <w:r>
              <w:rPr>
                <w:rFonts w:ascii="Arial" w:hAnsi="Arial" w:cs="Arial"/>
                <w:sz w:val="20"/>
                <w:szCs w:val="20"/>
              </w:rPr>
              <w:t xml:space="preserve"> em m²</w:t>
            </w:r>
          </w:p>
        </w:tc>
        <w:tc>
          <w:tcPr>
            <w:tcW w:w="1276" w:type="dxa"/>
          </w:tcPr>
          <w:p w:rsidR="00E4231D" w:rsidRPr="00E4231D" w:rsidRDefault="00E4231D" w:rsidP="000B7144">
            <w:pPr>
              <w:spacing w:after="120" w:line="360" w:lineRule="auto"/>
              <w:jc w:val="both"/>
              <w:rPr>
                <w:rFonts w:ascii="Arial" w:hAnsi="Arial" w:cs="Arial"/>
                <w:sz w:val="20"/>
                <w:szCs w:val="20"/>
              </w:rPr>
            </w:pPr>
            <w:r w:rsidRPr="00E4231D">
              <w:rPr>
                <w:rFonts w:ascii="Arial" w:hAnsi="Arial" w:cs="Arial"/>
                <w:sz w:val="20"/>
                <w:szCs w:val="20"/>
              </w:rPr>
              <w:t>Montagem</w:t>
            </w:r>
            <w:r>
              <w:rPr>
                <w:rFonts w:ascii="Arial" w:hAnsi="Arial" w:cs="Arial"/>
                <w:sz w:val="20"/>
                <w:szCs w:val="20"/>
              </w:rPr>
              <w:t xml:space="preserve"> em m²</w:t>
            </w:r>
          </w:p>
        </w:tc>
        <w:tc>
          <w:tcPr>
            <w:tcW w:w="1304" w:type="dxa"/>
            <w:gridSpan w:val="2"/>
          </w:tcPr>
          <w:p w:rsidR="00E4231D" w:rsidRPr="00E4231D" w:rsidRDefault="00E4231D" w:rsidP="000B7144">
            <w:pPr>
              <w:spacing w:after="120" w:line="360" w:lineRule="auto"/>
              <w:jc w:val="both"/>
              <w:rPr>
                <w:rFonts w:ascii="Arial" w:hAnsi="Arial" w:cs="Arial"/>
                <w:sz w:val="20"/>
                <w:szCs w:val="20"/>
              </w:rPr>
            </w:pPr>
            <w:r w:rsidRPr="00E4231D">
              <w:rPr>
                <w:rFonts w:ascii="Arial" w:hAnsi="Arial" w:cs="Arial"/>
                <w:sz w:val="20"/>
                <w:szCs w:val="20"/>
              </w:rPr>
              <w:t>Desmontagem</w:t>
            </w:r>
            <w:r>
              <w:rPr>
                <w:rFonts w:ascii="Arial" w:hAnsi="Arial" w:cs="Arial"/>
                <w:sz w:val="20"/>
                <w:szCs w:val="20"/>
              </w:rPr>
              <w:t xml:space="preserve"> em m²</w:t>
            </w:r>
          </w:p>
        </w:tc>
        <w:tc>
          <w:tcPr>
            <w:tcW w:w="1672" w:type="dxa"/>
          </w:tcPr>
          <w:p w:rsidR="00E4231D" w:rsidRPr="00E4231D" w:rsidRDefault="00E4231D" w:rsidP="000B7144">
            <w:pPr>
              <w:spacing w:after="120" w:line="360" w:lineRule="auto"/>
              <w:jc w:val="both"/>
              <w:rPr>
                <w:rFonts w:ascii="Arial" w:hAnsi="Arial" w:cs="Arial"/>
                <w:sz w:val="20"/>
                <w:szCs w:val="20"/>
              </w:rPr>
            </w:pPr>
            <w:r w:rsidRPr="00E4231D">
              <w:rPr>
                <w:rFonts w:ascii="Arial" w:hAnsi="Arial" w:cs="Arial"/>
                <w:sz w:val="20"/>
                <w:szCs w:val="20"/>
              </w:rPr>
              <w:t>Outros serviços</w:t>
            </w:r>
          </w:p>
        </w:tc>
        <w:tc>
          <w:tcPr>
            <w:tcW w:w="1701" w:type="dxa"/>
          </w:tcPr>
          <w:p w:rsidR="00E4231D" w:rsidRPr="00E4231D" w:rsidRDefault="00E4231D" w:rsidP="000B7144">
            <w:pPr>
              <w:spacing w:after="120" w:line="360" w:lineRule="auto"/>
              <w:jc w:val="both"/>
              <w:rPr>
                <w:rFonts w:ascii="Arial" w:hAnsi="Arial" w:cs="Arial"/>
                <w:sz w:val="20"/>
                <w:szCs w:val="20"/>
              </w:rPr>
            </w:pPr>
            <w:r w:rsidRPr="00E4231D">
              <w:rPr>
                <w:rFonts w:ascii="Arial" w:hAnsi="Arial" w:cs="Arial"/>
                <w:sz w:val="20"/>
                <w:szCs w:val="20"/>
              </w:rPr>
              <w:t>Problemas</w:t>
            </w:r>
          </w:p>
        </w:tc>
      </w:tr>
      <w:tr w:rsidR="00E4231D" w:rsidTr="00E4231D">
        <w:tc>
          <w:tcPr>
            <w:tcW w:w="1419" w:type="dxa"/>
          </w:tcPr>
          <w:p w:rsidR="00E4231D" w:rsidRDefault="00E4231D" w:rsidP="000B7144">
            <w:pPr>
              <w:spacing w:after="120" w:line="360" w:lineRule="auto"/>
              <w:jc w:val="both"/>
              <w:rPr>
                <w:rFonts w:ascii="Arial" w:hAnsi="Arial" w:cs="Arial"/>
                <w:sz w:val="24"/>
                <w:szCs w:val="24"/>
              </w:rPr>
            </w:pPr>
          </w:p>
        </w:tc>
        <w:tc>
          <w:tcPr>
            <w:tcW w:w="1417" w:type="dxa"/>
          </w:tcPr>
          <w:p w:rsidR="00E4231D" w:rsidRDefault="00E4231D" w:rsidP="000B7144">
            <w:pPr>
              <w:spacing w:after="120" w:line="360" w:lineRule="auto"/>
              <w:jc w:val="both"/>
              <w:rPr>
                <w:rFonts w:ascii="Arial" w:hAnsi="Arial" w:cs="Arial"/>
                <w:sz w:val="24"/>
                <w:szCs w:val="24"/>
              </w:rPr>
            </w:pPr>
          </w:p>
        </w:tc>
        <w:tc>
          <w:tcPr>
            <w:tcW w:w="1276" w:type="dxa"/>
          </w:tcPr>
          <w:p w:rsidR="00E4231D" w:rsidRDefault="00E4231D" w:rsidP="000B7144">
            <w:pPr>
              <w:spacing w:after="120" w:line="360" w:lineRule="auto"/>
              <w:jc w:val="both"/>
              <w:rPr>
                <w:rFonts w:ascii="Arial" w:hAnsi="Arial" w:cs="Arial"/>
                <w:sz w:val="24"/>
                <w:szCs w:val="24"/>
              </w:rPr>
            </w:pPr>
          </w:p>
        </w:tc>
        <w:tc>
          <w:tcPr>
            <w:tcW w:w="1276" w:type="dxa"/>
          </w:tcPr>
          <w:p w:rsidR="00E4231D" w:rsidRDefault="00E4231D" w:rsidP="000B7144">
            <w:pPr>
              <w:spacing w:after="120" w:line="360" w:lineRule="auto"/>
              <w:jc w:val="both"/>
              <w:rPr>
                <w:rFonts w:ascii="Arial" w:hAnsi="Arial" w:cs="Arial"/>
                <w:sz w:val="24"/>
                <w:szCs w:val="24"/>
              </w:rPr>
            </w:pPr>
          </w:p>
        </w:tc>
        <w:tc>
          <w:tcPr>
            <w:tcW w:w="1275" w:type="dxa"/>
          </w:tcPr>
          <w:p w:rsidR="00E4231D" w:rsidRDefault="00E4231D" w:rsidP="000B7144">
            <w:pPr>
              <w:spacing w:after="120" w:line="360" w:lineRule="auto"/>
              <w:jc w:val="both"/>
              <w:rPr>
                <w:rFonts w:ascii="Arial" w:hAnsi="Arial" w:cs="Arial"/>
                <w:sz w:val="24"/>
                <w:szCs w:val="24"/>
              </w:rPr>
            </w:pPr>
          </w:p>
        </w:tc>
        <w:tc>
          <w:tcPr>
            <w:tcW w:w="1701" w:type="dxa"/>
            <w:gridSpan w:val="2"/>
          </w:tcPr>
          <w:p w:rsidR="00E4231D" w:rsidRDefault="00E4231D" w:rsidP="000B7144">
            <w:pPr>
              <w:spacing w:after="120" w:line="360" w:lineRule="auto"/>
              <w:jc w:val="both"/>
              <w:rPr>
                <w:rFonts w:ascii="Arial" w:hAnsi="Arial" w:cs="Arial"/>
                <w:sz w:val="24"/>
                <w:szCs w:val="24"/>
              </w:rPr>
            </w:pPr>
          </w:p>
        </w:tc>
        <w:tc>
          <w:tcPr>
            <w:tcW w:w="1701" w:type="dxa"/>
          </w:tcPr>
          <w:p w:rsidR="00E4231D" w:rsidRDefault="00E4231D" w:rsidP="000B7144">
            <w:pPr>
              <w:spacing w:after="120" w:line="360" w:lineRule="auto"/>
              <w:jc w:val="both"/>
              <w:rPr>
                <w:rFonts w:ascii="Arial" w:hAnsi="Arial" w:cs="Arial"/>
                <w:sz w:val="24"/>
                <w:szCs w:val="24"/>
              </w:rPr>
            </w:pPr>
          </w:p>
        </w:tc>
      </w:tr>
    </w:tbl>
    <w:p w:rsidR="000B7144" w:rsidRPr="00EF6CB5" w:rsidRDefault="00C224FF" w:rsidP="000B7144">
      <w:pPr>
        <w:spacing w:after="120" w:line="360" w:lineRule="auto"/>
        <w:ind w:firstLine="851"/>
        <w:jc w:val="both"/>
        <w:rPr>
          <w:rFonts w:ascii="Arial" w:hAnsi="Arial" w:cs="Arial"/>
          <w:sz w:val="24"/>
          <w:szCs w:val="24"/>
        </w:rPr>
      </w:pPr>
      <w:r>
        <w:rPr>
          <w:rFonts w:ascii="Arial" w:hAnsi="Arial" w:cs="Arial"/>
          <w:sz w:val="24"/>
          <w:szCs w:val="24"/>
        </w:rPr>
        <w:t xml:space="preserve"> </w:t>
      </w:r>
    </w:p>
    <w:p w:rsidR="006875C8" w:rsidRDefault="006875C8" w:rsidP="000B7144">
      <w:pPr>
        <w:spacing w:after="120" w:line="360" w:lineRule="auto"/>
        <w:ind w:firstLine="851"/>
        <w:jc w:val="both"/>
        <w:rPr>
          <w:rFonts w:ascii="Arial" w:hAnsi="Arial" w:cs="Arial"/>
          <w:b/>
          <w:i/>
          <w:sz w:val="24"/>
          <w:szCs w:val="24"/>
        </w:rPr>
      </w:pPr>
      <w:r w:rsidRPr="00EF6CB5">
        <w:rPr>
          <w:rFonts w:ascii="Arial" w:hAnsi="Arial" w:cs="Arial"/>
          <w:sz w:val="24"/>
          <w:szCs w:val="24"/>
        </w:rPr>
        <w:t>Ao longo dos anos</w:t>
      </w:r>
      <w:r w:rsidR="00492F5C" w:rsidRPr="00EF6CB5">
        <w:rPr>
          <w:rFonts w:ascii="Arial" w:hAnsi="Arial" w:cs="Arial"/>
          <w:sz w:val="24"/>
          <w:szCs w:val="24"/>
        </w:rPr>
        <w:t>, com a experiência das contratações</w:t>
      </w:r>
      <w:r w:rsidR="00503673" w:rsidRPr="00EF6CB5">
        <w:rPr>
          <w:rFonts w:ascii="Arial" w:hAnsi="Arial" w:cs="Arial"/>
          <w:sz w:val="24"/>
          <w:szCs w:val="24"/>
        </w:rPr>
        <w:t xml:space="preserve"> anteriores</w:t>
      </w:r>
      <w:r w:rsidRPr="00EF6CB5">
        <w:rPr>
          <w:rFonts w:ascii="Arial" w:hAnsi="Arial" w:cs="Arial"/>
          <w:sz w:val="24"/>
          <w:szCs w:val="24"/>
        </w:rPr>
        <w:t xml:space="preserve"> </w:t>
      </w:r>
      <w:r w:rsidR="00492F5C" w:rsidRPr="00EF6CB5">
        <w:rPr>
          <w:rFonts w:ascii="Arial" w:hAnsi="Arial" w:cs="Arial"/>
          <w:sz w:val="24"/>
          <w:szCs w:val="24"/>
        </w:rPr>
        <w:t>percebemos</w:t>
      </w:r>
      <w:r w:rsidR="00952D66" w:rsidRPr="00EF6CB5">
        <w:rPr>
          <w:rFonts w:ascii="Arial" w:hAnsi="Arial" w:cs="Arial"/>
          <w:sz w:val="24"/>
          <w:szCs w:val="24"/>
        </w:rPr>
        <w:t xml:space="preserve"> </w:t>
      </w:r>
      <w:r w:rsidR="00D90219" w:rsidRPr="00EF6CB5">
        <w:rPr>
          <w:rFonts w:ascii="Arial" w:hAnsi="Arial" w:cs="Arial"/>
          <w:sz w:val="24"/>
          <w:szCs w:val="24"/>
        </w:rPr>
        <w:t xml:space="preserve">que </w:t>
      </w:r>
      <w:r w:rsidR="00D90219" w:rsidRPr="00C224FF">
        <w:rPr>
          <w:rFonts w:ascii="Arial" w:hAnsi="Arial" w:cs="Arial"/>
          <w:strike/>
          <w:sz w:val="24"/>
          <w:szCs w:val="24"/>
          <w:highlight w:val="yellow"/>
        </w:rPr>
        <w:t>que</w:t>
      </w:r>
      <w:r w:rsidR="00D90219" w:rsidRPr="00C224FF">
        <w:rPr>
          <w:rFonts w:ascii="Arial" w:hAnsi="Arial" w:cs="Arial"/>
          <w:strike/>
          <w:sz w:val="24"/>
          <w:szCs w:val="24"/>
        </w:rPr>
        <w:t xml:space="preserve"> </w:t>
      </w:r>
      <w:r w:rsidR="00D90219" w:rsidRPr="00EF6CB5">
        <w:rPr>
          <w:rFonts w:ascii="Arial" w:hAnsi="Arial" w:cs="Arial"/>
          <w:sz w:val="24"/>
          <w:szCs w:val="24"/>
        </w:rPr>
        <w:t xml:space="preserve">cada empresa fabrica a estrutura </w:t>
      </w:r>
      <w:r w:rsidR="008868A2" w:rsidRPr="00EF6CB5">
        <w:rPr>
          <w:rFonts w:ascii="Arial" w:hAnsi="Arial" w:cs="Arial"/>
          <w:sz w:val="24"/>
          <w:szCs w:val="24"/>
        </w:rPr>
        <w:t xml:space="preserve">em alumínio com características especificas, e que </w:t>
      </w:r>
      <w:r w:rsidR="001405B4" w:rsidRPr="00EF6CB5">
        <w:rPr>
          <w:rFonts w:ascii="Arial" w:hAnsi="Arial" w:cs="Arial"/>
          <w:sz w:val="24"/>
          <w:szCs w:val="24"/>
        </w:rPr>
        <w:t xml:space="preserve">não são compatíveis </w:t>
      </w:r>
      <w:r w:rsidR="0022350A" w:rsidRPr="00EF6CB5">
        <w:rPr>
          <w:rFonts w:ascii="Arial" w:hAnsi="Arial" w:cs="Arial"/>
          <w:sz w:val="24"/>
          <w:szCs w:val="24"/>
        </w:rPr>
        <w:t>com os demais fornecedores</w:t>
      </w:r>
      <w:r w:rsidR="00064C68" w:rsidRPr="00EF6CB5">
        <w:rPr>
          <w:rFonts w:ascii="Arial" w:hAnsi="Arial" w:cs="Arial"/>
          <w:sz w:val="24"/>
          <w:szCs w:val="24"/>
        </w:rPr>
        <w:t>.</w:t>
      </w:r>
      <w:r w:rsidR="001405B4" w:rsidRPr="00EF6CB5">
        <w:rPr>
          <w:rFonts w:ascii="Arial" w:hAnsi="Arial" w:cs="Arial"/>
          <w:sz w:val="24"/>
          <w:szCs w:val="24"/>
        </w:rPr>
        <w:t xml:space="preserve"> </w:t>
      </w:r>
      <w:r w:rsidR="001405B4" w:rsidRPr="00EF6CB5">
        <w:rPr>
          <w:rFonts w:ascii="Arial" w:hAnsi="Arial" w:cs="Arial"/>
          <w:b/>
          <w:i/>
          <w:sz w:val="24"/>
          <w:szCs w:val="24"/>
        </w:rPr>
        <w:t xml:space="preserve">Assim tornou-se fundamental exigir </w:t>
      </w:r>
      <w:r w:rsidR="0070388F" w:rsidRPr="00EF6CB5">
        <w:rPr>
          <w:rFonts w:ascii="Arial" w:hAnsi="Arial" w:cs="Arial"/>
          <w:b/>
          <w:i/>
          <w:sz w:val="24"/>
          <w:szCs w:val="24"/>
        </w:rPr>
        <w:t xml:space="preserve">na licitação </w:t>
      </w:r>
      <w:r w:rsidR="001405B4" w:rsidRPr="00EF6CB5">
        <w:rPr>
          <w:rFonts w:ascii="Arial" w:hAnsi="Arial" w:cs="Arial"/>
          <w:b/>
          <w:i/>
          <w:sz w:val="24"/>
          <w:szCs w:val="24"/>
        </w:rPr>
        <w:t>o fornecimento de materiais compat</w:t>
      </w:r>
      <w:r w:rsidR="008E5CA2" w:rsidRPr="00EF6CB5">
        <w:rPr>
          <w:rFonts w:ascii="Arial" w:hAnsi="Arial" w:cs="Arial"/>
          <w:b/>
          <w:i/>
          <w:sz w:val="24"/>
          <w:szCs w:val="24"/>
        </w:rPr>
        <w:t>íveis com aqueles já instalados aqui</w:t>
      </w:r>
      <w:r w:rsidR="00EF6CB5" w:rsidRPr="00EF6CB5">
        <w:rPr>
          <w:rFonts w:ascii="Arial" w:hAnsi="Arial" w:cs="Arial"/>
          <w:b/>
          <w:i/>
          <w:sz w:val="24"/>
          <w:szCs w:val="24"/>
        </w:rPr>
        <w:t>,</w:t>
      </w:r>
      <w:r w:rsidR="008E5CA2" w:rsidRPr="00EF6CB5">
        <w:rPr>
          <w:rFonts w:ascii="Arial" w:hAnsi="Arial" w:cs="Arial"/>
          <w:b/>
          <w:i/>
          <w:sz w:val="24"/>
          <w:szCs w:val="24"/>
        </w:rPr>
        <w:t xml:space="preserve"> que são predominantemente das empresas </w:t>
      </w:r>
      <w:r w:rsidR="00F0757F" w:rsidRPr="00EF6CB5">
        <w:rPr>
          <w:rFonts w:ascii="Arial" w:hAnsi="Arial" w:cs="Arial"/>
          <w:b/>
          <w:i/>
          <w:sz w:val="24"/>
          <w:szCs w:val="24"/>
        </w:rPr>
        <w:t>C</w:t>
      </w:r>
      <w:r w:rsidR="008E5CA2" w:rsidRPr="00EF6CB5">
        <w:rPr>
          <w:rFonts w:ascii="Arial" w:hAnsi="Arial" w:cs="Arial"/>
          <w:b/>
          <w:i/>
          <w:sz w:val="24"/>
          <w:szCs w:val="24"/>
        </w:rPr>
        <w:t xml:space="preserve">ontemporânea </w:t>
      </w:r>
      <w:r w:rsidR="00F0757F" w:rsidRPr="00EF6CB5">
        <w:rPr>
          <w:rFonts w:ascii="Arial" w:hAnsi="Arial" w:cs="Arial"/>
          <w:b/>
          <w:i/>
          <w:sz w:val="24"/>
          <w:szCs w:val="24"/>
        </w:rPr>
        <w:t>S</w:t>
      </w:r>
      <w:r w:rsidR="008E5CA2" w:rsidRPr="00EF6CB5">
        <w:rPr>
          <w:rFonts w:ascii="Arial" w:hAnsi="Arial" w:cs="Arial"/>
          <w:b/>
          <w:i/>
          <w:sz w:val="24"/>
          <w:szCs w:val="24"/>
        </w:rPr>
        <w:t xml:space="preserve">ystem, que tem a mesma linha da empresa </w:t>
      </w:r>
      <w:proofErr w:type="spellStart"/>
      <w:r w:rsidR="008E5CA2" w:rsidRPr="00EF6CB5">
        <w:rPr>
          <w:rFonts w:ascii="Arial" w:hAnsi="Arial" w:cs="Arial"/>
          <w:b/>
          <w:i/>
          <w:sz w:val="24"/>
          <w:szCs w:val="24"/>
        </w:rPr>
        <w:t>Contemplac</w:t>
      </w:r>
      <w:proofErr w:type="spellEnd"/>
      <w:r w:rsidR="008E5CA2" w:rsidRPr="00EF6CB5">
        <w:rPr>
          <w:rFonts w:ascii="Arial" w:hAnsi="Arial" w:cs="Arial"/>
          <w:b/>
          <w:i/>
          <w:sz w:val="24"/>
          <w:szCs w:val="24"/>
        </w:rPr>
        <w:t xml:space="preserve"> e da </w:t>
      </w:r>
      <w:proofErr w:type="gramStart"/>
      <w:r w:rsidR="008E5CA2" w:rsidRPr="00EF6CB5">
        <w:rPr>
          <w:rFonts w:ascii="Arial" w:hAnsi="Arial" w:cs="Arial"/>
          <w:b/>
          <w:i/>
          <w:sz w:val="24"/>
          <w:szCs w:val="24"/>
        </w:rPr>
        <w:t xml:space="preserve">Empresa  </w:t>
      </w:r>
      <w:proofErr w:type="spellStart"/>
      <w:r w:rsidR="008E5CA2" w:rsidRPr="00EF6CB5">
        <w:rPr>
          <w:rFonts w:ascii="Arial" w:hAnsi="Arial" w:cs="Arial"/>
          <w:b/>
          <w:i/>
          <w:sz w:val="24"/>
          <w:szCs w:val="24"/>
        </w:rPr>
        <w:t>Atualle</w:t>
      </w:r>
      <w:proofErr w:type="spellEnd"/>
      <w:proofErr w:type="gramEnd"/>
      <w:r w:rsidR="008E5CA2" w:rsidRPr="00EF6CB5">
        <w:rPr>
          <w:rFonts w:ascii="Arial" w:hAnsi="Arial" w:cs="Arial"/>
          <w:b/>
          <w:i/>
          <w:sz w:val="24"/>
          <w:szCs w:val="24"/>
        </w:rPr>
        <w:t>.</w:t>
      </w:r>
      <w:r w:rsidR="00492F5C" w:rsidRPr="00EF6CB5">
        <w:rPr>
          <w:rFonts w:ascii="Arial" w:hAnsi="Arial" w:cs="Arial"/>
          <w:b/>
          <w:i/>
          <w:sz w:val="24"/>
          <w:szCs w:val="24"/>
        </w:rPr>
        <w:t xml:space="preserve"> </w:t>
      </w:r>
    </w:p>
    <w:p w:rsidR="008F40D0" w:rsidRDefault="008F40D0" w:rsidP="000B7144">
      <w:pPr>
        <w:spacing w:after="120" w:line="360" w:lineRule="auto"/>
        <w:ind w:firstLine="851"/>
        <w:jc w:val="both"/>
        <w:rPr>
          <w:rFonts w:ascii="Arial" w:hAnsi="Arial" w:cs="Arial"/>
          <w:b/>
          <w:i/>
          <w:sz w:val="24"/>
          <w:szCs w:val="24"/>
        </w:rPr>
      </w:pPr>
    </w:p>
    <w:p w:rsidR="00892B5E" w:rsidRDefault="008F40D0" w:rsidP="007E3C36">
      <w:pPr>
        <w:spacing w:after="120" w:line="360" w:lineRule="auto"/>
        <w:ind w:firstLine="851"/>
        <w:jc w:val="both"/>
        <w:rPr>
          <w:rFonts w:ascii="Arial" w:hAnsi="Arial" w:cs="Arial"/>
          <w:b/>
          <w:color w:val="FF0000"/>
          <w:sz w:val="24"/>
          <w:szCs w:val="24"/>
        </w:rPr>
      </w:pPr>
      <w:r>
        <w:rPr>
          <w:rFonts w:ascii="Arial" w:hAnsi="Arial" w:cs="Arial"/>
          <w:b/>
          <w:color w:val="FF0000"/>
          <w:sz w:val="24"/>
          <w:szCs w:val="24"/>
        </w:rPr>
        <w:t xml:space="preserve">Dessa forma, no projeto básico conterá essa obrigatoriedade, citando-se essas duas marcar, explicando que essa exigência vem da necessidade de se manter o </w:t>
      </w:r>
      <w:proofErr w:type="spellStart"/>
      <w:r>
        <w:rPr>
          <w:rFonts w:ascii="Arial" w:hAnsi="Arial" w:cs="Arial"/>
          <w:b/>
          <w:color w:val="FF0000"/>
          <w:sz w:val="24"/>
          <w:szCs w:val="24"/>
        </w:rPr>
        <w:t>mmo</w:t>
      </w:r>
      <w:proofErr w:type="spellEnd"/>
      <w:r>
        <w:rPr>
          <w:rFonts w:ascii="Arial" w:hAnsi="Arial" w:cs="Arial"/>
          <w:b/>
          <w:color w:val="FF0000"/>
          <w:sz w:val="24"/>
          <w:szCs w:val="24"/>
        </w:rPr>
        <w:t xml:space="preserve"> padrão adotado pelo TRE, </w:t>
      </w:r>
      <w:r w:rsidR="007E3C36">
        <w:rPr>
          <w:rFonts w:ascii="Arial" w:hAnsi="Arial" w:cs="Arial"/>
          <w:b/>
          <w:color w:val="FF0000"/>
          <w:sz w:val="24"/>
          <w:szCs w:val="24"/>
        </w:rPr>
        <w:t>compatibilizando-se as placas divisórias com as estruturas respectivas.</w:t>
      </w:r>
    </w:p>
    <w:p w:rsidR="00422752" w:rsidRDefault="00422752" w:rsidP="007E3C36">
      <w:pPr>
        <w:spacing w:after="120" w:line="360" w:lineRule="auto"/>
        <w:ind w:firstLine="851"/>
        <w:jc w:val="both"/>
        <w:rPr>
          <w:rFonts w:ascii="Arial" w:hAnsi="Arial" w:cs="Arial"/>
          <w:b/>
          <w:color w:val="FF0000"/>
          <w:sz w:val="24"/>
          <w:szCs w:val="24"/>
        </w:rPr>
      </w:pPr>
    </w:p>
    <w:p w:rsidR="00422752" w:rsidRDefault="00422752" w:rsidP="007E3C36">
      <w:pPr>
        <w:spacing w:after="120" w:line="360" w:lineRule="auto"/>
        <w:ind w:firstLine="851"/>
        <w:jc w:val="both"/>
        <w:rPr>
          <w:rFonts w:ascii="Arial" w:hAnsi="Arial" w:cs="Arial"/>
          <w:b/>
          <w:color w:val="FF0000"/>
          <w:sz w:val="24"/>
          <w:szCs w:val="24"/>
        </w:rPr>
      </w:pPr>
      <w:r>
        <w:rPr>
          <w:rFonts w:ascii="Arial" w:hAnsi="Arial" w:cs="Arial"/>
          <w:b/>
          <w:color w:val="FF0000"/>
          <w:sz w:val="24"/>
          <w:szCs w:val="24"/>
        </w:rPr>
        <w:lastRenderedPageBreak/>
        <w:t xml:space="preserve">A dificuldade maior enfrentada pela seção gestora – Seção de Manutenção dos Imóveis da Capital – relativamente a este objeto, é </w:t>
      </w:r>
      <w:r w:rsidR="00D96692">
        <w:rPr>
          <w:rFonts w:ascii="Arial" w:hAnsi="Arial" w:cs="Arial"/>
          <w:b/>
          <w:color w:val="FF0000"/>
          <w:sz w:val="24"/>
          <w:szCs w:val="24"/>
        </w:rPr>
        <w:t>a falta de definição, pelo TRE, quanto à forma de serem atendidos os pedidos das áreas demandantes</w:t>
      </w:r>
      <w:r w:rsidR="00D74021">
        <w:rPr>
          <w:rFonts w:ascii="Arial" w:hAnsi="Arial" w:cs="Arial"/>
          <w:b/>
          <w:color w:val="FF0000"/>
          <w:sz w:val="24"/>
          <w:szCs w:val="24"/>
        </w:rPr>
        <w:t xml:space="preserve">, implicando atendimento indistinto???? Ou analisado por </w:t>
      </w:r>
      <w:proofErr w:type="spellStart"/>
      <w:r w:rsidR="00D74021">
        <w:rPr>
          <w:rFonts w:ascii="Arial" w:hAnsi="Arial" w:cs="Arial"/>
          <w:b/>
          <w:color w:val="FF0000"/>
          <w:sz w:val="24"/>
          <w:szCs w:val="24"/>
        </w:rPr>
        <w:t>vcs</w:t>
      </w:r>
      <w:proofErr w:type="spellEnd"/>
      <w:r w:rsidR="00D74021">
        <w:rPr>
          <w:rFonts w:ascii="Arial" w:hAnsi="Arial" w:cs="Arial"/>
          <w:b/>
          <w:color w:val="FF0000"/>
          <w:sz w:val="24"/>
          <w:szCs w:val="24"/>
        </w:rPr>
        <w:t>???? O que gera despesas que, muitas x, poderiam ser evitadas</w:t>
      </w:r>
      <w:r w:rsidR="001C5753">
        <w:rPr>
          <w:rFonts w:ascii="Arial" w:hAnsi="Arial" w:cs="Arial"/>
          <w:b/>
          <w:color w:val="FF0000"/>
          <w:sz w:val="24"/>
          <w:szCs w:val="24"/>
        </w:rPr>
        <w:t xml:space="preserve"> se, por exemplo, se estabelecesse política de que a unidade não pode alterar / mexer em divisórias substituídas recentemente por, pelo menos, 02 anos, exceto se a alteração se fizer necessária por exigência técnica devidamente comprovada pela seção gestora – SMIC.</w:t>
      </w:r>
    </w:p>
    <w:p w:rsidR="001C5753" w:rsidRDefault="001C5753" w:rsidP="007E3C36">
      <w:pPr>
        <w:spacing w:after="120" w:line="360" w:lineRule="auto"/>
        <w:ind w:firstLine="851"/>
        <w:jc w:val="both"/>
        <w:rPr>
          <w:rFonts w:ascii="Arial" w:hAnsi="Arial" w:cs="Arial"/>
          <w:b/>
          <w:color w:val="FF0000"/>
          <w:sz w:val="24"/>
          <w:szCs w:val="24"/>
        </w:rPr>
      </w:pPr>
      <w:r>
        <w:rPr>
          <w:rFonts w:ascii="Arial" w:hAnsi="Arial" w:cs="Arial"/>
          <w:b/>
          <w:color w:val="FF0000"/>
          <w:sz w:val="24"/>
          <w:szCs w:val="24"/>
        </w:rPr>
        <w:t>Tal sugestão foi levada à apreciação do Comitê Gestor da Infraestrutura e aguarda posicionamento para condução das demandas de 2018</w:t>
      </w:r>
      <w:r w:rsidR="009327BF">
        <w:rPr>
          <w:rFonts w:ascii="Arial" w:hAnsi="Arial" w:cs="Arial"/>
          <w:b/>
          <w:color w:val="FF0000"/>
          <w:sz w:val="24"/>
          <w:szCs w:val="24"/>
        </w:rPr>
        <w:t>, atendida por meio do registro de preços em estudo</w:t>
      </w:r>
      <w:r>
        <w:rPr>
          <w:rFonts w:ascii="Arial" w:hAnsi="Arial" w:cs="Arial"/>
          <w:b/>
          <w:color w:val="FF0000"/>
          <w:sz w:val="24"/>
          <w:szCs w:val="24"/>
        </w:rPr>
        <w:t xml:space="preserve"> por esta SMIC.</w:t>
      </w:r>
    </w:p>
    <w:p w:rsidR="007E3C36" w:rsidRPr="00173813" w:rsidRDefault="007E3C36" w:rsidP="007E3C36">
      <w:pPr>
        <w:spacing w:after="120" w:line="360" w:lineRule="auto"/>
        <w:ind w:firstLine="851"/>
        <w:jc w:val="both"/>
        <w:rPr>
          <w:rFonts w:ascii="Arial" w:hAnsi="Arial" w:cs="Arial"/>
          <w:bCs/>
          <w:kern w:val="32"/>
          <w:sz w:val="24"/>
          <w:szCs w:val="24"/>
        </w:rPr>
      </w:pPr>
    </w:p>
    <w:p w:rsidR="00892B5E" w:rsidRPr="00173813" w:rsidRDefault="00892B5E" w:rsidP="00732AEE">
      <w:pPr>
        <w:pStyle w:val="Ttulo1"/>
        <w:numPr>
          <w:ilvl w:val="0"/>
          <w:numId w:val="1"/>
        </w:numPr>
        <w:spacing w:before="0" w:after="120" w:line="240" w:lineRule="auto"/>
        <w:ind w:left="0" w:firstLine="0"/>
        <w:rPr>
          <w:rFonts w:ascii="Arial" w:hAnsi="Arial" w:cs="Arial"/>
          <w:sz w:val="24"/>
          <w:szCs w:val="24"/>
        </w:rPr>
      </w:pPr>
      <w:bookmarkStart w:id="7" w:name="_Toc466639775"/>
      <w:r w:rsidRPr="00173813">
        <w:rPr>
          <w:rFonts w:ascii="Arial" w:hAnsi="Arial" w:cs="Arial"/>
          <w:sz w:val="24"/>
          <w:szCs w:val="24"/>
        </w:rPr>
        <w:t>ALINHAMENTO ENTRE A CONTRATAÇÃO E OS PLANOS DO TRIBUNAL REGIONAL ELEITORAL DO PARANÁ.</w:t>
      </w:r>
      <w:bookmarkEnd w:id="7"/>
    </w:p>
    <w:p w:rsidR="00892B5E" w:rsidRPr="00173813" w:rsidRDefault="00892B5E" w:rsidP="000B7144">
      <w:pPr>
        <w:spacing w:after="120" w:line="360" w:lineRule="auto"/>
        <w:jc w:val="both"/>
        <w:rPr>
          <w:rFonts w:ascii="Arial" w:hAnsi="Arial" w:cs="Arial"/>
          <w:bCs/>
          <w:sz w:val="24"/>
          <w:szCs w:val="24"/>
        </w:rPr>
      </w:pPr>
    </w:p>
    <w:p w:rsidR="00892B5E" w:rsidRDefault="00892B5E" w:rsidP="000B7144">
      <w:pPr>
        <w:spacing w:after="120" w:line="360" w:lineRule="auto"/>
        <w:ind w:firstLine="851"/>
        <w:jc w:val="both"/>
        <w:rPr>
          <w:rFonts w:ascii="Arial" w:hAnsi="Arial" w:cs="Arial"/>
          <w:sz w:val="24"/>
          <w:szCs w:val="24"/>
        </w:rPr>
      </w:pPr>
      <w:r w:rsidRPr="00173813">
        <w:rPr>
          <w:rFonts w:ascii="Arial" w:hAnsi="Arial" w:cs="Arial"/>
          <w:sz w:val="24"/>
          <w:szCs w:val="24"/>
        </w:rPr>
        <w:t xml:space="preserve">A presente contratação encontra-se alinhada com o plano estratégico deste Tribunal conforme objetivos estabelecidos no Planejamento Estratégico da Justiça Eleitoral do Paraná (PEJEPR) para o período 2015-2020, no sentido de que os imóveis </w:t>
      </w:r>
      <w:r w:rsidRPr="004B1900">
        <w:rPr>
          <w:rFonts w:ascii="Arial" w:hAnsi="Arial" w:cs="Arial"/>
          <w:sz w:val="24"/>
          <w:szCs w:val="24"/>
        </w:rPr>
        <w:t xml:space="preserve">utilizados pela Justiça Eleitoral </w:t>
      </w:r>
      <w:r w:rsidRPr="00173813">
        <w:rPr>
          <w:rFonts w:ascii="Arial" w:hAnsi="Arial" w:cs="Arial"/>
          <w:sz w:val="24"/>
          <w:szCs w:val="24"/>
        </w:rPr>
        <w:t xml:space="preserve">devem estar em perfeitas condições, atendendo perfeitamente o objetivo do Órgão na prestação de serviços de qualidade ao cidadão. </w:t>
      </w:r>
    </w:p>
    <w:p w:rsidR="00F511DF" w:rsidRPr="00173813" w:rsidRDefault="00F511DF" w:rsidP="000B7144">
      <w:pPr>
        <w:spacing w:after="120" w:line="360" w:lineRule="auto"/>
        <w:ind w:firstLine="851"/>
        <w:jc w:val="both"/>
        <w:rPr>
          <w:rFonts w:ascii="Arial" w:hAnsi="Arial" w:cs="Arial"/>
          <w:sz w:val="24"/>
          <w:szCs w:val="24"/>
        </w:rPr>
      </w:pPr>
      <w:r w:rsidRPr="00846B11">
        <w:rPr>
          <w:rFonts w:ascii="Candara" w:hAnsi="Candara" w:cs="Arial"/>
          <w:sz w:val="26"/>
          <w:szCs w:val="26"/>
          <w:highlight w:val="yellow"/>
        </w:rPr>
        <w:t xml:space="preserve">Como por exemplo, se visa dar continuidade a fornecimento ou serviços; se visa melhor estruturar a máquina pública; se visa melhorar o atendimento aos clientes do TRE; se atenderá à política de sustentabilidade; se o objeto pretendido se perpetuará ou se há estudos para melhorias; citar os estudos relacionados </w:t>
      </w:r>
      <w:r w:rsidR="00B955ED" w:rsidRPr="00846B11">
        <w:rPr>
          <w:rFonts w:ascii="Candara" w:hAnsi="Candara" w:cs="Arial"/>
          <w:sz w:val="26"/>
          <w:szCs w:val="26"/>
          <w:highlight w:val="yellow"/>
        </w:rPr>
        <w:t xml:space="preserve">a </w:t>
      </w:r>
      <w:r w:rsidR="00846B11" w:rsidRPr="00846B11">
        <w:rPr>
          <w:rFonts w:ascii="Candara" w:hAnsi="Candara" w:cs="Arial"/>
          <w:sz w:val="26"/>
          <w:szCs w:val="26"/>
          <w:highlight w:val="yellow"/>
        </w:rPr>
        <w:t>elaboração de normativa interna a fim de estabelecer regras, determinando-se período mínimo de permanência da configuração do layout após a prestação dos serviços de remanejamento, bem como vedando a possibilidade de se efetuar “furos” ou outros procedimentos que danifiquem as divisórias.</w:t>
      </w:r>
    </w:p>
    <w:p w:rsidR="00892B5E" w:rsidRPr="00173813" w:rsidRDefault="00892B5E" w:rsidP="007A09C6">
      <w:pPr>
        <w:spacing w:after="120" w:line="240" w:lineRule="auto"/>
        <w:jc w:val="both"/>
        <w:rPr>
          <w:rFonts w:ascii="Arial" w:hAnsi="Arial" w:cs="Arial"/>
          <w:bCs/>
          <w:sz w:val="24"/>
          <w:szCs w:val="24"/>
        </w:rPr>
      </w:pPr>
    </w:p>
    <w:p w:rsidR="00892B5E" w:rsidRDefault="00892B5E" w:rsidP="00732AEE">
      <w:pPr>
        <w:pStyle w:val="Ttulo1"/>
        <w:numPr>
          <w:ilvl w:val="0"/>
          <w:numId w:val="1"/>
        </w:numPr>
        <w:spacing w:before="0" w:after="120" w:line="240" w:lineRule="auto"/>
        <w:ind w:left="0" w:firstLine="0"/>
        <w:rPr>
          <w:rFonts w:ascii="Arial" w:hAnsi="Arial" w:cs="Arial"/>
          <w:sz w:val="24"/>
          <w:szCs w:val="24"/>
        </w:rPr>
      </w:pPr>
      <w:bookmarkStart w:id="8" w:name="_Toc466639776"/>
      <w:r w:rsidRPr="00683A5D">
        <w:rPr>
          <w:rFonts w:ascii="Arial" w:hAnsi="Arial" w:cs="Arial"/>
          <w:sz w:val="24"/>
          <w:szCs w:val="24"/>
        </w:rPr>
        <w:lastRenderedPageBreak/>
        <w:t>REQUISITOS DA CONTRATAÇÃO</w:t>
      </w:r>
      <w:bookmarkEnd w:id="8"/>
    </w:p>
    <w:p w:rsidR="000B7144" w:rsidRDefault="000B7144" w:rsidP="000B7144"/>
    <w:p w:rsidR="002659F9" w:rsidRPr="002659F9" w:rsidRDefault="002659F9" w:rsidP="002659F9">
      <w:pPr>
        <w:autoSpaceDE w:val="0"/>
        <w:autoSpaceDN w:val="0"/>
        <w:adjustRightInd w:val="0"/>
        <w:ind w:firstLine="709"/>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 xml:space="preserve">São os requisitos que o objeto contratado deverá atender, incluindo os requisitos mínimos de qualidade, de modo a possibilitar a seleção da proposta mais vantajosa mediante competição. </w:t>
      </w:r>
    </w:p>
    <w:p w:rsidR="002659F9" w:rsidRPr="002659F9" w:rsidRDefault="002659F9" w:rsidP="002659F9">
      <w:pPr>
        <w:autoSpaceDE w:val="0"/>
        <w:autoSpaceDN w:val="0"/>
        <w:adjustRightInd w:val="0"/>
        <w:ind w:firstLine="709"/>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Deve-se limitar àqueles requisitos indispensáveis ao atendimento à necessidade de negócio e garantindo-se a economicidade da contratação.</w:t>
      </w:r>
    </w:p>
    <w:p w:rsidR="002659F9" w:rsidRPr="002659F9" w:rsidRDefault="002659F9" w:rsidP="002659F9">
      <w:pPr>
        <w:autoSpaceDE w:val="0"/>
        <w:autoSpaceDN w:val="0"/>
        <w:adjustRightInd w:val="0"/>
        <w:ind w:firstLine="709"/>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A definição dos requisitos deve considerar, ainda, demandas da unidade requisitante e dos usuários em geral, soluções disponíveis no mercado, projetos similares realizados por outras instituições e padrões de mercado.</w:t>
      </w: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p>
    <w:p w:rsidR="002659F9" w:rsidRPr="002659F9" w:rsidRDefault="002659F9" w:rsidP="002659F9">
      <w:pPr>
        <w:autoSpaceDE w:val="0"/>
        <w:autoSpaceDN w:val="0"/>
        <w:adjustRightInd w:val="0"/>
        <w:ind w:firstLine="709"/>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Devem ser considerados, pelo menos, os seguintes tipos de requisitos:</w:t>
      </w: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 xml:space="preserve">1) </w:t>
      </w:r>
      <w:r w:rsidRPr="002659F9">
        <w:rPr>
          <w:rFonts w:ascii="Candara" w:hAnsi="Candara" w:cs="Candara"/>
          <w:b/>
          <w:color w:val="000000"/>
          <w:sz w:val="26"/>
          <w:szCs w:val="26"/>
          <w:highlight w:val="yellow"/>
        </w:rPr>
        <w:t>Requisitos Internos Funcionais</w:t>
      </w:r>
      <w:r w:rsidRPr="002659F9">
        <w:rPr>
          <w:rFonts w:ascii="Candara" w:hAnsi="Candara" w:cs="Candara"/>
          <w:color w:val="000000"/>
          <w:sz w:val="26"/>
          <w:szCs w:val="26"/>
          <w:highlight w:val="yellow"/>
        </w:rPr>
        <w:t xml:space="preserve"> – são aqueles ligados diretamente às funcionalidades esperadas pela área requisitante e necessárias aos usuários finais, de maneira a atender à necessidade da contratação. Devem ser estabelecidos pela área requisitante, com o auxílio das áreas específicas (manutenção, administração predial, segurança, transporte).</w:t>
      </w: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 xml:space="preserve">2) </w:t>
      </w:r>
      <w:r w:rsidRPr="002659F9">
        <w:rPr>
          <w:rFonts w:ascii="Candara" w:hAnsi="Candara" w:cs="Candara"/>
          <w:b/>
          <w:color w:val="000000"/>
          <w:sz w:val="26"/>
          <w:szCs w:val="26"/>
          <w:highlight w:val="yellow"/>
        </w:rPr>
        <w:t>Requisitos Internos Não Funcionais</w:t>
      </w:r>
      <w:r w:rsidRPr="002659F9">
        <w:rPr>
          <w:rFonts w:ascii="Candara" w:hAnsi="Candara" w:cs="Candara"/>
          <w:color w:val="000000"/>
          <w:sz w:val="26"/>
          <w:szCs w:val="26"/>
          <w:highlight w:val="yellow"/>
        </w:rPr>
        <w:t xml:space="preserve"> </w:t>
      </w:r>
      <w:r w:rsidRPr="002659F9">
        <w:rPr>
          <w:rFonts w:ascii="Candara" w:hAnsi="Candara" w:cs="Candara-Bold"/>
          <w:b/>
          <w:bCs/>
          <w:color w:val="000000"/>
          <w:sz w:val="26"/>
          <w:szCs w:val="26"/>
          <w:highlight w:val="yellow"/>
        </w:rPr>
        <w:t xml:space="preserve">– </w:t>
      </w:r>
      <w:r w:rsidRPr="002659F9">
        <w:rPr>
          <w:rFonts w:ascii="Candara" w:hAnsi="Candara" w:cs="Candara"/>
          <w:color w:val="000000"/>
          <w:sz w:val="26"/>
          <w:szCs w:val="26"/>
          <w:highlight w:val="yellow"/>
        </w:rPr>
        <w:t>são os não vinculados diretamente à necessidade da contratação, mas igualmente importantes para sua satisfação ou aderência aos padrões internos da organização. Devem ser estabelecidos pela área específica com o apoio da área requisitante. Inserem-se os requisitos de sustentabilidade.</w:t>
      </w: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 xml:space="preserve">3) </w:t>
      </w:r>
      <w:r w:rsidRPr="002659F9">
        <w:rPr>
          <w:rFonts w:ascii="Candara" w:hAnsi="Candara" w:cs="Candara"/>
          <w:b/>
          <w:color w:val="000000"/>
          <w:sz w:val="26"/>
          <w:szCs w:val="26"/>
          <w:highlight w:val="yellow"/>
        </w:rPr>
        <w:t>Requisitos Externos</w:t>
      </w:r>
      <w:r w:rsidRPr="002659F9">
        <w:rPr>
          <w:rFonts w:ascii="Candara" w:hAnsi="Candara" w:cs="Candara"/>
          <w:color w:val="000000"/>
          <w:sz w:val="26"/>
          <w:szCs w:val="26"/>
          <w:highlight w:val="yellow"/>
        </w:rPr>
        <w:t xml:space="preserve"> </w:t>
      </w:r>
      <w:r w:rsidRPr="002659F9">
        <w:rPr>
          <w:rFonts w:ascii="Candara" w:hAnsi="Candara" w:cs="Candara-Bold"/>
          <w:b/>
          <w:bCs/>
          <w:color w:val="000000"/>
          <w:sz w:val="26"/>
          <w:szCs w:val="26"/>
          <w:highlight w:val="yellow"/>
        </w:rPr>
        <w:t xml:space="preserve">– </w:t>
      </w:r>
      <w:r w:rsidRPr="002659F9">
        <w:rPr>
          <w:rFonts w:ascii="Candara" w:hAnsi="Candara" w:cs="Candara"/>
          <w:color w:val="000000"/>
          <w:sz w:val="26"/>
          <w:szCs w:val="26"/>
          <w:highlight w:val="yellow"/>
        </w:rPr>
        <w:t xml:space="preserve">são os gerados fora da organização, como as demandas legais, regulatórias e de padronização estabelecidas pelo Governo Federal, tais </w:t>
      </w:r>
      <w:proofErr w:type="gramStart"/>
      <w:r w:rsidRPr="002659F9">
        <w:rPr>
          <w:rFonts w:ascii="Candara" w:hAnsi="Candara" w:cs="Candara"/>
          <w:color w:val="000000"/>
          <w:sz w:val="26"/>
          <w:szCs w:val="26"/>
          <w:highlight w:val="yellow"/>
        </w:rPr>
        <w:t>como  normas</w:t>
      </w:r>
      <w:proofErr w:type="gramEnd"/>
      <w:r w:rsidRPr="002659F9">
        <w:rPr>
          <w:rFonts w:ascii="Candara" w:hAnsi="Candara" w:cs="Candara"/>
          <w:color w:val="000000"/>
          <w:sz w:val="26"/>
          <w:szCs w:val="26"/>
          <w:highlight w:val="yellow"/>
        </w:rPr>
        <w:t xml:space="preserve"> relativas à aplicação dos requisitos mínimos de qualidade, utilidade, resistência e segurança definidas pela ABNT (</w:t>
      </w:r>
      <w:r w:rsidRPr="002659F9">
        <w:rPr>
          <w:rFonts w:ascii="Candara" w:hAnsi="Candara" w:cs="Candara-Bold"/>
          <w:b/>
          <w:bCs/>
          <w:color w:val="9D0A7E"/>
          <w:sz w:val="26"/>
          <w:szCs w:val="26"/>
          <w:highlight w:val="yellow"/>
        </w:rPr>
        <w:t>Lei 4.150/1962, art. 1º 38</w:t>
      </w:r>
      <w:r w:rsidRPr="002659F9">
        <w:rPr>
          <w:rFonts w:ascii="Candara" w:hAnsi="Candara" w:cs="Candara"/>
          <w:color w:val="000000"/>
          <w:sz w:val="26"/>
          <w:szCs w:val="26"/>
          <w:highlight w:val="yellow"/>
        </w:rPr>
        <w:t>).</w:t>
      </w: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p>
    <w:p w:rsidR="002659F9" w:rsidRPr="002659F9" w:rsidRDefault="002659F9" w:rsidP="002659F9">
      <w:pPr>
        <w:autoSpaceDE w:val="0"/>
        <w:autoSpaceDN w:val="0"/>
        <w:adjustRightInd w:val="0"/>
        <w:ind w:firstLine="709"/>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 xml:space="preserve">Devem ser estabelecidos pela área específica ou pela área requisitante, conforme o caso. </w:t>
      </w:r>
    </w:p>
    <w:p w:rsidR="002659F9" w:rsidRPr="002659F9" w:rsidRDefault="002659F9" w:rsidP="002659F9">
      <w:pPr>
        <w:autoSpaceDE w:val="0"/>
        <w:autoSpaceDN w:val="0"/>
        <w:adjustRightInd w:val="0"/>
        <w:ind w:firstLine="709"/>
        <w:jc w:val="both"/>
        <w:rPr>
          <w:rFonts w:ascii="Candara" w:hAnsi="Candara" w:cs="Candara"/>
          <w:color w:val="000000"/>
          <w:sz w:val="26"/>
          <w:szCs w:val="26"/>
          <w:highlight w:val="yellow"/>
        </w:rPr>
      </w:pPr>
    </w:p>
    <w:p w:rsidR="002659F9" w:rsidRPr="002659F9" w:rsidRDefault="002659F9" w:rsidP="002659F9">
      <w:pPr>
        <w:autoSpaceDE w:val="0"/>
        <w:autoSpaceDN w:val="0"/>
        <w:adjustRightInd w:val="0"/>
        <w:ind w:firstLine="709"/>
        <w:jc w:val="both"/>
        <w:rPr>
          <w:rFonts w:ascii="Candara" w:hAnsi="Candara" w:cs="Candara"/>
          <w:i/>
          <w:color w:val="000000"/>
          <w:sz w:val="26"/>
          <w:szCs w:val="26"/>
          <w:highlight w:val="yellow"/>
        </w:rPr>
      </w:pPr>
      <w:r w:rsidRPr="002659F9">
        <w:rPr>
          <w:rFonts w:ascii="Candara" w:hAnsi="Candara" w:cs="Candara"/>
          <w:color w:val="000000"/>
          <w:sz w:val="26"/>
          <w:szCs w:val="26"/>
          <w:highlight w:val="yellow"/>
        </w:rPr>
        <w:lastRenderedPageBreak/>
        <w:t xml:space="preserve">Os requisitos devem abarcar todos os elementos que compõem o objeto. Salienta-se que os tempos de entrega de partes e de todo o objeto também podem ser requisitos indispensáveis. </w:t>
      </w:r>
      <w:r w:rsidRPr="002659F9">
        <w:rPr>
          <w:rFonts w:ascii="Candara" w:hAnsi="Candara" w:cs="Candara"/>
          <w:i/>
          <w:color w:val="000000"/>
          <w:sz w:val="26"/>
          <w:szCs w:val="26"/>
          <w:highlight w:val="yellow"/>
        </w:rPr>
        <w:t>(</w:t>
      </w:r>
      <w:r w:rsidRPr="002659F9">
        <w:rPr>
          <w:rFonts w:ascii="Candara" w:hAnsi="Candara" w:cs="Candara-Italic"/>
          <w:i/>
          <w:iCs/>
          <w:color w:val="000000"/>
          <w:sz w:val="26"/>
          <w:szCs w:val="26"/>
          <w:highlight w:val="yellow"/>
        </w:rPr>
        <w:t xml:space="preserve">e.g. </w:t>
      </w:r>
      <w:r w:rsidRPr="002659F9">
        <w:rPr>
          <w:rFonts w:ascii="Candara" w:hAnsi="Candara" w:cs="Candara"/>
          <w:i/>
          <w:color w:val="000000"/>
          <w:sz w:val="26"/>
          <w:szCs w:val="26"/>
          <w:highlight w:val="yellow"/>
        </w:rPr>
        <w:t>o órgão pode se comprometer a iniciar um serviço que dependa de uma contratação prévia da área de manutenção ou segurança).</w:t>
      </w:r>
    </w:p>
    <w:p w:rsidR="002659F9" w:rsidRPr="002659F9" w:rsidRDefault="002659F9" w:rsidP="002659F9">
      <w:pPr>
        <w:autoSpaceDE w:val="0"/>
        <w:autoSpaceDN w:val="0"/>
        <w:adjustRightInd w:val="0"/>
        <w:ind w:firstLine="709"/>
        <w:jc w:val="both"/>
        <w:rPr>
          <w:rFonts w:ascii="Candara" w:hAnsi="Candara" w:cs="Candara"/>
          <w:color w:val="000000"/>
          <w:sz w:val="26"/>
          <w:szCs w:val="26"/>
          <w:highlight w:val="yellow"/>
        </w:rPr>
      </w:pPr>
    </w:p>
    <w:p w:rsidR="002659F9" w:rsidRPr="002659F9" w:rsidRDefault="002659F9" w:rsidP="002659F9">
      <w:pPr>
        <w:autoSpaceDE w:val="0"/>
        <w:autoSpaceDN w:val="0"/>
        <w:adjustRightInd w:val="0"/>
        <w:ind w:firstLine="709"/>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Há ainda, com base no detalhamento da IN - SLTI 4/2010:</w:t>
      </w: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a) requisitos voltados principalmente ao negócio/objeto, estabelecidos pela área requisitante;</w:t>
      </w: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b) requisitos de caráter tecnológico (ou específico como de engenharia), definidos pela área técnica/específica;</w:t>
      </w:r>
    </w:p>
    <w:p w:rsidR="002659F9" w:rsidRPr="002659F9" w:rsidRDefault="002659F9" w:rsidP="002659F9">
      <w:pPr>
        <w:autoSpaceDE w:val="0"/>
        <w:autoSpaceDN w:val="0"/>
        <w:adjustRightInd w:val="0"/>
        <w:jc w:val="both"/>
        <w:rPr>
          <w:rFonts w:ascii="Candara" w:hAnsi="Candara" w:cs="Candara"/>
          <w:color w:val="000000"/>
          <w:sz w:val="26"/>
          <w:szCs w:val="26"/>
          <w:highlight w:val="yellow"/>
        </w:rPr>
      </w:pPr>
      <w:r w:rsidRPr="002659F9">
        <w:rPr>
          <w:rFonts w:ascii="Candara" w:hAnsi="Candara" w:cs="Candara"/>
          <w:color w:val="000000"/>
          <w:sz w:val="26"/>
          <w:szCs w:val="26"/>
          <w:highlight w:val="yellow"/>
        </w:rPr>
        <w:t>c) requisitos relacionados ao Plano de Sustentação, que inclui requisitos relativos à continuidade da contratação e à transição contratual, entre outros, definidos pela área específica do TRE, com o apoio da área requisitante.</w:t>
      </w:r>
    </w:p>
    <w:p w:rsidR="002659F9" w:rsidRPr="002659F9" w:rsidRDefault="002659F9" w:rsidP="002659F9">
      <w:pPr>
        <w:spacing w:after="0" w:line="360" w:lineRule="auto"/>
        <w:jc w:val="both"/>
        <w:rPr>
          <w:rFonts w:ascii="Candara" w:hAnsi="Candara" w:cs="Arial"/>
          <w:sz w:val="26"/>
          <w:szCs w:val="26"/>
          <w:highlight w:val="yellow"/>
        </w:rPr>
      </w:pPr>
    </w:p>
    <w:p w:rsidR="002659F9" w:rsidRDefault="002659F9" w:rsidP="002659F9">
      <w:pPr>
        <w:spacing w:after="0" w:line="360" w:lineRule="auto"/>
        <w:ind w:firstLine="709"/>
        <w:jc w:val="both"/>
        <w:rPr>
          <w:rFonts w:ascii="Candara" w:hAnsi="Candara" w:cs="Arial"/>
          <w:sz w:val="26"/>
          <w:szCs w:val="26"/>
        </w:rPr>
      </w:pPr>
      <w:r w:rsidRPr="002659F9">
        <w:rPr>
          <w:rFonts w:ascii="Candara" w:hAnsi="Candara" w:cs="Arial"/>
          <w:sz w:val="26"/>
          <w:szCs w:val="26"/>
          <w:highlight w:val="yellow"/>
        </w:rPr>
        <w:t>Nos requisitos da contratação deve ser especificada, pela equipe responsável, a qualificação técnica que deverá ser exigida da empresa e dos profissionais, se for o caso, incluindo-se registros em órgãos de classe, como por exemplo, CREA; se deverá se exigido Alvará; se deverá ser exigido autorização de funcionamento, quando a atividade for regulada por órgão específico, dentre outros.</w:t>
      </w:r>
    </w:p>
    <w:p w:rsidR="002659F9" w:rsidRPr="00A441D7" w:rsidRDefault="002659F9" w:rsidP="002659F9">
      <w:pPr>
        <w:spacing w:after="0" w:line="360" w:lineRule="auto"/>
        <w:ind w:firstLine="709"/>
        <w:jc w:val="both"/>
        <w:rPr>
          <w:rFonts w:ascii="Candara" w:hAnsi="Candara" w:cs="Arial"/>
          <w:sz w:val="26"/>
          <w:szCs w:val="26"/>
          <w:highlight w:val="yellow"/>
        </w:rPr>
      </w:pPr>
      <w:r w:rsidRPr="00A441D7">
        <w:rPr>
          <w:rFonts w:ascii="Candara" w:hAnsi="Candara" w:cs="Arial"/>
          <w:sz w:val="26"/>
          <w:szCs w:val="26"/>
          <w:highlight w:val="yellow"/>
        </w:rPr>
        <w:t>Nos requisitos da contratação deverá constar item DO CONTRATO e especificações conforme abaixo:</w:t>
      </w:r>
    </w:p>
    <w:p w:rsidR="00A441D7" w:rsidRPr="00A441D7" w:rsidRDefault="00A441D7" w:rsidP="00A441D7">
      <w:pPr>
        <w:pStyle w:val="Ttulo1"/>
        <w:spacing w:before="0" w:after="0" w:line="360" w:lineRule="auto"/>
        <w:ind w:left="1069"/>
        <w:jc w:val="both"/>
        <w:rPr>
          <w:rFonts w:ascii="Candara" w:eastAsia="Calibri" w:hAnsi="Candara" w:cs="Arial"/>
          <w:bCs w:val="0"/>
          <w:i/>
          <w:kern w:val="0"/>
          <w:sz w:val="26"/>
          <w:szCs w:val="26"/>
          <w:highlight w:val="yellow"/>
        </w:rPr>
      </w:pPr>
      <w:r w:rsidRPr="00A441D7">
        <w:rPr>
          <w:rFonts w:ascii="Candara" w:eastAsia="Calibri" w:hAnsi="Candara" w:cs="Arial"/>
          <w:bCs w:val="0"/>
          <w:i/>
          <w:kern w:val="0"/>
          <w:sz w:val="26"/>
          <w:szCs w:val="26"/>
          <w:highlight w:val="yellow"/>
        </w:rPr>
        <w:t>DO CONTRATO</w:t>
      </w:r>
    </w:p>
    <w:p w:rsidR="00A441D7" w:rsidRPr="00A441D7" w:rsidRDefault="00A441D7" w:rsidP="00A441D7">
      <w:pPr>
        <w:pStyle w:val="Ttulo1"/>
        <w:numPr>
          <w:ilvl w:val="0"/>
          <w:numId w:val="40"/>
        </w:numPr>
        <w:spacing w:before="0" w:after="0" w:line="360" w:lineRule="auto"/>
        <w:jc w:val="both"/>
        <w:rPr>
          <w:rFonts w:ascii="Candara" w:eastAsia="Calibri" w:hAnsi="Candara" w:cs="Arial"/>
          <w:b w:val="0"/>
          <w:bCs w:val="0"/>
          <w:i/>
          <w:kern w:val="0"/>
          <w:sz w:val="26"/>
          <w:szCs w:val="26"/>
          <w:highlight w:val="yellow"/>
        </w:rPr>
      </w:pPr>
      <w:r w:rsidRPr="00A441D7">
        <w:rPr>
          <w:rFonts w:ascii="Candara" w:eastAsia="Calibri" w:hAnsi="Candara" w:cs="Arial"/>
          <w:b w:val="0"/>
          <w:bCs w:val="0"/>
          <w:i/>
          <w:kern w:val="0"/>
          <w:sz w:val="26"/>
          <w:szCs w:val="26"/>
          <w:highlight w:val="yellow"/>
        </w:rPr>
        <w:t>Será firmado contrato de fornecimento/ou de serviços para o período de ............ meses, em conformidade com o art. 57, da lei 8666/93, especificando se se trata de serviço ou de fornecimento continuados ou se o objeto se restringe ao exercício financeiro ou período menor;</w:t>
      </w:r>
    </w:p>
    <w:p w:rsidR="00A441D7" w:rsidRPr="00A441D7" w:rsidRDefault="00A441D7" w:rsidP="00A441D7">
      <w:pPr>
        <w:pStyle w:val="Ttulo1"/>
        <w:numPr>
          <w:ilvl w:val="0"/>
          <w:numId w:val="40"/>
        </w:numPr>
        <w:spacing w:before="0" w:after="0" w:line="360" w:lineRule="auto"/>
        <w:jc w:val="both"/>
        <w:rPr>
          <w:rFonts w:ascii="Candara" w:eastAsia="Calibri" w:hAnsi="Candara" w:cs="Arial"/>
          <w:b w:val="0"/>
          <w:bCs w:val="0"/>
          <w:i/>
          <w:kern w:val="0"/>
          <w:sz w:val="26"/>
          <w:szCs w:val="26"/>
          <w:highlight w:val="yellow"/>
        </w:rPr>
      </w:pPr>
      <w:r w:rsidRPr="00A441D7">
        <w:rPr>
          <w:rFonts w:ascii="Candara" w:eastAsia="Calibri" w:hAnsi="Candara" w:cs="Arial"/>
          <w:b w:val="0"/>
          <w:bCs w:val="0"/>
          <w:i/>
          <w:kern w:val="0"/>
          <w:sz w:val="26"/>
          <w:szCs w:val="26"/>
          <w:highlight w:val="yellow"/>
        </w:rPr>
        <w:t>Esclarecer/fundamentar o período sugerido para vigência;</w:t>
      </w:r>
    </w:p>
    <w:p w:rsidR="00A441D7" w:rsidRPr="00A441D7" w:rsidRDefault="00A441D7" w:rsidP="00A441D7">
      <w:pPr>
        <w:rPr>
          <w:highlight w:val="yellow"/>
        </w:rPr>
      </w:pPr>
    </w:p>
    <w:p w:rsidR="00A441D7" w:rsidRPr="00A441D7" w:rsidRDefault="00A441D7" w:rsidP="00A441D7">
      <w:pPr>
        <w:rPr>
          <w:highlight w:val="yellow"/>
        </w:rPr>
      </w:pPr>
      <w:r w:rsidRPr="00A441D7">
        <w:rPr>
          <w:highlight w:val="yellow"/>
        </w:rPr>
        <w:br w:type="page"/>
      </w:r>
    </w:p>
    <w:p w:rsidR="00A441D7" w:rsidRPr="00A441D7" w:rsidRDefault="00A441D7" w:rsidP="00A441D7">
      <w:pPr>
        <w:pStyle w:val="Ttulo1"/>
        <w:numPr>
          <w:ilvl w:val="0"/>
          <w:numId w:val="40"/>
        </w:numPr>
        <w:spacing w:before="0" w:after="0" w:line="360" w:lineRule="auto"/>
        <w:jc w:val="both"/>
        <w:rPr>
          <w:rFonts w:ascii="Candara" w:eastAsia="Calibri" w:hAnsi="Candara" w:cs="Arial"/>
          <w:b w:val="0"/>
          <w:bCs w:val="0"/>
          <w:i/>
          <w:kern w:val="0"/>
          <w:sz w:val="26"/>
          <w:szCs w:val="26"/>
          <w:highlight w:val="yellow"/>
        </w:rPr>
      </w:pPr>
      <w:r w:rsidRPr="00A441D7">
        <w:rPr>
          <w:rFonts w:ascii="Candara" w:eastAsia="Calibri" w:hAnsi="Candara" w:cs="Arial"/>
          <w:b w:val="0"/>
          <w:bCs w:val="0"/>
          <w:i/>
          <w:kern w:val="0"/>
          <w:sz w:val="26"/>
          <w:szCs w:val="26"/>
          <w:highlight w:val="yellow"/>
        </w:rPr>
        <w:lastRenderedPageBreak/>
        <w:t xml:space="preserve">Esclarecer/fundamentar se há pretensão de ser prorrogado e as ações que serão tomadas pelo gestor/fiscal para as prorrogações – dispor sobre a necessidade ou não de ser verificada a </w:t>
      </w:r>
      <w:proofErr w:type="spellStart"/>
      <w:r w:rsidRPr="00A441D7">
        <w:rPr>
          <w:rFonts w:ascii="Candara" w:eastAsia="Calibri" w:hAnsi="Candara" w:cs="Arial"/>
          <w:b w:val="0"/>
          <w:bCs w:val="0"/>
          <w:i/>
          <w:kern w:val="0"/>
          <w:sz w:val="26"/>
          <w:szCs w:val="26"/>
          <w:highlight w:val="yellow"/>
        </w:rPr>
        <w:t>vantajosidade</w:t>
      </w:r>
      <w:proofErr w:type="spellEnd"/>
      <w:r w:rsidRPr="00A441D7">
        <w:rPr>
          <w:rFonts w:ascii="Candara" w:eastAsia="Calibri" w:hAnsi="Candara" w:cs="Arial"/>
          <w:b w:val="0"/>
          <w:bCs w:val="0"/>
          <w:i/>
          <w:kern w:val="0"/>
          <w:sz w:val="26"/>
          <w:szCs w:val="26"/>
          <w:highlight w:val="yellow"/>
        </w:rPr>
        <w:t xml:space="preserve"> quando das prorrogações ou se tal procedimento será dispensável (quando regida por planilha de custos e convenção coletiva, por exemplo);</w:t>
      </w:r>
    </w:p>
    <w:p w:rsidR="00A441D7" w:rsidRPr="00A441D7" w:rsidRDefault="00A441D7" w:rsidP="00A441D7">
      <w:pPr>
        <w:pStyle w:val="Ttulo1"/>
        <w:numPr>
          <w:ilvl w:val="0"/>
          <w:numId w:val="40"/>
        </w:numPr>
        <w:spacing w:before="0" w:after="0" w:line="360" w:lineRule="auto"/>
        <w:jc w:val="both"/>
        <w:rPr>
          <w:rFonts w:ascii="Candara" w:eastAsia="Calibri" w:hAnsi="Candara" w:cs="Arial"/>
          <w:b w:val="0"/>
          <w:bCs w:val="0"/>
          <w:i/>
          <w:kern w:val="0"/>
          <w:sz w:val="26"/>
          <w:szCs w:val="26"/>
          <w:highlight w:val="yellow"/>
        </w:rPr>
      </w:pPr>
      <w:r w:rsidRPr="00A441D7">
        <w:rPr>
          <w:rFonts w:ascii="Candara" w:eastAsia="Calibri" w:hAnsi="Candara" w:cs="Arial"/>
          <w:b w:val="0"/>
          <w:bCs w:val="0"/>
          <w:i/>
          <w:kern w:val="0"/>
          <w:sz w:val="26"/>
          <w:szCs w:val="26"/>
          <w:highlight w:val="yellow"/>
        </w:rPr>
        <w:t>Especificar as ações que serão adotadas relativas a evitar solução de continuidade do serviço ou fornecimento na transição de um contrato a outro, cujos trâmites iniciarão pelos estudos preliminares.</w:t>
      </w:r>
    </w:p>
    <w:p w:rsidR="00A441D7" w:rsidRDefault="00A441D7" w:rsidP="002659F9">
      <w:pPr>
        <w:spacing w:after="0" w:line="360" w:lineRule="auto"/>
        <w:ind w:firstLine="709"/>
        <w:jc w:val="both"/>
        <w:rPr>
          <w:rFonts w:ascii="Candara" w:hAnsi="Candara" w:cs="Arial"/>
          <w:sz w:val="26"/>
          <w:szCs w:val="26"/>
        </w:rPr>
      </w:pPr>
    </w:p>
    <w:p w:rsidR="002659F9" w:rsidRPr="000B7144" w:rsidRDefault="002659F9" w:rsidP="000B7144"/>
    <w:p w:rsidR="00AB5F6A" w:rsidRPr="00AF08E3" w:rsidRDefault="00BA5365" w:rsidP="00AF08E3">
      <w:pPr>
        <w:spacing w:after="120" w:line="360" w:lineRule="auto"/>
        <w:ind w:firstLine="851"/>
        <w:jc w:val="both"/>
        <w:rPr>
          <w:rFonts w:ascii="Arial" w:hAnsi="Arial" w:cs="Arial"/>
          <w:sz w:val="24"/>
          <w:szCs w:val="24"/>
        </w:rPr>
      </w:pPr>
      <w:r w:rsidRPr="00AF08E3">
        <w:rPr>
          <w:rFonts w:ascii="Arial" w:hAnsi="Arial" w:cs="Arial"/>
          <w:sz w:val="24"/>
          <w:szCs w:val="24"/>
        </w:rPr>
        <w:t xml:space="preserve">Empresa especializada; atestado de capacidade técnica; fornecimento de materiais compatíveis com aqueles já </w:t>
      </w:r>
      <w:r w:rsidR="00AB5F6A" w:rsidRPr="00AF08E3">
        <w:rPr>
          <w:rFonts w:ascii="Arial" w:hAnsi="Arial" w:cs="Arial"/>
          <w:sz w:val="24"/>
          <w:szCs w:val="24"/>
        </w:rPr>
        <w:t>instalados no Tribunal Regional Eleitoral do Paraná.</w:t>
      </w:r>
    </w:p>
    <w:p w:rsidR="00006B31" w:rsidRPr="00AF08E3" w:rsidRDefault="00441A32" w:rsidP="00AF08E3">
      <w:pPr>
        <w:spacing w:after="120" w:line="360" w:lineRule="auto"/>
        <w:ind w:firstLine="851"/>
        <w:jc w:val="both"/>
        <w:rPr>
          <w:rFonts w:ascii="Arial" w:hAnsi="Arial" w:cs="Arial"/>
          <w:sz w:val="24"/>
          <w:szCs w:val="24"/>
        </w:rPr>
      </w:pPr>
      <w:r w:rsidRPr="00AF08E3">
        <w:rPr>
          <w:rFonts w:ascii="Arial" w:hAnsi="Arial" w:cs="Arial"/>
          <w:sz w:val="24"/>
          <w:szCs w:val="24"/>
        </w:rPr>
        <w:t xml:space="preserve">Os demais </w:t>
      </w:r>
      <w:r w:rsidR="00006B31" w:rsidRPr="00AF08E3">
        <w:rPr>
          <w:rFonts w:ascii="Arial" w:hAnsi="Arial" w:cs="Arial"/>
          <w:sz w:val="24"/>
          <w:szCs w:val="24"/>
        </w:rPr>
        <w:t xml:space="preserve">requisitos da contratação </w:t>
      </w:r>
      <w:r w:rsidRPr="00AF08E3">
        <w:rPr>
          <w:rFonts w:ascii="Arial" w:hAnsi="Arial" w:cs="Arial"/>
          <w:sz w:val="24"/>
          <w:szCs w:val="24"/>
        </w:rPr>
        <w:t>serão</w:t>
      </w:r>
      <w:r w:rsidR="00006B31" w:rsidRPr="00AF08E3">
        <w:rPr>
          <w:rFonts w:ascii="Arial" w:hAnsi="Arial" w:cs="Arial"/>
          <w:sz w:val="24"/>
          <w:szCs w:val="24"/>
        </w:rPr>
        <w:t xml:space="preserve"> aqueles</w:t>
      </w:r>
      <w:r w:rsidR="00845D84" w:rsidRPr="00AF08E3">
        <w:rPr>
          <w:rFonts w:ascii="Arial" w:hAnsi="Arial" w:cs="Arial"/>
          <w:sz w:val="24"/>
          <w:szCs w:val="24"/>
        </w:rPr>
        <w:t xml:space="preserve"> </w:t>
      </w:r>
      <w:r w:rsidRPr="00AF08E3">
        <w:rPr>
          <w:rFonts w:ascii="Arial" w:hAnsi="Arial" w:cs="Arial"/>
          <w:sz w:val="24"/>
          <w:szCs w:val="24"/>
        </w:rPr>
        <w:t>gerais</w:t>
      </w:r>
      <w:r w:rsidR="00006B31" w:rsidRPr="00AF08E3">
        <w:rPr>
          <w:rFonts w:ascii="Arial" w:hAnsi="Arial" w:cs="Arial"/>
          <w:sz w:val="24"/>
          <w:szCs w:val="24"/>
        </w:rPr>
        <w:t xml:space="preserve"> para as empresas prestadoras de serviços.</w:t>
      </w:r>
    </w:p>
    <w:p w:rsidR="00892B5E" w:rsidRDefault="00892B5E" w:rsidP="007A09C6">
      <w:pPr>
        <w:spacing w:after="120" w:line="240" w:lineRule="auto"/>
        <w:jc w:val="both"/>
        <w:rPr>
          <w:rFonts w:ascii="Arial" w:hAnsi="Arial" w:cs="Arial"/>
          <w:bCs/>
          <w:sz w:val="24"/>
          <w:szCs w:val="24"/>
        </w:rPr>
      </w:pPr>
    </w:p>
    <w:p w:rsidR="0091685B" w:rsidRPr="00002E27" w:rsidRDefault="0091685B" w:rsidP="0091685B">
      <w:pPr>
        <w:pStyle w:val="PargrafodaLista"/>
        <w:ind w:left="0"/>
        <w:rPr>
          <w:rFonts w:ascii="Candara" w:hAnsi="Candara"/>
          <w:b/>
          <w:sz w:val="26"/>
          <w:szCs w:val="26"/>
          <w:highlight w:val="yellow"/>
        </w:rPr>
      </w:pPr>
      <w:r w:rsidRPr="00002E27">
        <w:rPr>
          <w:rFonts w:ascii="Candara" w:hAnsi="Candara"/>
          <w:b/>
          <w:sz w:val="26"/>
          <w:szCs w:val="26"/>
          <w:highlight w:val="yellow"/>
        </w:rPr>
        <w:t>Providências para a adequação do ambiente do Órgão</w:t>
      </w:r>
    </w:p>
    <w:p w:rsidR="0091685B" w:rsidRPr="00002E27" w:rsidRDefault="0091685B" w:rsidP="0091685B">
      <w:pPr>
        <w:jc w:val="both"/>
        <w:rPr>
          <w:rFonts w:ascii="Candara" w:hAnsi="Candara"/>
          <w:sz w:val="26"/>
          <w:szCs w:val="26"/>
          <w:highlight w:val="yellow"/>
        </w:rPr>
      </w:pPr>
      <w:r w:rsidRPr="00002E27">
        <w:rPr>
          <w:rFonts w:ascii="Candara" w:hAnsi="Candara"/>
          <w:sz w:val="26"/>
          <w:szCs w:val="26"/>
          <w:highlight w:val="yellow"/>
        </w:rPr>
        <w:t>Essas providências se referem à execução dos serviços ou entrega dos bens, considerando-se que no local estarão em plena atividade seções do TRE com trânsito intenso de pessoas.</w:t>
      </w:r>
    </w:p>
    <w:p w:rsidR="0091685B" w:rsidRPr="00002E27" w:rsidRDefault="0091685B" w:rsidP="0091685B">
      <w:pPr>
        <w:pStyle w:val="PargrafodaLista"/>
        <w:ind w:left="0"/>
        <w:jc w:val="both"/>
        <w:rPr>
          <w:rFonts w:ascii="Candara" w:hAnsi="Candara"/>
          <w:sz w:val="26"/>
          <w:szCs w:val="26"/>
          <w:highlight w:val="yellow"/>
        </w:rPr>
      </w:pPr>
      <w:r w:rsidRPr="00002E27">
        <w:rPr>
          <w:rFonts w:ascii="Candara" w:hAnsi="Candara"/>
          <w:sz w:val="26"/>
          <w:szCs w:val="26"/>
          <w:highlight w:val="yellow"/>
        </w:rPr>
        <w:t xml:space="preserve">Esclarecer se o objeto poderá </w:t>
      </w:r>
      <w:proofErr w:type="spellStart"/>
      <w:r w:rsidRPr="00002E27">
        <w:rPr>
          <w:rFonts w:ascii="Candara" w:hAnsi="Candara"/>
          <w:sz w:val="26"/>
          <w:szCs w:val="26"/>
          <w:highlight w:val="yellow"/>
        </w:rPr>
        <w:t>se</w:t>
      </w:r>
      <w:proofErr w:type="spellEnd"/>
      <w:r w:rsidRPr="00002E27">
        <w:rPr>
          <w:rFonts w:ascii="Candara" w:hAnsi="Candara"/>
          <w:sz w:val="26"/>
          <w:szCs w:val="26"/>
          <w:highlight w:val="yellow"/>
        </w:rPr>
        <w:t xml:space="preserve"> executado/entregue durante 0 expediente normal, se precisa ser fora do horário de atendimento ao público, se deve ser em final de semana; esclarecer se o local deverá se isolado; se os serviços das áreas afetadas poderá ser desempenhado normalmente. </w:t>
      </w:r>
    </w:p>
    <w:p w:rsidR="0091685B" w:rsidRDefault="0091685B" w:rsidP="007A09C6">
      <w:pPr>
        <w:spacing w:after="120" w:line="240" w:lineRule="auto"/>
        <w:jc w:val="both"/>
        <w:rPr>
          <w:rFonts w:ascii="Arial" w:hAnsi="Arial" w:cs="Arial"/>
          <w:bCs/>
          <w:sz w:val="24"/>
          <w:szCs w:val="24"/>
        </w:rPr>
      </w:pPr>
    </w:p>
    <w:p w:rsidR="0091685B" w:rsidRPr="00173813" w:rsidRDefault="0091685B" w:rsidP="007A09C6">
      <w:pPr>
        <w:spacing w:after="120" w:line="240" w:lineRule="auto"/>
        <w:jc w:val="both"/>
        <w:rPr>
          <w:rFonts w:ascii="Arial" w:hAnsi="Arial" w:cs="Arial"/>
          <w:bCs/>
          <w:sz w:val="24"/>
          <w:szCs w:val="24"/>
        </w:rPr>
      </w:pPr>
    </w:p>
    <w:p w:rsidR="00892B5E" w:rsidRDefault="00892B5E" w:rsidP="00732AEE">
      <w:pPr>
        <w:pStyle w:val="Ttulo1"/>
        <w:numPr>
          <w:ilvl w:val="0"/>
          <w:numId w:val="1"/>
        </w:numPr>
        <w:spacing w:before="0" w:after="120" w:line="240" w:lineRule="auto"/>
        <w:ind w:left="0" w:firstLine="0"/>
        <w:jc w:val="both"/>
        <w:rPr>
          <w:rFonts w:ascii="Arial" w:hAnsi="Arial" w:cs="Arial"/>
          <w:sz w:val="24"/>
          <w:szCs w:val="24"/>
        </w:rPr>
      </w:pPr>
      <w:bookmarkStart w:id="9" w:name="_Toc466639777"/>
      <w:r w:rsidRPr="00173813">
        <w:rPr>
          <w:rFonts w:ascii="Arial" w:hAnsi="Arial" w:cs="Arial"/>
          <w:sz w:val="24"/>
          <w:szCs w:val="24"/>
        </w:rPr>
        <w:t>ANÁLISE DAS SOLUÇÕES EXISTENTES</w:t>
      </w:r>
      <w:bookmarkEnd w:id="9"/>
    </w:p>
    <w:p w:rsidR="000B7144" w:rsidRPr="000B7144" w:rsidRDefault="000B7144" w:rsidP="000B7144"/>
    <w:p w:rsidR="007B7FEE" w:rsidRPr="000B7144" w:rsidRDefault="003B4716" w:rsidP="00AF08E3">
      <w:pPr>
        <w:spacing w:after="120" w:line="360" w:lineRule="auto"/>
        <w:ind w:firstLine="851"/>
        <w:jc w:val="both"/>
        <w:rPr>
          <w:rFonts w:ascii="Arial" w:hAnsi="Arial" w:cs="Arial"/>
          <w:sz w:val="24"/>
          <w:szCs w:val="24"/>
        </w:rPr>
      </w:pPr>
      <w:r w:rsidRPr="000B7144">
        <w:rPr>
          <w:rFonts w:ascii="Arial" w:hAnsi="Arial" w:cs="Arial"/>
          <w:sz w:val="24"/>
          <w:szCs w:val="24"/>
        </w:rPr>
        <w:t>Neste caso a avaliação das soluções existentes é focada na for</w:t>
      </w:r>
      <w:r w:rsidR="005072E7" w:rsidRPr="000B7144">
        <w:rPr>
          <w:rFonts w:ascii="Arial" w:hAnsi="Arial" w:cs="Arial"/>
          <w:sz w:val="24"/>
          <w:szCs w:val="24"/>
        </w:rPr>
        <w:t>ma</w:t>
      </w:r>
      <w:r w:rsidRPr="000B7144">
        <w:rPr>
          <w:rFonts w:ascii="Arial" w:hAnsi="Arial" w:cs="Arial"/>
          <w:sz w:val="24"/>
          <w:szCs w:val="24"/>
        </w:rPr>
        <w:t xml:space="preserve"> de contratação, pois </w:t>
      </w:r>
      <w:r w:rsidR="00FE18ED" w:rsidRPr="000B7144">
        <w:rPr>
          <w:rFonts w:ascii="Arial" w:hAnsi="Arial" w:cs="Arial"/>
          <w:sz w:val="24"/>
          <w:szCs w:val="24"/>
        </w:rPr>
        <w:t xml:space="preserve">o padrão do material já está definido e </w:t>
      </w:r>
      <w:r w:rsidR="007B7FEE" w:rsidRPr="000B7144">
        <w:rPr>
          <w:rFonts w:ascii="Arial" w:hAnsi="Arial" w:cs="Arial"/>
          <w:sz w:val="24"/>
          <w:szCs w:val="24"/>
        </w:rPr>
        <w:t xml:space="preserve">por razões estéticas, </w:t>
      </w:r>
      <w:r w:rsidR="007B7FEE" w:rsidRPr="000B7144">
        <w:rPr>
          <w:rFonts w:ascii="Arial" w:hAnsi="Arial" w:cs="Arial"/>
          <w:sz w:val="24"/>
          <w:szCs w:val="24"/>
        </w:rPr>
        <w:lastRenderedPageBreak/>
        <w:t>econômicas e</w:t>
      </w:r>
      <w:r w:rsidR="00B717AE" w:rsidRPr="000B7144">
        <w:rPr>
          <w:rFonts w:ascii="Arial" w:hAnsi="Arial" w:cs="Arial"/>
          <w:sz w:val="24"/>
          <w:szCs w:val="24"/>
        </w:rPr>
        <w:t xml:space="preserve"> de</w:t>
      </w:r>
      <w:r w:rsidR="007B7FEE" w:rsidRPr="000B7144">
        <w:rPr>
          <w:rFonts w:ascii="Arial" w:hAnsi="Arial" w:cs="Arial"/>
          <w:sz w:val="24"/>
          <w:szCs w:val="24"/>
        </w:rPr>
        <w:t xml:space="preserve"> reaproveitamento (sustentabilidade) </w:t>
      </w:r>
      <w:r w:rsidR="00FE18ED" w:rsidRPr="000B7144">
        <w:rPr>
          <w:rFonts w:ascii="Arial" w:hAnsi="Arial" w:cs="Arial"/>
          <w:sz w:val="24"/>
          <w:szCs w:val="24"/>
        </w:rPr>
        <w:t xml:space="preserve">não há conveniência em mudar </w:t>
      </w:r>
      <w:r w:rsidR="007B7FEE" w:rsidRPr="000B7144">
        <w:rPr>
          <w:rFonts w:ascii="Arial" w:hAnsi="Arial" w:cs="Arial"/>
          <w:sz w:val="24"/>
          <w:szCs w:val="24"/>
        </w:rPr>
        <w:t>o modelo das divisórias</w:t>
      </w:r>
      <w:r w:rsidR="005072E7" w:rsidRPr="000B7144">
        <w:rPr>
          <w:rFonts w:ascii="Arial" w:hAnsi="Arial" w:cs="Arial"/>
          <w:sz w:val="24"/>
          <w:szCs w:val="24"/>
        </w:rPr>
        <w:t xml:space="preserve"> adotado anteriormente</w:t>
      </w:r>
      <w:r w:rsidR="007B7FEE" w:rsidRPr="000B7144">
        <w:rPr>
          <w:rFonts w:ascii="Arial" w:hAnsi="Arial" w:cs="Arial"/>
          <w:sz w:val="24"/>
          <w:szCs w:val="24"/>
        </w:rPr>
        <w:t>.</w:t>
      </w:r>
    </w:p>
    <w:p w:rsidR="007F6994" w:rsidRDefault="005072E7" w:rsidP="00AF08E3">
      <w:pPr>
        <w:spacing w:after="120" w:line="360" w:lineRule="auto"/>
        <w:ind w:firstLine="851"/>
        <w:jc w:val="both"/>
        <w:rPr>
          <w:rFonts w:ascii="Arial" w:hAnsi="Arial" w:cs="Arial"/>
          <w:sz w:val="24"/>
          <w:szCs w:val="24"/>
        </w:rPr>
      </w:pPr>
      <w:r w:rsidRPr="00173813">
        <w:rPr>
          <w:rFonts w:ascii="Arial" w:hAnsi="Arial" w:cs="Arial"/>
          <w:sz w:val="24"/>
          <w:szCs w:val="24"/>
        </w:rPr>
        <w:t xml:space="preserve">Considerando </w:t>
      </w:r>
      <w:r w:rsidR="005B2E1B">
        <w:rPr>
          <w:rFonts w:ascii="Arial" w:hAnsi="Arial" w:cs="Arial"/>
          <w:sz w:val="24"/>
          <w:szCs w:val="24"/>
        </w:rPr>
        <w:t xml:space="preserve">que </w:t>
      </w:r>
      <w:r w:rsidR="0072458D">
        <w:rPr>
          <w:rFonts w:ascii="Arial" w:hAnsi="Arial" w:cs="Arial"/>
          <w:sz w:val="24"/>
          <w:szCs w:val="24"/>
        </w:rPr>
        <w:t>as</w:t>
      </w:r>
      <w:r w:rsidR="005B2E1B">
        <w:rPr>
          <w:rFonts w:ascii="Arial" w:hAnsi="Arial" w:cs="Arial"/>
          <w:sz w:val="24"/>
          <w:szCs w:val="24"/>
        </w:rPr>
        <w:t xml:space="preserve"> demandas podem</w:t>
      </w:r>
      <w:r w:rsidR="0072458D">
        <w:rPr>
          <w:rFonts w:ascii="Arial" w:hAnsi="Arial" w:cs="Arial"/>
          <w:sz w:val="24"/>
          <w:szCs w:val="24"/>
        </w:rPr>
        <w:t xml:space="preserve"> ocorrer a qualquer momento</w:t>
      </w:r>
      <w:r w:rsidR="0043395A">
        <w:rPr>
          <w:rFonts w:ascii="Arial" w:hAnsi="Arial" w:cs="Arial"/>
          <w:sz w:val="24"/>
          <w:szCs w:val="24"/>
        </w:rPr>
        <w:t xml:space="preserve"> e que nem sempre é possível definir com antecedências as medidas precisas</w:t>
      </w:r>
      <w:r w:rsidR="002B3685">
        <w:rPr>
          <w:rFonts w:ascii="Arial" w:hAnsi="Arial" w:cs="Arial"/>
          <w:sz w:val="24"/>
          <w:szCs w:val="24"/>
        </w:rPr>
        <w:t>,</w:t>
      </w:r>
      <w:r w:rsidR="00892B5E" w:rsidRPr="00173813">
        <w:rPr>
          <w:rFonts w:ascii="Arial" w:hAnsi="Arial" w:cs="Arial"/>
          <w:sz w:val="24"/>
          <w:szCs w:val="24"/>
        </w:rPr>
        <w:t xml:space="preserve"> sugerimos que a melhor opção seja a </w:t>
      </w:r>
      <w:r w:rsidR="00892B5E">
        <w:rPr>
          <w:rFonts w:ascii="Arial" w:hAnsi="Arial" w:cs="Arial"/>
          <w:sz w:val="24"/>
          <w:szCs w:val="24"/>
        </w:rPr>
        <w:t>c</w:t>
      </w:r>
      <w:r w:rsidR="00892B5E" w:rsidRPr="00173813">
        <w:rPr>
          <w:rFonts w:ascii="Arial" w:hAnsi="Arial" w:cs="Arial"/>
          <w:sz w:val="24"/>
          <w:szCs w:val="24"/>
        </w:rPr>
        <w:t xml:space="preserve">ontratação </w:t>
      </w:r>
      <w:r w:rsidR="0055430B">
        <w:rPr>
          <w:rFonts w:ascii="Arial" w:hAnsi="Arial" w:cs="Arial"/>
          <w:sz w:val="24"/>
          <w:szCs w:val="24"/>
        </w:rPr>
        <w:t>por Registro de Preços,</w:t>
      </w:r>
      <w:r w:rsidR="000250A0">
        <w:rPr>
          <w:rFonts w:ascii="Arial" w:hAnsi="Arial" w:cs="Arial"/>
          <w:sz w:val="24"/>
          <w:szCs w:val="24"/>
        </w:rPr>
        <w:t xml:space="preserve"> que possibilitará o atendimento parcelado, conforme as demandas que surgirem, durante o período de 12 meses.</w:t>
      </w:r>
    </w:p>
    <w:p w:rsidR="00956B0F" w:rsidRPr="005522FD" w:rsidRDefault="00956B0F" w:rsidP="00AF08E3">
      <w:pPr>
        <w:spacing w:after="120" w:line="360" w:lineRule="auto"/>
        <w:ind w:firstLine="851"/>
        <w:jc w:val="both"/>
        <w:rPr>
          <w:rFonts w:ascii="Arial" w:hAnsi="Arial" w:cs="Arial"/>
          <w:sz w:val="24"/>
          <w:szCs w:val="24"/>
        </w:rPr>
      </w:pPr>
      <w:r w:rsidRPr="005522FD">
        <w:rPr>
          <w:rFonts w:ascii="Arial" w:hAnsi="Arial" w:cs="Arial"/>
          <w:sz w:val="24"/>
          <w:szCs w:val="24"/>
        </w:rPr>
        <w:t>Justifica</w:t>
      </w:r>
      <w:r w:rsidRPr="00AF08E3">
        <w:rPr>
          <w:rFonts w:ascii="Arial" w:hAnsi="Arial" w:cs="Arial"/>
          <w:sz w:val="24"/>
          <w:szCs w:val="24"/>
        </w:rPr>
        <w:t>-</w:t>
      </w:r>
      <w:r w:rsidRPr="005522FD">
        <w:rPr>
          <w:rFonts w:ascii="Arial" w:hAnsi="Arial" w:cs="Arial"/>
          <w:sz w:val="24"/>
          <w:szCs w:val="24"/>
        </w:rPr>
        <w:softHyphen/>
        <w:t>se a adoção de Registro de Preços, conforme Decreto nº</w:t>
      </w:r>
      <w:r w:rsidRPr="00AF08E3">
        <w:rPr>
          <w:rFonts w:ascii="Arial" w:hAnsi="Arial" w:cs="Arial"/>
          <w:sz w:val="24"/>
          <w:szCs w:val="24"/>
        </w:rPr>
        <w:t xml:space="preserve"> </w:t>
      </w:r>
      <w:r w:rsidRPr="005522FD">
        <w:rPr>
          <w:rFonts w:ascii="Arial" w:hAnsi="Arial" w:cs="Arial"/>
          <w:sz w:val="24"/>
          <w:szCs w:val="24"/>
        </w:rPr>
        <w:t xml:space="preserve">7892/2013, art. 3º, </w:t>
      </w:r>
      <w:r w:rsidRPr="00AF08E3">
        <w:rPr>
          <w:rFonts w:ascii="Arial" w:hAnsi="Arial" w:cs="Arial"/>
          <w:sz w:val="24"/>
          <w:szCs w:val="24"/>
        </w:rPr>
        <w:t>i</w:t>
      </w:r>
      <w:r w:rsidRPr="005522FD">
        <w:rPr>
          <w:rFonts w:ascii="Arial" w:hAnsi="Arial" w:cs="Arial"/>
          <w:sz w:val="24"/>
          <w:szCs w:val="24"/>
        </w:rPr>
        <w:t xml:space="preserve">ncisos I a IV, visto que embora os serviços </w:t>
      </w:r>
      <w:r w:rsidRPr="00AF08E3">
        <w:rPr>
          <w:rFonts w:ascii="Arial" w:hAnsi="Arial" w:cs="Arial"/>
          <w:sz w:val="24"/>
          <w:szCs w:val="24"/>
        </w:rPr>
        <w:t xml:space="preserve">readequação de divisórias </w:t>
      </w:r>
      <w:r w:rsidRPr="005522FD">
        <w:rPr>
          <w:rFonts w:ascii="Arial" w:hAnsi="Arial" w:cs="Arial"/>
          <w:sz w:val="24"/>
          <w:szCs w:val="24"/>
        </w:rPr>
        <w:t xml:space="preserve">sejam itens freqüentes de </w:t>
      </w:r>
      <w:r w:rsidRPr="00AF08E3">
        <w:rPr>
          <w:rFonts w:ascii="Arial" w:hAnsi="Arial" w:cs="Arial"/>
          <w:sz w:val="24"/>
          <w:szCs w:val="24"/>
        </w:rPr>
        <w:t>m</w:t>
      </w:r>
      <w:r w:rsidRPr="005522FD">
        <w:rPr>
          <w:rFonts w:ascii="Arial" w:hAnsi="Arial" w:cs="Arial"/>
          <w:sz w:val="24"/>
          <w:szCs w:val="24"/>
        </w:rPr>
        <w:t>anutenção predial, não há</w:t>
      </w:r>
      <w:r w:rsidRPr="00AF08E3">
        <w:rPr>
          <w:rFonts w:ascii="Arial" w:hAnsi="Arial" w:cs="Arial"/>
          <w:sz w:val="24"/>
          <w:szCs w:val="24"/>
        </w:rPr>
        <w:t xml:space="preserve"> </w:t>
      </w:r>
      <w:r w:rsidRPr="005522FD">
        <w:rPr>
          <w:rFonts w:ascii="Arial" w:hAnsi="Arial" w:cs="Arial"/>
          <w:sz w:val="24"/>
          <w:szCs w:val="24"/>
        </w:rPr>
        <w:t>um</w:t>
      </w:r>
      <w:r w:rsidRPr="00AF08E3">
        <w:rPr>
          <w:rFonts w:ascii="Arial" w:hAnsi="Arial" w:cs="Arial"/>
          <w:sz w:val="24"/>
          <w:szCs w:val="24"/>
        </w:rPr>
        <w:t xml:space="preserve"> cronograma de atendimento periódico e surgem demandas pontuais que exigem atendimento em curto prazo,</w:t>
      </w:r>
      <w:r w:rsidRPr="005522FD">
        <w:rPr>
          <w:rFonts w:ascii="Arial" w:hAnsi="Arial" w:cs="Arial"/>
          <w:sz w:val="24"/>
          <w:szCs w:val="24"/>
        </w:rPr>
        <w:t xml:space="preserve"> em função das especificidades e</w:t>
      </w:r>
      <w:r w:rsidRPr="00AF08E3">
        <w:rPr>
          <w:rFonts w:ascii="Arial" w:hAnsi="Arial" w:cs="Arial"/>
          <w:sz w:val="24"/>
          <w:szCs w:val="24"/>
        </w:rPr>
        <w:t xml:space="preserve"> destinação de</w:t>
      </w:r>
      <w:r w:rsidRPr="005522FD">
        <w:rPr>
          <w:rFonts w:ascii="Arial" w:hAnsi="Arial" w:cs="Arial"/>
          <w:sz w:val="24"/>
          <w:szCs w:val="24"/>
        </w:rPr>
        <w:t xml:space="preserve"> usos de cada área. A contratação por Registro de Preços</w:t>
      </w:r>
      <w:r w:rsidRPr="00AF08E3">
        <w:rPr>
          <w:rFonts w:ascii="Arial" w:hAnsi="Arial" w:cs="Arial"/>
          <w:sz w:val="24"/>
          <w:szCs w:val="24"/>
        </w:rPr>
        <w:t xml:space="preserve"> </w:t>
      </w:r>
      <w:r w:rsidRPr="005522FD">
        <w:rPr>
          <w:rFonts w:ascii="Arial" w:hAnsi="Arial" w:cs="Arial"/>
          <w:sz w:val="24"/>
          <w:szCs w:val="24"/>
        </w:rPr>
        <w:t>possibilita, na mesma licitação, a contratação por lotes de serviços e entregas</w:t>
      </w:r>
      <w:r w:rsidRPr="00AF08E3">
        <w:rPr>
          <w:rFonts w:ascii="Arial" w:hAnsi="Arial" w:cs="Arial"/>
          <w:sz w:val="24"/>
          <w:szCs w:val="24"/>
        </w:rPr>
        <w:t xml:space="preserve"> </w:t>
      </w:r>
      <w:r w:rsidRPr="005522FD">
        <w:rPr>
          <w:rFonts w:ascii="Arial" w:hAnsi="Arial" w:cs="Arial"/>
          <w:sz w:val="24"/>
          <w:szCs w:val="24"/>
        </w:rPr>
        <w:t>parceladas, conforme a demanda e as prioridades da</w:t>
      </w:r>
      <w:r w:rsidRPr="00AF08E3">
        <w:rPr>
          <w:rFonts w:ascii="Arial" w:hAnsi="Arial" w:cs="Arial"/>
          <w:sz w:val="24"/>
          <w:szCs w:val="24"/>
        </w:rPr>
        <w:t xml:space="preserve"> </w:t>
      </w:r>
      <w:r w:rsidRPr="005522FD">
        <w:rPr>
          <w:rFonts w:ascii="Arial" w:hAnsi="Arial" w:cs="Arial"/>
          <w:sz w:val="24"/>
          <w:szCs w:val="24"/>
        </w:rPr>
        <w:t>Administração.</w:t>
      </w:r>
    </w:p>
    <w:p w:rsidR="00892B5E" w:rsidRPr="00173813" w:rsidRDefault="00892B5E" w:rsidP="00AF08E3">
      <w:pPr>
        <w:spacing w:after="120" w:line="360" w:lineRule="auto"/>
        <w:jc w:val="both"/>
        <w:rPr>
          <w:rFonts w:ascii="Arial" w:hAnsi="Arial" w:cs="Arial"/>
          <w:bCs/>
          <w:sz w:val="24"/>
          <w:szCs w:val="24"/>
        </w:rPr>
      </w:pPr>
    </w:p>
    <w:p w:rsidR="00892B5E" w:rsidRPr="00173813" w:rsidRDefault="00530A56" w:rsidP="00732AEE">
      <w:pPr>
        <w:pStyle w:val="Ttulo1"/>
        <w:numPr>
          <w:ilvl w:val="0"/>
          <w:numId w:val="1"/>
        </w:numPr>
        <w:spacing w:before="0" w:after="120" w:line="240" w:lineRule="auto"/>
        <w:ind w:left="0" w:firstLine="0"/>
        <w:jc w:val="both"/>
        <w:rPr>
          <w:rFonts w:ascii="Arial" w:hAnsi="Arial" w:cs="Arial"/>
          <w:sz w:val="24"/>
          <w:szCs w:val="24"/>
        </w:rPr>
      </w:pPr>
      <w:bookmarkStart w:id="10" w:name="_Toc466639778"/>
      <w:r>
        <w:rPr>
          <w:rFonts w:ascii="Arial" w:hAnsi="Arial" w:cs="Arial"/>
          <w:sz w:val="24"/>
          <w:szCs w:val="24"/>
        </w:rPr>
        <w:t xml:space="preserve">DAS DIRETRIZES E </w:t>
      </w:r>
      <w:r w:rsidR="00892B5E" w:rsidRPr="00173813">
        <w:rPr>
          <w:rFonts w:ascii="Arial" w:hAnsi="Arial" w:cs="Arial"/>
          <w:sz w:val="24"/>
          <w:szCs w:val="24"/>
        </w:rPr>
        <w:t>DA ABRANGÊNCIA DOS SERVIÇOS QUE SERÃO CONTRATADOS</w:t>
      </w:r>
      <w:bookmarkEnd w:id="10"/>
    </w:p>
    <w:p w:rsidR="00892B5E" w:rsidRDefault="00162188" w:rsidP="00EF6CB5">
      <w:pPr>
        <w:spacing w:after="120" w:line="360" w:lineRule="auto"/>
        <w:ind w:firstLine="851"/>
        <w:jc w:val="both"/>
        <w:rPr>
          <w:rFonts w:ascii="Arial" w:hAnsi="Arial" w:cs="Arial"/>
          <w:sz w:val="24"/>
          <w:szCs w:val="24"/>
        </w:rPr>
      </w:pPr>
      <w:r>
        <w:rPr>
          <w:rFonts w:ascii="Arial" w:hAnsi="Arial" w:cs="Arial"/>
          <w:sz w:val="24"/>
          <w:szCs w:val="24"/>
        </w:rPr>
        <w:t>No projeto básico serão especificados os itens de materiais</w:t>
      </w:r>
      <w:r w:rsidR="001B618D">
        <w:rPr>
          <w:rFonts w:ascii="Arial" w:hAnsi="Arial" w:cs="Arial"/>
          <w:sz w:val="24"/>
          <w:szCs w:val="24"/>
        </w:rPr>
        <w:t xml:space="preserve"> e de</w:t>
      </w:r>
      <w:r>
        <w:rPr>
          <w:rFonts w:ascii="Arial" w:hAnsi="Arial" w:cs="Arial"/>
          <w:sz w:val="24"/>
          <w:szCs w:val="24"/>
        </w:rPr>
        <w:t xml:space="preserve"> serviços</w:t>
      </w:r>
      <w:r w:rsidR="001B618D">
        <w:rPr>
          <w:rFonts w:ascii="Arial" w:hAnsi="Arial" w:cs="Arial"/>
          <w:sz w:val="24"/>
          <w:szCs w:val="24"/>
        </w:rPr>
        <w:t>, e definidas as quantidades máximas estimadas para cada item</w:t>
      </w:r>
      <w:r w:rsidR="00840017">
        <w:rPr>
          <w:rFonts w:ascii="Arial" w:hAnsi="Arial" w:cs="Arial"/>
          <w:sz w:val="24"/>
          <w:szCs w:val="24"/>
        </w:rPr>
        <w:t>. Sugere-se que a licitação seja realizada</w:t>
      </w:r>
      <w:r w:rsidR="0048772F">
        <w:rPr>
          <w:rFonts w:ascii="Arial" w:hAnsi="Arial" w:cs="Arial"/>
          <w:sz w:val="24"/>
          <w:szCs w:val="24"/>
        </w:rPr>
        <w:t xml:space="preserve"> em único lote, visando manter o padrão de fornecimento e qualidade dos serviços.</w:t>
      </w:r>
      <w:r w:rsidR="00DE788D">
        <w:rPr>
          <w:rFonts w:ascii="Arial" w:hAnsi="Arial" w:cs="Arial"/>
          <w:sz w:val="24"/>
          <w:szCs w:val="24"/>
        </w:rPr>
        <w:t xml:space="preserve"> </w:t>
      </w:r>
      <w:r w:rsidR="001255F3">
        <w:rPr>
          <w:rFonts w:ascii="Arial" w:hAnsi="Arial" w:cs="Arial"/>
          <w:sz w:val="24"/>
          <w:szCs w:val="24"/>
        </w:rPr>
        <w:t>A partir da publicação da Ata de Registro de Preços</w:t>
      </w:r>
      <w:r w:rsidR="00456819">
        <w:rPr>
          <w:rFonts w:ascii="Arial" w:hAnsi="Arial" w:cs="Arial"/>
          <w:sz w:val="24"/>
          <w:szCs w:val="24"/>
        </w:rPr>
        <w:t xml:space="preserve"> as contratações serão realizadas </w:t>
      </w:r>
      <w:r w:rsidR="00DE788D">
        <w:rPr>
          <w:rFonts w:ascii="Arial" w:hAnsi="Arial" w:cs="Arial"/>
          <w:sz w:val="24"/>
          <w:szCs w:val="24"/>
        </w:rPr>
        <w:t>c</w:t>
      </w:r>
      <w:r w:rsidR="00456819">
        <w:rPr>
          <w:rFonts w:ascii="Arial" w:hAnsi="Arial" w:cs="Arial"/>
          <w:sz w:val="24"/>
          <w:szCs w:val="24"/>
        </w:rPr>
        <w:t>onforme a demanda</w:t>
      </w:r>
      <w:r w:rsidR="00DE788D">
        <w:rPr>
          <w:rFonts w:ascii="Arial" w:hAnsi="Arial" w:cs="Arial"/>
          <w:sz w:val="24"/>
          <w:szCs w:val="24"/>
        </w:rPr>
        <w:t>, sendo que o prazo de fornecimento e execução</w:t>
      </w:r>
      <w:r w:rsidR="007E18E0">
        <w:rPr>
          <w:rFonts w:ascii="Arial" w:hAnsi="Arial" w:cs="Arial"/>
          <w:sz w:val="24"/>
          <w:szCs w:val="24"/>
        </w:rPr>
        <w:t xml:space="preserve"> dos serviços será informado na nota de empenho</w:t>
      </w:r>
      <w:r w:rsidR="000C34F9">
        <w:rPr>
          <w:rFonts w:ascii="Arial" w:hAnsi="Arial" w:cs="Arial"/>
          <w:sz w:val="24"/>
          <w:szCs w:val="24"/>
        </w:rPr>
        <w:t>, considerando prazo mínimo de 20 dias</w:t>
      </w:r>
      <w:r w:rsidR="00C3720D">
        <w:rPr>
          <w:rFonts w:ascii="Arial" w:hAnsi="Arial" w:cs="Arial"/>
          <w:sz w:val="24"/>
          <w:szCs w:val="24"/>
        </w:rPr>
        <w:t xml:space="preserve">. </w:t>
      </w:r>
      <w:r w:rsidR="00892B5E" w:rsidRPr="00C3720D">
        <w:rPr>
          <w:rFonts w:ascii="Arial" w:hAnsi="Arial" w:cs="Arial"/>
          <w:sz w:val="24"/>
          <w:szCs w:val="24"/>
        </w:rPr>
        <w:t>O prazo para execução dos serviços deverá ser justificado com base em cronograma físico-financeiro que discrimine item a item (ou subitem a subitem) os prazos de execução.</w:t>
      </w:r>
    </w:p>
    <w:p w:rsidR="0051382C" w:rsidRPr="00C3720D" w:rsidRDefault="0051382C" w:rsidP="00EF6CB5">
      <w:pPr>
        <w:spacing w:after="120" w:line="360" w:lineRule="auto"/>
        <w:ind w:firstLine="851"/>
        <w:jc w:val="both"/>
        <w:rPr>
          <w:rFonts w:ascii="Arial" w:hAnsi="Arial" w:cs="Arial"/>
          <w:sz w:val="24"/>
          <w:szCs w:val="24"/>
        </w:rPr>
      </w:pPr>
      <w:r>
        <w:rPr>
          <w:rFonts w:ascii="Arial" w:hAnsi="Arial" w:cs="Arial"/>
          <w:sz w:val="24"/>
          <w:szCs w:val="24"/>
        </w:rPr>
        <w:t xml:space="preserve">A avaliação das quantidades de materiais e serviços necessários </w:t>
      </w:r>
      <w:r w:rsidR="003A0814">
        <w:rPr>
          <w:rFonts w:ascii="Arial" w:hAnsi="Arial" w:cs="Arial"/>
          <w:sz w:val="24"/>
          <w:szCs w:val="24"/>
        </w:rPr>
        <w:t>para cada lote de serviços a ser empenhado, será realizada pela SMIC com apoio técnico da área de engenharia.</w:t>
      </w:r>
      <w:r w:rsidR="003C7063">
        <w:rPr>
          <w:rFonts w:ascii="Arial" w:hAnsi="Arial" w:cs="Arial"/>
          <w:sz w:val="24"/>
          <w:szCs w:val="24"/>
        </w:rPr>
        <w:t xml:space="preserve"> O início da execução deverá ocorrer no prazo máximo de 5 dias a partir do aceite da nota de empenho, pela contratada</w:t>
      </w:r>
      <w:r w:rsidR="009149C6">
        <w:rPr>
          <w:rFonts w:ascii="Arial" w:hAnsi="Arial" w:cs="Arial"/>
          <w:sz w:val="24"/>
          <w:szCs w:val="24"/>
        </w:rPr>
        <w:t>. O prazo para aceite da nota de empenho é de 48 (quarenta e oito horas) a partir do envio pelo Tribunal.</w:t>
      </w:r>
    </w:p>
    <w:p w:rsidR="00053FC9" w:rsidRDefault="00892B5E" w:rsidP="00EF6CB5">
      <w:pPr>
        <w:spacing w:after="120" w:line="360" w:lineRule="auto"/>
        <w:ind w:firstLine="851"/>
        <w:jc w:val="both"/>
        <w:rPr>
          <w:rFonts w:ascii="Arial" w:hAnsi="Arial" w:cs="Arial"/>
          <w:sz w:val="24"/>
          <w:szCs w:val="24"/>
        </w:rPr>
      </w:pPr>
      <w:r w:rsidRPr="004E5F21">
        <w:rPr>
          <w:rFonts w:ascii="Arial" w:hAnsi="Arial" w:cs="Arial"/>
          <w:sz w:val="24"/>
          <w:szCs w:val="24"/>
        </w:rPr>
        <w:lastRenderedPageBreak/>
        <w:t xml:space="preserve">Os serviços serão </w:t>
      </w:r>
      <w:r w:rsidR="00053FC9">
        <w:rPr>
          <w:rFonts w:ascii="Arial" w:hAnsi="Arial" w:cs="Arial"/>
          <w:sz w:val="24"/>
          <w:szCs w:val="24"/>
        </w:rPr>
        <w:t>recebidos provisoriamente pelo fiscal designado e definitivamente pelo chefe da SMIC e/ou seus substitutos, designados como gestores da contratação.</w:t>
      </w:r>
    </w:p>
    <w:p w:rsidR="00892B5E" w:rsidRPr="007A09C6" w:rsidRDefault="00892B5E" w:rsidP="007A09C6">
      <w:pPr>
        <w:spacing w:after="120" w:line="240" w:lineRule="auto"/>
        <w:jc w:val="both"/>
        <w:rPr>
          <w:rFonts w:ascii="Arial" w:hAnsi="Arial" w:cs="Arial"/>
          <w:bCs/>
          <w:sz w:val="24"/>
          <w:szCs w:val="24"/>
        </w:rPr>
      </w:pPr>
    </w:p>
    <w:p w:rsidR="00892B5E" w:rsidRPr="00173813" w:rsidRDefault="00892B5E" w:rsidP="00732AEE">
      <w:pPr>
        <w:pStyle w:val="Ttulo1"/>
        <w:numPr>
          <w:ilvl w:val="0"/>
          <w:numId w:val="1"/>
        </w:numPr>
        <w:spacing w:before="0" w:after="120" w:line="240" w:lineRule="auto"/>
        <w:ind w:left="0" w:firstLine="0"/>
        <w:jc w:val="both"/>
        <w:rPr>
          <w:rFonts w:ascii="Arial" w:hAnsi="Arial" w:cs="Arial"/>
          <w:sz w:val="24"/>
          <w:szCs w:val="24"/>
        </w:rPr>
      </w:pPr>
      <w:bookmarkStart w:id="11" w:name="_Toc466639780"/>
      <w:r w:rsidRPr="00173813">
        <w:rPr>
          <w:rFonts w:ascii="Arial" w:hAnsi="Arial" w:cs="Arial"/>
          <w:sz w:val="24"/>
          <w:szCs w:val="24"/>
        </w:rPr>
        <w:t>JUSTIFICATIVA DE OPÇÃO POR PARCELAMENTO OU NÃO DO OBJETO</w:t>
      </w:r>
      <w:bookmarkEnd w:id="11"/>
    </w:p>
    <w:p w:rsidR="00892B5E" w:rsidRPr="00173813" w:rsidRDefault="00892B5E" w:rsidP="007A09C6">
      <w:pPr>
        <w:spacing w:after="120" w:line="240" w:lineRule="auto"/>
        <w:jc w:val="both"/>
        <w:rPr>
          <w:rFonts w:ascii="Arial" w:hAnsi="Arial" w:cs="Arial"/>
          <w:sz w:val="24"/>
          <w:szCs w:val="24"/>
        </w:rPr>
      </w:pPr>
    </w:p>
    <w:p w:rsidR="00892B5E" w:rsidRDefault="00D04729" w:rsidP="00C32B05">
      <w:pPr>
        <w:spacing w:after="120" w:line="360" w:lineRule="auto"/>
        <w:ind w:firstLine="851"/>
        <w:jc w:val="both"/>
        <w:rPr>
          <w:rFonts w:ascii="Arial" w:hAnsi="Arial" w:cs="Arial"/>
          <w:sz w:val="24"/>
          <w:szCs w:val="24"/>
        </w:rPr>
      </w:pPr>
      <w:r>
        <w:rPr>
          <w:rFonts w:ascii="Arial" w:hAnsi="Arial" w:cs="Arial"/>
          <w:sz w:val="24"/>
          <w:szCs w:val="24"/>
        </w:rPr>
        <w:t xml:space="preserve">Conforme já informado anteriormente o modelo de divisórias saque frontal é </w:t>
      </w:r>
      <w:r w:rsidR="009720CC">
        <w:rPr>
          <w:rFonts w:ascii="Arial" w:hAnsi="Arial" w:cs="Arial"/>
          <w:sz w:val="24"/>
          <w:szCs w:val="24"/>
        </w:rPr>
        <w:t xml:space="preserve">bastante utilizado no </w:t>
      </w:r>
      <w:r w:rsidR="0079635E">
        <w:rPr>
          <w:rFonts w:ascii="Arial" w:hAnsi="Arial" w:cs="Arial"/>
          <w:sz w:val="24"/>
          <w:szCs w:val="24"/>
        </w:rPr>
        <w:t>P</w:t>
      </w:r>
      <w:r w:rsidR="009720CC">
        <w:rPr>
          <w:rFonts w:ascii="Arial" w:hAnsi="Arial" w:cs="Arial"/>
          <w:sz w:val="24"/>
          <w:szCs w:val="24"/>
        </w:rPr>
        <w:t xml:space="preserve">rédio </w:t>
      </w:r>
      <w:r w:rsidR="0079635E">
        <w:rPr>
          <w:rFonts w:ascii="Arial" w:hAnsi="Arial" w:cs="Arial"/>
          <w:sz w:val="24"/>
          <w:szCs w:val="24"/>
        </w:rPr>
        <w:t>S</w:t>
      </w:r>
      <w:r w:rsidR="009720CC">
        <w:rPr>
          <w:rFonts w:ascii="Arial" w:hAnsi="Arial" w:cs="Arial"/>
          <w:sz w:val="24"/>
          <w:szCs w:val="24"/>
        </w:rPr>
        <w:t>ede</w:t>
      </w:r>
      <w:r w:rsidR="0079635E">
        <w:rPr>
          <w:rFonts w:ascii="Arial" w:hAnsi="Arial" w:cs="Arial"/>
          <w:sz w:val="24"/>
          <w:szCs w:val="24"/>
        </w:rPr>
        <w:t>,</w:t>
      </w:r>
      <w:r w:rsidR="009720CC">
        <w:rPr>
          <w:rFonts w:ascii="Arial" w:hAnsi="Arial" w:cs="Arial"/>
          <w:sz w:val="24"/>
          <w:szCs w:val="24"/>
        </w:rPr>
        <w:t xml:space="preserve"> utilizado no Fórum Eleitoral de Curitiba</w:t>
      </w:r>
      <w:r w:rsidR="0079635E">
        <w:rPr>
          <w:rFonts w:ascii="Arial" w:hAnsi="Arial" w:cs="Arial"/>
          <w:sz w:val="24"/>
          <w:szCs w:val="24"/>
        </w:rPr>
        <w:t xml:space="preserve"> e não utilizado nos Fóruns Eleitorais do Interior</w:t>
      </w:r>
      <w:r w:rsidR="0020316F">
        <w:rPr>
          <w:rFonts w:ascii="Arial" w:hAnsi="Arial" w:cs="Arial"/>
          <w:sz w:val="24"/>
          <w:szCs w:val="24"/>
        </w:rPr>
        <w:t>. Por se</w:t>
      </w:r>
      <w:r w:rsidR="00892B5E" w:rsidRPr="00173813">
        <w:rPr>
          <w:rFonts w:ascii="Arial" w:hAnsi="Arial" w:cs="Arial"/>
          <w:sz w:val="24"/>
          <w:szCs w:val="24"/>
        </w:rPr>
        <w:t xml:space="preserve"> tratar de serviços a serem realizados </w:t>
      </w:r>
      <w:r w:rsidR="0020316F">
        <w:rPr>
          <w:rFonts w:ascii="Arial" w:hAnsi="Arial" w:cs="Arial"/>
          <w:sz w:val="24"/>
          <w:szCs w:val="24"/>
        </w:rPr>
        <w:t xml:space="preserve">exclusivamente </w:t>
      </w:r>
      <w:r w:rsidR="00892B5E" w:rsidRPr="00173813">
        <w:rPr>
          <w:rFonts w:ascii="Arial" w:hAnsi="Arial" w:cs="Arial"/>
          <w:sz w:val="24"/>
          <w:szCs w:val="24"/>
        </w:rPr>
        <w:t xml:space="preserve">nos Imóveis da Capital que estão em endereços muito próximos, entende-se que não há conveniência ou </w:t>
      </w:r>
      <w:proofErr w:type="spellStart"/>
      <w:r w:rsidR="00892B5E" w:rsidRPr="00173813">
        <w:rPr>
          <w:rFonts w:ascii="Arial" w:hAnsi="Arial" w:cs="Arial"/>
          <w:sz w:val="24"/>
          <w:szCs w:val="24"/>
        </w:rPr>
        <w:t>vantajosidade</w:t>
      </w:r>
      <w:proofErr w:type="spellEnd"/>
      <w:r w:rsidR="00892B5E" w:rsidRPr="00173813">
        <w:rPr>
          <w:rFonts w:ascii="Arial" w:hAnsi="Arial" w:cs="Arial"/>
          <w:sz w:val="24"/>
          <w:szCs w:val="24"/>
        </w:rPr>
        <w:t>, no parcelamento por imóvel</w:t>
      </w:r>
      <w:r w:rsidR="00892B5E">
        <w:rPr>
          <w:rFonts w:ascii="Arial" w:hAnsi="Arial" w:cs="Arial"/>
          <w:sz w:val="24"/>
          <w:szCs w:val="24"/>
        </w:rPr>
        <w:t>.</w:t>
      </w:r>
    </w:p>
    <w:p w:rsidR="00FA49F2" w:rsidRDefault="00FA49F2" w:rsidP="00C32B05">
      <w:pPr>
        <w:spacing w:after="120" w:line="360" w:lineRule="auto"/>
        <w:ind w:firstLine="851"/>
        <w:jc w:val="both"/>
        <w:rPr>
          <w:rFonts w:ascii="Arial" w:hAnsi="Arial" w:cs="Arial"/>
          <w:b/>
          <w:color w:val="FF0000"/>
          <w:sz w:val="24"/>
          <w:szCs w:val="24"/>
        </w:rPr>
      </w:pPr>
      <w:r>
        <w:rPr>
          <w:rFonts w:ascii="Arial" w:hAnsi="Arial" w:cs="Arial"/>
          <w:b/>
          <w:color w:val="FF0000"/>
          <w:sz w:val="24"/>
          <w:szCs w:val="24"/>
        </w:rPr>
        <w:t>Explicar q a estimativa de necessidades incluindo ambos os imóveis visa buscar maior interesse do mercado fornecedor, na medida em que o</w:t>
      </w:r>
      <w:r w:rsidR="00A94D56">
        <w:rPr>
          <w:rFonts w:ascii="Arial" w:hAnsi="Arial" w:cs="Arial"/>
          <w:b/>
          <w:color w:val="FF0000"/>
          <w:sz w:val="24"/>
          <w:szCs w:val="24"/>
        </w:rPr>
        <w:t xml:space="preserve"> quantitativo de materiais e serviços é avaliado pelas empresas na decisão por participar ou não dos certames licitatórios. Além disso, o preço proposto varia de acordo com o quantitativo, o qual, se maior, admite propostas com maiores descontos, viabilizando </w:t>
      </w:r>
      <w:r w:rsidR="00A30ACA">
        <w:rPr>
          <w:rFonts w:ascii="Arial" w:hAnsi="Arial" w:cs="Arial"/>
          <w:b/>
          <w:color w:val="FF0000"/>
          <w:sz w:val="24"/>
          <w:szCs w:val="24"/>
        </w:rPr>
        <w:t xml:space="preserve">maior </w:t>
      </w:r>
      <w:r w:rsidR="00A94D56">
        <w:rPr>
          <w:rFonts w:ascii="Arial" w:hAnsi="Arial" w:cs="Arial"/>
          <w:b/>
          <w:color w:val="FF0000"/>
          <w:sz w:val="24"/>
          <w:szCs w:val="24"/>
        </w:rPr>
        <w:t>economia à Administração.</w:t>
      </w:r>
    </w:p>
    <w:p w:rsidR="001B5434" w:rsidRPr="00FA49F2" w:rsidRDefault="001B5434" w:rsidP="00C32B05">
      <w:pPr>
        <w:spacing w:after="120" w:line="360" w:lineRule="auto"/>
        <w:ind w:firstLine="851"/>
        <w:jc w:val="both"/>
        <w:rPr>
          <w:rFonts w:ascii="Arial" w:hAnsi="Arial" w:cs="Arial"/>
          <w:b/>
          <w:color w:val="FF0000"/>
          <w:sz w:val="24"/>
          <w:szCs w:val="24"/>
        </w:rPr>
      </w:pPr>
    </w:p>
    <w:p w:rsidR="002D6014" w:rsidRPr="00C220C3" w:rsidRDefault="00583024" w:rsidP="00C220C3">
      <w:pPr>
        <w:pStyle w:val="Ttulo1"/>
        <w:numPr>
          <w:ilvl w:val="0"/>
          <w:numId w:val="1"/>
        </w:numPr>
        <w:spacing w:before="0" w:after="120" w:line="240" w:lineRule="auto"/>
        <w:ind w:left="0" w:firstLine="0"/>
        <w:jc w:val="both"/>
        <w:rPr>
          <w:rFonts w:ascii="Arial" w:hAnsi="Arial" w:cs="Arial"/>
          <w:sz w:val="24"/>
          <w:szCs w:val="24"/>
        </w:rPr>
      </w:pPr>
      <w:bookmarkStart w:id="12" w:name="_Toc466639782"/>
      <w:r w:rsidRPr="00C220C3">
        <w:rPr>
          <w:rFonts w:ascii="Arial" w:hAnsi="Arial" w:cs="Arial"/>
          <w:sz w:val="24"/>
          <w:szCs w:val="24"/>
        </w:rPr>
        <w:t>S</w:t>
      </w:r>
      <w:r w:rsidR="002D6014" w:rsidRPr="00C220C3">
        <w:rPr>
          <w:rFonts w:ascii="Arial" w:hAnsi="Arial" w:cs="Arial"/>
          <w:sz w:val="24"/>
          <w:szCs w:val="24"/>
        </w:rPr>
        <w:t>USTENTABILIDADE</w:t>
      </w:r>
    </w:p>
    <w:p w:rsidR="002D6014" w:rsidRPr="00EF6CB5" w:rsidRDefault="002D6014" w:rsidP="002D6014">
      <w:pPr>
        <w:spacing w:after="120" w:line="360" w:lineRule="auto"/>
        <w:ind w:firstLine="851"/>
        <w:jc w:val="both"/>
        <w:rPr>
          <w:rFonts w:ascii="Arial" w:hAnsi="Arial" w:cs="Arial"/>
          <w:sz w:val="24"/>
          <w:szCs w:val="24"/>
        </w:rPr>
      </w:pPr>
      <w:r w:rsidRPr="00EF6CB5">
        <w:rPr>
          <w:rFonts w:ascii="Arial" w:hAnsi="Arial" w:cs="Arial"/>
          <w:sz w:val="24"/>
          <w:szCs w:val="24"/>
        </w:rPr>
        <w:t>Sugere-se que seja de inteira responsabilidade da contratada a manutenção das áreas de trabalho limpas, organizadas e sinalizadas. A proteção e segurança do pessoal envolvido nos serviços, bem como a prevenção de acidentes com os funcionários e visitantes do prédio é também de inteira responsabilidade da empresa contratada.</w:t>
      </w:r>
    </w:p>
    <w:p w:rsidR="002D6014" w:rsidRPr="00EF6CB5" w:rsidRDefault="002D6014" w:rsidP="002D6014">
      <w:pPr>
        <w:spacing w:after="120" w:line="360" w:lineRule="auto"/>
        <w:ind w:firstLine="851"/>
        <w:jc w:val="both"/>
        <w:rPr>
          <w:rFonts w:ascii="Arial" w:hAnsi="Arial" w:cs="Arial"/>
          <w:sz w:val="24"/>
          <w:szCs w:val="24"/>
        </w:rPr>
      </w:pPr>
      <w:r w:rsidRPr="00EF6CB5">
        <w:rPr>
          <w:rFonts w:ascii="Arial" w:hAnsi="Arial" w:cs="Arial"/>
          <w:sz w:val="24"/>
          <w:szCs w:val="24"/>
        </w:rPr>
        <w:t xml:space="preserve">Que a contratada deverá prover os funcionários com Equipamentos de Proteção Individual - </w:t>
      </w:r>
      <w:proofErr w:type="spellStart"/>
      <w:r w:rsidRPr="00EF6CB5">
        <w:rPr>
          <w:rFonts w:ascii="Arial" w:hAnsi="Arial" w:cs="Arial"/>
          <w:sz w:val="24"/>
          <w:szCs w:val="24"/>
        </w:rPr>
        <w:t>EPI’s</w:t>
      </w:r>
      <w:proofErr w:type="spellEnd"/>
      <w:r w:rsidRPr="00EF6CB5">
        <w:rPr>
          <w:rFonts w:ascii="Arial" w:hAnsi="Arial" w:cs="Arial"/>
          <w:sz w:val="24"/>
          <w:szCs w:val="24"/>
        </w:rPr>
        <w:t>, necessários à execução dos serviços e fiscalizar o seu uso, assumindo a responsabilidade pela execução dos serviços de acordo com as normas de segurança do trabalho, obedecendo ao disposto nas Normas Regulamentadoras</w:t>
      </w:r>
      <w:r w:rsidR="00583024" w:rsidRPr="00EF6CB5">
        <w:rPr>
          <w:rFonts w:ascii="Arial" w:hAnsi="Arial" w:cs="Arial"/>
          <w:sz w:val="24"/>
          <w:szCs w:val="24"/>
        </w:rPr>
        <w:t>.</w:t>
      </w:r>
    </w:p>
    <w:p w:rsidR="002D6014" w:rsidRDefault="002D6014" w:rsidP="002D6014">
      <w:pPr>
        <w:spacing w:after="120" w:line="360" w:lineRule="auto"/>
        <w:ind w:firstLine="851"/>
        <w:jc w:val="both"/>
        <w:rPr>
          <w:rFonts w:ascii="Arial" w:hAnsi="Arial" w:cs="Arial"/>
          <w:sz w:val="24"/>
          <w:szCs w:val="24"/>
        </w:rPr>
      </w:pPr>
      <w:r w:rsidRPr="00EF6CB5">
        <w:rPr>
          <w:rFonts w:ascii="Arial" w:hAnsi="Arial" w:cs="Arial"/>
          <w:sz w:val="24"/>
          <w:szCs w:val="24"/>
        </w:rPr>
        <w:t>Que a contratada deverá</w:t>
      </w:r>
      <w:r w:rsidR="00583024" w:rsidRPr="00EF6CB5">
        <w:rPr>
          <w:rFonts w:ascii="Arial" w:hAnsi="Arial" w:cs="Arial"/>
          <w:sz w:val="24"/>
          <w:szCs w:val="24"/>
        </w:rPr>
        <w:t xml:space="preserve"> separar os materiais reaproveitáveis para utilização</w:t>
      </w:r>
      <w:r w:rsidR="0093370E" w:rsidRPr="00EF6CB5">
        <w:rPr>
          <w:rFonts w:ascii="Arial" w:hAnsi="Arial" w:cs="Arial"/>
          <w:sz w:val="24"/>
          <w:szCs w:val="24"/>
        </w:rPr>
        <w:t xml:space="preserve"> futura, que serão recolhidos pelo Tribunal e recolher o material </w:t>
      </w:r>
      <w:r w:rsidR="00415F28" w:rsidRPr="001B5434">
        <w:rPr>
          <w:rFonts w:ascii="Arial" w:hAnsi="Arial" w:cs="Arial"/>
          <w:strike/>
          <w:color w:val="FF0000"/>
          <w:sz w:val="24"/>
          <w:szCs w:val="24"/>
        </w:rPr>
        <w:t>o material</w:t>
      </w:r>
      <w:r w:rsidR="00415F28" w:rsidRPr="001B5434">
        <w:rPr>
          <w:rFonts w:ascii="Arial" w:hAnsi="Arial" w:cs="Arial"/>
          <w:color w:val="FF0000"/>
          <w:sz w:val="24"/>
          <w:szCs w:val="24"/>
        </w:rPr>
        <w:t xml:space="preserve"> </w:t>
      </w:r>
      <w:r w:rsidR="00415F28" w:rsidRPr="00EF6CB5">
        <w:rPr>
          <w:rFonts w:ascii="Arial" w:hAnsi="Arial" w:cs="Arial"/>
          <w:sz w:val="24"/>
          <w:szCs w:val="24"/>
        </w:rPr>
        <w:t>não reaproveitável</w:t>
      </w:r>
      <w:r w:rsidR="00BE77DA">
        <w:rPr>
          <w:rFonts w:ascii="Arial" w:hAnsi="Arial" w:cs="Arial"/>
          <w:b/>
          <w:color w:val="FF0000"/>
          <w:sz w:val="24"/>
          <w:szCs w:val="24"/>
        </w:rPr>
        <w:t>, realizando</w:t>
      </w:r>
      <w:r w:rsidRPr="00EF6CB5">
        <w:rPr>
          <w:rFonts w:ascii="Arial" w:hAnsi="Arial" w:cs="Arial"/>
          <w:sz w:val="24"/>
          <w:szCs w:val="24"/>
        </w:rPr>
        <w:t xml:space="preserve"> descarte ecologicamente correto dos resíduos</w:t>
      </w:r>
      <w:r w:rsidR="00BE77DA">
        <w:rPr>
          <w:rFonts w:ascii="Arial" w:hAnsi="Arial" w:cs="Arial"/>
          <w:sz w:val="24"/>
          <w:szCs w:val="24"/>
        </w:rPr>
        <w:t xml:space="preserve"> </w:t>
      </w:r>
      <w:r w:rsidR="00BE77DA">
        <w:rPr>
          <w:rFonts w:ascii="Arial" w:hAnsi="Arial" w:cs="Arial"/>
          <w:color w:val="FF0000"/>
          <w:sz w:val="24"/>
          <w:szCs w:val="24"/>
        </w:rPr>
        <w:t>recolhidos</w:t>
      </w:r>
      <w:r w:rsidRPr="00EF6CB5">
        <w:rPr>
          <w:rFonts w:ascii="Arial" w:hAnsi="Arial" w:cs="Arial"/>
          <w:sz w:val="24"/>
          <w:szCs w:val="24"/>
        </w:rPr>
        <w:t xml:space="preserve"> </w:t>
      </w:r>
      <w:r w:rsidRPr="00BE77DA">
        <w:rPr>
          <w:rFonts w:ascii="Arial" w:hAnsi="Arial" w:cs="Arial"/>
          <w:strike/>
          <w:sz w:val="24"/>
          <w:szCs w:val="24"/>
        </w:rPr>
        <w:lastRenderedPageBreak/>
        <w:t>não recicláveis</w:t>
      </w:r>
      <w:r w:rsidRPr="00EF6CB5">
        <w:rPr>
          <w:rFonts w:ascii="Arial" w:hAnsi="Arial" w:cs="Arial"/>
          <w:sz w:val="24"/>
          <w:szCs w:val="24"/>
        </w:rPr>
        <w:t>, nos termos do Decreto Municipal nº 983/04 (que dispõe sobre a coleta, o transporte, o tratamento e a disposição final dos resíduos sólidos no Município de Curitiba).</w:t>
      </w:r>
    </w:p>
    <w:p w:rsidR="001B5434" w:rsidRPr="00EF6CB5" w:rsidRDefault="001B5434" w:rsidP="002D6014">
      <w:pPr>
        <w:spacing w:after="120" w:line="360" w:lineRule="auto"/>
        <w:ind w:firstLine="851"/>
        <w:jc w:val="both"/>
        <w:rPr>
          <w:rFonts w:ascii="Arial" w:hAnsi="Arial" w:cs="Arial"/>
          <w:sz w:val="24"/>
          <w:szCs w:val="24"/>
        </w:rPr>
      </w:pPr>
    </w:p>
    <w:p w:rsidR="00892B5E" w:rsidRPr="00173813" w:rsidRDefault="00892B5E" w:rsidP="00732AEE">
      <w:pPr>
        <w:pStyle w:val="Ttulo1"/>
        <w:numPr>
          <w:ilvl w:val="0"/>
          <w:numId w:val="1"/>
        </w:numPr>
        <w:spacing w:before="0" w:after="120" w:line="240" w:lineRule="auto"/>
        <w:ind w:left="0" w:firstLine="0"/>
        <w:jc w:val="both"/>
        <w:rPr>
          <w:rFonts w:ascii="Arial" w:hAnsi="Arial" w:cs="Arial"/>
          <w:sz w:val="24"/>
          <w:szCs w:val="24"/>
        </w:rPr>
      </w:pPr>
      <w:r w:rsidRPr="00173813">
        <w:rPr>
          <w:rFonts w:ascii="Arial" w:hAnsi="Arial" w:cs="Arial"/>
          <w:sz w:val="24"/>
          <w:szCs w:val="24"/>
        </w:rPr>
        <w:t>PREVISÃO EM PROPOSTA ORÇAMENTÁRIA</w:t>
      </w:r>
      <w:bookmarkEnd w:id="12"/>
    </w:p>
    <w:p w:rsidR="003668DD" w:rsidRPr="00C32B05" w:rsidRDefault="00892B5E" w:rsidP="0090653E">
      <w:pPr>
        <w:spacing w:after="120" w:line="360" w:lineRule="auto"/>
        <w:ind w:firstLine="851"/>
        <w:jc w:val="both"/>
        <w:rPr>
          <w:rFonts w:ascii="Arial" w:hAnsi="Arial" w:cs="Arial"/>
          <w:sz w:val="24"/>
          <w:szCs w:val="24"/>
        </w:rPr>
      </w:pPr>
      <w:r w:rsidRPr="00C32B05">
        <w:rPr>
          <w:rFonts w:ascii="Arial" w:hAnsi="Arial" w:cs="Arial"/>
          <w:sz w:val="24"/>
          <w:szCs w:val="24"/>
        </w:rPr>
        <w:t xml:space="preserve">Na proposta orçamentária para 2017 foi previsto o valor de R$ </w:t>
      </w:r>
      <w:r w:rsidR="008155E8" w:rsidRPr="00C32B05">
        <w:rPr>
          <w:rFonts w:ascii="Arial" w:hAnsi="Arial" w:cs="Arial"/>
          <w:sz w:val="24"/>
          <w:szCs w:val="24"/>
        </w:rPr>
        <w:t>20.000,00,</w:t>
      </w:r>
      <w:r w:rsidR="00C24827" w:rsidRPr="00C32B05">
        <w:rPr>
          <w:rFonts w:ascii="Arial" w:hAnsi="Arial" w:cs="Arial"/>
          <w:sz w:val="24"/>
          <w:szCs w:val="24"/>
        </w:rPr>
        <w:t xml:space="preserve"> </w:t>
      </w:r>
      <w:r w:rsidR="008155E8" w:rsidRPr="00C32B05">
        <w:rPr>
          <w:rFonts w:ascii="Arial" w:hAnsi="Arial" w:cs="Arial"/>
          <w:sz w:val="24"/>
          <w:szCs w:val="24"/>
        </w:rPr>
        <w:t xml:space="preserve">mas já foi utilizado R$ 12.500,00, restando apenas R$ 7.500,00. Para aquisição de </w:t>
      </w:r>
      <w:r w:rsidR="00973D9B" w:rsidRPr="00C32B05">
        <w:rPr>
          <w:rFonts w:ascii="Arial" w:hAnsi="Arial" w:cs="Arial"/>
          <w:sz w:val="24"/>
          <w:szCs w:val="24"/>
        </w:rPr>
        <w:t>divisórias</w:t>
      </w:r>
      <w:r w:rsidR="003668DD" w:rsidRPr="00C32B05">
        <w:rPr>
          <w:rFonts w:ascii="Arial" w:hAnsi="Arial" w:cs="Arial"/>
          <w:sz w:val="24"/>
          <w:szCs w:val="24"/>
        </w:rPr>
        <w:t xml:space="preserve"> novas (investimento) foi previsto</w:t>
      </w:r>
      <w:r w:rsidR="00973D9B" w:rsidRPr="00C32B05">
        <w:rPr>
          <w:rFonts w:ascii="Arial" w:hAnsi="Arial" w:cs="Arial"/>
          <w:sz w:val="24"/>
          <w:szCs w:val="24"/>
        </w:rPr>
        <w:t xml:space="preserve"> </w:t>
      </w:r>
      <w:r w:rsidR="003668DD" w:rsidRPr="00C32B05">
        <w:rPr>
          <w:rFonts w:ascii="Arial" w:hAnsi="Arial" w:cs="Arial"/>
          <w:sz w:val="24"/>
          <w:szCs w:val="24"/>
        </w:rPr>
        <w:t>R$ 50.000,00, ainda não utilizado.</w:t>
      </w:r>
    </w:p>
    <w:p w:rsidR="00892B5E" w:rsidRDefault="00892B5E" w:rsidP="003564E4">
      <w:pPr>
        <w:spacing w:after="120" w:line="240" w:lineRule="auto"/>
        <w:jc w:val="both"/>
        <w:rPr>
          <w:rFonts w:ascii="Arial" w:hAnsi="Arial" w:cs="Arial"/>
          <w:bCs/>
          <w:sz w:val="24"/>
          <w:szCs w:val="24"/>
        </w:rPr>
      </w:pPr>
    </w:p>
    <w:p w:rsidR="00182794" w:rsidRDefault="00182794" w:rsidP="003564E4">
      <w:pPr>
        <w:spacing w:after="120" w:line="240" w:lineRule="auto"/>
        <w:jc w:val="both"/>
        <w:rPr>
          <w:rFonts w:ascii="Arial" w:hAnsi="Arial" w:cs="Arial"/>
          <w:bCs/>
          <w:sz w:val="24"/>
          <w:szCs w:val="24"/>
        </w:rPr>
      </w:pPr>
    </w:p>
    <w:p w:rsidR="00182794" w:rsidRDefault="00182794" w:rsidP="003564E4">
      <w:pPr>
        <w:spacing w:after="120" w:line="240" w:lineRule="auto"/>
        <w:jc w:val="both"/>
        <w:rPr>
          <w:rFonts w:ascii="Arial" w:hAnsi="Arial" w:cs="Arial"/>
          <w:bCs/>
          <w:sz w:val="24"/>
          <w:szCs w:val="24"/>
        </w:rPr>
      </w:pPr>
    </w:p>
    <w:p w:rsidR="00321BC2" w:rsidRPr="00321BC2" w:rsidRDefault="00321BC2" w:rsidP="003564E4">
      <w:pPr>
        <w:spacing w:after="120" w:line="240" w:lineRule="auto"/>
        <w:jc w:val="both"/>
        <w:rPr>
          <w:rFonts w:ascii="Arial" w:hAnsi="Arial" w:cs="Arial"/>
          <w:b/>
          <w:bCs/>
          <w:color w:val="FF0000"/>
          <w:sz w:val="24"/>
          <w:szCs w:val="24"/>
        </w:rPr>
      </w:pPr>
      <w:r>
        <w:rPr>
          <w:rFonts w:ascii="Arial" w:hAnsi="Arial" w:cs="Arial"/>
          <w:b/>
          <w:bCs/>
          <w:color w:val="FF0000"/>
          <w:sz w:val="24"/>
          <w:szCs w:val="24"/>
        </w:rPr>
        <w:t>Informar se há pretensão de ser utilizado tal valor, se há demandas pendentes.</w:t>
      </w:r>
    </w:p>
    <w:p w:rsidR="00182794" w:rsidRDefault="00182794" w:rsidP="003564E4">
      <w:pPr>
        <w:spacing w:after="120" w:line="240" w:lineRule="auto"/>
        <w:jc w:val="both"/>
        <w:rPr>
          <w:rFonts w:ascii="Arial" w:hAnsi="Arial" w:cs="Arial"/>
          <w:bCs/>
          <w:sz w:val="24"/>
          <w:szCs w:val="24"/>
        </w:rPr>
      </w:pPr>
    </w:p>
    <w:p w:rsidR="00321BC2" w:rsidRPr="00173813" w:rsidRDefault="00321BC2" w:rsidP="003564E4">
      <w:pPr>
        <w:spacing w:after="120" w:line="240" w:lineRule="auto"/>
        <w:jc w:val="both"/>
        <w:rPr>
          <w:rFonts w:ascii="Arial" w:hAnsi="Arial" w:cs="Arial"/>
          <w:bCs/>
          <w:sz w:val="24"/>
          <w:szCs w:val="24"/>
        </w:rPr>
      </w:pPr>
    </w:p>
    <w:p w:rsidR="00892B5E" w:rsidRPr="00173813" w:rsidRDefault="00892B5E" w:rsidP="00732AEE">
      <w:pPr>
        <w:pStyle w:val="Ttulo1"/>
        <w:numPr>
          <w:ilvl w:val="0"/>
          <w:numId w:val="1"/>
        </w:numPr>
        <w:spacing w:before="0" w:after="120" w:line="240" w:lineRule="auto"/>
        <w:ind w:left="0" w:firstLine="0"/>
        <w:jc w:val="both"/>
        <w:rPr>
          <w:rFonts w:ascii="Arial" w:hAnsi="Arial" w:cs="Arial"/>
          <w:sz w:val="24"/>
          <w:szCs w:val="24"/>
        </w:rPr>
      </w:pPr>
      <w:bookmarkStart w:id="13" w:name="_Toc466639784"/>
      <w:r w:rsidRPr="00173813">
        <w:rPr>
          <w:rFonts w:ascii="Arial" w:hAnsi="Arial" w:cs="Arial"/>
          <w:sz w:val="24"/>
          <w:szCs w:val="24"/>
        </w:rPr>
        <w:t>RESULTADOS PRETENDIDOS</w:t>
      </w:r>
      <w:bookmarkEnd w:id="13"/>
    </w:p>
    <w:p w:rsidR="00892B5E" w:rsidRPr="00173813" w:rsidRDefault="00892B5E" w:rsidP="00AF3CA2">
      <w:pPr>
        <w:spacing w:after="120" w:line="240" w:lineRule="auto"/>
        <w:ind w:firstLine="851"/>
        <w:jc w:val="both"/>
        <w:rPr>
          <w:rFonts w:ascii="Arial" w:hAnsi="Arial" w:cs="Arial"/>
          <w:sz w:val="24"/>
          <w:szCs w:val="24"/>
        </w:rPr>
      </w:pPr>
      <w:r w:rsidRPr="00173813">
        <w:rPr>
          <w:rFonts w:ascii="Arial" w:hAnsi="Arial" w:cs="Arial"/>
          <w:sz w:val="24"/>
          <w:szCs w:val="24"/>
        </w:rPr>
        <w:t>A presente contratação pretende atingir os seguintes resultados:</w:t>
      </w:r>
    </w:p>
    <w:p w:rsidR="00092A42" w:rsidRDefault="00A1174B" w:rsidP="00146899">
      <w:pPr>
        <w:numPr>
          <w:ilvl w:val="0"/>
          <w:numId w:val="9"/>
        </w:numPr>
        <w:spacing w:after="120" w:line="240" w:lineRule="auto"/>
        <w:jc w:val="both"/>
        <w:rPr>
          <w:rFonts w:ascii="Arial" w:hAnsi="Arial" w:cs="Arial"/>
          <w:sz w:val="24"/>
          <w:szCs w:val="24"/>
        </w:rPr>
      </w:pPr>
      <w:r>
        <w:rPr>
          <w:rFonts w:ascii="Arial" w:hAnsi="Arial" w:cs="Arial"/>
          <w:sz w:val="24"/>
          <w:szCs w:val="24"/>
        </w:rPr>
        <w:t xml:space="preserve">Fornecer o material necessário para a montagem de divisórias, segundo a padronização existente </w:t>
      </w:r>
      <w:r w:rsidR="00092A42">
        <w:rPr>
          <w:rFonts w:ascii="Arial" w:hAnsi="Arial" w:cs="Arial"/>
          <w:sz w:val="24"/>
          <w:szCs w:val="24"/>
        </w:rPr>
        <w:t>no TRE/PR;</w:t>
      </w:r>
    </w:p>
    <w:p w:rsidR="00092A42" w:rsidRDefault="00892B5E" w:rsidP="00146899">
      <w:pPr>
        <w:numPr>
          <w:ilvl w:val="0"/>
          <w:numId w:val="9"/>
        </w:numPr>
        <w:spacing w:after="120" w:line="240" w:lineRule="auto"/>
        <w:jc w:val="both"/>
        <w:rPr>
          <w:rFonts w:ascii="Arial" w:hAnsi="Arial" w:cs="Arial"/>
          <w:sz w:val="24"/>
          <w:szCs w:val="24"/>
        </w:rPr>
      </w:pPr>
      <w:r w:rsidRPr="00173813">
        <w:rPr>
          <w:rFonts w:ascii="Arial" w:hAnsi="Arial" w:cs="Arial"/>
          <w:sz w:val="24"/>
          <w:szCs w:val="24"/>
        </w:rPr>
        <w:t xml:space="preserve">Executar a </w:t>
      </w:r>
      <w:r w:rsidR="00A1174B">
        <w:rPr>
          <w:rFonts w:ascii="Arial" w:hAnsi="Arial" w:cs="Arial"/>
          <w:sz w:val="24"/>
          <w:szCs w:val="24"/>
        </w:rPr>
        <w:t xml:space="preserve">prestação de serviço </w:t>
      </w:r>
      <w:r w:rsidR="00092A42">
        <w:rPr>
          <w:rFonts w:ascii="Arial" w:hAnsi="Arial" w:cs="Arial"/>
          <w:sz w:val="24"/>
          <w:szCs w:val="24"/>
        </w:rPr>
        <w:t>de desmontagem de divisórias de acordo com a necessidade de readequação dos ambientes do T</w:t>
      </w:r>
      <w:r w:rsidR="00BB7BAF">
        <w:rPr>
          <w:rFonts w:ascii="Arial" w:hAnsi="Arial" w:cs="Arial"/>
          <w:sz w:val="24"/>
          <w:szCs w:val="24"/>
        </w:rPr>
        <w:t>R</w:t>
      </w:r>
      <w:r w:rsidR="00092A42">
        <w:rPr>
          <w:rFonts w:ascii="Arial" w:hAnsi="Arial" w:cs="Arial"/>
          <w:sz w:val="24"/>
          <w:szCs w:val="24"/>
        </w:rPr>
        <w:t>E/PR;</w:t>
      </w:r>
    </w:p>
    <w:p w:rsidR="007E4765" w:rsidRDefault="00BB7BAF" w:rsidP="00146899">
      <w:pPr>
        <w:numPr>
          <w:ilvl w:val="0"/>
          <w:numId w:val="9"/>
        </w:numPr>
        <w:spacing w:after="120" w:line="240" w:lineRule="auto"/>
        <w:jc w:val="both"/>
        <w:rPr>
          <w:rFonts w:ascii="Arial" w:hAnsi="Arial" w:cs="Arial"/>
          <w:sz w:val="24"/>
          <w:szCs w:val="24"/>
        </w:rPr>
      </w:pPr>
      <w:r>
        <w:rPr>
          <w:rFonts w:ascii="Arial" w:hAnsi="Arial" w:cs="Arial"/>
          <w:sz w:val="24"/>
          <w:szCs w:val="24"/>
        </w:rPr>
        <w:t xml:space="preserve">Executar a prestação de serviço de montagem de divisórias de acordo com a necessidade </w:t>
      </w:r>
      <w:r w:rsidR="00EF1D17">
        <w:rPr>
          <w:rFonts w:ascii="Arial" w:hAnsi="Arial" w:cs="Arial"/>
          <w:sz w:val="24"/>
          <w:szCs w:val="24"/>
        </w:rPr>
        <w:t>dos ambientes do TRE/PR, utilizando os materiais resultantes das desmontagens efetuadas, como também dos materiais novos fornecidos pela contratada</w:t>
      </w:r>
      <w:r w:rsidR="007E4765">
        <w:rPr>
          <w:rFonts w:ascii="Arial" w:hAnsi="Arial" w:cs="Arial"/>
          <w:sz w:val="24"/>
          <w:szCs w:val="24"/>
        </w:rPr>
        <w:t>;</w:t>
      </w:r>
    </w:p>
    <w:p w:rsidR="003D6CD9" w:rsidRDefault="00892B5E" w:rsidP="00146899">
      <w:pPr>
        <w:numPr>
          <w:ilvl w:val="0"/>
          <w:numId w:val="9"/>
        </w:numPr>
        <w:spacing w:after="120" w:line="240" w:lineRule="auto"/>
        <w:jc w:val="both"/>
        <w:rPr>
          <w:rFonts w:ascii="Arial" w:hAnsi="Arial" w:cs="Arial"/>
          <w:sz w:val="24"/>
          <w:szCs w:val="24"/>
        </w:rPr>
      </w:pPr>
      <w:r w:rsidRPr="00173813">
        <w:rPr>
          <w:rFonts w:ascii="Arial" w:hAnsi="Arial" w:cs="Arial"/>
          <w:sz w:val="24"/>
          <w:szCs w:val="24"/>
        </w:rPr>
        <w:t xml:space="preserve">Agilizar e facilitar </w:t>
      </w:r>
      <w:r w:rsidR="007E4765">
        <w:rPr>
          <w:rFonts w:ascii="Arial" w:hAnsi="Arial" w:cs="Arial"/>
          <w:sz w:val="24"/>
          <w:szCs w:val="24"/>
        </w:rPr>
        <w:t>o atendimento às solicitações das diversas áreas</w:t>
      </w:r>
      <w:r w:rsidR="00DA6C58">
        <w:rPr>
          <w:rFonts w:ascii="Arial" w:hAnsi="Arial" w:cs="Arial"/>
          <w:sz w:val="24"/>
          <w:szCs w:val="24"/>
        </w:rPr>
        <w:t>,</w:t>
      </w:r>
      <w:r w:rsidR="007E4765">
        <w:rPr>
          <w:rFonts w:ascii="Arial" w:hAnsi="Arial" w:cs="Arial"/>
          <w:sz w:val="24"/>
          <w:szCs w:val="24"/>
        </w:rPr>
        <w:t xml:space="preserve"> </w:t>
      </w:r>
      <w:r w:rsidR="0052037D">
        <w:rPr>
          <w:rFonts w:ascii="Arial" w:hAnsi="Arial" w:cs="Arial"/>
          <w:sz w:val="24"/>
          <w:szCs w:val="24"/>
        </w:rPr>
        <w:t>decorrente</w:t>
      </w:r>
      <w:r w:rsidR="00DA6C58">
        <w:rPr>
          <w:rFonts w:ascii="Arial" w:hAnsi="Arial" w:cs="Arial"/>
          <w:sz w:val="24"/>
          <w:szCs w:val="24"/>
        </w:rPr>
        <w:t>s</w:t>
      </w:r>
      <w:r w:rsidR="0052037D">
        <w:rPr>
          <w:rFonts w:ascii="Arial" w:hAnsi="Arial" w:cs="Arial"/>
          <w:sz w:val="24"/>
          <w:szCs w:val="24"/>
        </w:rPr>
        <w:t xml:space="preserve"> das modificações organizacionais </w:t>
      </w:r>
      <w:r w:rsidR="00DA6C58">
        <w:rPr>
          <w:rFonts w:ascii="Arial" w:hAnsi="Arial" w:cs="Arial"/>
          <w:sz w:val="24"/>
          <w:szCs w:val="24"/>
        </w:rPr>
        <w:t>e/ou demandas específicas</w:t>
      </w:r>
      <w:r w:rsidR="003D6CD9">
        <w:rPr>
          <w:rFonts w:ascii="Arial" w:hAnsi="Arial" w:cs="Arial"/>
          <w:sz w:val="24"/>
          <w:szCs w:val="24"/>
        </w:rPr>
        <w:t>.</w:t>
      </w:r>
    </w:p>
    <w:p w:rsidR="00892B5E" w:rsidRDefault="00892B5E" w:rsidP="00AF3CA2">
      <w:pPr>
        <w:spacing w:after="120" w:line="240" w:lineRule="auto"/>
        <w:jc w:val="both"/>
        <w:rPr>
          <w:rFonts w:ascii="Arial" w:hAnsi="Arial" w:cs="Arial"/>
          <w:sz w:val="24"/>
          <w:szCs w:val="24"/>
        </w:rPr>
      </w:pPr>
    </w:p>
    <w:p w:rsidR="00683A5D" w:rsidRDefault="00683A5D" w:rsidP="00AF3CA2">
      <w:pPr>
        <w:spacing w:after="120" w:line="240" w:lineRule="auto"/>
        <w:jc w:val="both"/>
        <w:rPr>
          <w:rFonts w:ascii="Arial" w:hAnsi="Arial" w:cs="Arial"/>
          <w:sz w:val="24"/>
          <w:szCs w:val="24"/>
        </w:rPr>
      </w:pPr>
    </w:p>
    <w:p w:rsidR="00683A5D" w:rsidRDefault="00683A5D" w:rsidP="00AF3CA2">
      <w:pPr>
        <w:spacing w:after="120" w:line="240" w:lineRule="auto"/>
        <w:jc w:val="both"/>
        <w:rPr>
          <w:rFonts w:ascii="Arial" w:hAnsi="Arial" w:cs="Arial"/>
          <w:sz w:val="24"/>
          <w:szCs w:val="24"/>
        </w:rPr>
      </w:pPr>
    </w:p>
    <w:p w:rsidR="00683A5D" w:rsidRPr="00173813" w:rsidRDefault="00683A5D" w:rsidP="00AF3CA2">
      <w:pPr>
        <w:spacing w:after="120" w:line="240" w:lineRule="auto"/>
        <w:jc w:val="both"/>
        <w:rPr>
          <w:rFonts w:ascii="Arial" w:hAnsi="Arial" w:cs="Arial"/>
          <w:sz w:val="24"/>
          <w:szCs w:val="24"/>
        </w:rPr>
      </w:pPr>
    </w:p>
    <w:p w:rsidR="00892B5E" w:rsidRDefault="00892B5E" w:rsidP="00732AEE">
      <w:pPr>
        <w:pStyle w:val="Ttulo1"/>
        <w:numPr>
          <w:ilvl w:val="0"/>
          <w:numId w:val="1"/>
        </w:numPr>
        <w:spacing w:before="0" w:after="120" w:line="240" w:lineRule="auto"/>
        <w:ind w:left="0" w:firstLine="0"/>
        <w:jc w:val="both"/>
        <w:rPr>
          <w:rFonts w:ascii="Arial" w:hAnsi="Arial" w:cs="Arial"/>
          <w:sz w:val="24"/>
          <w:szCs w:val="24"/>
        </w:rPr>
      </w:pPr>
      <w:bookmarkStart w:id="14" w:name="_Toc445392707"/>
      <w:bookmarkStart w:id="15" w:name="_Toc466639785"/>
      <w:r w:rsidRPr="00173813">
        <w:rPr>
          <w:rFonts w:ascii="Arial" w:hAnsi="Arial" w:cs="Arial"/>
          <w:sz w:val="24"/>
          <w:szCs w:val="24"/>
        </w:rPr>
        <w:t>RISCOS</w:t>
      </w:r>
      <w:bookmarkEnd w:id="14"/>
      <w:bookmarkEnd w:id="15"/>
    </w:p>
    <w:p w:rsidR="003D6CD9" w:rsidRPr="003D6CD9" w:rsidRDefault="003D6CD9" w:rsidP="003D6CD9"/>
    <w:p w:rsidR="00892B5E" w:rsidRPr="00173813" w:rsidRDefault="00892B5E" w:rsidP="00732AEE">
      <w:pPr>
        <w:pStyle w:val="Ttulo1"/>
        <w:numPr>
          <w:ilvl w:val="1"/>
          <w:numId w:val="1"/>
        </w:numPr>
        <w:spacing w:before="0" w:after="120" w:line="240" w:lineRule="auto"/>
        <w:ind w:left="0" w:firstLine="0"/>
        <w:jc w:val="both"/>
        <w:rPr>
          <w:rFonts w:ascii="Arial" w:hAnsi="Arial" w:cs="Arial"/>
          <w:sz w:val="24"/>
          <w:szCs w:val="24"/>
        </w:rPr>
      </w:pPr>
      <w:bookmarkStart w:id="16" w:name="_Toc466558698"/>
      <w:bookmarkStart w:id="17" w:name="_Toc466558888"/>
      <w:bookmarkStart w:id="18" w:name="_Toc466639786"/>
      <w:r w:rsidRPr="00173813">
        <w:rPr>
          <w:rFonts w:ascii="Arial" w:hAnsi="Arial" w:cs="Arial"/>
          <w:sz w:val="24"/>
          <w:szCs w:val="24"/>
        </w:rPr>
        <w:t>FALTA DE RECURSOS ORÇAMENTÁRIOS DA SEÇÃO GESTORA</w:t>
      </w:r>
      <w:bookmarkEnd w:id="16"/>
      <w:bookmarkEnd w:id="17"/>
      <w:bookmarkEnd w:id="18"/>
    </w:p>
    <w:p w:rsidR="00892B5E" w:rsidRPr="005517C4" w:rsidRDefault="00134B56" w:rsidP="005517C4">
      <w:pPr>
        <w:spacing w:after="120" w:line="240" w:lineRule="auto"/>
        <w:ind w:firstLine="851"/>
        <w:jc w:val="both"/>
        <w:rPr>
          <w:rFonts w:ascii="Arial" w:hAnsi="Arial" w:cs="Arial"/>
          <w:sz w:val="24"/>
          <w:szCs w:val="24"/>
        </w:rPr>
      </w:pPr>
      <w:r>
        <w:rPr>
          <w:rFonts w:ascii="Arial" w:hAnsi="Arial" w:cs="Arial"/>
          <w:b/>
          <w:color w:val="FF0000"/>
          <w:sz w:val="24"/>
          <w:szCs w:val="24"/>
        </w:rPr>
        <w:t xml:space="preserve">VERIFICAÇÃO DO RISCO: </w:t>
      </w:r>
      <w:r w:rsidR="00892B5E" w:rsidRPr="003E64A7">
        <w:rPr>
          <w:rFonts w:ascii="Arial" w:hAnsi="Arial" w:cs="Arial"/>
          <w:b/>
          <w:strike/>
          <w:sz w:val="24"/>
          <w:szCs w:val="24"/>
        </w:rPr>
        <w:t>AÇÕES CONVENIENTES</w:t>
      </w:r>
      <w:r w:rsidR="00892B5E" w:rsidRPr="005517C4">
        <w:rPr>
          <w:rFonts w:ascii="Arial" w:hAnsi="Arial" w:cs="Arial"/>
          <w:b/>
          <w:sz w:val="24"/>
          <w:szCs w:val="24"/>
        </w:rPr>
        <w:t>:</w:t>
      </w:r>
      <w:r w:rsidR="00F8280A">
        <w:rPr>
          <w:rFonts w:ascii="Arial" w:hAnsi="Arial" w:cs="Arial"/>
          <w:sz w:val="24"/>
          <w:szCs w:val="24"/>
        </w:rPr>
        <w:t xml:space="preserve"> </w:t>
      </w:r>
      <w:r w:rsidR="00F8280A">
        <w:rPr>
          <w:rFonts w:ascii="Arial" w:hAnsi="Arial" w:cs="Arial"/>
          <w:b/>
          <w:color w:val="FF0000"/>
          <w:sz w:val="24"/>
          <w:szCs w:val="24"/>
        </w:rPr>
        <w:t>Esse risco é inexistente na fase de projeto básico e abertura do certame licitatório posto que a modalidade Pregão sob a forma de Registro de Preços</w:t>
      </w:r>
      <w:r w:rsidR="00BC3D1A">
        <w:rPr>
          <w:rFonts w:ascii="Arial" w:hAnsi="Arial" w:cs="Arial"/>
          <w:b/>
          <w:color w:val="FF0000"/>
          <w:sz w:val="24"/>
          <w:szCs w:val="24"/>
        </w:rPr>
        <w:t xml:space="preserve"> admite que os </w:t>
      </w:r>
      <w:r w:rsidR="00BC3D1A">
        <w:rPr>
          <w:rFonts w:ascii="Arial" w:hAnsi="Arial" w:cs="Arial"/>
          <w:b/>
          <w:color w:val="FF0000"/>
          <w:sz w:val="24"/>
          <w:szCs w:val="24"/>
        </w:rPr>
        <w:lastRenderedPageBreak/>
        <w:t>procedimentos ocorram sem que seja informada disponibilidade orçamentária, a qual é buscada somente na fase de execução contratual.</w:t>
      </w:r>
      <w:r w:rsidR="00892B5E" w:rsidRPr="005517C4">
        <w:rPr>
          <w:rFonts w:ascii="Arial" w:hAnsi="Arial" w:cs="Arial"/>
          <w:sz w:val="24"/>
          <w:szCs w:val="24"/>
        </w:rPr>
        <w:t xml:space="preserve"> </w:t>
      </w:r>
      <w:proofErr w:type="gramStart"/>
      <w:r w:rsidR="00892B5E" w:rsidRPr="00BC3D1A">
        <w:rPr>
          <w:rFonts w:ascii="Arial" w:hAnsi="Arial" w:cs="Arial"/>
          <w:strike/>
          <w:sz w:val="24"/>
          <w:szCs w:val="24"/>
        </w:rPr>
        <w:t>que</w:t>
      </w:r>
      <w:proofErr w:type="gramEnd"/>
      <w:r w:rsidR="00892B5E" w:rsidRPr="00BC3D1A">
        <w:rPr>
          <w:rFonts w:ascii="Arial" w:hAnsi="Arial" w:cs="Arial"/>
          <w:strike/>
          <w:sz w:val="24"/>
          <w:szCs w:val="24"/>
        </w:rPr>
        <w:t xml:space="preserve"> se tem a observar nesse risco é que o TRE/PR só realizará o Processo Licitatório quando obtiver pareceres gerais e favoráveis de outras áreas que garantam a previsão orçamentária, portanto esse risco por parte da Administração é bastante remoto</w:t>
      </w:r>
      <w:r w:rsidR="00892B5E" w:rsidRPr="005517C4">
        <w:rPr>
          <w:rFonts w:ascii="Arial" w:hAnsi="Arial" w:cs="Arial"/>
          <w:sz w:val="24"/>
          <w:szCs w:val="24"/>
        </w:rPr>
        <w:t>.</w:t>
      </w:r>
    </w:p>
    <w:p w:rsidR="00892B5E" w:rsidRDefault="00892B5E" w:rsidP="00AF3CA2">
      <w:pPr>
        <w:spacing w:after="120" w:line="240" w:lineRule="auto"/>
        <w:ind w:firstLine="851"/>
        <w:jc w:val="both"/>
        <w:rPr>
          <w:rFonts w:ascii="Arial" w:hAnsi="Arial" w:cs="Arial"/>
          <w:sz w:val="24"/>
          <w:szCs w:val="24"/>
        </w:rPr>
      </w:pPr>
      <w:r w:rsidRPr="00173813">
        <w:rPr>
          <w:rFonts w:ascii="Arial" w:hAnsi="Arial" w:cs="Arial"/>
          <w:sz w:val="24"/>
          <w:szCs w:val="24"/>
        </w:rPr>
        <w:t xml:space="preserve">Dessa forma, </w:t>
      </w:r>
      <w:r w:rsidR="001B1186">
        <w:rPr>
          <w:rFonts w:ascii="Arial" w:hAnsi="Arial" w:cs="Arial"/>
          <w:b/>
          <w:color w:val="FF0000"/>
          <w:sz w:val="24"/>
          <w:szCs w:val="24"/>
        </w:rPr>
        <w:t xml:space="preserve">não se identifica </w:t>
      </w:r>
      <w:r w:rsidRPr="00173813">
        <w:rPr>
          <w:rFonts w:ascii="Arial" w:hAnsi="Arial" w:cs="Arial"/>
          <w:sz w:val="24"/>
          <w:szCs w:val="24"/>
        </w:rPr>
        <w:t>esse risco</w:t>
      </w:r>
      <w:r w:rsidR="001B1186">
        <w:rPr>
          <w:rFonts w:ascii="Arial" w:hAnsi="Arial" w:cs="Arial"/>
          <w:sz w:val="24"/>
          <w:szCs w:val="24"/>
        </w:rPr>
        <w:t>.</w:t>
      </w:r>
      <w:r w:rsidRPr="00173813">
        <w:rPr>
          <w:rFonts w:ascii="Arial" w:hAnsi="Arial" w:cs="Arial"/>
          <w:sz w:val="24"/>
          <w:szCs w:val="24"/>
        </w:rPr>
        <w:t xml:space="preserve"> </w:t>
      </w:r>
      <w:proofErr w:type="gramStart"/>
      <w:r w:rsidRPr="001B1186">
        <w:rPr>
          <w:rFonts w:ascii="Arial" w:hAnsi="Arial" w:cs="Arial"/>
          <w:strike/>
          <w:sz w:val="24"/>
          <w:szCs w:val="24"/>
        </w:rPr>
        <w:t>é</w:t>
      </w:r>
      <w:proofErr w:type="gramEnd"/>
      <w:r w:rsidRPr="001B1186">
        <w:rPr>
          <w:rFonts w:ascii="Arial" w:hAnsi="Arial" w:cs="Arial"/>
          <w:strike/>
          <w:sz w:val="24"/>
          <w:szCs w:val="24"/>
        </w:rPr>
        <w:t xml:space="preserve"> identificado previamente, na fase de estudo preliminar, e no presente caso, conforme informado no item 14, houve previsão orçamentária, porém haverá necessidade de complementação</w:t>
      </w:r>
      <w:r w:rsidRPr="00173813">
        <w:rPr>
          <w:rFonts w:ascii="Arial" w:hAnsi="Arial" w:cs="Arial"/>
          <w:sz w:val="24"/>
          <w:szCs w:val="24"/>
        </w:rPr>
        <w:t>.</w:t>
      </w:r>
    </w:p>
    <w:p w:rsidR="001B1186" w:rsidRDefault="001B1186" w:rsidP="00AF3CA2">
      <w:pPr>
        <w:spacing w:after="120" w:line="240" w:lineRule="auto"/>
        <w:ind w:firstLine="851"/>
        <w:jc w:val="both"/>
        <w:rPr>
          <w:rFonts w:ascii="Arial" w:hAnsi="Arial" w:cs="Arial"/>
          <w:sz w:val="24"/>
          <w:szCs w:val="24"/>
        </w:rPr>
      </w:pPr>
    </w:p>
    <w:p w:rsidR="001B1186" w:rsidRDefault="001B1186" w:rsidP="00AF3CA2">
      <w:pPr>
        <w:spacing w:after="120" w:line="240" w:lineRule="auto"/>
        <w:ind w:firstLine="851"/>
        <w:jc w:val="both"/>
        <w:rPr>
          <w:rFonts w:ascii="Arial" w:hAnsi="Arial" w:cs="Arial"/>
          <w:b/>
          <w:color w:val="FF0000"/>
          <w:sz w:val="24"/>
          <w:szCs w:val="24"/>
        </w:rPr>
      </w:pPr>
      <w:r>
        <w:rPr>
          <w:rFonts w:ascii="Arial" w:hAnsi="Arial" w:cs="Arial"/>
          <w:b/>
          <w:color w:val="FF0000"/>
          <w:sz w:val="24"/>
          <w:szCs w:val="24"/>
        </w:rPr>
        <w:t>Todavia, esse risco é alto na fase de execução da contratação na medida em que, devido aos cortes no orçamento do TRE</w:t>
      </w:r>
      <w:r w:rsidR="00134B56">
        <w:rPr>
          <w:rFonts w:ascii="Arial" w:hAnsi="Arial" w:cs="Arial"/>
          <w:b/>
          <w:color w:val="FF0000"/>
          <w:sz w:val="24"/>
          <w:szCs w:val="24"/>
        </w:rPr>
        <w:t>, não há qualquer valor previsto em proposta orçamentária</w:t>
      </w:r>
      <w:r w:rsidR="00190EDF">
        <w:rPr>
          <w:rFonts w:ascii="Arial" w:hAnsi="Arial" w:cs="Arial"/>
          <w:b/>
          <w:color w:val="FF0000"/>
          <w:sz w:val="24"/>
          <w:szCs w:val="24"/>
        </w:rPr>
        <w:t xml:space="preserve"> da seção gestora </w:t>
      </w:r>
      <w:r w:rsidR="00134B56">
        <w:rPr>
          <w:rFonts w:ascii="Arial" w:hAnsi="Arial" w:cs="Arial"/>
          <w:b/>
          <w:color w:val="FF0000"/>
          <w:sz w:val="24"/>
          <w:szCs w:val="24"/>
        </w:rPr>
        <w:t>para 2018. (</w:t>
      </w:r>
      <w:proofErr w:type="gramStart"/>
      <w:r w:rsidR="00134B56">
        <w:rPr>
          <w:rFonts w:ascii="Arial" w:hAnsi="Arial" w:cs="Arial"/>
          <w:b/>
          <w:color w:val="FF0000"/>
          <w:sz w:val="24"/>
          <w:szCs w:val="24"/>
        </w:rPr>
        <w:t>é</w:t>
      </w:r>
      <w:proofErr w:type="gramEnd"/>
      <w:r w:rsidR="00134B56">
        <w:rPr>
          <w:rFonts w:ascii="Arial" w:hAnsi="Arial" w:cs="Arial"/>
          <w:b/>
          <w:color w:val="FF0000"/>
          <w:sz w:val="24"/>
          <w:szCs w:val="24"/>
        </w:rPr>
        <w:t xml:space="preserve"> isso????)</w:t>
      </w:r>
    </w:p>
    <w:p w:rsidR="003223A7" w:rsidRDefault="003223A7" w:rsidP="00AF3CA2">
      <w:pPr>
        <w:spacing w:after="120" w:line="240" w:lineRule="auto"/>
        <w:ind w:firstLine="851"/>
        <w:jc w:val="both"/>
        <w:rPr>
          <w:rFonts w:ascii="Arial" w:hAnsi="Arial" w:cs="Arial"/>
          <w:b/>
          <w:color w:val="FF0000"/>
          <w:sz w:val="24"/>
          <w:szCs w:val="24"/>
        </w:rPr>
      </w:pPr>
    </w:p>
    <w:p w:rsidR="003223A7" w:rsidRDefault="00134B56" w:rsidP="00AF3CA2">
      <w:pPr>
        <w:spacing w:after="120" w:line="240" w:lineRule="auto"/>
        <w:ind w:firstLine="851"/>
        <w:jc w:val="both"/>
        <w:rPr>
          <w:rFonts w:ascii="Arial" w:hAnsi="Arial" w:cs="Arial"/>
          <w:b/>
          <w:color w:val="FF0000"/>
          <w:sz w:val="24"/>
          <w:szCs w:val="24"/>
        </w:rPr>
      </w:pPr>
      <w:r w:rsidRPr="00190EDF">
        <w:rPr>
          <w:rFonts w:ascii="Arial" w:hAnsi="Arial" w:cs="Arial"/>
          <w:b/>
          <w:color w:val="FF0000"/>
          <w:sz w:val="24"/>
          <w:szCs w:val="24"/>
        </w:rPr>
        <w:t>AÇÕES CONVENIENTES:</w:t>
      </w:r>
      <w:r w:rsidR="00190EDF">
        <w:rPr>
          <w:rFonts w:ascii="Arial" w:hAnsi="Arial" w:cs="Arial"/>
          <w:b/>
          <w:color w:val="FF0000"/>
          <w:sz w:val="24"/>
          <w:szCs w:val="24"/>
        </w:rPr>
        <w:t xml:space="preserve"> </w:t>
      </w:r>
    </w:p>
    <w:p w:rsidR="003223A7" w:rsidRDefault="003223A7" w:rsidP="003223A7">
      <w:pPr>
        <w:pStyle w:val="PargrafodaLista"/>
        <w:numPr>
          <w:ilvl w:val="0"/>
          <w:numId w:val="41"/>
        </w:numPr>
        <w:spacing w:after="120" w:line="240" w:lineRule="auto"/>
        <w:jc w:val="both"/>
        <w:rPr>
          <w:rFonts w:ascii="Arial" w:hAnsi="Arial" w:cs="Arial"/>
          <w:b/>
          <w:color w:val="FF0000"/>
          <w:sz w:val="24"/>
          <w:szCs w:val="24"/>
        </w:rPr>
      </w:pPr>
      <w:r>
        <w:rPr>
          <w:rFonts w:ascii="Arial" w:hAnsi="Arial" w:cs="Arial"/>
          <w:b/>
          <w:color w:val="FF0000"/>
          <w:sz w:val="24"/>
          <w:szCs w:val="24"/>
        </w:rPr>
        <w:t>R</w:t>
      </w:r>
      <w:r w:rsidR="00190EDF" w:rsidRPr="003223A7">
        <w:rPr>
          <w:rFonts w:ascii="Arial" w:hAnsi="Arial" w:cs="Arial"/>
          <w:b/>
          <w:color w:val="FF0000"/>
          <w:sz w:val="24"/>
          <w:szCs w:val="24"/>
        </w:rPr>
        <w:t>eduzir os quantitativos para atendimento em 2018 ou a vigência do RP para apenas 06 meses</w:t>
      </w:r>
      <w:r>
        <w:rPr>
          <w:rFonts w:ascii="Arial" w:hAnsi="Arial" w:cs="Arial"/>
          <w:b/>
          <w:color w:val="FF0000"/>
          <w:sz w:val="24"/>
          <w:szCs w:val="24"/>
        </w:rPr>
        <w:t>;</w:t>
      </w:r>
    </w:p>
    <w:p w:rsidR="00134B56" w:rsidRDefault="003223A7" w:rsidP="003223A7">
      <w:pPr>
        <w:pStyle w:val="PargrafodaLista"/>
        <w:numPr>
          <w:ilvl w:val="0"/>
          <w:numId w:val="41"/>
        </w:numPr>
        <w:spacing w:after="120" w:line="240" w:lineRule="auto"/>
        <w:jc w:val="both"/>
        <w:rPr>
          <w:rFonts w:ascii="Arial" w:hAnsi="Arial" w:cs="Arial"/>
          <w:b/>
          <w:color w:val="FF0000"/>
          <w:sz w:val="24"/>
          <w:szCs w:val="24"/>
        </w:rPr>
      </w:pPr>
      <w:r>
        <w:rPr>
          <w:rFonts w:ascii="Arial" w:hAnsi="Arial" w:cs="Arial"/>
          <w:b/>
          <w:color w:val="FF0000"/>
          <w:sz w:val="24"/>
          <w:szCs w:val="24"/>
        </w:rPr>
        <w:t>Ter os critérios de atendimento dos serviços aprovados pelo Comitê de Gestão da Infraestrutura, a fim de fundamentar eventuais negativa</w:t>
      </w:r>
      <w:r w:rsidR="00636BC3">
        <w:rPr>
          <w:rFonts w:ascii="Arial" w:hAnsi="Arial" w:cs="Arial"/>
          <w:b/>
          <w:color w:val="FF0000"/>
          <w:sz w:val="24"/>
          <w:szCs w:val="24"/>
        </w:rPr>
        <w:t>s de atendimento pela seção gestora;</w:t>
      </w:r>
    </w:p>
    <w:p w:rsidR="00636BC3" w:rsidRDefault="00636BC3" w:rsidP="003223A7">
      <w:pPr>
        <w:pStyle w:val="PargrafodaLista"/>
        <w:numPr>
          <w:ilvl w:val="0"/>
          <w:numId w:val="41"/>
        </w:numPr>
        <w:spacing w:after="120" w:line="240" w:lineRule="auto"/>
        <w:jc w:val="both"/>
        <w:rPr>
          <w:rFonts w:ascii="Arial" w:hAnsi="Arial" w:cs="Arial"/>
          <w:b/>
          <w:color w:val="FF0000"/>
          <w:sz w:val="24"/>
          <w:szCs w:val="24"/>
        </w:rPr>
      </w:pPr>
      <w:r>
        <w:rPr>
          <w:rFonts w:ascii="Arial" w:hAnsi="Arial" w:cs="Arial"/>
          <w:b/>
          <w:color w:val="FF0000"/>
          <w:sz w:val="24"/>
          <w:szCs w:val="24"/>
        </w:rPr>
        <w:t>A</w:t>
      </w:r>
      <w:r w:rsidR="00E61BAA">
        <w:rPr>
          <w:rFonts w:ascii="Arial" w:hAnsi="Arial" w:cs="Arial"/>
          <w:b/>
          <w:color w:val="FF0000"/>
          <w:sz w:val="24"/>
          <w:szCs w:val="24"/>
        </w:rPr>
        <w:t xml:space="preserve"> seção gestora deve a</w:t>
      </w:r>
      <w:r>
        <w:rPr>
          <w:rFonts w:ascii="Arial" w:hAnsi="Arial" w:cs="Arial"/>
          <w:b/>
          <w:color w:val="FF0000"/>
          <w:sz w:val="24"/>
          <w:szCs w:val="24"/>
        </w:rPr>
        <w:t>nalisar minuciosamente os pedidos, categorizando-os por prioridades técnicas</w:t>
      </w:r>
      <w:r w:rsidR="00E61BAA">
        <w:rPr>
          <w:rFonts w:ascii="Arial" w:hAnsi="Arial" w:cs="Arial"/>
          <w:b/>
          <w:color w:val="FF0000"/>
          <w:sz w:val="24"/>
          <w:szCs w:val="24"/>
        </w:rPr>
        <w:t>, atendendo somente as demandas essenciais, haja vista inexistência de orçamento específico para o objeto;</w:t>
      </w:r>
    </w:p>
    <w:p w:rsidR="00E61BAA" w:rsidRPr="003223A7" w:rsidRDefault="00FB537C" w:rsidP="003223A7">
      <w:pPr>
        <w:pStyle w:val="PargrafodaLista"/>
        <w:numPr>
          <w:ilvl w:val="0"/>
          <w:numId w:val="41"/>
        </w:numPr>
        <w:spacing w:after="120" w:line="240" w:lineRule="auto"/>
        <w:jc w:val="both"/>
        <w:rPr>
          <w:rFonts w:ascii="Arial" w:hAnsi="Arial" w:cs="Arial"/>
          <w:b/>
          <w:color w:val="FF0000"/>
          <w:sz w:val="24"/>
          <w:szCs w:val="24"/>
        </w:rPr>
      </w:pPr>
      <w:r>
        <w:rPr>
          <w:rFonts w:ascii="Arial" w:hAnsi="Arial" w:cs="Arial"/>
          <w:b/>
          <w:color w:val="FF0000"/>
          <w:sz w:val="24"/>
          <w:szCs w:val="24"/>
        </w:rPr>
        <w:t>Buscar transferências orçamentárias dentro da Proposta da seção gestora, visando atender às prioridades das demandas de instalações e/ou adequações de divisórias.</w:t>
      </w:r>
    </w:p>
    <w:p w:rsidR="00F8280A" w:rsidRDefault="00F8280A" w:rsidP="00AF3CA2">
      <w:pPr>
        <w:spacing w:after="120" w:line="240" w:lineRule="auto"/>
        <w:ind w:firstLine="851"/>
        <w:jc w:val="both"/>
        <w:rPr>
          <w:rFonts w:ascii="Arial" w:hAnsi="Arial" w:cs="Arial"/>
          <w:sz w:val="24"/>
          <w:szCs w:val="24"/>
        </w:rPr>
      </w:pPr>
    </w:p>
    <w:p w:rsidR="00F8280A" w:rsidRPr="00173813" w:rsidRDefault="00F8280A" w:rsidP="00AF3CA2">
      <w:pPr>
        <w:spacing w:after="120" w:line="240" w:lineRule="auto"/>
        <w:ind w:firstLine="851"/>
        <w:jc w:val="both"/>
        <w:rPr>
          <w:rFonts w:ascii="Arial" w:hAnsi="Arial" w:cs="Arial"/>
          <w:sz w:val="24"/>
          <w:szCs w:val="24"/>
        </w:rPr>
      </w:pPr>
    </w:p>
    <w:p w:rsidR="00892B5E" w:rsidRPr="00173813" w:rsidRDefault="00892B5E" w:rsidP="00732AEE">
      <w:pPr>
        <w:pStyle w:val="Ttulo1"/>
        <w:numPr>
          <w:ilvl w:val="1"/>
          <w:numId w:val="1"/>
        </w:numPr>
        <w:spacing w:before="0" w:after="120" w:line="240" w:lineRule="auto"/>
        <w:ind w:left="0" w:firstLine="0"/>
        <w:jc w:val="both"/>
        <w:rPr>
          <w:rFonts w:ascii="Arial" w:hAnsi="Arial" w:cs="Arial"/>
          <w:sz w:val="24"/>
          <w:szCs w:val="24"/>
        </w:rPr>
      </w:pPr>
      <w:bookmarkStart w:id="19" w:name="_Toc466558699"/>
      <w:bookmarkStart w:id="20" w:name="_Toc466558889"/>
      <w:bookmarkStart w:id="21" w:name="_Toc466639787"/>
      <w:r w:rsidRPr="00173813">
        <w:rPr>
          <w:rFonts w:ascii="Arial" w:hAnsi="Arial" w:cs="Arial"/>
          <w:sz w:val="24"/>
          <w:szCs w:val="24"/>
        </w:rPr>
        <w:t>LICITAÇÃO DESERTA OU FRACASSADA:</w:t>
      </w:r>
      <w:bookmarkEnd w:id="19"/>
      <w:bookmarkEnd w:id="20"/>
      <w:bookmarkEnd w:id="21"/>
    </w:p>
    <w:p w:rsidR="00892B5E" w:rsidRPr="00173813" w:rsidRDefault="00892B5E" w:rsidP="00AF3CA2">
      <w:pPr>
        <w:spacing w:after="120" w:line="240" w:lineRule="auto"/>
        <w:ind w:firstLine="851"/>
        <w:jc w:val="both"/>
        <w:rPr>
          <w:rFonts w:ascii="Arial" w:hAnsi="Arial" w:cs="Arial"/>
          <w:b/>
          <w:sz w:val="24"/>
          <w:szCs w:val="24"/>
        </w:rPr>
      </w:pPr>
      <w:r w:rsidRPr="00173813">
        <w:rPr>
          <w:rFonts w:ascii="Arial" w:hAnsi="Arial" w:cs="Arial"/>
          <w:b/>
          <w:sz w:val="24"/>
          <w:szCs w:val="24"/>
        </w:rPr>
        <w:t>AÇÕES CONVENIENTES:</w:t>
      </w:r>
    </w:p>
    <w:p w:rsidR="00892B5E" w:rsidRDefault="00892B5E" w:rsidP="00732AEE">
      <w:pPr>
        <w:numPr>
          <w:ilvl w:val="0"/>
          <w:numId w:val="3"/>
        </w:numPr>
        <w:autoSpaceDE w:val="0"/>
        <w:autoSpaceDN w:val="0"/>
        <w:adjustRightInd w:val="0"/>
        <w:spacing w:after="120" w:line="240" w:lineRule="auto"/>
        <w:ind w:left="1208" w:hanging="357"/>
        <w:jc w:val="both"/>
        <w:rPr>
          <w:rFonts w:ascii="Arial" w:hAnsi="Arial" w:cs="Arial"/>
          <w:sz w:val="24"/>
          <w:szCs w:val="24"/>
        </w:rPr>
      </w:pPr>
      <w:r w:rsidRPr="00173813">
        <w:rPr>
          <w:rFonts w:ascii="Arial" w:hAnsi="Arial" w:cs="Arial"/>
          <w:sz w:val="24"/>
          <w:szCs w:val="24"/>
        </w:rPr>
        <w:t>Promover pesquisas adequadas no mercado e buscar definição clara do objeto, verificando previamente o interesse e participação das Empresas do ramo, a fim de evitar resultados desagradáveis no processo licitatório;</w:t>
      </w:r>
    </w:p>
    <w:p w:rsidR="00DB580F" w:rsidRPr="00173813" w:rsidRDefault="00DB580F" w:rsidP="00732AEE">
      <w:pPr>
        <w:numPr>
          <w:ilvl w:val="0"/>
          <w:numId w:val="3"/>
        </w:numPr>
        <w:autoSpaceDE w:val="0"/>
        <w:autoSpaceDN w:val="0"/>
        <w:adjustRightInd w:val="0"/>
        <w:spacing w:after="120" w:line="240" w:lineRule="auto"/>
        <w:ind w:left="1208" w:hanging="357"/>
        <w:jc w:val="both"/>
        <w:rPr>
          <w:rFonts w:ascii="Arial" w:hAnsi="Arial" w:cs="Arial"/>
          <w:sz w:val="24"/>
          <w:szCs w:val="24"/>
        </w:rPr>
      </w:pPr>
      <w:r>
        <w:rPr>
          <w:rFonts w:ascii="Arial" w:hAnsi="Arial" w:cs="Arial"/>
          <w:b/>
          <w:color w:val="FF0000"/>
          <w:sz w:val="24"/>
          <w:szCs w:val="24"/>
        </w:rPr>
        <w:t>Dimensionar o mais corretamente possível a demanda, estipulando os quantitativos que serão pedidos durante a contratação, em períodos trimestrais ou semestrais, a fim de que as licitantes tenham clareza com relação à contratação, viabilizando apresentação de proposta coerente à Administração;</w:t>
      </w:r>
    </w:p>
    <w:p w:rsidR="00892B5E" w:rsidRPr="00173813" w:rsidRDefault="00892B5E" w:rsidP="00732AEE">
      <w:pPr>
        <w:numPr>
          <w:ilvl w:val="0"/>
          <w:numId w:val="3"/>
        </w:numPr>
        <w:autoSpaceDE w:val="0"/>
        <w:autoSpaceDN w:val="0"/>
        <w:adjustRightInd w:val="0"/>
        <w:spacing w:after="120" w:line="240" w:lineRule="auto"/>
        <w:ind w:left="1208" w:hanging="357"/>
        <w:jc w:val="both"/>
        <w:rPr>
          <w:rFonts w:ascii="Arial" w:hAnsi="Arial" w:cs="Arial"/>
          <w:sz w:val="24"/>
          <w:szCs w:val="24"/>
        </w:rPr>
      </w:pPr>
      <w:r w:rsidRPr="00173813">
        <w:rPr>
          <w:rFonts w:ascii="Arial" w:hAnsi="Arial" w:cs="Arial"/>
          <w:sz w:val="24"/>
          <w:szCs w:val="24"/>
        </w:rPr>
        <w:t>A Administração deverá realizar o certame em data favorável à participação das empresas do ramo, ou seja, preferencialmente, a licitação deve ser realizada antes do dia 20 de dezembro de cada ano, visto que, a partir dessa data, muitas empresas trabalham com regime de férias coletivas, inviabilizando apresentação de propostas a licitações.</w:t>
      </w:r>
    </w:p>
    <w:p w:rsidR="00892B5E" w:rsidRPr="00173813" w:rsidRDefault="00892B5E" w:rsidP="00AF3CA2">
      <w:pPr>
        <w:spacing w:after="120" w:line="240" w:lineRule="auto"/>
        <w:ind w:firstLine="851"/>
        <w:jc w:val="both"/>
        <w:rPr>
          <w:rFonts w:ascii="Arial" w:hAnsi="Arial" w:cs="Arial"/>
          <w:sz w:val="24"/>
          <w:szCs w:val="24"/>
        </w:rPr>
      </w:pPr>
      <w:r w:rsidRPr="00173813">
        <w:rPr>
          <w:rFonts w:ascii="Arial" w:hAnsi="Arial" w:cs="Arial"/>
          <w:sz w:val="24"/>
          <w:szCs w:val="24"/>
        </w:rPr>
        <w:lastRenderedPageBreak/>
        <w:t xml:space="preserve">Mesmo com os cuidados acima identificados, em se concretizando o risco, a Administração procederá, em regra, à repetição do certame, sendo preliminarmente enviado o processo à </w:t>
      </w:r>
      <w:r w:rsidR="00CF024D">
        <w:rPr>
          <w:rFonts w:ascii="Arial" w:hAnsi="Arial" w:cs="Arial"/>
          <w:b/>
          <w:color w:val="FF0000"/>
          <w:sz w:val="24"/>
          <w:szCs w:val="24"/>
        </w:rPr>
        <w:t xml:space="preserve">Secretaria de Gestão de Serviços / </w:t>
      </w:r>
      <w:r w:rsidRPr="00173813">
        <w:rPr>
          <w:rFonts w:ascii="Arial" w:hAnsi="Arial" w:cs="Arial"/>
          <w:sz w:val="24"/>
          <w:szCs w:val="24"/>
        </w:rPr>
        <w:t>área gestora para nova avaliação e contato com empresas do ramo, verificando-se necessidade de</w:t>
      </w:r>
      <w:r w:rsidR="00CF024D">
        <w:rPr>
          <w:rFonts w:ascii="Arial" w:hAnsi="Arial" w:cs="Arial"/>
          <w:sz w:val="24"/>
          <w:szCs w:val="24"/>
        </w:rPr>
        <w:t xml:space="preserve"> </w:t>
      </w:r>
      <w:r w:rsidR="00CF024D">
        <w:rPr>
          <w:rFonts w:ascii="Arial" w:hAnsi="Arial" w:cs="Arial"/>
          <w:b/>
          <w:color w:val="FF0000"/>
          <w:sz w:val="24"/>
          <w:szCs w:val="24"/>
        </w:rPr>
        <w:t>eventuais</w:t>
      </w:r>
      <w:r w:rsidRPr="00173813">
        <w:rPr>
          <w:rFonts w:ascii="Arial" w:hAnsi="Arial" w:cs="Arial"/>
          <w:sz w:val="24"/>
          <w:szCs w:val="24"/>
        </w:rPr>
        <w:t xml:space="preserve"> alterações do projeto básico.</w:t>
      </w:r>
    </w:p>
    <w:p w:rsidR="00892B5E" w:rsidRDefault="00892B5E" w:rsidP="00AF3CA2">
      <w:pPr>
        <w:spacing w:after="120" w:line="240" w:lineRule="auto"/>
        <w:ind w:firstLine="851"/>
        <w:jc w:val="both"/>
        <w:rPr>
          <w:rFonts w:ascii="Arial" w:hAnsi="Arial" w:cs="Arial"/>
          <w:sz w:val="24"/>
          <w:szCs w:val="24"/>
        </w:rPr>
      </w:pPr>
    </w:p>
    <w:p w:rsidR="0086238D" w:rsidRDefault="0086238D" w:rsidP="00AF3CA2">
      <w:pPr>
        <w:spacing w:after="120" w:line="240" w:lineRule="auto"/>
        <w:ind w:firstLine="851"/>
        <w:jc w:val="both"/>
        <w:rPr>
          <w:rFonts w:ascii="Arial" w:hAnsi="Arial" w:cs="Arial"/>
          <w:sz w:val="24"/>
          <w:szCs w:val="24"/>
        </w:rPr>
      </w:pPr>
    </w:p>
    <w:p w:rsidR="0086238D" w:rsidRDefault="0086238D" w:rsidP="00AF3CA2">
      <w:pPr>
        <w:spacing w:after="120" w:line="240" w:lineRule="auto"/>
        <w:ind w:firstLine="851"/>
        <w:jc w:val="both"/>
        <w:rPr>
          <w:rFonts w:ascii="Arial" w:hAnsi="Arial" w:cs="Arial"/>
          <w:sz w:val="24"/>
          <w:szCs w:val="24"/>
        </w:rPr>
      </w:pPr>
    </w:p>
    <w:p w:rsidR="0086238D" w:rsidRPr="00173813" w:rsidRDefault="0086238D" w:rsidP="00AF3CA2">
      <w:pPr>
        <w:spacing w:after="120" w:line="240" w:lineRule="auto"/>
        <w:ind w:firstLine="851"/>
        <w:jc w:val="both"/>
        <w:rPr>
          <w:rFonts w:ascii="Arial" w:hAnsi="Arial" w:cs="Arial"/>
          <w:sz w:val="24"/>
          <w:szCs w:val="24"/>
        </w:rPr>
      </w:pPr>
    </w:p>
    <w:p w:rsidR="00892B5E" w:rsidRDefault="00892B5E" w:rsidP="00732AEE">
      <w:pPr>
        <w:pStyle w:val="Ttulo1"/>
        <w:numPr>
          <w:ilvl w:val="1"/>
          <w:numId w:val="1"/>
        </w:numPr>
        <w:spacing w:before="0" w:after="120" w:line="240" w:lineRule="auto"/>
        <w:ind w:left="0" w:firstLine="0"/>
        <w:jc w:val="both"/>
        <w:rPr>
          <w:rFonts w:ascii="Arial" w:hAnsi="Arial" w:cs="Arial"/>
          <w:color w:val="FF0000"/>
          <w:sz w:val="24"/>
          <w:szCs w:val="24"/>
        </w:rPr>
      </w:pPr>
      <w:bookmarkStart w:id="22" w:name="_Toc466558700"/>
      <w:bookmarkStart w:id="23" w:name="_Toc466558890"/>
      <w:bookmarkStart w:id="24" w:name="_Toc466639788"/>
      <w:r w:rsidRPr="00173813">
        <w:rPr>
          <w:rFonts w:ascii="Arial" w:hAnsi="Arial" w:cs="Arial"/>
          <w:sz w:val="24"/>
          <w:szCs w:val="24"/>
        </w:rPr>
        <w:t>EMPRESA VENCEDORA SEM ESTRUTURA SUFICIENTE PARA PRESTAR O SERVIÇO DE FORMA ADEQUADA</w:t>
      </w:r>
      <w:r w:rsidR="004C5A8D">
        <w:rPr>
          <w:rFonts w:ascii="Arial" w:hAnsi="Arial" w:cs="Arial"/>
          <w:sz w:val="24"/>
          <w:szCs w:val="24"/>
        </w:rPr>
        <w:t xml:space="preserve"> </w:t>
      </w:r>
      <w:bookmarkEnd w:id="22"/>
      <w:bookmarkEnd w:id="23"/>
      <w:bookmarkEnd w:id="24"/>
      <w:r w:rsidR="004C5A8D">
        <w:rPr>
          <w:rFonts w:ascii="Arial" w:hAnsi="Arial" w:cs="Arial"/>
          <w:color w:val="FF0000"/>
          <w:sz w:val="24"/>
          <w:szCs w:val="24"/>
        </w:rPr>
        <w:t>/ C</w:t>
      </w:r>
      <w:r w:rsidR="004C5A8D" w:rsidRPr="004C5A8D">
        <w:rPr>
          <w:rFonts w:ascii="Arial" w:hAnsi="Arial" w:cs="Arial"/>
          <w:color w:val="FF0000"/>
          <w:sz w:val="24"/>
          <w:szCs w:val="24"/>
        </w:rPr>
        <w:t>ONTRATAÇÃO DE EMPRESA OU EQUIPE DE PROFISSIONAIS SEM QUALIFICAÇÕES TÉCNICAS</w:t>
      </w:r>
    </w:p>
    <w:p w:rsidR="00453E93" w:rsidRPr="00453E93" w:rsidRDefault="00453E93" w:rsidP="00453E93">
      <w:pPr>
        <w:rPr>
          <w:color w:val="FF0000"/>
        </w:rPr>
      </w:pPr>
      <w:r>
        <w:rPr>
          <w:rFonts w:ascii="Arial" w:eastAsia="Times New Roman" w:hAnsi="Arial" w:cs="Arial"/>
          <w:b/>
          <w:bCs/>
          <w:color w:val="FF0000"/>
          <w:kern w:val="32"/>
          <w:sz w:val="24"/>
          <w:szCs w:val="24"/>
        </w:rPr>
        <w:t>Probabilidade do Risco: Média</w:t>
      </w:r>
    </w:p>
    <w:p w:rsidR="00453E93" w:rsidRPr="00453E93" w:rsidRDefault="00453E93" w:rsidP="00453E93"/>
    <w:p w:rsidR="00892B5E" w:rsidRPr="00173813" w:rsidRDefault="00892B5E" w:rsidP="00377831">
      <w:pPr>
        <w:spacing w:after="120" w:line="240" w:lineRule="auto"/>
        <w:ind w:firstLine="851"/>
        <w:jc w:val="both"/>
        <w:rPr>
          <w:rFonts w:ascii="Arial" w:hAnsi="Arial" w:cs="Arial"/>
          <w:b/>
          <w:sz w:val="24"/>
          <w:szCs w:val="24"/>
        </w:rPr>
      </w:pPr>
      <w:r w:rsidRPr="00173813">
        <w:rPr>
          <w:rFonts w:ascii="Arial" w:hAnsi="Arial" w:cs="Arial"/>
          <w:b/>
          <w:sz w:val="24"/>
          <w:szCs w:val="24"/>
        </w:rPr>
        <w:t>AÇÕES CONVENIENTES:</w:t>
      </w:r>
    </w:p>
    <w:p w:rsidR="00892B5E" w:rsidRPr="00173813" w:rsidRDefault="00892B5E" w:rsidP="00732AEE">
      <w:pPr>
        <w:numPr>
          <w:ilvl w:val="0"/>
          <w:numId w:val="4"/>
        </w:numPr>
        <w:autoSpaceDE w:val="0"/>
        <w:autoSpaceDN w:val="0"/>
        <w:adjustRightInd w:val="0"/>
        <w:spacing w:after="120" w:line="240" w:lineRule="auto"/>
        <w:ind w:left="1208" w:hanging="357"/>
        <w:jc w:val="both"/>
        <w:rPr>
          <w:rFonts w:ascii="Arial" w:hAnsi="Arial" w:cs="Arial"/>
          <w:sz w:val="24"/>
          <w:szCs w:val="24"/>
        </w:rPr>
      </w:pPr>
      <w:r w:rsidRPr="00173813">
        <w:rPr>
          <w:rFonts w:ascii="Arial" w:hAnsi="Arial" w:cs="Arial"/>
          <w:sz w:val="24"/>
          <w:szCs w:val="24"/>
        </w:rPr>
        <w:t>Essa situação enseja uma análise minuciosa do Projeto Básico, previamente à disponibilização às licitantes, para se certificar de que nenhum item contribuirá para dificultar a prestação do serviço pela Empresa.</w:t>
      </w:r>
    </w:p>
    <w:p w:rsidR="00892B5E" w:rsidRPr="00173813" w:rsidRDefault="00892B5E" w:rsidP="00732AEE">
      <w:pPr>
        <w:numPr>
          <w:ilvl w:val="0"/>
          <w:numId w:val="4"/>
        </w:numPr>
        <w:autoSpaceDE w:val="0"/>
        <w:autoSpaceDN w:val="0"/>
        <w:adjustRightInd w:val="0"/>
        <w:spacing w:after="120" w:line="240" w:lineRule="auto"/>
        <w:ind w:left="1208" w:hanging="357"/>
        <w:jc w:val="both"/>
        <w:rPr>
          <w:rFonts w:ascii="Arial" w:hAnsi="Arial" w:cs="Arial"/>
          <w:sz w:val="24"/>
          <w:szCs w:val="24"/>
        </w:rPr>
      </w:pPr>
      <w:r w:rsidRPr="00173813">
        <w:rPr>
          <w:rFonts w:ascii="Arial" w:hAnsi="Arial" w:cs="Arial"/>
          <w:sz w:val="24"/>
          <w:szCs w:val="24"/>
        </w:rPr>
        <w:t>Nesse aspecto, devem-se estabelecer critérios possíveis, nos termos da Lei 8666/93, para privilegiar a participação de empresas sólidas, que prestem serviços de qualidade e dentro dos prazos determinados pela Administração</w:t>
      </w:r>
      <w:r w:rsidR="0045117B">
        <w:rPr>
          <w:rFonts w:ascii="Arial" w:hAnsi="Arial" w:cs="Arial"/>
          <w:sz w:val="24"/>
          <w:szCs w:val="24"/>
        </w:rPr>
        <w:t xml:space="preserve">. </w:t>
      </w:r>
      <w:r w:rsidR="0045117B">
        <w:rPr>
          <w:rFonts w:ascii="Arial" w:hAnsi="Arial" w:cs="Arial"/>
          <w:b/>
          <w:color w:val="FF0000"/>
          <w:sz w:val="24"/>
          <w:szCs w:val="24"/>
        </w:rPr>
        <w:t>Dessa forma,</w:t>
      </w:r>
      <w:r w:rsidR="001E0AB7">
        <w:rPr>
          <w:rFonts w:ascii="Arial" w:hAnsi="Arial" w:cs="Arial"/>
          <w:b/>
          <w:color w:val="FF0000"/>
          <w:sz w:val="24"/>
          <w:szCs w:val="24"/>
        </w:rPr>
        <w:t xml:space="preserve"> o projeto básico deve exigir</w:t>
      </w:r>
      <w:r w:rsidR="00EA0C7B">
        <w:rPr>
          <w:rFonts w:ascii="Arial" w:hAnsi="Arial" w:cs="Arial"/>
          <w:b/>
          <w:color w:val="FF0000"/>
          <w:sz w:val="24"/>
          <w:szCs w:val="24"/>
        </w:rPr>
        <w:t xml:space="preserve"> materiais de qualidade</w:t>
      </w:r>
      <w:r w:rsidR="00A90204">
        <w:rPr>
          <w:rFonts w:ascii="Arial" w:hAnsi="Arial" w:cs="Arial"/>
          <w:b/>
          <w:color w:val="FF0000"/>
          <w:sz w:val="24"/>
          <w:szCs w:val="24"/>
        </w:rPr>
        <w:t>;</w:t>
      </w:r>
      <w:r w:rsidR="00EA0C7B">
        <w:rPr>
          <w:rFonts w:ascii="Arial" w:hAnsi="Arial" w:cs="Arial"/>
          <w:b/>
          <w:color w:val="FF0000"/>
          <w:sz w:val="24"/>
          <w:szCs w:val="24"/>
        </w:rPr>
        <w:t xml:space="preserve"> </w:t>
      </w:r>
      <w:r w:rsidR="00EA0C7B" w:rsidRPr="00EA0C7B">
        <w:rPr>
          <w:rFonts w:ascii="Arial" w:hAnsi="Arial" w:cs="Arial"/>
          <w:b/>
          <w:color w:val="FF0000"/>
          <w:sz w:val="24"/>
          <w:szCs w:val="24"/>
        </w:rPr>
        <w:t>profissionais qualificados</w:t>
      </w:r>
      <w:r w:rsidR="00A90204">
        <w:rPr>
          <w:rFonts w:ascii="Arial" w:hAnsi="Arial" w:cs="Arial"/>
          <w:b/>
          <w:color w:val="FF0000"/>
          <w:sz w:val="24"/>
          <w:szCs w:val="24"/>
        </w:rPr>
        <w:t xml:space="preserve">; </w:t>
      </w:r>
      <w:r w:rsidR="00A90204" w:rsidRPr="00A90204">
        <w:rPr>
          <w:rFonts w:ascii="Arial" w:hAnsi="Arial" w:cs="Arial"/>
          <w:b/>
          <w:color w:val="FF0000"/>
          <w:sz w:val="24"/>
          <w:szCs w:val="24"/>
        </w:rPr>
        <w:t>designação de profissional técnico habilitado, de acordo com o objeto</w:t>
      </w:r>
      <w:r w:rsidR="00A90204">
        <w:rPr>
          <w:rFonts w:ascii="Arial" w:hAnsi="Arial" w:cs="Arial"/>
          <w:b/>
          <w:color w:val="FF0000"/>
          <w:sz w:val="24"/>
          <w:szCs w:val="24"/>
        </w:rPr>
        <w:t>, para acompanhamento;</w:t>
      </w:r>
      <w:r w:rsidR="00EA0C7B">
        <w:rPr>
          <w:rFonts w:ascii="Arial" w:hAnsi="Arial" w:cs="Arial"/>
          <w:b/>
          <w:color w:val="FF0000"/>
          <w:sz w:val="24"/>
          <w:szCs w:val="24"/>
        </w:rPr>
        <w:t xml:space="preserve"> garantia dos serviços</w:t>
      </w:r>
      <w:r w:rsidR="00907A58">
        <w:rPr>
          <w:rFonts w:ascii="Arial" w:hAnsi="Arial" w:cs="Arial"/>
          <w:b/>
          <w:color w:val="FF0000"/>
          <w:sz w:val="24"/>
          <w:szCs w:val="24"/>
        </w:rPr>
        <w:t>; garantia dos</w:t>
      </w:r>
      <w:r w:rsidR="00EA0C7B">
        <w:rPr>
          <w:rFonts w:ascii="Arial" w:hAnsi="Arial" w:cs="Arial"/>
          <w:b/>
          <w:color w:val="FF0000"/>
          <w:sz w:val="24"/>
          <w:szCs w:val="24"/>
        </w:rPr>
        <w:t xml:space="preserve"> materiais</w:t>
      </w:r>
      <w:r w:rsidR="00907A58">
        <w:rPr>
          <w:rFonts w:ascii="Arial" w:hAnsi="Arial" w:cs="Arial"/>
          <w:b/>
          <w:color w:val="FF0000"/>
          <w:sz w:val="24"/>
          <w:szCs w:val="24"/>
        </w:rPr>
        <w:t>; definição da parcela de maior relevância do objeto para fins de atestado</w:t>
      </w:r>
      <w:r w:rsidR="00EA0C7B">
        <w:rPr>
          <w:rFonts w:ascii="Arial" w:hAnsi="Arial" w:cs="Arial"/>
          <w:b/>
          <w:color w:val="FF0000"/>
          <w:sz w:val="24"/>
          <w:szCs w:val="24"/>
        </w:rPr>
        <w:t xml:space="preserve">. Além disso, </w:t>
      </w:r>
      <w:r w:rsidR="0045117B">
        <w:rPr>
          <w:rFonts w:ascii="Arial" w:hAnsi="Arial" w:cs="Arial"/>
          <w:b/>
          <w:color w:val="FF0000"/>
          <w:sz w:val="24"/>
          <w:szCs w:val="24"/>
        </w:rPr>
        <w:t xml:space="preserve">exemplificam-se a seguir, </w:t>
      </w:r>
      <w:r w:rsidR="00F90AAC">
        <w:rPr>
          <w:rFonts w:ascii="Arial" w:hAnsi="Arial" w:cs="Arial"/>
          <w:b/>
          <w:color w:val="FF0000"/>
          <w:sz w:val="24"/>
          <w:szCs w:val="24"/>
        </w:rPr>
        <w:t xml:space="preserve">itens </w:t>
      </w:r>
      <w:r w:rsidR="0045117B">
        <w:rPr>
          <w:rFonts w:ascii="Arial" w:hAnsi="Arial" w:cs="Arial"/>
          <w:b/>
          <w:color w:val="FF0000"/>
          <w:sz w:val="24"/>
          <w:szCs w:val="24"/>
        </w:rPr>
        <w:t>que as áreas específicas devem exigir no edital de licitação</w:t>
      </w:r>
      <w:r w:rsidR="00F90AAC">
        <w:rPr>
          <w:rFonts w:ascii="Arial" w:hAnsi="Arial" w:cs="Arial"/>
          <w:b/>
          <w:color w:val="FF0000"/>
          <w:sz w:val="24"/>
          <w:szCs w:val="24"/>
        </w:rPr>
        <w:t>, conforme o objeto e padrão adotado pelo TRE, de acordo com a Lei 8666/93</w:t>
      </w:r>
      <w:r w:rsidR="0045117B">
        <w:rPr>
          <w:rFonts w:ascii="Arial" w:hAnsi="Arial" w:cs="Arial"/>
          <w:b/>
          <w:color w:val="FF0000"/>
          <w:sz w:val="24"/>
          <w:szCs w:val="24"/>
        </w:rPr>
        <w:t>:</w:t>
      </w:r>
      <w:r w:rsidRPr="00173813">
        <w:rPr>
          <w:rFonts w:ascii="Arial" w:hAnsi="Arial" w:cs="Arial"/>
          <w:sz w:val="24"/>
          <w:szCs w:val="24"/>
        </w:rPr>
        <w:t xml:space="preserve"> </w:t>
      </w:r>
      <w:r w:rsidRPr="0045117B">
        <w:rPr>
          <w:rFonts w:ascii="Arial" w:hAnsi="Arial" w:cs="Arial"/>
          <w:strike/>
          <w:sz w:val="24"/>
          <w:szCs w:val="24"/>
        </w:rPr>
        <w:t>por exemplo: exigência</w:t>
      </w:r>
      <w:r w:rsidRPr="00173813">
        <w:rPr>
          <w:rFonts w:ascii="Arial" w:hAnsi="Arial" w:cs="Arial"/>
          <w:sz w:val="24"/>
          <w:szCs w:val="24"/>
        </w:rPr>
        <w:t xml:space="preserve"> caução; </w:t>
      </w:r>
      <w:r w:rsidRPr="00F90AAC">
        <w:rPr>
          <w:rFonts w:ascii="Arial" w:hAnsi="Arial" w:cs="Arial"/>
          <w:strike/>
          <w:sz w:val="24"/>
          <w:szCs w:val="24"/>
        </w:rPr>
        <w:t>exigência de</w:t>
      </w:r>
      <w:r w:rsidRPr="00173813">
        <w:rPr>
          <w:rFonts w:ascii="Arial" w:hAnsi="Arial" w:cs="Arial"/>
          <w:sz w:val="24"/>
          <w:szCs w:val="24"/>
        </w:rPr>
        <w:t xml:space="preserve"> atestados de capacitação técnica compatíveis com a complexidade do objeto, registrados no órgão de classe, se necessário;</w:t>
      </w:r>
      <w:r w:rsidR="006477CD">
        <w:rPr>
          <w:rFonts w:ascii="Arial" w:hAnsi="Arial" w:cs="Arial"/>
          <w:sz w:val="24"/>
          <w:szCs w:val="24"/>
        </w:rPr>
        <w:t xml:space="preserve"> </w:t>
      </w:r>
      <w:r w:rsidR="006477CD">
        <w:rPr>
          <w:rFonts w:ascii="Arial" w:hAnsi="Arial" w:cs="Arial"/>
          <w:b/>
          <w:color w:val="FF0000"/>
          <w:sz w:val="24"/>
          <w:szCs w:val="24"/>
        </w:rPr>
        <w:t>registro</w:t>
      </w:r>
      <w:r w:rsidR="00642A68">
        <w:rPr>
          <w:rFonts w:ascii="Arial" w:hAnsi="Arial" w:cs="Arial"/>
          <w:b/>
          <w:color w:val="FF0000"/>
          <w:sz w:val="24"/>
          <w:szCs w:val="24"/>
        </w:rPr>
        <w:t xml:space="preserve"> da </w:t>
      </w:r>
      <w:r w:rsidR="009427EE">
        <w:rPr>
          <w:rFonts w:ascii="Arial" w:hAnsi="Arial" w:cs="Arial"/>
          <w:b/>
          <w:color w:val="FF0000"/>
          <w:sz w:val="24"/>
          <w:szCs w:val="24"/>
        </w:rPr>
        <w:t>empresa no órgão de classe competente, se for o caso;</w:t>
      </w:r>
      <w:r w:rsidRPr="00173813">
        <w:rPr>
          <w:rFonts w:ascii="Arial" w:hAnsi="Arial" w:cs="Arial"/>
          <w:sz w:val="24"/>
          <w:szCs w:val="24"/>
        </w:rPr>
        <w:t xml:space="preserve"> </w:t>
      </w:r>
      <w:r w:rsidRPr="00F90AAC">
        <w:rPr>
          <w:rFonts w:ascii="Arial" w:hAnsi="Arial" w:cs="Arial"/>
          <w:strike/>
          <w:sz w:val="24"/>
          <w:szCs w:val="24"/>
        </w:rPr>
        <w:t>exigência de</w:t>
      </w:r>
      <w:r w:rsidRPr="00173813">
        <w:rPr>
          <w:rFonts w:ascii="Arial" w:hAnsi="Arial" w:cs="Arial"/>
          <w:sz w:val="24"/>
          <w:szCs w:val="24"/>
        </w:rPr>
        <w:t xml:space="preserve"> qualificação econômico-financeira; </w:t>
      </w:r>
      <w:r w:rsidRPr="001E0AB7">
        <w:rPr>
          <w:rFonts w:ascii="Arial" w:hAnsi="Arial" w:cs="Arial"/>
          <w:strike/>
          <w:sz w:val="24"/>
          <w:szCs w:val="24"/>
        </w:rPr>
        <w:t>exigência de</w:t>
      </w:r>
      <w:r w:rsidRPr="00173813">
        <w:rPr>
          <w:rFonts w:ascii="Arial" w:hAnsi="Arial" w:cs="Arial"/>
          <w:sz w:val="24"/>
          <w:szCs w:val="24"/>
        </w:rPr>
        <w:t xml:space="preserve"> </w:t>
      </w:r>
      <w:r w:rsidRPr="00EA0C7B">
        <w:rPr>
          <w:rFonts w:ascii="Arial" w:hAnsi="Arial" w:cs="Arial"/>
          <w:strike/>
          <w:sz w:val="24"/>
          <w:szCs w:val="24"/>
        </w:rPr>
        <w:t>profissionais qualificados</w:t>
      </w:r>
      <w:r w:rsidRPr="00173813">
        <w:rPr>
          <w:rFonts w:ascii="Arial" w:hAnsi="Arial" w:cs="Arial"/>
          <w:sz w:val="24"/>
          <w:szCs w:val="24"/>
        </w:rPr>
        <w:t xml:space="preserve">; </w:t>
      </w:r>
      <w:r w:rsidRPr="00A90204">
        <w:rPr>
          <w:rFonts w:ascii="Arial" w:hAnsi="Arial" w:cs="Arial"/>
          <w:strike/>
          <w:sz w:val="24"/>
          <w:szCs w:val="24"/>
        </w:rPr>
        <w:t>exigência de</w:t>
      </w:r>
      <w:r w:rsidRPr="00173813">
        <w:rPr>
          <w:rFonts w:ascii="Arial" w:hAnsi="Arial" w:cs="Arial"/>
          <w:sz w:val="24"/>
          <w:szCs w:val="24"/>
        </w:rPr>
        <w:t xml:space="preserve"> </w:t>
      </w:r>
      <w:r w:rsidRPr="006750CD">
        <w:rPr>
          <w:rFonts w:ascii="Arial" w:hAnsi="Arial" w:cs="Arial"/>
          <w:strike/>
          <w:sz w:val="24"/>
          <w:szCs w:val="24"/>
        </w:rPr>
        <w:t>designação de profissional técnico habilitado, de acordo com o objeto, para acompanhamento do objeto</w:t>
      </w:r>
      <w:r w:rsidRPr="00173813">
        <w:rPr>
          <w:rFonts w:ascii="Arial" w:hAnsi="Arial" w:cs="Arial"/>
          <w:sz w:val="24"/>
          <w:szCs w:val="24"/>
        </w:rPr>
        <w:t xml:space="preserve">; exigência de acervo técnico; </w:t>
      </w:r>
    </w:p>
    <w:p w:rsidR="00FC5257" w:rsidRPr="00996051" w:rsidRDefault="00996051" w:rsidP="00FC5257">
      <w:pPr>
        <w:autoSpaceDE w:val="0"/>
        <w:autoSpaceDN w:val="0"/>
        <w:adjustRightInd w:val="0"/>
        <w:spacing w:after="120" w:line="240" w:lineRule="auto"/>
        <w:ind w:left="1208"/>
        <w:jc w:val="both"/>
        <w:rPr>
          <w:rFonts w:ascii="Arial" w:hAnsi="Arial" w:cs="Arial"/>
          <w:b/>
          <w:color w:val="FF0000"/>
          <w:sz w:val="24"/>
          <w:szCs w:val="24"/>
        </w:rPr>
      </w:pPr>
      <w:r>
        <w:rPr>
          <w:rFonts w:ascii="Arial" w:hAnsi="Arial" w:cs="Arial"/>
          <w:b/>
          <w:color w:val="FF0000"/>
          <w:sz w:val="24"/>
          <w:szCs w:val="24"/>
        </w:rPr>
        <w:t>(</w:t>
      </w:r>
      <w:proofErr w:type="gramStart"/>
      <w:r>
        <w:rPr>
          <w:rFonts w:ascii="Arial" w:hAnsi="Arial" w:cs="Arial"/>
          <w:b/>
          <w:color w:val="FF0000"/>
          <w:sz w:val="24"/>
          <w:szCs w:val="24"/>
        </w:rPr>
        <w:t>excluir</w:t>
      </w:r>
      <w:proofErr w:type="gramEnd"/>
      <w:r>
        <w:rPr>
          <w:rFonts w:ascii="Arial" w:hAnsi="Arial" w:cs="Arial"/>
          <w:b/>
          <w:color w:val="FF0000"/>
          <w:sz w:val="24"/>
          <w:szCs w:val="24"/>
        </w:rPr>
        <w:t xml:space="preserve"> numerador da sequência)</w:t>
      </w:r>
    </w:p>
    <w:p w:rsidR="00892B5E" w:rsidRDefault="00892B5E" w:rsidP="00FC5257">
      <w:pPr>
        <w:autoSpaceDE w:val="0"/>
        <w:autoSpaceDN w:val="0"/>
        <w:adjustRightInd w:val="0"/>
        <w:spacing w:after="120" w:line="240" w:lineRule="auto"/>
        <w:ind w:left="1208"/>
        <w:jc w:val="both"/>
        <w:rPr>
          <w:rFonts w:ascii="Arial" w:hAnsi="Arial" w:cs="Arial"/>
          <w:sz w:val="24"/>
          <w:szCs w:val="24"/>
        </w:rPr>
      </w:pPr>
      <w:r w:rsidRPr="00173813">
        <w:rPr>
          <w:rFonts w:ascii="Arial" w:hAnsi="Arial" w:cs="Arial"/>
          <w:sz w:val="24"/>
          <w:szCs w:val="24"/>
        </w:rPr>
        <w:t>Entretanto, definindo-se adequadamente o projeto básico e a qualificação necessária</w:t>
      </w:r>
      <w:r w:rsidR="00FC5257">
        <w:rPr>
          <w:rFonts w:ascii="Arial" w:hAnsi="Arial" w:cs="Arial"/>
          <w:sz w:val="24"/>
          <w:szCs w:val="24"/>
        </w:rPr>
        <w:t xml:space="preserve"> </w:t>
      </w:r>
      <w:r w:rsidR="00FC5257">
        <w:rPr>
          <w:rFonts w:ascii="Arial" w:hAnsi="Arial" w:cs="Arial"/>
          <w:b/>
          <w:color w:val="FF0000"/>
          <w:sz w:val="24"/>
          <w:szCs w:val="24"/>
        </w:rPr>
        <w:t>pelas áreas fins</w:t>
      </w:r>
      <w:r w:rsidRPr="00173813">
        <w:rPr>
          <w:rFonts w:ascii="Arial" w:hAnsi="Arial" w:cs="Arial"/>
          <w:sz w:val="24"/>
          <w:szCs w:val="24"/>
        </w:rPr>
        <w:t>, mas, igualmente, identificado/materializado o risco com a contratação de empresa não qualificada ou sem estrutura para a prestação de serviços com qualidade e cumprimento dos prazos, o gestor comunicará à autoridade superior para abertura do processo administrativo, visando aplicar sanções à empresa, como forma de persuadi-la ao correto atendimento dos serviços.</w:t>
      </w:r>
    </w:p>
    <w:p w:rsidR="00FC5257" w:rsidRPr="00173813" w:rsidRDefault="00FC5257" w:rsidP="00FC5257">
      <w:pPr>
        <w:autoSpaceDE w:val="0"/>
        <w:autoSpaceDN w:val="0"/>
        <w:adjustRightInd w:val="0"/>
        <w:spacing w:after="120" w:line="240" w:lineRule="auto"/>
        <w:ind w:left="1208"/>
        <w:jc w:val="both"/>
        <w:rPr>
          <w:rFonts w:ascii="Arial" w:hAnsi="Arial" w:cs="Arial"/>
          <w:sz w:val="24"/>
          <w:szCs w:val="24"/>
        </w:rPr>
      </w:pPr>
    </w:p>
    <w:p w:rsidR="00892B5E" w:rsidRPr="00996051" w:rsidRDefault="00892B5E" w:rsidP="00377831">
      <w:pPr>
        <w:spacing w:after="120" w:line="240" w:lineRule="auto"/>
        <w:ind w:firstLine="851"/>
        <w:jc w:val="both"/>
        <w:rPr>
          <w:rFonts w:ascii="Arial" w:hAnsi="Arial" w:cs="Arial"/>
          <w:b/>
          <w:color w:val="FF0000"/>
          <w:sz w:val="24"/>
          <w:szCs w:val="24"/>
        </w:rPr>
      </w:pPr>
      <w:r w:rsidRPr="00173813">
        <w:rPr>
          <w:rFonts w:ascii="Arial" w:hAnsi="Arial" w:cs="Arial"/>
          <w:sz w:val="24"/>
          <w:szCs w:val="24"/>
        </w:rPr>
        <w:t>Mantendo-se a prestação desqualificada ou a falta de correções em garantia de materiais e serviços, a providência será a rescisão contratual unilateral por parte da Administração.</w:t>
      </w:r>
      <w:r w:rsidR="00996051">
        <w:rPr>
          <w:rFonts w:ascii="Arial" w:hAnsi="Arial" w:cs="Arial"/>
          <w:sz w:val="24"/>
          <w:szCs w:val="24"/>
        </w:rPr>
        <w:t xml:space="preserve"> </w:t>
      </w:r>
      <w:r w:rsidR="00996051">
        <w:rPr>
          <w:rFonts w:ascii="Arial" w:hAnsi="Arial" w:cs="Arial"/>
          <w:b/>
          <w:color w:val="FF0000"/>
          <w:sz w:val="24"/>
          <w:szCs w:val="24"/>
        </w:rPr>
        <w:t>(</w:t>
      </w:r>
      <w:proofErr w:type="gramStart"/>
      <w:r w:rsidR="00996051">
        <w:rPr>
          <w:rFonts w:ascii="Arial" w:hAnsi="Arial" w:cs="Arial"/>
          <w:b/>
          <w:color w:val="FF0000"/>
          <w:sz w:val="24"/>
          <w:szCs w:val="24"/>
        </w:rPr>
        <w:t>ver</w:t>
      </w:r>
      <w:proofErr w:type="gramEnd"/>
      <w:r w:rsidR="00996051">
        <w:rPr>
          <w:rFonts w:ascii="Arial" w:hAnsi="Arial" w:cs="Arial"/>
          <w:b/>
          <w:color w:val="FF0000"/>
          <w:sz w:val="24"/>
          <w:szCs w:val="24"/>
        </w:rPr>
        <w:t xml:space="preserve"> formatação igual ao anterior o a estes 2 últimos)</w:t>
      </w:r>
    </w:p>
    <w:p w:rsidR="00892B5E" w:rsidRDefault="00892B5E" w:rsidP="00377831">
      <w:pPr>
        <w:spacing w:after="120" w:line="240" w:lineRule="auto"/>
        <w:ind w:firstLine="851"/>
        <w:jc w:val="both"/>
        <w:rPr>
          <w:rFonts w:ascii="Arial" w:hAnsi="Arial" w:cs="Arial"/>
          <w:sz w:val="24"/>
          <w:szCs w:val="24"/>
        </w:rPr>
      </w:pPr>
      <w:r w:rsidRPr="00173813">
        <w:rPr>
          <w:rFonts w:ascii="Arial" w:hAnsi="Arial" w:cs="Arial"/>
          <w:sz w:val="24"/>
          <w:szCs w:val="24"/>
        </w:rPr>
        <w:t xml:space="preserve">A providência seguinte, por parte do gestor, será o </w:t>
      </w:r>
      <w:proofErr w:type="spellStart"/>
      <w:r w:rsidRPr="00173813">
        <w:rPr>
          <w:rFonts w:ascii="Arial" w:hAnsi="Arial" w:cs="Arial"/>
          <w:sz w:val="24"/>
          <w:szCs w:val="24"/>
        </w:rPr>
        <w:t>reencaminhamento</w:t>
      </w:r>
      <w:proofErr w:type="spellEnd"/>
      <w:r w:rsidRPr="00173813">
        <w:rPr>
          <w:rFonts w:ascii="Arial" w:hAnsi="Arial" w:cs="Arial"/>
          <w:sz w:val="24"/>
          <w:szCs w:val="24"/>
        </w:rPr>
        <w:t xml:space="preserve"> do Projeto Básico para nova licitação.</w:t>
      </w:r>
    </w:p>
    <w:p w:rsidR="00002E27" w:rsidRPr="00173813" w:rsidRDefault="00002E27" w:rsidP="00377831">
      <w:pPr>
        <w:spacing w:after="120" w:line="240" w:lineRule="auto"/>
        <w:ind w:firstLine="851"/>
        <w:jc w:val="both"/>
        <w:rPr>
          <w:rFonts w:ascii="Arial" w:hAnsi="Arial" w:cs="Arial"/>
          <w:sz w:val="24"/>
          <w:szCs w:val="24"/>
        </w:rPr>
      </w:pPr>
    </w:p>
    <w:p w:rsidR="00892B5E" w:rsidRPr="004C5A8D" w:rsidRDefault="00892B5E" w:rsidP="00732AEE">
      <w:pPr>
        <w:pStyle w:val="Ttulo1"/>
        <w:numPr>
          <w:ilvl w:val="1"/>
          <w:numId w:val="1"/>
        </w:numPr>
        <w:spacing w:before="0" w:after="120" w:line="240" w:lineRule="auto"/>
        <w:ind w:left="0" w:firstLine="0"/>
        <w:jc w:val="both"/>
        <w:rPr>
          <w:rFonts w:ascii="Arial" w:hAnsi="Arial" w:cs="Arial"/>
          <w:strike/>
          <w:sz w:val="24"/>
          <w:szCs w:val="24"/>
        </w:rPr>
      </w:pPr>
      <w:bookmarkStart w:id="25" w:name="_Toc466558701"/>
      <w:bookmarkStart w:id="26" w:name="_Toc466558891"/>
      <w:bookmarkStart w:id="27" w:name="_Toc466639789"/>
      <w:r w:rsidRPr="004C5A8D">
        <w:rPr>
          <w:rFonts w:ascii="Arial" w:hAnsi="Arial" w:cs="Arial"/>
          <w:strike/>
          <w:sz w:val="24"/>
          <w:szCs w:val="24"/>
        </w:rPr>
        <w:t>CONTRATAÇÃO DE EMPRESA OU EQUIPE DE PROFISSIONAIS SEM QUALIFICAÇÕES TÉCNICAS:</w:t>
      </w:r>
      <w:bookmarkEnd w:id="25"/>
      <w:bookmarkEnd w:id="26"/>
      <w:bookmarkEnd w:id="27"/>
    </w:p>
    <w:p w:rsidR="00892B5E" w:rsidRPr="004C5A8D" w:rsidRDefault="00892B5E" w:rsidP="00377831">
      <w:pPr>
        <w:spacing w:after="120" w:line="240" w:lineRule="auto"/>
        <w:ind w:firstLine="851"/>
        <w:jc w:val="both"/>
        <w:rPr>
          <w:rFonts w:ascii="Arial" w:hAnsi="Arial" w:cs="Arial"/>
          <w:b/>
          <w:strike/>
          <w:sz w:val="24"/>
          <w:szCs w:val="24"/>
        </w:rPr>
      </w:pPr>
      <w:r w:rsidRPr="004C5A8D">
        <w:rPr>
          <w:rFonts w:ascii="Arial" w:hAnsi="Arial" w:cs="Arial"/>
          <w:b/>
          <w:strike/>
          <w:sz w:val="24"/>
          <w:szCs w:val="24"/>
        </w:rPr>
        <w:t>AÇÕES CONVENIENTES:</w:t>
      </w:r>
    </w:p>
    <w:p w:rsidR="00892B5E" w:rsidRPr="004C5A8D" w:rsidRDefault="00892B5E" w:rsidP="00732AEE">
      <w:pPr>
        <w:numPr>
          <w:ilvl w:val="0"/>
          <w:numId w:val="5"/>
        </w:numPr>
        <w:autoSpaceDE w:val="0"/>
        <w:autoSpaceDN w:val="0"/>
        <w:adjustRightInd w:val="0"/>
        <w:spacing w:after="120" w:line="240" w:lineRule="auto"/>
        <w:ind w:left="1208" w:hanging="357"/>
        <w:jc w:val="both"/>
        <w:rPr>
          <w:rFonts w:ascii="Arial" w:hAnsi="Arial" w:cs="Arial"/>
          <w:strike/>
          <w:sz w:val="24"/>
          <w:szCs w:val="24"/>
        </w:rPr>
      </w:pPr>
      <w:r w:rsidRPr="004C5A8D">
        <w:rPr>
          <w:rFonts w:ascii="Arial" w:hAnsi="Arial" w:cs="Arial"/>
          <w:strike/>
          <w:sz w:val="24"/>
          <w:szCs w:val="24"/>
        </w:rPr>
        <w:t xml:space="preserve">Fazer constar no Projeto Básico exigências quanto ao Registro no Órgão de Classe; </w:t>
      </w:r>
    </w:p>
    <w:p w:rsidR="00892B5E" w:rsidRPr="009427EE" w:rsidRDefault="00892B5E" w:rsidP="00732AEE">
      <w:pPr>
        <w:numPr>
          <w:ilvl w:val="0"/>
          <w:numId w:val="5"/>
        </w:numPr>
        <w:autoSpaceDE w:val="0"/>
        <w:autoSpaceDN w:val="0"/>
        <w:adjustRightInd w:val="0"/>
        <w:spacing w:after="120" w:line="240" w:lineRule="auto"/>
        <w:ind w:left="1208" w:hanging="357"/>
        <w:jc w:val="both"/>
        <w:rPr>
          <w:rFonts w:ascii="Arial" w:hAnsi="Arial" w:cs="Arial"/>
          <w:strike/>
          <w:sz w:val="24"/>
          <w:szCs w:val="24"/>
        </w:rPr>
      </w:pPr>
      <w:r w:rsidRPr="009427EE">
        <w:rPr>
          <w:rFonts w:ascii="Arial" w:hAnsi="Arial" w:cs="Arial"/>
          <w:strike/>
          <w:sz w:val="24"/>
          <w:szCs w:val="24"/>
        </w:rPr>
        <w:t>Exigir que a Empresa indique/designe profissional, de acordo com o objeto;</w:t>
      </w:r>
    </w:p>
    <w:p w:rsidR="00892B5E" w:rsidRPr="00BA7285" w:rsidRDefault="00892B5E" w:rsidP="00732AEE">
      <w:pPr>
        <w:numPr>
          <w:ilvl w:val="0"/>
          <w:numId w:val="5"/>
        </w:numPr>
        <w:autoSpaceDE w:val="0"/>
        <w:autoSpaceDN w:val="0"/>
        <w:adjustRightInd w:val="0"/>
        <w:spacing w:after="120" w:line="240" w:lineRule="auto"/>
        <w:ind w:left="1208" w:hanging="357"/>
        <w:jc w:val="both"/>
        <w:rPr>
          <w:rFonts w:ascii="Arial" w:hAnsi="Arial" w:cs="Arial"/>
          <w:strike/>
          <w:sz w:val="24"/>
          <w:szCs w:val="24"/>
        </w:rPr>
      </w:pPr>
      <w:r w:rsidRPr="00BA7285">
        <w:rPr>
          <w:rFonts w:ascii="Arial" w:hAnsi="Arial" w:cs="Arial"/>
          <w:strike/>
          <w:sz w:val="24"/>
          <w:szCs w:val="24"/>
        </w:rPr>
        <w:t xml:space="preserve">Exigir apresentação de atestados de qualificação técnica considerando-se </w:t>
      </w:r>
      <w:r w:rsidR="000E7B70" w:rsidRPr="00BA7285">
        <w:rPr>
          <w:rFonts w:ascii="Arial" w:hAnsi="Arial" w:cs="Arial"/>
          <w:strike/>
          <w:sz w:val="24"/>
          <w:szCs w:val="24"/>
        </w:rPr>
        <w:t>a parcela de maior relevância.</w:t>
      </w:r>
    </w:p>
    <w:p w:rsidR="00002E27" w:rsidRDefault="00002E27" w:rsidP="00002E27">
      <w:pPr>
        <w:autoSpaceDE w:val="0"/>
        <w:autoSpaceDN w:val="0"/>
        <w:adjustRightInd w:val="0"/>
        <w:spacing w:after="120" w:line="240" w:lineRule="auto"/>
        <w:ind w:left="1208"/>
        <w:jc w:val="both"/>
        <w:rPr>
          <w:rFonts w:ascii="Arial" w:hAnsi="Arial" w:cs="Arial"/>
          <w:sz w:val="24"/>
          <w:szCs w:val="24"/>
        </w:rPr>
      </w:pPr>
    </w:p>
    <w:p w:rsidR="0091685B" w:rsidRDefault="0091685B" w:rsidP="00002E27">
      <w:pPr>
        <w:autoSpaceDE w:val="0"/>
        <w:autoSpaceDN w:val="0"/>
        <w:adjustRightInd w:val="0"/>
        <w:spacing w:after="120" w:line="240" w:lineRule="auto"/>
        <w:ind w:left="1208"/>
        <w:jc w:val="both"/>
        <w:rPr>
          <w:rFonts w:ascii="Arial" w:hAnsi="Arial" w:cs="Arial"/>
          <w:sz w:val="24"/>
          <w:szCs w:val="24"/>
        </w:rPr>
      </w:pPr>
    </w:p>
    <w:p w:rsidR="0091685B" w:rsidRDefault="0091685B" w:rsidP="0091685B">
      <w:pPr>
        <w:pStyle w:val="PargrafodaLista"/>
        <w:spacing w:after="0" w:line="360" w:lineRule="auto"/>
        <w:ind w:left="0"/>
        <w:jc w:val="both"/>
        <w:rPr>
          <w:rFonts w:ascii="Arial" w:hAnsi="Arial" w:cs="Arial"/>
          <w:b/>
          <w:color w:val="FF0000"/>
          <w:sz w:val="24"/>
          <w:szCs w:val="24"/>
        </w:rPr>
      </w:pPr>
      <w:r w:rsidRPr="006F55EC">
        <w:rPr>
          <w:rFonts w:ascii="Arial" w:hAnsi="Arial" w:cs="Arial"/>
          <w:b/>
          <w:color w:val="FF0000"/>
          <w:sz w:val="24"/>
          <w:szCs w:val="24"/>
        </w:rPr>
        <w:t>Atrasos na execuç</w:t>
      </w:r>
      <w:r w:rsidR="00453E93">
        <w:rPr>
          <w:rFonts w:ascii="Arial" w:hAnsi="Arial" w:cs="Arial"/>
          <w:b/>
          <w:color w:val="FF0000"/>
          <w:sz w:val="24"/>
          <w:szCs w:val="24"/>
        </w:rPr>
        <w:t>ão</w:t>
      </w:r>
      <w:r w:rsidR="00DA43E7" w:rsidRPr="006F55EC">
        <w:rPr>
          <w:rFonts w:ascii="Arial" w:hAnsi="Arial" w:cs="Arial"/>
          <w:b/>
          <w:color w:val="FF0000"/>
          <w:sz w:val="24"/>
          <w:szCs w:val="24"/>
        </w:rPr>
        <w:t xml:space="preserve"> do objeto</w:t>
      </w:r>
    </w:p>
    <w:p w:rsidR="00453E93" w:rsidRDefault="00453E93" w:rsidP="0091685B">
      <w:pPr>
        <w:pStyle w:val="PargrafodaLista"/>
        <w:spacing w:after="0" w:line="360" w:lineRule="auto"/>
        <w:ind w:left="0"/>
        <w:jc w:val="both"/>
        <w:rPr>
          <w:rFonts w:ascii="Arial" w:hAnsi="Arial" w:cs="Arial"/>
          <w:b/>
          <w:color w:val="FF0000"/>
          <w:sz w:val="24"/>
          <w:szCs w:val="24"/>
        </w:rPr>
      </w:pPr>
      <w:r>
        <w:rPr>
          <w:rFonts w:ascii="Arial" w:hAnsi="Arial" w:cs="Arial"/>
          <w:b/>
          <w:color w:val="FF0000"/>
          <w:sz w:val="24"/>
          <w:szCs w:val="24"/>
        </w:rPr>
        <w:t>Probabilidade do Risco: Alta</w:t>
      </w:r>
    </w:p>
    <w:p w:rsidR="00453E93" w:rsidRDefault="00453E93" w:rsidP="0091685B">
      <w:pPr>
        <w:pStyle w:val="PargrafodaLista"/>
        <w:spacing w:after="0" w:line="360" w:lineRule="auto"/>
        <w:ind w:left="0"/>
        <w:jc w:val="both"/>
        <w:rPr>
          <w:rFonts w:ascii="Arial" w:hAnsi="Arial" w:cs="Arial"/>
          <w:b/>
          <w:color w:val="FF0000"/>
          <w:sz w:val="24"/>
          <w:szCs w:val="24"/>
        </w:rPr>
      </w:pPr>
    </w:p>
    <w:p w:rsidR="00453E93" w:rsidRDefault="00453E93" w:rsidP="0091685B">
      <w:pPr>
        <w:pStyle w:val="PargrafodaLista"/>
        <w:spacing w:after="0" w:line="360" w:lineRule="auto"/>
        <w:ind w:left="0"/>
        <w:jc w:val="both"/>
        <w:rPr>
          <w:rFonts w:ascii="Arial" w:hAnsi="Arial" w:cs="Arial"/>
          <w:b/>
          <w:color w:val="FF0000"/>
          <w:sz w:val="24"/>
          <w:szCs w:val="24"/>
        </w:rPr>
      </w:pPr>
      <w:r>
        <w:rPr>
          <w:rFonts w:ascii="Arial" w:hAnsi="Arial" w:cs="Arial"/>
          <w:b/>
          <w:color w:val="FF0000"/>
          <w:sz w:val="24"/>
          <w:szCs w:val="24"/>
        </w:rPr>
        <w:t>Ações Convenientes:</w:t>
      </w:r>
    </w:p>
    <w:p w:rsidR="0091685B" w:rsidRDefault="0091685B" w:rsidP="0091685B">
      <w:pPr>
        <w:pStyle w:val="PargrafodaLista"/>
        <w:spacing w:after="0" w:line="360" w:lineRule="auto"/>
        <w:ind w:left="0"/>
        <w:jc w:val="both"/>
        <w:rPr>
          <w:rFonts w:ascii="Arial" w:hAnsi="Arial" w:cs="Arial"/>
          <w:sz w:val="24"/>
          <w:szCs w:val="24"/>
        </w:rPr>
      </w:pPr>
    </w:p>
    <w:p w:rsidR="0091685B" w:rsidRPr="00CF5EBB" w:rsidRDefault="0091685B" w:rsidP="0091685B">
      <w:pPr>
        <w:numPr>
          <w:ilvl w:val="0"/>
          <w:numId w:val="42"/>
        </w:numPr>
        <w:autoSpaceDE w:val="0"/>
        <w:autoSpaceDN w:val="0"/>
        <w:adjustRightInd w:val="0"/>
        <w:spacing w:after="0" w:line="360" w:lineRule="auto"/>
        <w:ind w:left="1701" w:firstLine="0"/>
        <w:jc w:val="both"/>
        <w:rPr>
          <w:rFonts w:ascii="Bookman Old Style" w:hAnsi="Bookman Old Style"/>
          <w:b/>
          <w:color w:val="FF0000"/>
          <w:sz w:val="20"/>
          <w:szCs w:val="20"/>
        </w:rPr>
      </w:pPr>
      <w:r w:rsidRPr="00CF5EBB">
        <w:rPr>
          <w:rFonts w:ascii="Bookman Old Style" w:hAnsi="Bookman Old Style"/>
          <w:b/>
          <w:color w:val="FF0000"/>
          <w:sz w:val="20"/>
          <w:szCs w:val="20"/>
        </w:rPr>
        <w:t xml:space="preserve">O Projeto Básico deverá fazer exigências quanto à apresentação de cronograma de serviços </w:t>
      </w:r>
      <w:r>
        <w:rPr>
          <w:rFonts w:ascii="Bookman Old Style" w:hAnsi="Bookman Old Style"/>
          <w:b/>
          <w:color w:val="FF0000"/>
          <w:sz w:val="20"/>
          <w:szCs w:val="20"/>
        </w:rPr>
        <w:t xml:space="preserve">(ou de entrega mensal/quinzenal) </w:t>
      </w:r>
      <w:r w:rsidRPr="00CF5EBB">
        <w:rPr>
          <w:rFonts w:ascii="Bookman Old Style" w:hAnsi="Bookman Old Style"/>
          <w:b/>
          <w:color w:val="FF0000"/>
          <w:sz w:val="20"/>
          <w:szCs w:val="20"/>
        </w:rPr>
        <w:t>que deverá ser cumprido pela empresa</w:t>
      </w:r>
      <w:r w:rsidR="00DA43E7">
        <w:rPr>
          <w:rFonts w:ascii="Bookman Old Style" w:hAnsi="Bookman Old Style"/>
          <w:b/>
          <w:color w:val="FF0000"/>
          <w:sz w:val="20"/>
          <w:szCs w:val="20"/>
        </w:rPr>
        <w:t>;</w:t>
      </w:r>
      <w:r w:rsidRPr="00CF5EBB">
        <w:rPr>
          <w:rFonts w:ascii="Bookman Old Style" w:hAnsi="Bookman Old Style"/>
          <w:b/>
          <w:color w:val="FF0000"/>
          <w:sz w:val="20"/>
          <w:szCs w:val="20"/>
        </w:rPr>
        <w:t xml:space="preserve"> </w:t>
      </w:r>
    </w:p>
    <w:p w:rsidR="0091685B" w:rsidRDefault="00DA43E7" w:rsidP="0091685B">
      <w:pPr>
        <w:numPr>
          <w:ilvl w:val="0"/>
          <w:numId w:val="42"/>
        </w:numPr>
        <w:autoSpaceDE w:val="0"/>
        <w:autoSpaceDN w:val="0"/>
        <w:adjustRightInd w:val="0"/>
        <w:spacing w:after="0" w:line="360" w:lineRule="auto"/>
        <w:ind w:left="1701" w:firstLine="0"/>
        <w:jc w:val="both"/>
        <w:rPr>
          <w:rFonts w:ascii="Bookman Old Style" w:hAnsi="Bookman Old Style"/>
          <w:b/>
          <w:color w:val="FF0000"/>
          <w:sz w:val="20"/>
          <w:szCs w:val="20"/>
        </w:rPr>
      </w:pPr>
      <w:r>
        <w:rPr>
          <w:rFonts w:ascii="Bookman Old Style" w:hAnsi="Bookman Old Style"/>
          <w:b/>
          <w:color w:val="FF0000"/>
          <w:sz w:val="20"/>
          <w:szCs w:val="20"/>
        </w:rPr>
        <w:t>É</w:t>
      </w:r>
      <w:r w:rsidR="0091685B" w:rsidRPr="00CF5EBB">
        <w:rPr>
          <w:rFonts w:ascii="Bookman Old Style" w:hAnsi="Bookman Old Style"/>
          <w:b/>
          <w:color w:val="FF0000"/>
          <w:sz w:val="20"/>
          <w:szCs w:val="20"/>
        </w:rPr>
        <w:t xml:space="preserve"> importante reunião inicial com a contratada, detalhando suas responsabilidades e consequências relativas ao descumprimento;</w:t>
      </w:r>
    </w:p>
    <w:p w:rsidR="003931AA" w:rsidRPr="00CF5EBB" w:rsidRDefault="003931AA" w:rsidP="0091685B">
      <w:pPr>
        <w:numPr>
          <w:ilvl w:val="0"/>
          <w:numId w:val="42"/>
        </w:numPr>
        <w:autoSpaceDE w:val="0"/>
        <w:autoSpaceDN w:val="0"/>
        <w:adjustRightInd w:val="0"/>
        <w:spacing w:after="0" w:line="360" w:lineRule="auto"/>
        <w:ind w:left="1701" w:firstLine="0"/>
        <w:jc w:val="both"/>
        <w:rPr>
          <w:rFonts w:ascii="Bookman Old Style" w:hAnsi="Bookman Old Style"/>
          <w:b/>
          <w:color w:val="FF0000"/>
          <w:sz w:val="20"/>
          <w:szCs w:val="20"/>
        </w:rPr>
      </w:pPr>
      <w:r>
        <w:rPr>
          <w:rFonts w:ascii="Bookman Old Style" w:hAnsi="Bookman Old Style"/>
          <w:b/>
          <w:color w:val="FF0000"/>
          <w:sz w:val="20"/>
          <w:szCs w:val="20"/>
        </w:rPr>
        <w:t>Elaborar o Plano de Execução e Fiscalização do Registro de Preços, entregando uma via para a contratada;</w:t>
      </w:r>
    </w:p>
    <w:p w:rsidR="0091685B" w:rsidRPr="00CF5EBB" w:rsidRDefault="0091685B" w:rsidP="0091685B">
      <w:pPr>
        <w:numPr>
          <w:ilvl w:val="0"/>
          <w:numId w:val="42"/>
        </w:numPr>
        <w:autoSpaceDE w:val="0"/>
        <w:autoSpaceDN w:val="0"/>
        <w:adjustRightInd w:val="0"/>
        <w:spacing w:after="0" w:line="360" w:lineRule="auto"/>
        <w:ind w:left="1701" w:firstLine="0"/>
        <w:jc w:val="both"/>
        <w:rPr>
          <w:rFonts w:ascii="Bookman Old Style" w:hAnsi="Bookman Old Style"/>
          <w:b/>
          <w:color w:val="FF0000"/>
          <w:sz w:val="20"/>
          <w:szCs w:val="20"/>
        </w:rPr>
      </w:pPr>
      <w:r w:rsidRPr="00CF5EBB">
        <w:rPr>
          <w:rFonts w:ascii="Bookman Old Style" w:hAnsi="Bookman Old Style"/>
          <w:b/>
          <w:color w:val="FF0000"/>
          <w:sz w:val="20"/>
          <w:szCs w:val="20"/>
        </w:rPr>
        <w:t>Exigir relatórios dos serviços</w:t>
      </w:r>
      <w:r>
        <w:rPr>
          <w:rFonts w:ascii="Bookman Old Style" w:hAnsi="Bookman Old Style"/>
          <w:b/>
          <w:color w:val="FF0000"/>
          <w:sz w:val="20"/>
          <w:szCs w:val="20"/>
        </w:rPr>
        <w:t>/fornecimento</w:t>
      </w:r>
      <w:r w:rsidRPr="00CF5EBB">
        <w:rPr>
          <w:rFonts w:ascii="Bookman Old Style" w:hAnsi="Bookman Old Style"/>
          <w:b/>
          <w:color w:val="FF0000"/>
          <w:sz w:val="20"/>
          <w:szCs w:val="20"/>
        </w:rPr>
        <w:t xml:space="preserve"> prestados;</w:t>
      </w:r>
    </w:p>
    <w:p w:rsidR="0091685B" w:rsidRPr="00CF5EBB" w:rsidRDefault="0091685B" w:rsidP="0091685B">
      <w:pPr>
        <w:numPr>
          <w:ilvl w:val="0"/>
          <w:numId w:val="42"/>
        </w:numPr>
        <w:autoSpaceDE w:val="0"/>
        <w:autoSpaceDN w:val="0"/>
        <w:adjustRightInd w:val="0"/>
        <w:spacing w:after="0" w:line="360" w:lineRule="auto"/>
        <w:ind w:left="1701" w:firstLine="0"/>
        <w:jc w:val="both"/>
        <w:rPr>
          <w:rFonts w:ascii="Bookman Old Style" w:hAnsi="Bookman Old Style"/>
          <w:b/>
          <w:color w:val="FF0000"/>
          <w:sz w:val="20"/>
          <w:szCs w:val="20"/>
        </w:rPr>
      </w:pPr>
      <w:r w:rsidRPr="00CF5EBB">
        <w:rPr>
          <w:rFonts w:ascii="Bookman Old Style" w:hAnsi="Bookman Old Style"/>
          <w:b/>
          <w:color w:val="FF0000"/>
          <w:sz w:val="20"/>
          <w:szCs w:val="20"/>
        </w:rPr>
        <w:t>Adoção de acordos de níveis de serviços</w:t>
      </w:r>
      <w:r>
        <w:rPr>
          <w:rFonts w:ascii="Bookman Old Style" w:hAnsi="Bookman Old Style"/>
          <w:b/>
          <w:color w:val="FF0000"/>
          <w:sz w:val="20"/>
          <w:szCs w:val="20"/>
        </w:rPr>
        <w:t>, sempre que possível</w:t>
      </w:r>
      <w:r w:rsidRPr="00CF5EBB">
        <w:rPr>
          <w:rFonts w:ascii="Bookman Old Style" w:hAnsi="Bookman Old Style"/>
          <w:b/>
          <w:color w:val="FF0000"/>
          <w:sz w:val="20"/>
          <w:szCs w:val="20"/>
        </w:rPr>
        <w:t>;</w:t>
      </w:r>
    </w:p>
    <w:p w:rsidR="0091685B" w:rsidRPr="00CF5EBB" w:rsidRDefault="0091685B" w:rsidP="0091685B">
      <w:pPr>
        <w:numPr>
          <w:ilvl w:val="0"/>
          <w:numId w:val="42"/>
        </w:numPr>
        <w:autoSpaceDE w:val="0"/>
        <w:autoSpaceDN w:val="0"/>
        <w:adjustRightInd w:val="0"/>
        <w:spacing w:after="0" w:line="360" w:lineRule="auto"/>
        <w:ind w:left="1701" w:firstLine="0"/>
        <w:jc w:val="both"/>
        <w:rPr>
          <w:rFonts w:ascii="Bookman Old Style" w:hAnsi="Bookman Old Style"/>
          <w:b/>
          <w:color w:val="FF0000"/>
          <w:sz w:val="20"/>
          <w:szCs w:val="20"/>
        </w:rPr>
      </w:pPr>
      <w:r w:rsidRPr="00CF5EBB">
        <w:rPr>
          <w:rFonts w:ascii="Bookman Old Style" w:hAnsi="Bookman Old Style"/>
          <w:b/>
          <w:color w:val="FF0000"/>
          <w:sz w:val="20"/>
          <w:szCs w:val="20"/>
        </w:rPr>
        <w:t xml:space="preserve">Designação de fiscais locais, </w:t>
      </w:r>
      <w:r>
        <w:rPr>
          <w:rFonts w:ascii="Bookman Old Style" w:hAnsi="Bookman Old Style"/>
          <w:b/>
          <w:color w:val="FF0000"/>
          <w:sz w:val="20"/>
          <w:szCs w:val="20"/>
        </w:rPr>
        <w:t>se os serviços forem em imóveis diversos</w:t>
      </w:r>
      <w:r w:rsidRPr="00CF5EBB">
        <w:rPr>
          <w:rFonts w:ascii="Bookman Old Style" w:hAnsi="Bookman Old Style"/>
          <w:b/>
          <w:color w:val="FF0000"/>
          <w:sz w:val="20"/>
          <w:szCs w:val="20"/>
        </w:rPr>
        <w:t>, assim como especificar as obrigações desses servidores com relação ao acompanhamento dos serviços e prazos;</w:t>
      </w:r>
    </w:p>
    <w:p w:rsidR="0091685B" w:rsidRDefault="00D677CC" w:rsidP="0091685B">
      <w:pPr>
        <w:numPr>
          <w:ilvl w:val="0"/>
          <w:numId w:val="42"/>
        </w:numPr>
        <w:autoSpaceDE w:val="0"/>
        <w:autoSpaceDN w:val="0"/>
        <w:adjustRightInd w:val="0"/>
        <w:spacing w:after="0" w:line="360" w:lineRule="auto"/>
        <w:ind w:left="1701" w:firstLine="0"/>
        <w:jc w:val="both"/>
        <w:rPr>
          <w:rFonts w:ascii="Bookman Old Style" w:hAnsi="Bookman Old Style"/>
          <w:b/>
          <w:color w:val="FF0000"/>
          <w:sz w:val="20"/>
          <w:szCs w:val="20"/>
        </w:rPr>
      </w:pPr>
      <w:r>
        <w:rPr>
          <w:rFonts w:ascii="Bookman Old Style" w:hAnsi="Bookman Old Style"/>
          <w:b/>
          <w:color w:val="FF0000"/>
          <w:sz w:val="20"/>
          <w:szCs w:val="20"/>
        </w:rPr>
        <w:t>Definição, pela área competente,</w:t>
      </w:r>
      <w:r w:rsidR="0091685B" w:rsidRPr="00CF5EBB">
        <w:rPr>
          <w:rFonts w:ascii="Bookman Old Style" w:hAnsi="Bookman Old Style"/>
          <w:b/>
          <w:color w:val="FF0000"/>
          <w:sz w:val="20"/>
          <w:szCs w:val="20"/>
        </w:rPr>
        <w:t xml:space="preserve"> de sanções a serem aplicadas em virtude de inexecuções parciais ou totais injustificáveis, que não contemplem casos fortuitos e de força maior</w:t>
      </w:r>
      <w:r w:rsidR="0091685B">
        <w:rPr>
          <w:rFonts w:ascii="Bookman Old Style" w:hAnsi="Bookman Old Style"/>
          <w:b/>
          <w:color w:val="FF0000"/>
          <w:sz w:val="20"/>
          <w:szCs w:val="20"/>
        </w:rPr>
        <w:t xml:space="preserve">. </w:t>
      </w:r>
    </w:p>
    <w:p w:rsidR="0091685B" w:rsidRPr="00CF5EBB" w:rsidRDefault="0091685B" w:rsidP="0091685B">
      <w:pPr>
        <w:numPr>
          <w:ilvl w:val="0"/>
          <w:numId w:val="42"/>
        </w:numPr>
        <w:autoSpaceDE w:val="0"/>
        <w:autoSpaceDN w:val="0"/>
        <w:adjustRightInd w:val="0"/>
        <w:spacing w:after="0" w:line="360" w:lineRule="auto"/>
        <w:ind w:left="1701" w:firstLine="0"/>
        <w:jc w:val="both"/>
        <w:rPr>
          <w:rFonts w:ascii="Bookman Old Style" w:hAnsi="Bookman Old Style"/>
          <w:b/>
          <w:color w:val="FF0000"/>
          <w:sz w:val="20"/>
          <w:szCs w:val="20"/>
        </w:rPr>
      </w:pPr>
      <w:r>
        <w:rPr>
          <w:rFonts w:ascii="Bookman Old Style" w:hAnsi="Bookman Old Style"/>
          <w:b/>
          <w:color w:val="FF0000"/>
          <w:sz w:val="20"/>
          <w:szCs w:val="20"/>
        </w:rPr>
        <w:lastRenderedPageBreak/>
        <w:t>Exigência de comissão de recebimento, se necessário em razão do valor e/ou complexidade da contratação</w:t>
      </w:r>
      <w:r w:rsidRPr="00CF5EBB">
        <w:rPr>
          <w:rFonts w:ascii="Bookman Old Style" w:hAnsi="Bookman Old Style"/>
          <w:b/>
          <w:color w:val="FF0000"/>
          <w:sz w:val="20"/>
          <w:szCs w:val="20"/>
        </w:rPr>
        <w:t>.</w:t>
      </w:r>
      <w:r>
        <w:rPr>
          <w:rFonts w:ascii="Bookman Old Style" w:hAnsi="Bookman Old Style"/>
          <w:b/>
          <w:color w:val="FF0000"/>
          <w:sz w:val="20"/>
          <w:szCs w:val="20"/>
        </w:rPr>
        <w:t xml:space="preserve"> </w:t>
      </w:r>
      <w:r w:rsidR="00D677CC">
        <w:rPr>
          <w:rFonts w:ascii="Bookman Old Style" w:hAnsi="Bookman Old Style"/>
          <w:b/>
          <w:color w:val="FF0000"/>
          <w:sz w:val="20"/>
          <w:szCs w:val="20"/>
        </w:rPr>
        <w:t xml:space="preserve">Importante </w:t>
      </w:r>
      <w:r>
        <w:rPr>
          <w:rFonts w:ascii="Bookman Old Style" w:hAnsi="Bookman Old Style"/>
          <w:b/>
          <w:color w:val="FF0000"/>
          <w:sz w:val="20"/>
          <w:szCs w:val="20"/>
        </w:rPr>
        <w:t>anexar modelo de termo de recebimento com os itens que serão verificados pelos gestores, a cada entrega, sendo um dos itens formado pelo prazo que deve ser cumprido</w:t>
      </w:r>
      <w:r w:rsidR="003931AA">
        <w:rPr>
          <w:rFonts w:ascii="Bookman Old Style" w:hAnsi="Bookman Old Style"/>
          <w:b/>
          <w:color w:val="FF0000"/>
          <w:sz w:val="20"/>
          <w:szCs w:val="20"/>
        </w:rPr>
        <w:t>.</w:t>
      </w:r>
    </w:p>
    <w:p w:rsidR="0091685B" w:rsidRDefault="0091685B" w:rsidP="00002E27">
      <w:pPr>
        <w:autoSpaceDE w:val="0"/>
        <w:autoSpaceDN w:val="0"/>
        <w:adjustRightInd w:val="0"/>
        <w:spacing w:after="120" w:line="240" w:lineRule="auto"/>
        <w:ind w:left="1208"/>
        <w:jc w:val="both"/>
        <w:rPr>
          <w:rFonts w:ascii="Arial" w:hAnsi="Arial" w:cs="Arial"/>
          <w:color w:val="FF0000"/>
          <w:sz w:val="24"/>
          <w:szCs w:val="24"/>
        </w:rPr>
      </w:pPr>
    </w:p>
    <w:p w:rsidR="003931AA" w:rsidRPr="003931AA" w:rsidRDefault="003931AA" w:rsidP="00002E27">
      <w:pPr>
        <w:autoSpaceDE w:val="0"/>
        <w:autoSpaceDN w:val="0"/>
        <w:adjustRightInd w:val="0"/>
        <w:spacing w:after="120" w:line="240" w:lineRule="auto"/>
        <w:ind w:left="1208"/>
        <w:jc w:val="both"/>
        <w:rPr>
          <w:rFonts w:ascii="Arial" w:hAnsi="Arial" w:cs="Arial"/>
          <w:color w:val="FF0000"/>
          <w:sz w:val="24"/>
          <w:szCs w:val="24"/>
        </w:rPr>
      </w:pPr>
      <w:r>
        <w:rPr>
          <w:rFonts w:ascii="Arial" w:hAnsi="Arial" w:cs="Arial"/>
          <w:color w:val="FF0000"/>
          <w:sz w:val="24"/>
          <w:szCs w:val="24"/>
        </w:rPr>
        <w:t xml:space="preserve">Ver outros itens </w:t>
      </w:r>
      <w:proofErr w:type="spellStart"/>
      <w:r>
        <w:rPr>
          <w:rFonts w:ascii="Arial" w:hAnsi="Arial" w:cs="Arial"/>
          <w:color w:val="FF0000"/>
          <w:sz w:val="24"/>
          <w:szCs w:val="24"/>
        </w:rPr>
        <w:t>impttes</w:t>
      </w:r>
      <w:proofErr w:type="spellEnd"/>
      <w:r>
        <w:rPr>
          <w:rFonts w:ascii="Arial" w:hAnsi="Arial" w:cs="Arial"/>
          <w:color w:val="FF0000"/>
          <w:sz w:val="24"/>
          <w:szCs w:val="24"/>
        </w:rPr>
        <w:t>...............</w:t>
      </w:r>
    </w:p>
    <w:p w:rsidR="0091685B" w:rsidRDefault="0091685B" w:rsidP="00002E27">
      <w:pPr>
        <w:autoSpaceDE w:val="0"/>
        <w:autoSpaceDN w:val="0"/>
        <w:adjustRightInd w:val="0"/>
        <w:spacing w:after="120" w:line="240" w:lineRule="auto"/>
        <w:ind w:left="1208"/>
        <w:jc w:val="both"/>
        <w:rPr>
          <w:rFonts w:ascii="Arial" w:hAnsi="Arial" w:cs="Arial"/>
          <w:sz w:val="24"/>
          <w:szCs w:val="24"/>
        </w:rPr>
      </w:pPr>
    </w:p>
    <w:p w:rsidR="006F55EC" w:rsidRDefault="00453E93" w:rsidP="006F55EC">
      <w:pPr>
        <w:pStyle w:val="PargrafodaLista"/>
        <w:spacing w:after="0" w:line="360" w:lineRule="auto"/>
        <w:ind w:left="0"/>
        <w:jc w:val="both"/>
        <w:rPr>
          <w:rFonts w:ascii="Arial" w:hAnsi="Arial" w:cs="Arial"/>
          <w:b/>
          <w:color w:val="FF0000"/>
          <w:sz w:val="24"/>
          <w:szCs w:val="24"/>
        </w:rPr>
      </w:pPr>
      <w:r>
        <w:rPr>
          <w:rFonts w:ascii="Arial" w:hAnsi="Arial" w:cs="Arial"/>
          <w:b/>
          <w:color w:val="FF0000"/>
          <w:sz w:val="24"/>
          <w:szCs w:val="24"/>
        </w:rPr>
        <w:t xml:space="preserve">Falta de </w:t>
      </w:r>
      <w:r w:rsidR="006F55EC" w:rsidRPr="006F55EC">
        <w:rPr>
          <w:rFonts w:ascii="Arial" w:hAnsi="Arial" w:cs="Arial"/>
          <w:b/>
          <w:color w:val="FF0000"/>
          <w:sz w:val="24"/>
          <w:szCs w:val="24"/>
        </w:rPr>
        <w:t xml:space="preserve">Qualidade do serviço e </w:t>
      </w:r>
      <w:r>
        <w:rPr>
          <w:rFonts w:ascii="Arial" w:hAnsi="Arial" w:cs="Arial"/>
          <w:b/>
          <w:color w:val="FF0000"/>
          <w:sz w:val="24"/>
          <w:szCs w:val="24"/>
        </w:rPr>
        <w:t>des</w:t>
      </w:r>
      <w:r w:rsidR="006F55EC" w:rsidRPr="006F55EC">
        <w:rPr>
          <w:rFonts w:ascii="Arial" w:hAnsi="Arial" w:cs="Arial"/>
          <w:b/>
          <w:color w:val="FF0000"/>
          <w:sz w:val="24"/>
          <w:szCs w:val="24"/>
        </w:rPr>
        <w:t xml:space="preserve">cumprimento das normas: </w:t>
      </w:r>
    </w:p>
    <w:p w:rsidR="00F77060" w:rsidRPr="006F55EC" w:rsidRDefault="00453E93" w:rsidP="006F55EC">
      <w:pPr>
        <w:pStyle w:val="PargrafodaLista"/>
        <w:spacing w:after="0" w:line="360" w:lineRule="auto"/>
        <w:ind w:left="0"/>
        <w:jc w:val="both"/>
        <w:rPr>
          <w:rFonts w:ascii="Arial" w:hAnsi="Arial" w:cs="Arial"/>
          <w:b/>
          <w:color w:val="FF0000"/>
          <w:sz w:val="24"/>
          <w:szCs w:val="24"/>
        </w:rPr>
      </w:pPr>
      <w:r>
        <w:rPr>
          <w:rFonts w:ascii="Arial" w:hAnsi="Arial" w:cs="Arial"/>
          <w:b/>
          <w:color w:val="FF0000"/>
          <w:sz w:val="24"/>
          <w:szCs w:val="24"/>
        </w:rPr>
        <w:t>Probabilidade do risco: Alta</w:t>
      </w:r>
      <w:r w:rsidR="00C265AB">
        <w:rPr>
          <w:rFonts w:ascii="Arial" w:hAnsi="Arial" w:cs="Arial"/>
          <w:b/>
          <w:color w:val="FF0000"/>
          <w:sz w:val="24"/>
          <w:szCs w:val="24"/>
        </w:rPr>
        <w:t>??? Média???</w:t>
      </w:r>
    </w:p>
    <w:p w:rsidR="006F55EC" w:rsidRDefault="006F55EC" w:rsidP="006F55EC">
      <w:pPr>
        <w:pStyle w:val="PargrafodaLista"/>
        <w:spacing w:after="0" w:line="360" w:lineRule="auto"/>
        <w:ind w:left="0"/>
        <w:jc w:val="both"/>
        <w:rPr>
          <w:rFonts w:ascii="Arial" w:hAnsi="Arial" w:cs="Arial"/>
          <w:sz w:val="24"/>
          <w:szCs w:val="24"/>
        </w:rPr>
      </w:pPr>
    </w:p>
    <w:p w:rsidR="00B35704" w:rsidRDefault="00B35704" w:rsidP="006F55EC">
      <w:pPr>
        <w:pStyle w:val="PargrafodaLista"/>
        <w:spacing w:after="0" w:line="360" w:lineRule="auto"/>
        <w:ind w:left="0"/>
        <w:jc w:val="both"/>
        <w:rPr>
          <w:rFonts w:ascii="Arial" w:hAnsi="Arial" w:cs="Arial"/>
          <w:b/>
          <w:color w:val="FF0000"/>
          <w:sz w:val="24"/>
          <w:szCs w:val="24"/>
        </w:rPr>
      </w:pPr>
      <w:r w:rsidRPr="00B35704">
        <w:rPr>
          <w:rFonts w:ascii="Arial" w:hAnsi="Arial" w:cs="Arial"/>
          <w:b/>
          <w:color w:val="FF0000"/>
          <w:sz w:val="24"/>
          <w:szCs w:val="24"/>
        </w:rPr>
        <w:t>Ações Convenientes:</w:t>
      </w:r>
    </w:p>
    <w:p w:rsidR="00B35704" w:rsidRPr="00B35704" w:rsidRDefault="00B35704" w:rsidP="006F55EC">
      <w:pPr>
        <w:pStyle w:val="PargrafodaLista"/>
        <w:spacing w:after="0" w:line="360" w:lineRule="auto"/>
        <w:ind w:left="0"/>
        <w:jc w:val="both"/>
        <w:rPr>
          <w:rFonts w:ascii="Arial" w:hAnsi="Arial" w:cs="Arial"/>
          <w:b/>
          <w:color w:val="FF0000"/>
          <w:sz w:val="24"/>
          <w:szCs w:val="24"/>
        </w:rPr>
      </w:pPr>
    </w:p>
    <w:p w:rsidR="006F55EC" w:rsidRPr="00CF5EBB" w:rsidRDefault="006F55EC" w:rsidP="006F55EC">
      <w:pPr>
        <w:numPr>
          <w:ilvl w:val="0"/>
          <w:numId w:val="43"/>
        </w:numPr>
        <w:autoSpaceDE w:val="0"/>
        <w:autoSpaceDN w:val="0"/>
        <w:adjustRightInd w:val="0"/>
        <w:spacing w:after="0" w:line="360" w:lineRule="auto"/>
        <w:ind w:left="1701" w:firstLine="0"/>
        <w:jc w:val="both"/>
        <w:rPr>
          <w:rFonts w:ascii="Bookman Old Style" w:hAnsi="Bookman Old Style"/>
          <w:b/>
          <w:color w:val="FF0000"/>
          <w:sz w:val="20"/>
          <w:szCs w:val="20"/>
        </w:rPr>
      </w:pPr>
      <w:r w:rsidRPr="00CF5EBB">
        <w:rPr>
          <w:rFonts w:ascii="Bookman Old Style" w:hAnsi="Bookman Old Style"/>
          <w:b/>
          <w:color w:val="FF0000"/>
          <w:sz w:val="20"/>
          <w:szCs w:val="20"/>
        </w:rPr>
        <w:t>Constar no projeto</w:t>
      </w:r>
      <w:r>
        <w:rPr>
          <w:rFonts w:ascii="Bookman Old Style" w:hAnsi="Bookman Old Style"/>
          <w:b/>
          <w:color w:val="FF0000"/>
          <w:sz w:val="20"/>
          <w:szCs w:val="20"/>
        </w:rPr>
        <w:t xml:space="preserve"> básico</w:t>
      </w:r>
      <w:r w:rsidRPr="00CF5EBB">
        <w:rPr>
          <w:rFonts w:ascii="Bookman Old Style" w:hAnsi="Bookman Old Style"/>
          <w:b/>
          <w:color w:val="FF0000"/>
          <w:sz w:val="20"/>
          <w:szCs w:val="20"/>
        </w:rPr>
        <w:t xml:space="preserve"> que serão realizadas inspeções </w:t>
      </w:r>
      <w:r>
        <w:rPr>
          <w:rFonts w:ascii="Bookman Old Style" w:hAnsi="Bookman Old Style"/>
          <w:b/>
          <w:color w:val="FF0000"/>
          <w:sz w:val="20"/>
          <w:szCs w:val="20"/>
        </w:rPr>
        <w:t xml:space="preserve">minuciosas </w:t>
      </w:r>
      <w:r w:rsidRPr="00CF5EBB">
        <w:rPr>
          <w:rFonts w:ascii="Bookman Old Style" w:hAnsi="Bookman Old Style"/>
          <w:b/>
          <w:color w:val="FF0000"/>
          <w:sz w:val="20"/>
          <w:szCs w:val="20"/>
        </w:rPr>
        <w:t>por parte do fiscal</w:t>
      </w:r>
      <w:r w:rsidR="00C265AB">
        <w:rPr>
          <w:rFonts w:ascii="Bookman Old Style" w:hAnsi="Bookman Old Style"/>
          <w:b/>
          <w:color w:val="FF0000"/>
          <w:sz w:val="20"/>
          <w:szCs w:val="20"/>
        </w:rPr>
        <w:t>,</w:t>
      </w:r>
      <w:r w:rsidRPr="00CF5EBB">
        <w:rPr>
          <w:rFonts w:ascii="Bookman Old Style" w:hAnsi="Bookman Old Style"/>
          <w:b/>
          <w:color w:val="FF0000"/>
          <w:sz w:val="20"/>
          <w:szCs w:val="20"/>
        </w:rPr>
        <w:t xml:space="preserve"> do gestor </w:t>
      </w:r>
      <w:r w:rsidR="00C265AB">
        <w:rPr>
          <w:rFonts w:ascii="Bookman Old Style" w:hAnsi="Bookman Old Style"/>
          <w:b/>
          <w:color w:val="FF0000"/>
          <w:sz w:val="20"/>
          <w:szCs w:val="20"/>
        </w:rPr>
        <w:t xml:space="preserve">ou da comissão pertinente </w:t>
      </w:r>
      <w:r>
        <w:rPr>
          <w:rFonts w:ascii="Bookman Old Style" w:hAnsi="Bookman Old Style"/>
          <w:b/>
          <w:color w:val="FF0000"/>
          <w:sz w:val="20"/>
          <w:szCs w:val="20"/>
        </w:rPr>
        <w:t xml:space="preserve">para recebimento do produto, </w:t>
      </w:r>
      <w:r w:rsidR="00F36587">
        <w:rPr>
          <w:rFonts w:ascii="Bookman Old Style" w:hAnsi="Bookman Old Style"/>
          <w:b/>
          <w:color w:val="FF0000"/>
          <w:sz w:val="20"/>
          <w:szCs w:val="20"/>
        </w:rPr>
        <w:t xml:space="preserve">recusando </w:t>
      </w:r>
      <w:r w:rsidR="008D3533">
        <w:rPr>
          <w:rFonts w:ascii="Bookman Old Style" w:hAnsi="Bookman Old Style"/>
          <w:b/>
          <w:color w:val="FF0000"/>
          <w:sz w:val="20"/>
          <w:szCs w:val="20"/>
        </w:rPr>
        <w:t xml:space="preserve">se </w:t>
      </w:r>
      <w:r>
        <w:rPr>
          <w:rFonts w:ascii="Bookman Old Style" w:hAnsi="Bookman Old Style"/>
          <w:b/>
          <w:color w:val="FF0000"/>
          <w:sz w:val="20"/>
          <w:szCs w:val="20"/>
        </w:rPr>
        <w:t>não estiver de acordo com as exigências</w:t>
      </w:r>
      <w:r w:rsidRPr="00CF5EBB">
        <w:rPr>
          <w:rFonts w:ascii="Bookman Old Style" w:hAnsi="Bookman Old Style"/>
          <w:b/>
          <w:color w:val="FF0000"/>
          <w:sz w:val="20"/>
          <w:szCs w:val="20"/>
        </w:rPr>
        <w:t xml:space="preserve">; </w:t>
      </w:r>
    </w:p>
    <w:p w:rsidR="006F55EC" w:rsidRDefault="006F55EC" w:rsidP="006F55EC">
      <w:pPr>
        <w:numPr>
          <w:ilvl w:val="0"/>
          <w:numId w:val="43"/>
        </w:numPr>
        <w:autoSpaceDE w:val="0"/>
        <w:autoSpaceDN w:val="0"/>
        <w:adjustRightInd w:val="0"/>
        <w:spacing w:after="0" w:line="360" w:lineRule="auto"/>
        <w:ind w:left="1701" w:firstLine="0"/>
        <w:jc w:val="both"/>
        <w:rPr>
          <w:rFonts w:ascii="Bookman Old Style" w:hAnsi="Bookman Old Style"/>
          <w:b/>
          <w:color w:val="FF0000"/>
          <w:sz w:val="20"/>
          <w:szCs w:val="20"/>
        </w:rPr>
      </w:pPr>
      <w:r w:rsidRPr="00491250">
        <w:rPr>
          <w:rFonts w:ascii="Bookman Old Style" w:hAnsi="Bookman Old Style"/>
          <w:b/>
          <w:color w:val="FF0000"/>
          <w:sz w:val="20"/>
          <w:szCs w:val="20"/>
        </w:rPr>
        <w:t xml:space="preserve">Exigir que a Empresa apresente preposto para contato sempre que necessário e verificações ocasionais in loco, a </w:t>
      </w:r>
      <w:r>
        <w:rPr>
          <w:rFonts w:ascii="Bookman Old Style" w:hAnsi="Bookman Old Style"/>
          <w:b/>
          <w:color w:val="FF0000"/>
          <w:sz w:val="20"/>
          <w:szCs w:val="20"/>
        </w:rPr>
        <w:t>fim de</w:t>
      </w:r>
      <w:r w:rsidRPr="00491250">
        <w:rPr>
          <w:rFonts w:ascii="Bookman Old Style" w:hAnsi="Bookman Old Style"/>
          <w:b/>
          <w:color w:val="FF0000"/>
          <w:sz w:val="20"/>
          <w:szCs w:val="20"/>
        </w:rPr>
        <w:t xml:space="preserve"> fazer cumprir as normas de serviço e solucionar </w:t>
      </w:r>
      <w:r w:rsidR="00F36587">
        <w:rPr>
          <w:rFonts w:ascii="Bookman Old Style" w:hAnsi="Bookman Old Style"/>
          <w:b/>
          <w:color w:val="FF0000"/>
          <w:sz w:val="20"/>
          <w:szCs w:val="20"/>
        </w:rPr>
        <w:t>problemas ocorridos</w:t>
      </w:r>
      <w:r>
        <w:rPr>
          <w:rFonts w:ascii="Bookman Old Style" w:hAnsi="Bookman Old Style"/>
          <w:b/>
          <w:color w:val="FF0000"/>
          <w:sz w:val="20"/>
          <w:szCs w:val="20"/>
        </w:rPr>
        <w:t>,</w:t>
      </w:r>
      <w:r w:rsidRPr="00491250">
        <w:rPr>
          <w:rFonts w:ascii="Bookman Old Style" w:hAnsi="Bookman Old Style"/>
          <w:b/>
          <w:color w:val="FF0000"/>
          <w:sz w:val="20"/>
          <w:szCs w:val="20"/>
        </w:rPr>
        <w:t xml:space="preserve"> quando requerido pelo Gestor do Contrato; </w:t>
      </w:r>
    </w:p>
    <w:p w:rsidR="006F55EC" w:rsidRPr="00167C29" w:rsidRDefault="00167C29" w:rsidP="00167C29">
      <w:pPr>
        <w:numPr>
          <w:ilvl w:val="0"/>
          <w:numId w:val="43"/>
        </w:numPr>
        <w:autoSpaceDE w:val="0"/>
        <w:autoSpaceDN w:val="0"/>
        <w:adjustRightInd w:val="0"/>
        <w:spacing w:after="0" w:line="360" w:lineRule="auto"/>
        <w:ind w:left="1701" w:firstLine="142"/>
        <w:jc w:val="both"/>
        <w:rPr>
          <w:rFonts w:ascii="Bookman Old Style" w:hAnsi="Bookman Old Style"/>
          <w:b/>
          <w:color w:val="FF0000"/>
        </w:rPr>
      </w:pPr>
      <w:r w:rsidRPr="00167C29">
        <w:rPr>
          <w:rFonts w:ascii="Bookman Old Style" w:hAnsi="Bookman Old Style"/>
          <w:b/>
          <w:color w:val="FF0000"/>
          <w:sz w:val="20"/>
          <w:szCs w:val="20"/>
        </w:rPr>
        <w:t xml:space="preserve">O </w:t>
      </w:r>
      <w:r w:rsidR="006F55EC" w:rsidRPr="00167C29">
        <w:rPr>
          <w:rFonts w:ascii="Bookman Old Style" w:hAnsi="Bookman Old Style"/>
          <w:b/>
          <w:color w:val="FF0000"/>
          <w:sz w:val="20"/>
          <w:szCs w:val="20"/>
        </w:rPr>
        <w:t xml:space="preserve">Gestor do Contrato manter-se-á em efetivo </w:t>
      </w:r>
      <w:proofErr w:type="gramStart"/>
      <w:r w:rsidR="006F55EC" w:rsidRPr="00167C29">
        <w:rPr>
          <w:rFonts w:ascii="Bookman Old Style" w:hAnsi="Bookman Old Style"/>
          <w:b/>
          <w:color w:val="FF0000"/>
          <w:sz w:val="20"/>
          <w:szCs w:val="20"/>
        </w:rPr>
        <w:t>acompanhamento,  analisando</w:t>
      </w:r>
      <w:proofErr w:type="gramEnd"/>
      <w:r w:rsidR="006F55EC" w:rsidRPr="00167C29">
        <w:rPr>
          <w:rFonts w:ascii="Bookman Old Style" w:hAnsi="Bookman Old Style"/>
          <w:b/>
          <w:color w:val="FF0000"/>
          <w:sz w:val="20"/>
          <w:szCs w:val="20"/>
        </w:rPr>
        <w:t xml:space="preserve"> as fases executórias, sempre interagindo com funcionários e preposto da Contratada, para manter-se informado sobre os procedimentos que estão sendo adotados, materiais em utilização, cumprimentos das normas técnicas em geral e previsões do Projeto Básico</w:t>
      </w:r>
      <w:r>
        <w:rPr>
          <w:rFonts w:ascii="Bookman Old Style" w:hAnsi="Bookman Old Style"/>
          <w:b/>
          <w:color w:val="FF0000"/>
          <w:sz w:val="20"/>
          <w:szCs w:val="20"/>
        </w:rPr>
        <w:t>.</w:t>
      </w:r>
    </w:p>
    <w:p w:rsidR="00892B5E" w:rsidRDefault="00892B5E" w:rsidP="00C31140">
      <w:pPr>
        <w:spacing w:after="120" w:line="240" w:lineRule="auto"/>
        <w:jc w:val="both"/>
        <w:rPr>
          <w:rFonts w:ascii="Arial" w:hAnsi="Arial" w:cs="Arial"/>
          <w:sz w:val="24"/>
          <w:szCs w:val="24"/>
        </w:rPr>
      </w:pPr>
    </w:p>
    <w:p w:rsidR="00393A9F" w:rsidRDefault="00393A9F" w:rsidP="00C31140">
      <w:pPr>
        <w:spacing w:after="120" w:line="240" w:lineRule="auto"/>
        <w:jc w:val="both"/>
        <w:rPr>
          <w:rFonts w:ascii="Arial" w:hAnsi="Arial" w:cs="Arial"/>
          <w:b/>
          <w:color w:val="FF0000"/>
          <w:sz w:val="24"/>
          <w:szCs w:val="24"/>
        </w:rPr>
      </w:pPr>
      <w:r>
        <w:rPr>
          <w:rFonts w:ascii="Arial" w:hAnsi="Arial" w:cs="Arial"/>
          <w:b/>
          <w:color w:val="FF0000"/>
          <w:sz w:val="24"/>
          <w:szCs w:val="24"/>
        </w:rPr>
        <w:t>Ver outros de acordo com as contratações anteriores........</w:t>
      </w:r>
    </w:p>
    <w:p w:rsidR="00393A9F" w:rsidRPr="00393A9F" w:rsidRDefault="00393A9F" w:rsidP="00C31140">
      <w:pPr>
        <w:spacing w:after="120" w:line="240" w:lineRule="auto"/>
        <w:jc w:val="both"/>
        <w:rPr>
          <w:rFonts w:ascii="Arial" w:hAnsi="Arial" w:cs="Arial"/>
          <w:b/>
          <w:color w:val="FF0000"/>
          <w:sz w:val="24"/>
          <w:szCs w:val="24"/>
        </w:rPr>
      </w:pPr>
      <w:bookmarkStart w:id="28" w:name="_GoBack"/>
      <w:bookmarkEnd w:id="28"/>
    </w:p>
    <w:p w:rsidR="00393A9F" w:rsidRPr="00173813" w:rsidRDefault="00393A9F" w:rsidP="00C31140">
      <w:pPr>
        <w:spacing w:after="120" w:line="240" w:lineRule="auto"/>
        <w:jc w:val="both"/>
        <w:rPr>
          <w:rFonts w:ascii="Arial" w:hAnsi="Arial" w:cs="Arial"/>
          <w:sz w:val="24"/>
          <w:szCs w:val="24"/>
        </w:rPr>
      </w:pPr>
    </w:p>
    <w:p w:rsidR="00892B5E" w:rsidRPr="00173813" w:rsidRDefault="00892B5E" w:rsidP="00732AEE">
      <w:pPr>
        <w:pStyle w:val="Ttulo1"/>
        <w:numPr>
          <w:ilvl w:val="0"/>
          <w:numId w:val="1"/>
        </w:numPr>
        <w:spacing w:before="0" w:after="120" w:line="240" w:lineRule="auto"/>
        <w:ind w:left="0" w:firstLine="0"/>
        <w:jc w:val="both"/>
        <w:rPr>
          <w:rFonts w:ascii="Arial" w:hAnsi="Arial" w:cs="Arial"/>
          <w:sz w:val="24"/>
          <w:szCs w:val="24"/>
        </w:rPr>
      </w:pPr>
      <w:bookmarkStart w:id="29" w:name="_Toc466639790"/>
      <w:r w:rsidRPr="00173813">
        <w:rPr>
          <w:rFonts w:ascii="Arial" w:hAnsi="Arial" w:cs="Arial"/>
          <w:sz w:val="24"/>
          <w:szCs w:val="24"/>
        </w:rPr>
        <w:t>DECLARAÇÃO DE VIABILIDADE DA CONTRATAÇÃO</w:t>
      </w:r>
      <w:bookmarkEnd w:id="29"/>
    </w:p>
    <w:p w:rsidR="00892B5E" w:rsidRPr="00173813" w:rsidRDefault="00892B5E" w:rsidP="00C31140">
      <w:pPr>
        <w:spacing w:after="120" w:line="240" w:lineRule="auto"/>
        <w:jc w:val="both"/>
        <w:rPr>
          <w:rFonts w:ascii="Arial" w:hAnsi="Arial" w:cs="Arial"/>
          <w:sz w:val="24"/>
          <w:szCs w:val="24"/>
        </w:rPr>
      </w:pPr>
    </w:p>
    <w:p w:rsidR="00EA1E86" w:rsidRPr="002B616B" w:rsidRDefault="00EA1E86" w:rsidP="00EA1E86">
      <w:pPr>
        <w:spacing w:after="120" w:line="360" w:lineRule="auto"/>
        <w:ind w:firstLine="851"/>
        <w:jc w:val="both"/>
        <w:rPr>
          <w:rFonts w:ascii="Arial" w:hAnsi="Arial" w:cs="Arial"/>
        </w:rPr>
      </w:pPr>
      <w:r w:rsidRPr="002B616B">
        <w:rPr>
          <w:rFonts w:ascii="Arial" w:hAnsi="Arial" w:cs="Arial"/>
        </w:rPr>
        <w:t>A contratação se mostra viável, sobretudo</w:t>
      </w:r>
      <w:r w:rsidR="001B552E">
        <w:rPr>
          <w:rFonts w:ascii="Arial" w:hAnsi="Arial" w:cs="Arial"/>
        </w:rPr>
        <w:t xml:space="preserve"> pela celeridade no atendimento das demandas autorizadas.</w:t>
      </w:r>
      <w:r w:rsidR="00217893">
        <w:rPr>
          <w:rFonts w:ascii="Arial" w:hAnsi="Arial" w:cs="Arial"/>
        </w:rPr>
        <w:t xml:space="preserve"> </w:t>
      </w:r>
      <w:r w:rsidRPr="002B616B">
        <w:rPr>
          <w:rFonts w:ascii="Arial" w:hAnsi="Arial" w:cs="Arial"/>
        </w:rPr>
        <w:t xml:space="preserve">É pertinente observar que atendidas as especificações e adotadas as cautelas inerentes à contratação em análise, os riscos envolvidos </w:t>
      </w:r>
      <w:r w:rsidR="00B562F4">
        <w:rPr>
          <w:rFonts w:ascii="Arial" w:hAnsi="Arial" w:cs="Arial"/>
        </w:rPr>
        <w:t>foram minimizadas</w:t>
      </w:r>
      <w:r w:rsidRPr="002B616B">
        <w:rPr>
          <w:rFonts w:ascii="Arial" w:hAnsi="Arial" w:cs="Arial"/>
        </w:rPr>
        <w:t>.</w:t>
      </w:r>
    </w:p>
    <w:p w:rsidR="00EA1E86" w:rsidRPr="002B616B" w:rsidRDefault="00EA1E86" w:rsidP="00EA1E86">
      <w:pPr>
        <w:spacing w:after="120" w:line="360" w:lineRule="auto"/>
        <w:ind w:firstLine="851"/>
        <w:jc w:val="both"/>
        <w:rPr>
          <w:rFonts w:ascii="Arial" w:hAnsi="Arial" w:cs="Arial"/>
        </w:rPr>
      </w:pPr>
      <w:r w:rsidRPr="002B616B">
        <w:rPr>
          <w:rFonts w:ascii="Arial" w:hAnsi="Arial" w:cs="Arial"/>
        </w:rPr>
        <w:lastRenderedPageBreak/>
        <w:t xml:space="preserve">Considerando que os pressupostos que fundamentam a demanda também norteiam as políticas </w:t>
      </w:r>
      <w:r w:rsidR="00217893">
        <w:rPr>
          <w:rFonts w:ascii="Arial" w:hAnsi="Arial" w:cs="Arial"/>
        </w:rPr>
        <w:t>de manutenção da infraestrutura predial</w:t>
      </w:r>
      <w:r w:rsidRPr="002B616B">
        <w:rPr>
          <w:rFonts w:ascii="Arial" w:hAnsi="Arial" w:cs="Arial"/>
        </w:rPr>
        <w:t>, solicita-se análise para viabilidade desta contratação e sequência dos trâmites com a elaboração do projeto básico</w:t>
      </w:r>
      <w:r w:rsidR="00B562F4">
        <w:rPr>
          <w:rFonts w:ascii="Arial" w:hAnsi="Arial" w:cs="Arial"/>
        </w:rPr>
        <w:t xml:space="preserve"> </w:t>
      </w:r>
      <w:r w:rsidRPr="002B616B">
        <w:rPr>
          <w:rFonts w:ascii="Arial" w:hAnsi="Arial" w:cs="Arial"/>
        </w:rPr>
        <w:t>pertinente.</w:t>
      </w:r>
    </w:p>
    <w:p w:rsidR="00892B5E" w:rsidRPr="005517C4" w:rsidRDefault="00892B5E" w:rsidP="005517C4">
      <w:pPr>
        <w:spacing w:after="120" w:line="240" w:lineRule="auto"/>
        <w:jc w:val="both"/>
        <w:rPr>
          <w:rFonts w:ascii="Arial" w:hAnsi="Arial" w:cs="Arial"/>
          <w:sz w:val="24"/>
          <w:szCs w:val="24"/>
        </w:rPr>
      </w:pPr>
    </w:p>
    <w:p w:rsidR="00892B5E" w:rsidRPr="005517C4" w:rsidRDefault="00892B5E" w:rsidP="005517C4">
      <w:pPr>
        <w:spacing w:after="120" w:line="240" w:lineRule="auto"/>
        <w:jc w:val="both"/>
        <w:rPr>
          <w:rFonts w:ascii="Arial" w:hAnsi="Arial" w:cs="Arial"/>
          <w:sz w:val="24"/>
          <w:szCs w:val="24"/>
        </w:rPr>
      </w:pPr>
      <w:r>
        <w:rPr>
          <w:rFonts w:ascii="Arial" w:hAnsi="Arial" w:cs="Arial"/>
          <w:sz w:val="24"/>
          <w:szCs w:val="24"/>
        </w:rPr>
        <w:t>Curitiba,</w:t>
      </w:r>
      <w:r w:rsidRPr="005517C4">
        <w:rPr>
          <w:rFonts w:ascii="Arial" w:hAnsi="Arial" w:cs="Arial"/>
          <w:sz w:val="24"/>
          <w:szCs w:val="24"/>
        </w:rPr>
        <w:t xml:space="preserve"> </w:t>
      </w:r>
      <w:r w:rsidR="004A3DF8">
        <w:rPr>
          <w:rFonts w:ascii="Arial" w:hAnsi="Arial" w:cs="Arial"/>
          <w:sz w:val="24"/>
          <w:szCs w:val="24"/>
        </w:rPr>
        <w:t>12</w:t>
      </w:r>
      <w:r w:rsidR="00110D07">
        <w:rPr>
          <w:rFonts w:ascii="Arial" w:hAnsi="Arial" w:cs="Arial"/>
          <w:sz w:val="24"/>
          <w:szCs w:val="24"/>
        </w:rPr>
        <w:t xml:space="preserve"> de maio d</w:t>
      </w:r>
      <w:r w:rsidRPr="005517C4">
        <w:rPr>
          <w:rFonts w:ascii="Arial" w:hAnsi="Arial" w:cs="Arial"/>
          <w:sz w:val="24"/>
          <w:szCs w:val="24"/>
        </w:rPr>
        <w:t>e 201</w:t>
      </w:r>
      <w:r w:rsidR="00110D07">
        <w:rPr>
          <w:rFonts w:ascii="Arial" w:hAnsi="Arial" w:cs="Arial"/>
          <w:sz w:val="24"/>
          <w:szCs w:val="24"/>
        </w:rPr>
        <w:t>7</w:t>
      </w:r>
      <w:r w:rsidRPr="005517C4">
        <w:rPr>
          <w:rFonts w:ascii="Arial" w:hAnsi="Arial" w:cs="Arial"/>
          <w:sz w:val="24"/>
          <w:szCs w:val="24"/>
        </w:rPr>
        <w:t>.</w:t>
      </w:r>
    </w:p>
    <w:p w:rsidR="00892B5E" w:rsidRPr="005517C4" w:rsidRDefault="00892B5E" w:rsidP="005517C4">
      <w:pPr>
        <w:spacing w:after="120" w:line="240" w:lineRule="auto"/>
        <w:jc w:val="both"/>
        <w:rPr>
          <w:rFonts w:ascii="Arial" w:hAnsi="Arial" w:cs="Arial"/>
          <w:sz w:val="24"/>
          <w:szCs w:val="24"/>
        </w:rPr>
      </w:pPr>
    </w:p>
    <w:p w:rsidR="00892B5E" w:rsidRDefault="004A3DF8" w:rsidP="004A3DF8">
      <w:pPr>
        <w:spacing w:after="120" w:line="240" w:lineRule="auto"/>
        <w:jc w:val="center"/>
        <w:rPr>
          <w:rFonts w:ascii="Arial" w:hAnsi="Arial" w:cs="Arial"/>
          <w:sz w:val="24"/>
          <w:szCs w:val="24"/>
        </w:rPr>
      </w:pPr>
      <w:r>
        <w:rPr>
          <w:rFonts w:ascii="Arial" w:hAnsi="Arial" w:cs="Arial"/>
          <w:sz w:val="24"/>
          <w:szCs w:val="24"/>
        </w:rPr>
        <w:t>Raul Mainardi Filho</w:t>
      </w:r>
    </w:p>
    <w:p w:rsidR="004A3DF8" w:rsidRPr="005517C4" w:rsidRDefault="004A3DF8" w:rsidP="004A3DF8">
      <w:pPr>
        <w:spacing w:after="120" w:line="240" w:lineRule="auto"/>
        <w:jc w:val="center"/>
        <w:rPr>
          <w:rFonts w:ascii="Arial" w:hAnsi="Arial" w:cs="Arial"/>
          <w:sz w:val="24"/>
          <w:szCs w:val="24"/>
        </w:rPr>
      </w:pPr>
    </w:p>
    <w:p w:rsidR="00892B5E" w:rsidRPr="009847E4" w:rsidRDefault="00892B5E" w:rsidP="005517C4">
      <w:pPr>
        <w:autoSpaceDE w:val="0"/>
        <w:autoSpaceDN w:val="0"/>
        <w:adjustRightInd w:val="0"/>
        <w:spacing w:after="120" w:line="240" w:lineRule="auto"/>
        <w:jc w:val="center"/>
        <w:rPr>
          <w:rFonts w:ascii="Arial" w:hAnsi="Arial" w:cs="Arial"/>
          <w:b/>
          <w:sz w:val="24"/>
          <w:szCs w:val="24"/>
        </w:rPr>
      </w:pPr>
      <w:r>
        <w:rPr>
          <w:rFonts w:ascii="Arial" w:hAnsi="Arial" w:cs="Arial"/>
          <w:b/>
          <w:sz w:val="24"/>
          <w:szCs w:val="24"/>
        </w:rPr>
        <w:t>SMIC – Seção de Manutenção d</w:t>
      </w:r>
      <w:r w:rsidR="00D91AB0">
        <w:rPr>
          <w:rFonts w:ascii="Arial" w:hAnsi="Arial" w:cs="Arial"/>
          <w:b/>
          <w:sz w:val="24"/>
          <w:szCs w:val="24"/>
        </w:rPr>
        <w:t>e</w:t>
      </w:r>
      <w:r>
        <w:rPr>
          <w:rFonts w:ascii="Arial" w:hAnsi="Arial" w:cs="Arial"/>
          <w:b/>
          <w:sz w:val="24"/>
          <w:szCs w:val="24"/>
        </w:rPr>
        <w:t xml:space="preserve"> Imóveis da Capital</w:t>
      </w:r>
    </w:p>
    <w:p w:rsidR="00892B5E" w:rsidRDefault="00892B5E" w:rsidP="00D740C8">
      <w:pPr>
        <w:autoSpaceDE w:val="0"/>
        <w:autoSpaceDN w:val="0"/>
        <w:adjustRightInd w:val="0"/>
        <w:spacing w:after="120" w:line="240" w:lineRule="auto"/>
        <w:jc w:val="center"/>
        <w:rPr>
          <w:rFonts w:ascii="Arial" w:hAnsi="Arial" w:cs="Arial"/>
          <w:b/>
          <w:sz w:val="24"/>
          <w:szCs w:val="24"/>
        </w:rPr>
      </w:pPr>
      <w:r w:rsidRPr="009847E4">
        <w:rPr>
          <w:rFonts w:ascii="Arial" w:hAnsi="Arial" w:cs="Arial"/>
          <w:b/>
          <w:sz w:val="24"/>
          <w:szCs w:val="24"/>
        </w:rPr>
        <w:t xml:space="preserve">Eva Maria Cruz </w:t>
      </w:r>
      <w:proofErr w:type="spellStart"/>
      <w:r w:rsidRPr="009847E4">
        <w:rPr>
          <w:rFonts w:ascii="Arial" w:hAnsi="Arial" w:cs="Arial"/>
          <w:b/>
          <w:sz w:val="24"/>
          <w:szCs w:val="24"/>
        </w:rPr>
        <w:t>Novinski</w:t>
      </w:r>
      <w:proofErr w:type="spellEnd"/>
    </w:p>
    <w:p w:rsidR="00BC5849" w:rsidRDefault="00EE04DF">
      <w:pPr>
        <w:spacing w:after="0" w:line="240" w:lineRule="auto"/>
        <w:rPr>
          <w:rFonts w:ascii="Arial" w:hAnsi="Arial" w:cs="Arial"/>
          <w:b/>
          <w:sz w:val="24"/>
          <w:szCs w:val="24"/>
        </w:rPr>
      </w:pPr>
      <w:r>
        <w:rPr>
          <w:rFonts w:ascii="Arial" w:hAnsi="Arial" w:cs="Arial"/>
          <w:b/>
          <w:sz w:val="24"/>
          <w:szCs w:val="24"/>
        </w:rPr>
        <w:t>ANEXO I</w:t>
      </w:r>
    </w:p>
    <w:p w:rsidR="00696B10" w:rsidRPr="00696B10" w:rsidRDefault="00696B10" w:rsidP="00696B10">
      <w:pPr>
        <w:spacing w:after="120" w:line="240" w:lineRule="auto"/>
        <w:jc w:val="both"/>
        <w:rPr>
          <w:rFonts w:ascii="Arial" w:hAnsi="Arial" w:cs="Arial"/>
          <w:sz w:val="24"/>
          <w:szCs w:val="24"/>
        </w:rPr>
      </w:pPr>
    </w:p>
    <w:p w:rsidR="00EE04DF" w:rsidRPr="00EE04DF" w:rsidRDefault="00A765AD" w:rsidP="00EE04DF">
      <w:pPr>
        <w:spacing w:after="120" w:line="240" w:lineRule="auto"/>
        <w:jc w:val="both"/>
        <w:rPr>
          <w:rFonts w:ascii="Arial" w:hAnsi="Arial" w:cs="Arial"/>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20" name="Imagem 20" descr="D:\Usuarios\004901270647\Documents\Tribunal\Projetos\Divisórias e Forro\Divisórias e forros 201308\Fotos Divisorias e forros\Foto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004901270647\Documents\Tribunal\Projetos\Divisórias e Forro\Divisórias e forros 201308\Fotos Divisorias e forros\Foto00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04657D" w:rsidRDefault="00CB19DE" w:rsidP="00CB19DE">
      <w:pPr>
        <w:spacing w:after="120" w:line="240" w:lineRule="auto"/>
        <w:jc w:val="both"/>
        <w:rPr>
          <w:rFonts w:ascii="Arial" w:hAnsi="Arial" w:cs="Arial"/>
          <w:bCs/>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19" name="Imagem 19" descr="D:\Usuarios\004901270647\Documents\Tribunal\Projetos\Divisórias e Forro\Divisórias e forros 201308\Fotos Divisorias e forros\Foto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004901270647\Documents\Tribunal\Projetos\Divisórias e Forro\Divisórias e forros 201308\Fotos Divisorias e forros\Foto003.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04657D" w:rsidRDefault="00CB19DE" w:rsidP="00CB19DE">
      <w:pPr>
        <w:spacing w:after="120" w:line="240" w:lineRule="auto"/>
        <w:jc w:val="both"/>
        <w:rPr>
          <w:rFonts w:ascii="Arial" w:hAnsi="Arial" w:cs="Arial"/>
          <w:bCs/>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18" name="Imagem 18" descr="D:\Usuarios\004901270647\Documents\Tribunal\Projetos\Divisórias e Forro\Divisórias e forros 201308\Fotos Divisorias e forros\Foto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004901270647\Documents\Tribunal\Projetos\Divisórias e Forro\Divisórias e forros 201308\Fotos Divisorias e forros\Foto0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CB19DE" w:rsidRPr="004A6DB6" w:rsidRDefault="00CB19DE" w:rsidP="00CB19DE">
      <w:pPr>
        <w:spacing w:after="120" w:line="240" w:lineRule="auto"/>
        <w:jc w:val="both"/>
        <w:rPr>
          <w:rFonts w:ascii="Arial" w:hAnsi="Arial" w:cs="Arial"/>
          <w:bCs/>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17" name="Imagem 17" descr="D:\Usuarios\004901270647\Documents\Tribunal\Projetos\Divisórias e Forro\Divisórias e forros 201308\Fotos Divisorias e forros\Foto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s\004901270647\Documents\Tribunal\Projetos\Divisórias e Forro\Divisórias e forros 201308\Fotos Divisorias e forros\Foto0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CB19DE" w:rsidRPr="004A6DB6" w:rsidRDefault="00A765AD" w:rsidP="00CB19DE">
      <w:pPr>
        <w:spacing w:after="120" w:line="240" w:lineRule="auto"/>
        <w:jc w:val="both"/>
        <w:rPr>
          <w:rFonts w:ascii="Arial" w:hAnsi="Arial" w:cs="Arial"/>
          <w:bCs/>
          <w:sz w:val="24"/>
          <w:szCs w:val="24"/>
        </w:rPr>
      </w:pPr>
      <w:r w:rsidRPr="000072DD">
        <w:rPr>
          <w:rFonts w:ascii="Arial" w:hAnsi="Arial" w:cs="Arial"/>
          <w:bCs/>
          <w:noProof/>
          <w:sz w:val="24"/>
          <w:szCs w:val="24"/>
          <w:lang w:eastAsia="pt-BR"/>
        </w:rPr>
        <w:lastRenderedPageBreak/>
        <w:drawing>
          <wp:inline distT="0" distB="0" distL="0" distR="0">
            <wp:extent cx="5410800" cy="7214400"/>
            <wp:effectExtent l="0" t="0" r="0" b="5715"/>
            <wp:docPr id="16" name="Imagem 16" descr="D:\Usuarios\004901270647\Documents\Tribunal\Projetos\Divisórias e Forro\Divisórias e forros 201308\Fotos Divisorias e forros\Foto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004901270647\Documents\Tribunal\Projetos\Divisórias e Forro\Divisórias e forros 201308\Fotos Divisorias e forros\Foto0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0800" cy="7214400"/>
                    </a:xfrm>
                    <a:prstGeom prst="rect">
                      <a:avLst/>
                    </a:prstGeom>
                    <a:noFill/>
                    <a:ln>
                      <a:noFill/>
                    </a:ln>
                  </pic:spPr>
                </pic:pic>
              </a:graphicData>
            </a:graphic>
          </wp:inline>
        </w:drawing>
      </w:r>
    </w:p>
    <w:p w:rsidR="00CB19DE" w:rsidRDefault="00CB19DE" w:rsidP="00CB19DE">
      <w:pPr>
        <w:autoSpaceDE w:val="0"/>
        <w:autoSpaceDN w:val="0"/>
        <w:adjustRightInd w:val="0"/>
        <w:spacing w:after="120" w:line="240" w:lineRule="auto"/>
        <w:rPr>
          <w:rFonts w:ascii="Arial" w:hAnsi="Arial" w:cs="Arial"/>
          <w:b/>
          <w:sz w:val="24"/>
          <w:szCs w:val="24"/>
        </w:rPr>
      </w:pPr>
    </w:p>
    <w:p w:rsidR="00CB19DE" w:rsidRDefault="00CB19DE" w:rsidP="00CB19DE">
      <w:pPr>
        <w:autoSpaceDE w:val="0"/>
        <w:autoSpaceDN w:val="0"/>
        <w:adjustRightInd w:val="0"/>
        <w:spacing w:after="120" w:line="240" w:lineRule="auto"/>
        <w:rPr>
          <w:rFonts w:ascii="Arial" w:hAnsi="Arial" w:cs="Arial"/>
          <w:b/>
          <w:sz w:val="24"/>
          <w:szCs w:val="24"/>
        </w:rPr>
      </w:pPr>
    </w:p>
    <w:p w:rsidR="00CB19DE" w:rsidRDefault="00CB19DE" w:rsidP="00CB19DE">
      <w:pPr>
        <w:autoSpaceDE w:val="0"/>
        <w:autoSpaceDN w:val="0"/>
        <w:adjustRightInd w:val="0"/>
        <w:spacing w:after="120" w:line="240" w:lineRule="auto"/>
        <w:rPr>
          <w:rFonts w:ascii="Arial" w:hAnsi="Arial" w:cs="Arial"/>
          <w:b/>
          <w:sz w:val="24"/>
          <w:szCs w:val="24"/>
        </w:rPr>
      </w:pPr>
    </w:p>
    <w:p w:rsidR="00CB19DE" w:rsidRDefault="00CB19DE" w:rsidP="00CB19DE">
      <w:pPr>
        <w:autoSpaceDE w:val="0"/>
        <w:autoSpaceDN w:val="0"/>
        <w:adjustRightInd w:val="0"/>
        <w:spacing w:after="120" w:line="240" w:lineRule="auto"/>
        <w:rPr>
          <w:rFonts w:ascii="Arial" w:hAnsi="Arial" w:cs="Arial"/>
          <w:b/>
          <w:sz w:val="24"/>
          <w:szCs w:val="24"/>
        </w:rPr>
      </w:pPr>
    </w:p>
    <w:p w:rsidR="00CB19DE" w:rsidRDefault="00CB19DE" w:rsidP="00CB19DE">
      <w:pPr>
        <w:autoSpaceDE w:val="0"/>
        <w:autoSpaceDN w:val="0"/>
        <w:adjustRightInd w:val="0"/>
        <w:spacing w:after="120" w:line="240" w:lineRule="auto"/>
        <w:rPr>
          <w:rFonts w:ascii="Arial" w:hAnsi="Arial" w:cs="Arial"/>
          <w:b/>
          <w:sz w:val="24"/>
          <w:szCs w:val="24"/>
        </w:rPr>
      </w:pPr>
    </w:p>
    <w:p w:rsidR="00EE04DF" w:rsidRPr="00EE04DF" w:rsidRDefault="00EE04DF" w:rsidP="00EE04DF">
      <w:pPr>
        <w:spacing w:after="120" w:line="240" w:lineRule="auto"/>
        <w:jc w:val="both"/>
        <w:rPr>
          <w:rFonts w:ascii="Arial" w:hAnsi="Arial" w:cs="Arial"/>
          <w:sz w:val="24"/>
          <w:szCs w:val="24"/>
        </w:rPr>
      </w:pPr>
    </w:p>
    <w:sectPr w:rsidR="00EE04DF" w:rsidRPr="00EE04DF" w:rsidSect="00917C05">
      <w:headerReference w:type="default" r:id="rId17"/>
      <w:headerReference w:type="first" r:id="rId18"/>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5059" w:rsidRDefault="00F35059" w:rsidP="00937152">
      <w:pPr>
        <w:spacing w:after="0" w:line="240" w:lineRule="auto"/>
      </w:pPr>
      <w:r>
        <w:separator/>
      </w:r>
    </w:p>
  </w:endnote>
  <w:endnote w:type="continuationSeparator" w:id="0">
    <w:p w:rsidR="00F35059" w:rsidRDefault="00F35059" w:rsidP="009371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ndara">
    <w:panose1 w:val="020E0502030303020204"/>
    <w:charset w:val="00"/>
    <w:family w:val="swiss"/>
    <w:pitch w:val="variable"/>
    <w:sig w:usb0="A00002EF" w:usb1="4000A44B" w:usb2="00000000" w:usb3="00000000" w:csb0="0000019F" w:csb1="00000000"/>
  </w:font>
  <w:font w:name="BookmanOldStyle">
    <w:panose1 w:val="00000000000000000000"/>
    <w:charset w:val="00"/>
    <w:family w:val="auto"/>
    <w:notTrueType/>
    <w:pitch w:val="default"/>
    <w:sig w:usb0="00000003" w:usb1="00000000" w:usb2="00000000" w:usb3="00000000" w:csb0="00000001" w:csb1="00000000"/>
  </w:font>
  <w:font w:name="Candara-Bold">
    <w:panose1 w:val="00000000000000000000"/>
    <w:charset w:val="00"/>
    <w:family w:val="swiss"/>
    <w:notTrueType/>
    <w:pitch w:val="default"/>
    <w:sig w:usb0="00000003" w:usb1="00000000" w:usb2="00000000" w:usb3="00000000" w:csb0="00000001" w:csb1="00000000"/>
  </w:font>
  <w:font w:name="Candara-Italic">
    <w:panose1 w:val="00000000000000000000"/>
    <w:charset w:val="00"/>
    <w:family w:val="roman"/>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4784119"/>
      <w:docPartObj>
        <w:docPartGallery w:val="Page Numbers (Bottom of Page)"/>
        <w:docPartUnique/>
      </w:docPartObj>
    </w:sdtPr>
    <w:sdtContent>
      <w:p w:rsidR="001B5434" w:rsidRDefault="001B5434">
        <w:pPr>
          <w:pStyle w:val="Rodap"/>
          <w:jc w:val="right"/>
        </w:pPr>
        <w:r>
          <w:fldChar w:fldCharType="begin"/>
        </w:r>
        <w:r>
          <w:instrText>PAGE   \* MERGEFORMAT</w:instrText>
        </w:r>
        <w:r>
          <w:fldChar w:fldCharType="separate"/>
        </w:r>
        <w:r w:rsidR="00393A9F">
          <w:rPr>
            <w:noProof/>
          </w:rPr>
          <w:t>35</w:t>
        </w:r>
        <w:r>
          <w:rPr>
            <w:noProof/>
          </w:rPr>
          <w:fldChar w:fldCharType="end"/>
        </w:r>
      </w:p>
    </w:sdtContent>
  </w:sdt>
  <w:p w:rsidR="001B5434" w:rsidRDefault="001B5434">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434" w:rsidRDefault="001B5434">
    <w:pPr>
      <w:pStyle w:val="Rodap"/>
      <w:jc w:val="right"/>
    </w:pPr>
  </w:p>
  <w:p w:rsidR="001B5434" w:rsidRDefault="001B5434">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5059" w:rsidRDefault="00F35059" w:rsidP="00937152">
      <w:pPr>
        <w:spacing w:after="0" w:line="240" w:lineRule="auto"/>
      </w:pPr>
      <w:r>
        <w:separator/>
      </w:r>
    </w:p>
  </w:footnote>
  <w:footnote w:type="continuationSeparator" w:id="0">
    <w:p w:rsidR="00F35059" w:rsidRDefault="00F35059" w:rsidP="0093715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434" w:rsidRDefault="001B5434">
    <w:pPr>
      <w:pStyle w:val="Cabealho"/>
      <w:jc w:val="right"/>
    </w:pPr>
  </w:p>
  <w:p w:rsidR="001B5434" w:rsidRDefault="001B543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434" w:rsidRDefault="001B5434">
    <w:pPr>
      <w:pStyle w:val="Cabealho"/>
      <w:jc w:val="right"/>
    </w:pPr>
  </w:p>
  <w:p w:rsidR="001B5434" w:rsidRDefault="001B5434">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B5434" w:rsidRDefault="001B5434">
    <w:pPr>
      <w:pStyle w:val="Cabealho"/>
      <w:jc w:val="right"/>
    </w:pPr>
    <w:r w:rsidRPr="009149F2">
      <w:rPr>
        <w:rFonts w:ascii="Arial" w:hAnsi="Arial"/>
        <w:sz w:val="24"/>
      </w:rPr>
      <w:fldChar w:fldCharType="begin"/>
    </w:r>
    <w:r w:rsidRPr="009149F2">
      <w:rPr>
        <w:rFonts w:ascii="Arial" w:hAnsi="Arial"/>
        <w:sz w:val="24"/>
      </w:rPr>
      <w:instrText xml:space="preserve"> PAGE   \* MERGEFORMAT </w:instrText>
    </w:r>
    <w:r w:rsidRPr="009149F2">
      <w:rPr>
        <w:rFonts w:ascii="Arial" w:hAnsi="Arial"/>
        <w:sz w:val="24"/>
      </w:rPr>
      <w:fldChar w:fldCharType="separate"/>
    </w:r>
    <w:r w:rsidR="006F55EC">
      <w:rPr>
        <w:rFonts w:ascii="Arial" w:hAnsi="Arial"/>
        <w:noProof/>
        <w:sz w:val="24"/>
      </w:rPr>
      <w:t>5</w:t>
    </w:r>
    <w:r w:rsidRPr="009149F2">
      <w:rPr>
        <w:rFonts w:ascii="Arial" w:hAnsi="Arial"/>
        <w:sz w:val="24"/>
      </w:rPr>
      <w:fldChar w:fldCharType="end"/>
    </w:r>
  </w:p>
  <w:p w:rsidR="001B5434" w:rsidRDefault="001B543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B51441F0"/>
    <w:lvl w:ilvl="0">
      <w:start w:val="1"/>
      <w:numFmt w:val="bullet"/>
      <w:lvlText w:val=""/>
      <w:lvlJc w:val="left"/>
      <w:pPr>
        <w:tabs>
          <w:tab w:val="num" w:pos="360"/>
        </w:tabs>
        <w:ind w:left="360" w:hanging="360"/>
      </w:pPr>
      <w:rPr>
        <w:rFonts w:ascii="Symbol" w:hAnsi="Symbol" w:hint="default"/>
      </w:rPr>
    </w:lvl>
  </w:abstractNum>
  <w:abstractNum w:abstractNumId="1">
    <w:nsid w:val="052A506F"/>
    <w:multiLevelType w:val="hybridMultilevel"/>
    <w:tmpl w:val="2B7CB154"/>
    <w:lvl w:ilvl="0" w:tplc="04160017">
      <w:start w:val="1"/>
      <w:numFmt w:val="lowerLetter"/>
      <w:lvlText w:val="%1)"/>
      <w:lvlJc w:val="left"/>
      <w:pPr>
        <w:ind w:left="720" w:hanging="360"/>
      </w:pPr>
      <w:rPr>
        <w:rFonts w:hint="default"/>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52F1AFD"/>
    <w:multiLevelType w:val="multilevel"/>
    <w:tmpl w:val="C2AA64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B6C69B9"/>
    <w:multiLevelType w:val="hybridMultilevel"/>
    <w:tmpl w:val="4AAAB582"/>
    <w:lvl w:ilvl="0" w:tplc="04160017">
      <w:start w:val="1"/>
      <w:numFmt w:val="lowerLetter"/>
      <w:lvlText w:val="%1)"/>
      <w:lvlJc w:val="left"/>
      <w:pPr>
        <w:tabs>
          <w:tab w:val="num" w:pos="720"/>
        </w:tabs>
        <w:ind w:left="720" w:hanging="360"/>
      </w:pPr>
      <w:rPr>
        <w:rFonts w:cs="Times New Roman"/>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
    <w:nsid w:val="0C0A1E42"/>
    <w:multiLevelType w:val="multilevel"/>
    <w:tmpl w:val="0DD049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0CA82D09"/>
    <w:multiLevelType w:val="multilevel"/>
    <w:tmpl w:val="9AD08C5A"/>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lowerLetter"/>
      <w:lvlText w:val="%3."/>
      <w:lvlJc w:val="left"/>
      <w:pPr>
        <w:tabs>
          <w:tab w:val="num" w:pos="502"/>
        </w:tabs>
        <w:ind w:left="502" w:hanging="360"/>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BC2C86"/>
    <w:multiLevelType w:val="multilevel"/>
    <w:tmpl w:val="C2AA64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0D906FEA"/>
    <w:multiLevelType w:val="hybridMultilevel"/>
    <w:tmpl w:val="60ECD6E2"/>
    <w:lvl w:ilvl="0" w:tplc="6E88D31A">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8">
    <w:nsid w:val="0DC9103A"/>
    <w:multiLevelType w:val="hybridMultilevel"/>
    <w:tmpl w:val="6840B4FA"/>
    <w:lvl w:ilvl="0" w:tplc="74B0E34C">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nsid w:val="14DD277A"/>
    <w:multiLevelType w:val="multilevel"/>
    <w:tmpl w:val="1F4AA1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7D922C5"/>
    <w:multiLevelType w:val="hybridMultilevel"/>
    <w:tmpl w:val="2820DC90"/>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18AF3169"/>
    <w:multiLevelType w:val="multilevel"/>
    <w:tmpl w:val="1F4AA1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92E2EE8"/>
    <w:multiLevelType w:val="hybridMultilevel"/>
    <w:tmpl w:val="64D6BFB6"/>
    <w:lvl w:ilvl="0" w:tplc="0CBAB36E">
      <w:start w:val="1"/>
      <w:numFmt w:val="lowerLetter"/>
      <w:lvlText w:val="%1)"/>
      <w:lvlJc w:val="left"/>
      <w:pPr>
        <w:ind w:left="1429" w:hanging="360"/>
      </w:pPr>
      <w:rPr>
        <w:rFonts w:cs="Times New Roman" w:hint="default"/>
      </w:rPr>
    </w:lvl>
    <w:lvl w:ilvl="1" w:tplc="04160019" w:tentative="1">
      <w:start w:val="1"/>
      <w:numFmt w:val="lowerLetter"/>
      <w:lvlText w:val="%2."/>
      <w:lvlJc w:val="left"/>
      <w:pPr>
        <w:ind w:left="2149" w:hanging="360"/>
      </w:pPr>
      <w:rPr>
        <w:rFonts w:cs="Times New Roman"/>
      </w:rPr>
    </w:lvl>
    <w:lvl w:ilvl="2" w:tplc="0416001B" w:tentative="1">
      <w:start w:val="1"/>
      <w:numFmt w:val="lowerRoman"/>
      <w:lvlText w:val="%3."/>
      <w:lvlJc w:val="right"/>
      <w:pPr>
        <w:ind w:left="2869" w:hanging="180"/>
      </w:pPr>
      <w:rPr>
        <w:rFonts w:cs="Times New Roman"/>
      </w:rPr>
    </w:lvl>
    <w:lvl w:ilvl="3" w:tplc="0416000F" w:tentative="1">
      <w:start w:val="1"/>
      <w:numFmt w:val="decimal"/>
      <w:lvlText w:val="%4."/>
      <w:lvlJc w:val="left"/>
      <w:pPr>
        <w:ind w:left="3589" w:hanging="360"/>
      </w:pPr>
      <w:rPr>
        <w:rFonts w:cs="Times New Roman"/>
      </w:rPr>
    </w:lvl>
    <w:lvl w:ilvl="4" w:tplc="04160019" w:tentative="1">
      <w:start w:val="1"/>
      <w:numFmt w:val="lowerLetter"/>
      <w:lvlText w:val="%5."/>
      <w:lvlJc w:val="left"/>
      <w:pPr>
        <w:ind w:left="4309" w:hanging="360"/>
      </w:pPr>
      <w:rPr>
        <w:rFonts w:cs="Times New Roman"/>
      </w:rPr>
    </w:lvl>
    <w:lvl w:ilvl="5" w:tplc="0416001B" w:tentative="1">
      <w:start w:val="1"/>
      <w:numFmt w:val="lowerRoman"/>
      <w:lvlText w:val="%6."/>
      <w:lvlJc w:val="right"/>
      <w:pPr>
        <w:ind w:left="5029" w:hanging="180"/>
      </w:pPr>
      <w:rPr>
        <w:rFonts w:cs="Times New Roman"/>
      </w:rPr>
    </w:lvl>
    <w:lvl w:ilvl="6" w:tplc="0416000F" w:tentative="1">
      <w:start w:val="1"/>
      <w:numFmt w:val="decimal"/>
      <w:lvlText w:val="%7."/>
      <w:lvlJc w:val="left"/>
      <w:pPr>
        <w:ind w:left="5749" w:hanging="360"/>
      </w:pPr>
      <w:rPr>
        <w:rFonts w:cs="Times New Roman"/>
      </w:rPr>
    </w:lvl>
    <w:lvl w:ilvl="7" w:tplc="04160019" w:tentative="1">
      <w:start w:val="1"/>
      <w:numFmt w:val="lowerLetter"/>
      <w:lvlText w:val="%8."/>
      <w:lvlJc w:val="left"/>
      <w:pPr>
        <w:ind w:left="6469" w:hanging="360"/>
      </w:pPr>
      <w:rPr>
        <w:rFonts w:cs="Times New Roman"/>
      </w:rPr>
    </w:lvl>
    <w:lvl w:ilvl="8" w:tplc="0416001B" w:tentative="1">
      <w:start w:val="1"/>
      <w:numFmt w:val="lowerRoman"/>
      <w:lvlText w:val="%9."/>
      <w:lvlJc w:val="right"/>
      <w:pPr>
        <w:ind w:left="7189" w:hanging="180"/>
      </w:pPr>
      <w:rPr>
        <w:rFonts w:cs="Times New Roman"/>
      </w:rPr>
    </w:lvl>
  </w:abstractNum>
  <w:abstractNum w:abstractNumId="13">
    <w:nsid w:val="1AF13ADD"/>
    <w:multiLevelType w:val="multilevel"/>
    <w:tmpl w:val="15D848A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3EC4187"/>
    <w:multiLevelType w:val="hybridMultilevel"/>
    <w:tmpl w:val="5044B0C8"/>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5">
    <w:nsid w:val="282D02FA"/>
    <w:multiLevelType w:val="hybridMultilevel"/>
    <w:tmpl w:val="9C68CC6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7">
      <w:start w:val="1"/>
      <w:numFmt w:val="lowerLetter"/>
      <w:lvlText w:val="%3)"/>
      <w:lvlJc w:val="lef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9711E77"/>
    <w:multiLevelType w:val="hybridMultilevel"/>
    <w:tmpl w:val="53B23442"/>
    <w:lvl w:ilvl="0" w:tplc="805A7F8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nsid w:val="2CC66FE2"/>
    <w:multiLevelType w:val="hybridMultilevel"/>
    <w:tmpl w:val="FE549D4C"/>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6D5AA0DC">
      <w:start w:val="1"/>
      <w:numFmt w:val="lowerLetter"/>
      <w:lvlText w:val="%3)"/>
      <w:lvlJc w:val="left"/>
      <w:pPr>
        <w:ind w:left="2160" w:hanging="180"/>
      </w:pPr>
      <w:rPr>
        <w:rFonts w:cs="Times New Roman"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2CF31781"/>
    <w:multiLevelType w:val="hybridMultilevel"/>
    <w:tmpl w:val="C84A5EA4"/>
    <w:lvl w:ilvl="0" w:tplc="292E2106">
      <w:start w:val="1"/>
      <w:numFmt w:val="lowerLetter"/>
      <w:lvlText w:val="%1)"/>
      <w:lvlJc w:val="left"/>
      <w:pPr>
        <w:ind w:left="1429" w:hanging="360"/>
      </w:pPr>
      <w:rPr>
        <w:rFonts w:cs="Times New Roman" w:hint="default"/>
      </w:rPr>
    </w:lvl>
    <w:lvl w:ilvl="1" w:tplc="04160019" w:tentative="1">
      <w:start w:val="1"/>
      <w:numFmt w:val="lowerLetter"/>
      <w:lvlText w:val="%2."/>
      <w:lvlJc w:val="left"/>
      <w:pPr>
        <w:ind w:left="2149" w:hanging="360"/>
      </w:pPr>
      <w:rPr>
        <w:rFonts w:cs="Times New Roman"/>
      </w:rPr>
    </w:lvl>
    <w:lvl w:ilvl="2" w:tplc="0416001B" w:tentative="1">
      <w:start w:val="1"/>
      <w:numFmt w:val="lowerRoman"/>
      <w:lvlText w:val="%3."/>
      <w:lvlJc w:val="right"/>
      <w:pPr>
        <w:ind w:left="2869" w:hanging="180"/>
      </w:pPr>
      <w:rPr>
        <w:rFonts w:cs="Times New Roman"/>
      </w:rPr>
    </w:lvl>
    <w:lvl w:ilvl="3" w:tplc="0416000F" w:tentative="1">
      <w:start w:val="1"/>
      <w:numFmt w:val="decimal"/>
      <w:lvlText w:val="%4."/>
      <w:lvlJc w:val="left"/>
      <w:pPr>
        <w:ind w:left="3589" w:hanging="360"/>
      </w:pPr>
      <w:rPr>
        <w:rFonts w:cs="Times New Roman"/>
      </w:rPr>
    </w:lvl>
    <w:lvl w:ilvl="4" w:tplc="04160019" w:tentative="1">
      <w:start w:val="1"/>
      <w:numFmt w:val="lowerLetter"/>
      <w:lvlText w:val="%5."/>
      <w:lvlJc w:val="left"/>
      <w:pPr>
        <w:ind w:left="4309" w:hanging="360"/>
      </w:pPr>
      <w:rPr>
        <w:rFonts w:cs="Times New Roman"/>
      </w:rPr>
    </w:lvl>
    <w:lvl w:ilvl="5" w:tplc="0416001B" w:tentative="1">
      <w:start w:val="1"/>
      <w:numFmt w:val="lowerRoman"/>
      <w:lvlText w:val="%6."/>
      <w:lvlJc w:val="right"/>
      <w:pPr>
        <w:ind w:left="5029" w:hanging="180"/>
      </w:pPr>
      <w:rPr>
        <w:rFonts w:cs="Times New Roman"/>
      </w:rPr>
    </w:lvl>
    <w:lvl w:ilvl="6" w:tplc="0416000F" w:tentative="1">
      <w:start w:val="1"/>
      <w:numFmt w:val="decimal"/>
      <w:lvlText w:val="%7."/>
      <w:lvlJc w:val="left"/>
      <w:pPr>
        <w:ind w:left="5749" w:hanging="360"/>
      </w:pPr>
      <w:rPr>
        <w:rFonts w:cs="Times New Roman"/>
      </w:rPr>
    </w:lvl>
    <w:lvl w:ilvl="7" w:tplc="04160019" w:tentative="1">
      <w:start w:val="1"/>
      <w:numFmt w:val="lowerLetter"/>
      <w:lvlText w:val="%8."/>
      <w:lvlJc w:val="left"/>
      <w:pPr>
        <w:ind w:left="6469" w:hanging="360"/>
      </w:pPr>
      <w:rPr>
        <w:rFonts w:cs="Times New Roman"/>
      </w:rPr>
    </w:lvl>
    <w:lvl w:ilvl="8" w:tplc="0416001B" w:tentative="1">
      <w:start w:val="1"/>
      <w:numFmt w:val="lowerRoman"/>
      <w:lvlText w:val="%9."/>
      <w:lvlJc w:val="right"/>
      <w:pPr>
        <w:ind w:left="7189" w:hanging="180"/>
      </w:pPr>
      <w:rPr>
        <w:rFonts w:cs="Times New Roman"/>
      </w:rPr>
    </w:lvl>
  </w:abstractNum>
  <w:abstractNum w:abstractNumId="19">
    <w:nsid w:val="33A7572E"/>
    <w:multiLevelType w:val="hybridMultilevel"/>
    <w:tmpl w:val="51524B60"/>
    <w:lvl w:ilvl="0" w:tplc="CAD0226E">
      <w:start w:val="1"/>
      <w:numFmt w:val="decimal"/>
      <w:lvlText w:val="%1."/>
      <w:lvlJc w:val="left"/>
      <w:pPr>
        <w:ind w:left="1429"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nsid w:val="391403DB"/>
    <w:multiLevelType w:val="hybridMultilevel"/>
    <w:tmpl w:val="8E04DB68"/>
    <w:lvl w:ilvl="0" w:tplc="6D5AA0DC">
      <w:start w:val="1"/>
      <w:numFmt w:val="lowerLetter"/>
      <w:lvlText w:val="%1)"/>
      <w:lvlJc w:val="left"/>
      <w:pPr>
        <w:ind w:left="1429" w:hanging="360"/>
      </w:pPr>
      <w:rPr>
        <w:rFonts w:cs="Times New Roman" w:hint="default"/>
      </w:rPr>
    </w:lvl>
    <w:lvl w:ilvl="1" w:tplc="04160019" w:tentative="1">
      <w:start w:val="1"/>
      <w:numFmt w:val="lowerLetter"/>
      <w:lvlText w:val="%2."/>
      <w:lvlJc w:val="left"/>
      <w:pPr>
        <w:ind w:left="2149" w:hanging="360"/>
      </w:pPr>
      <w:rPr>
        <w:rFonts w:cs="Times New Roman"/>
      </w:rPr>
    </w:lvl>
    <w:lvl w:ilvl="2" w:tplc="0416001B" w:tentative="1">
      <w:start w:val="1"/>
      <w:numFmt w:val="lowerRoman"/>
      <w:lvlText w:val="%3."/>
      <w:lvlJc w:val="right"/>
      <w:pPr>
        <w:ind w:left="2869" w:hanging="180"/>
      </w:pPr>
      <w:rPr>
        <w:rFonts w:cs="Times New Roman"/>
      </w:rPr>
    </w:lvl>
    <w:lvl w:ilvl="3" w:tplc="0416000F" w:tentative="1">
      <w:start w:val="1"/>
      <w:numFmt w:val="decimal"/>
      <w:lvlText w:val="%4."/>
      <w:lvlJc w:val="left"/>
      <w:pPr>
        <w:ind w:left="3589" w:hanging="360"/>
      </w:pPr>
      <w:rPr>
        <w:rFonts w:cs="Times New Roman"/>
      </w:rPr>
    </w:lvl>
    <w:lvl w:ilvl="4" w:tplc="04160019" w:tentative="1">
      <w:start w:val="1"/>
      <w:numFmt w:val="lowerLetter"/>
      <w:lvlText w:val="%5."/>
      <w:lvlJc w:val="left"/>
      <w:pPr>
        <w:ind w:left="4309" w:hanging="360"/>
      </w:pPr>
      <w:rPr>
        <w:rFonts w:cs="Times New Roman"/>
      </w:rPr>
    </w:lvl>
    <w:lvl w:ilvl="5" w:tplc="0416001B" w:tentative="1">
      <w:start w:val="1"/>
      <w:numFmt w:val="lowerRoman"/>
      <w:lvlText w:val="%6."/>
      <w:lvlJc w:val="right"/>
      <w:pPr>
        <w:ind w:left="5029" w:hanging="180"/>
      </w:pPr>
      <w:rPr>
        <w:rFonts w:cs="Times New Roman"/>
      </w:rPr>
    </w:lvl>
    <w:lvl w:ilvl="6" w:tplc="0416000F" w:tentative="1">
      <w:start w:val="1"/>
      <w:numFmt w:val="decimal"/>
      <w:lvlText w:val="%7."/>
      <w:lvlJc w:val="left"/>
      <w:pPr>
        <w:ind w:left="5749" w:hanging="360"/>
      </w:pPr>
      <w:rPr>
        <w:rFonts w:cs="Times New Roman"/>
      </w:rPr>
    </w:lvl>
    <w:lvl w:ilvl="7" w:tplc="04160019" w:tentative="1">
      <w:start w:val="1"/>
      <w:numFmt w:val="lowerLetter"/>
      <w:lvlText w:val="%8."/>
      <w:lvlJc w:val="left"/>
      <w:pPr>
        <w:ind w:left="6469" w:hanging="360"/>
      </w:pPr>
      <w:rPr>
        <w:rFonts w:cs="Times New Roman"/>
      </w:rPr>
    </w:lvl>
    <w:lvl w:ilvl="8" w:tplc="0416001B" w:tentative="1">
      <w:start w:val="1"/>
      <w:numFmt w:val="lowerRoman"/>
      <w:lvlText w:val="%9."/>
      <w:lvlJc w:val="right"/>
      <w:pPr>
        <w:ind w:left="7189" w:hanging="180"/>
      </w:pPr>
      <w:rPr>
        <w:rFonts w:cs="Times New Roman"/>
      </w:rPr>
    </w:lvl>
  </w:abstractNum>
  <w:abstractNum w:abstractNumId="21">
    <w:nsid w:val="41CE3465"/>
    <w:multiLevelType w:val="multilevel"/>
    <w:tmpl w:val="423E9E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1F4651D"/>
    <w:multiLevelType w:val="multilevel"/>
    <w:tmpl w:val="01AC75B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22B3843"/>
    <w:multiLevelType w:val="multilevel"/>
    <w:tmpl w:val="2B42F2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8290757"/>
    <w:multiLevelType w:val="multilevel"/>
    <w:tmpl w:val="936E8F4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A044A32"/>
    <w:multiLevelType w:val="multilevel"/>
    <w:tmpl w:val="FFA2A78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nsid w:val="4A513A3E"/>
    <w:multiLevelType w:val="multilevel"/>
    <w:tmpl w:val="8E5CC1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33D0174"/>
    <w:multiLevelType w:val="hybridMultilevel"/>
    <w:tmpl w:val="4D927090"/>
    <w:lvl w:ilvl="0" w:tplc="2B081F4E">
      <w:start w:val="1"/>
      <w:numFmt w:val="lowerLetter"/>
      <w:lvlText w:val="%1)"/>
      <w:lvlJc w:val="left"/>
      <w:pPr>
        <w:ind w:left="1211" w:hanging="360"/>
      </w:pPr>
      <w:rPr>
        <w:rFonts w:hint="default"/>
        <w:b/>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nsid w:val="57261557"/>
    <w:multiLevelType w:val="hybridMultilevel"/>
    <w:tmpl w:val="DEE4797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5A40108B"/>
    <w:multiLevelType w:val="multilevel"/>
    <w:tmpl w:val="8A38E8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AA659EF"/>
    <w:multiLevelType w:val="multilevel"/>
    <w:tmpl w:val="0DD049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61EC78ED"/>
    <w:multiLevelType w:val="multilevel"/>
    <w:tmpl w:val="0DD049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48507C3"/>
    <w:multiLevelType w:val="multilevel"/>
    <w:tmpl w:val="84F4157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4962C50"/>
    <w:multiLevelType w:val="hybridMultilevel"/>
    <w:tmpl w:val="F2205892"/>
    <w:lvl w:ilvl="0" w:tplc="83DE69C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4">
    <w:nsid w:val="6A143DB8"/>
    <w:multiLevelType w:val="multilevel"/>
    <w:tmpl w:val="AA4A5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6AFF7C17"/>
    <w:multiLevelType w:val="multilevel"/>
    <w:tmpl w:val="E47625FA"/>
    <w:lvl w:ilvl="0">
      <w:start w:val="1"/>
      <w:numFmt w:val="decimal"/>
      <w:lvlText w:val="%1."/>
      <w:lvlJc w:val="left"/>
      <w:pPr>
        <w:ind w:left="360" w:hanging="360"/>
      </w:pPr>
      <w:rPr>
        <w:rFonts w:cs="Times New Roman" w:hint="default"/>
      </w:rPr>
    </w:lvl>
    <w:lvl w:ilvl="1">
      <w:start w:val="1"/>
      <w:numFmt w:val="decimal"/>
      <w:isLgl/>
      <w:lvlText w:val="%1.%2."/>
      <w:lvlJc w:val="left"/>
      <w:pPr>
        <w:ind w:left="1080" w:hanging="720"/>
      </w:pPr>
      <w:rPr>
        <w:rFonts w:cs="Times New Roman" w:hint="default"/>
        <w:b/>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36">
    <w:nsid w:val="6B1D0CA5"/>
    <w:multiLevelType w:val="multilevel"/>
    <w:tmpl w:val="67EE89F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nsid w:val="6F710C83"/>
    <w:multiLevelType w:val="hybridMultilevel"/>
    <w:tmpl w:val="83BE878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8">
    <w:nsid w:val="6FAE3097"/>
    <w:multiLevelType w:val="hybridMultilevel"/>
    <w:tmpl w:val="F2F43006"/>
    <w:lvl w:ilvl="0" w:tplc="C436C028">
      <w:start w:val="1"/>
      <w:numFmt w:val="decimal"/>
      <w:lvlText w:val="%1."/>
      <w:lvlJc w:val="left"/>
      <w:pPr>
        <w:tabs>
          <w:tab w:val="num" w:pos="720"/>
        </w:tabs>
        <w:ind w:left="720" w:hanging="360"/>
      </w:pPr>
      <w:rPr>
        <w:rFonts w:cs="Times New Roman"/>
        <w:b w:val="0"/>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9">
    <w:nsid w:val="73B11A23"/>
    <w:multiLevelType w:val="multilevel"/>
    <w:tmpl w:val="73E6C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lowerLetter"/>
      <w:lvlText w:val="%3."/>
      <w:lvlJc w:val="left"/>
      <w:pPr>
        <w:tabs>
          <w:tab w:val="num" w:pos="502"/>
        </w:tabs>
        <w:ind w:left="502" w:hanging="360"/>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747870D6"/>
    <w:multiLevelType w:val="hybridMultilevel"/>
    <w:tmpl w:val="6EAADEE4"/>
    <w:lvl w:ilvl="0" w:tplc="89E47CF6">
      <w:start w:val="1"/>
      <w:numFmt w:val="lowerLetter"/>
      <w:lvlText w:val="%1)"/>
      <w:lvlJc w:val="left"/>
      <w:pPr>
        <w:ind w:left="1080" w:hanging="360"/>
      </w:pPr>
      <w:rPr>
        <w:rFonts w:hint="default"/>
        <w:b/>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nsid w:val="79476E8B"/>
    <w:multiLevelType w:val="multilevel"/>
    <w:tmpl w:val="277888F8"/>
    <w:lvl w:ilvl="0">
      <w:start w:val="1"/>
      <w:numFmt w:val="decimal"/>
      <w:lvlText w:val="%1."/>
      <w:lvlJc w:val="left"/>
      <w:pPr>
        <w:tabs>
          <w:tab w:val="num" w:pos="502"/>
        </w:tabs>
        <w:ind w:left="502" w:hanging="360"/>
      </w:pPr>
      <w:rPr>
        <w:b/>
      </w:rPr>
    </w:lvl>
    <w:lvl w:ilvl="1">
      <w:start w:val="1"/>
      <w:numFmt w:val="decimal"/>
      <w:lvlText w:val="%1.%2."/>
      <w:lvlJc w:val="left"/>
      <w:pPr>
        <w:tabs>
          <w:tab w:val="num" w:pos="1288"/>
        </w:tabs>
        <w:ind w:left="1000" w:hanging="432"/>
      </w:pPr>
      <w:rPr>
        <w:b/>
        <w:i w:val="0"/>
      </w:rPr>
    </w:lvl>
    <w:lvl w:ilvl="2">
      <w:start w:val="1"/>
      <w:numFmt w:val="decimal"/>
      <w:lvlText w:val="%1.%2.%3."/>
      <w:lvlJc w:val="left"/>
      <w:pPr>
        <w:tabs>
          <w:tab w:val="num" w:pos="1800"/>
        </w:tabs>
        <w:ind w:left="1224" w:hanging="504"/>
      </w:pPr>
      <w:rPr>
        <w:b/>
      </w:rPr>
    </w:lvl>
    <w:lvl w:ilvl="3">
      <w:start w:val="1"/>
      <w:numFmt w:val="decimal"/>
      <w:lvlText w:val="%1.%2.%3.%4."/>
      <w:lvlJc w:val="left"/>
      <w:pPr>
        <w:tabs>
          <w:tab w:val="num" w:pos="2520"/>
        </w:tabs>
        <w:ind w:left="1728" w:hanging="648"/>
      </w:pPr>
      <w:rPr>
        <w:b/>
      </w:r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num w:numId="1">
    <w:abstractNumId w:val="35"/>
  </w:num>
  <w:num w:numId="2">
    <w:abstractNumId w:val="38"/>
  </w:num>
  <w:num w:numId="3">
    <w:abstractNumId w:val="20"/>
  </w:num>
  <w:num w:numId="4">
    <w:abstractNumId w:val="12"/>
  </w:num>
  <w:num w:numId="5">
    <w:abstractNumId w:val="18"/>
  </w:num>
  <w:num w:numId="6">
    <w:abstractNumId w:val="7"/>
  </w:num>
  <w:num w:numId="7">
    <w:abstractNumId w:val="10"/>
  </w:num>
  <w:num w:numId="8">
    <w:abstractNumId w:val="14"/>
  </w:num>
  <w:num w:numId="9">
    <w:abstractNumId w:val="3"/>
  </w:num>
  <w:num w:numId="10">
    <w:abstractNumId w:val="41"/>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29"/>
  </w:num>
  <w:num w:numId="14">
    <w:abstractNumId w:val="32"/>
  </w:num>
  <w:num w:numId="15">
    <w:abstractNumId w:val="22"/>
  </w:num>
  <w:num w:numId="16">
    <w:abstractNumId w:val="25"/>
  </w:num>
  <w:num w:numId="17">
    <w:abstractNumId w:val="26"/>
  </w:num>
  <w:num w:numId="18">
    <w:abstractNumId w:val="24"/>
  </w:num>
  <w:num w:numId="19">
    <w:abstractNumId w:val="11"/>
  </w:num>
  <w:num w:numId="20">
    <w:abstractNumId w:val="21"/>
  </w:num>
  <w:num w:numId="21">
    <w:abstractNumId w:val="34"/>
  </w:num>
  <w:num w:numId="22">
    <w:abstractNumId w:val="23"/>
  </w:num>
  <w:num w:numId="23">
    <w:abstractNumId w:val="30"/>
  </w:num>
  <w:num w:numId="24">
    <w:abstractNumId w:val="9"/>
  </w:num>
  <w:num w:numId="25">
    <w:abstractNumId w:val="13"/>
  </w:num>
  <w:num w:numId="26">
    <w:abstractNumId w:val="39"/>
  </w:num>
  <w:num w:numId="27">
    <w:abstractNumId w:val="36"/>
  </w:num>
  <w:num w:numId="28">
    <w:abstractNumId w:val="2"/>
  </w:num>
  <w:num w:numId="29">
    <w:abstractNumId w:val="6"/>
  </w:num>
  <w:num w:numId="30">
    <w:abstractNumId w:val="1"/>
  </w:num>
  <w:num w:numId="31">
    <w:abstractNumId w:val="4"/>
  </w:num>
  <w:num w:numId="32">
    <w:abstractNumId w:val="31"/>
  </w:num>
  <w:num w:numId="33">
    <w:abstractNumId w:val="28"/>
  </w:num>
  <w:num w:numId="34">
    <w:abstractNumId w:val="15"/>
  </w:num>
  <w:num w:numId="35">
    <w:abstractNumId w:val="15"/>
    <w:lvlOverride w:ilvl="0">
      <w:lvl w:ilvl="0" w:tplc="04160017">
        <w:start w:val="1"/>
        <w:numFmt w:val="lowerLetter"/>
        <w:lvlText w:val="%1)"/>
        <w:lvlJc w:val="left"/>
        <w:pPr>
          <w:ind w:left="2160" w:hanging="180"/>
        </w:pPr>
        <w:rPr>
          <w:rFonts w:hint="default"/>
        </w:rPr>
      </w:lvl>
    </w:lvlOverride>
    <w:lvlOverride w:ilvl="1">
      <w:lvl w:ilvl="1" w:tplc="04160019" w:tentative="1">
        <w:start w:val="1"/>
        <w:numFmt w:val="lowerLetter"/>
        <w:lvlText w:val="%2."/>
        <w:lvlJc w:val="left"/>
        <w:pPr>
          <w:ind w:left="1440" w:hanging="360"/>
        </w:pPr>
      </w:lvl>
    </w:lvlOverride>
    <w:lvlOverride w:ilvl="2">
      <w:lvl w:ilvl="2" w:tplc="04160017">
        <w:start w:val="1"/>
        <w:numFmt w:val="lowerRoman"/>
        <w:lvlText w:val="%3."/>
        <w:lvlJc w:val="right"/>
        <w:pPr>
          <w:ind w:left="2160" w:hanging="180"/>
        </w:pPr>
      </w:lvl>
    </w:lvlOverride>
    <w:lvlOverride w:ilvl="3">
      <w:lvl w:ilvl="3" w:tplc="0416000F" w:tentative="1">
        <w:start w:val="1"/>
        <w:numFmt w:val="decimal"/>
        <w:lvlText w:val="%4."/>
        <w:lvlJc w:val="left"/>
        <w:pPr>
          <w:ind w:left="2880" w:hanging="360"/>
        </w:pPr>
      </w:lvl>
    </w:lvlOverride>
    <w:lvlOverride w:ilvl="4">
      <w:lvl w:ilvl="4" w:tplc="04160019" w:tentative="1">
        <w:start w:val="1"/>
        <w:numFmt w:val="lowerLetter"/>
        <w:lvlText w:val="%5."/>
        <w:lvlJc w:val="left"/>
        <w:pPr>
          <w:ind w:left="3600" w:hanging="360"/>
        </w:pPr>
      </w:lvl>
    </w:lvlOverride>
    <w:lvlOverride w:ilvl="5">
      <w:lvl w:ilvl="5" w:tplc="0416001B" w:tentative="1">
        <w:start w:val="1"/>
        <w:numFmt w:val="lowerRoman"/>
        <w:lvlText w:val="%6."/>
        <w:lvlJc w:val="right"/>
        <w:pPr>
          <w:ind w:left="4320" w:hanging="180"/>
        </w:pPr>
      </w:lvl>
    </w:lvlOverride>
    <w:lvlOverride w:ilvl="6">
      <w:lvl w:ilvl="6" w:tplc="0416000F" w:tentative="1">
        <w:start w:val="1"/>
        <w:numFmt w:val="decimal"/>
        <w:lvlText w:val="%7."/>
        <w:lvlJc w:val="left"/>
        <w:pPr>
          <w:ind w:left="5040" w:hanging="360"/>
        </w:pPr>
      </w:lvl>
    </w:lvlOverride>
    <w:lvlOverride w:ilvl="7">
      <w:lvl w:ilvl="7" w:tplc="04160019" w:tentative="1">
        <w:start w:val="1"/>
        <w:numFmt w:val="lowerLetter"/>
        <w:lvlText w:val="%8."/>
        <w:lvlJc w:val="left"/>
        <w:pPr>
          <w:ind w:left="5760" w:hanging="360"/>
        </w:pPr>
      </w:lvl>
    </w:lvlOverride>
    <w:lvlOverride w:ilvl="8">
      <w:lvl w:ilvl="8" w:tplc="0416001B" w:tentative="1">
        <w:start w:val="1"/>
        <w:numFmt w:val="lowerRoman"/>
        <w:lvlText w:val="%9."/>
        <w:lvlJc w:val="right"/>
        <w:pPr>
          <w:ind w:left="6480" w:hanging="180"/>
        </w:pPr>
      </w:lvl>
    </w:lvlOverride>
  </w:num>
  <w:num w:numId="36">
    <w:abstractNumId w:val="17"/>
  </w:num>
  <w:num w:numId="37">
    <w:abstractNumId w:val="0"/>
  </w:num>
  <w:num w:numId="38">
    <w:abstractNumId w:val="16"/>
  </w:num>
  <w:num w:numId="39">
    <w:abstractNumId w:val="27"/>
  </w:num>
  <w:num w:numId="40">
    <w:abstractNumId w:val="19"/>
  </w:num>
  <w:num w:numId="41">
    <w:abstractNumId w:val="33"/>
  </w:num>
  <w:num w:numId="42">
    <w:abstractNumId w:val="40"/>
  </w:num>
  <w:num w:numId="43">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DB2"/>
    <w:rsid w:val="0000169A"/>
    <w:rsid w:val="00002E27"/>
    <w:rsid w:val="00006B31"/>
    <w:rsid w:val="000072DD"/>
    <w:rsid w:val="000075C5"/>
    <w:rsid w:val="00012656"/>
    <w:rsid w:val="00012AB8"/>
    <w:rsid w:val="0001431F"/>
    <w:rsid w:val="00014C4D"/>
    <w:rsid w:val="00017E51"/>
    <w:rsid w:val="00021C34"/>
    <w:rsid w:val="00022ED7"/>
    <w:rsid w:val="00023E39"/>
    <w:rsid w:val="0002445D"/>
    <w:rsid w:val="000250A0"/>
    <w:rsid w:val="00026857"/>
    <w:rsid w:val="00027743"/>
    <w:rsid w:val="00031FB7"/>
    <w:rsid w:val="00034377"/>
    <w:rsid w:val="00035A83"/>
    <w:rsid w:val="00036DB2"/>
    <w:rsid w:val="0003791C"/>
    <w:rsid w:val="0004654B"/>
    <w:rsid w:val="0004657D"/>
    <w:rsid w:val="00051CDB"/>
    <w:rsid w:val="000529A6"/>
    <w:rsid w:val="00053EA5"/>
    <w:rsid w:val="00053FC9"/>
    <w:rsid w:val="00055944"/>
    <w:rsid w:val="000565ED"/>
    <w:rsid w:val="000613C5"/>
    <w:rsid w:val="00062A13"/>
    <w:rsid w:val="00064467"/>
    <w:rsid w:val="00064C68"/>
    <w:rsid w:val="00066A38"/>
    <w:rsid w:val="000728C8"/>
    <w:rsid w:val="000804F1"/>
    <w:rsid w:val="00081EFE"/>
    <w:rsid w:val="000821F3"/>
    <w:rsid w:val="00083861"/>
    <w:rsid w:val="00087387"/>
    <w:rsid w:val="00090F48"/>
    <w:rsid w:val="000918E0"/>
    <w:rsid w:val="00092A42"/>
    <w:rsid w:val="00094BE2"/>
    <w:rsid w:val="000B28A8"/>
    <w:rsid w:val="000B389B"/>
    <w:rsid w:val="000B41B5"/>
    <w:rsid w:val="000B5486"/>
    <w:rsid w:val="000B7144"/>
    <w:rsid w:val="000C34F9"/>
    <w:rsid w:val="000C7EB0"/>
    <w:rsid w:val="000D27DD"/>
    <w:rsid w:val="000D42F5"/>
    <w:rsid w:val="000D563D"/>
    <w:rsid w:val="000D58A7"/>
    <w:rsid w:val="000E212D"/>
    <w:rsid w:val="000E6AF5"/>
    <w:rsid w:val="000E7B70"/>
    <w:rsid w:val="000E7DEC"/>
    <w:rsid w:val="000F0037"/>
    <w:rsid w:val="000F0568"/>
    <w:rsid w:val="000F0E72"/>
    <w:rsid w:val="000F52D5"/>
    <w:rsid w:val="000F646F"/>
    <w:rsid w:val="00103B0C"/>
    <w:rsid w:val="00104ACB"/>
    <w:rsid w:val="0010566D"/>
    <w:rsid w:val="00106330"/>
    <w:rsid w:val="00110D07"/>
    <w:rsid w:val="0011115D"/>
    <w:rsid w:val="00111E58"/>
    <w:rsid w:val="00112F00"/>
    <w:rsid w:val="00115E01"/>
    <w:rsid w:val="001215C8"/>
    <w:rsid w:val="0012375A"/>
    <w:rsid w:val="00123905"/>
    <w:rsid w:val="00123E45"/>
    <w:rsid w:val="00125012"/>
    <w:rsid w:val="001251FF"/>
    <w:rsid w:val="00125310"/>
    <w:rsid w:val="001255F3"/>
    <w:rsid w:val="00125686"/>
    <w:rsid w:val="001326D4"/>
    <w:rsid w:val="001330F5"/>
    <w:rsid w:val="00133731"/>
    <w:rsid w:val="00133FD5"/>
    <w:rsid w:val="0013464E"/>
    <w:rsid w:val="00134B56"/>
    <w:rsid w:val="001405B4"/>
    <w:rsid w:val="00140B6C"/>
    <w:rsid w:val="00141C0C"/>
    <w:rsid w:val="00143935"/>
    <w:rsid w:val="00143DC5"/>
    <w:rsid w:val="00146899"/>
    <w:rsid w:val="00154B4E"/>
    <w:rsid w:val="00155A73"/>
    <w:rsid w:val="00162188"/>
    <w:rsid w:val="0016704C"/>
    <w:rsid w:val="00167C29"/>
    <w:rsid w:val="0017018B"/>
    <w:rsid w:val="00171BB5"/>
    <w:rsid w:val="001734F0"/>
    <w:rsid w:val="00173813"/>
    <w:rsid w:val="001738FD"/>
    <w:rsid w:val="00176D94"/>
    <w:rsid w:val="00182794"/>
    <w:rsid w:val="001847EE"/>
    <w:rsid w:val="00184D9A"/>
    <w:rsid w:val="00185082"/>
    <w:rsid w:val="0018707B"/>
    <w:rsid w:val="00190EDF"/>
    <w:rsid w:val="0019397E"/>
    <w:rsid w:val="00194037"/>
    <w:rsid w:val="001951D4"/>
    <w:rsid w:val="001955DA"/>
    <w:rsid w:val="001957D6"/>
    <w:rsid w:val="0019633B"/>
    <w:rsid w:val="00197327"/>
    <w:rsid w:val="001A04CE"/>
    <w:rsid w:val="001A2D46"/>
    <w:rsid w:val="001B1186"/>
    <w:rsid w:val="001B326C"/>
    <w:rsid w:val="001B4E59"/>
    <w:rsid w:val="001B5434"/>
    <w:rsid w:val="001B552E"/>
    <w:rsid w:val="001B5C6D"/>
    <w:rsid w:val="001B618D"/>
    <w:rsid w:val="001B6BFD"/>
    <w:rsid w:val="001B765F"/>
    <w:rsid w:val="001C3A88"/>
    <w:rsid w:val="001C465A"/>
    <w:rsid w:val="001C5753"/>
    <w:rsid w:val="001C7D31"/>
    <w:rsid w:val="001D12C8"/>
    <w:rsid w:val="001D43AB"/>
    <w:rsid w:val="001D60EA"/>
    <w:rsid w:val="001D6391"/>
    <w:rsid w:val="001D705E"/>
    <w:rsid w:val="001E0AB7"/>
    <w:rsid w:val="001E372C"/>
    <w:rsid w:val="001E59F2"/>
    <w:rsid w:val="001E63A4"/>
    <w:rsid w:val="001F1866"/>
    <w:rsid w:val="001F2119"/>
    <w:rsid w:val="001F25DE"/>
    <w:rsid w:val="001F26BA"/>
    <w:rsid w:val="001F2A9A"/>
    <w:rsid w:val="001F3B00"/>
    <w:rsid w:val="001F7A3F"/>
    <w:rsid w:val="001F7F69"/>
    <w:rsid w:val="00202A82"/>
    <w:rsid w:val="00202B15"/>
    <w:rsid w:val="00202CEF"/>
    <w:rsid w:val="0020316F"/>
    <w:rsid w:val="00204268"/>
    <w:rsid w:val="002058C3"/>
    <w:rsid w:val="0020682D"/>
    <w:rsid w:val="00211B36"/>
    <w:rsid w:val="00211E58"/>
    <w:rsid w:val="0021214E"/>
    <w:rsid w:val="002123D5"/>
    <w:rsid w:val="0021786F"/>
    <w:rsid w:val="00217893"/>
    <w:rsid w:val="002206CE"/>
    <w:rsid w:val="002211CE"/>
    <w:rsid w:val="00221CC2"/>
    <w:rsid w:val="00223255"/>
    <w:rsid w:val="0022350A"/>
    <w:rsid w:val="00225462"/>
    <w:rsid w:val="0022743A"/>
    <w:rsid w:val="00232469"/>
    <w:rsid w:val="00232B1A"/>
    <w:rsid w:val="00234128"/>
    <w:rsid w:val="00240E2C"/>
    <w:rsid w:val="002413C7"/>
    <w:rsid w:val="00241BDC"/>
    <w:rsid w:val="00247C7C"/>
    <w:rsid w:val="00253D79"/>
    <w:rsid w:val="00254312"/>
    <w:rsid w:val="00254C26"/>
    <w:rsid w:val="0025614E"/>
    <w:rsid w:val="002570D6"/>
    <w:rsid w:val="00257F14"/>
    <w:rsid w:val="00262F26"/>
    <w:rsid w:val="002649CF"/>
    <w:rsid w:val="00265547"/>
    <w:rsid w:val="002658BC"/>
    <w:rsid w:val="002659F9"/>
    <w:rsid w:val="00270F16"/>
    <w:rsid w:val="002714A7"/>
    <w:rsid w:val="002730FC"/>
    <w:rsid w:val="00273660"/>
    <w:rsid w:val="00275C70"/>
    <w:rsid w:val="0027662A"/>
    <w:rsid w:val="00280589"/>
    <w:rsid w:val="00281356"/>
    <w:rsid w:val="00281A12"/>
    <w:rsid w:val="00281C5D"/>
    <w:rsid w:val="00282DC3"/>
    <w:rsid w:val="00283EDA"/>
    <w:rsid w:val="00283F4E"/>
    <w:rsid w:val="00286D8E"/>
    <w:rsid w:val="0028776E"/>
    <w:rsid w:val="0029239C"/>
    <w:rsid w:val="00292CC2"/>
    <w:rsid w:val="0029587B"/>
    <w:rsid w:val="00296874"/>
    <w:rsid w:val="00297A6C"/>
    <w:rsid w:val="002A0093"/>
    <w:rsid w:val="002A3977"/>
    <w:rsid w:val="002A3F30"/>
    <w:rsid w:val="002A5AC2"/>
    <w:rsid w:val="002A68E5"/>
    <w:rsid w:val="002A6CB4"/>
    <w:rsid w:val="002B0E61"/>
    <w:rsid w:val="002B2623"/>
    <w:rsid w:val="002B3191"/>
    <w:rsid w:val="002B3685"/>
    <w:rsid w:val="002B6C37"/>
    <w:rsid w:val="002B7838"/>
    <w:rsid w:val="002C51C9"/>
    <w:rsid w:val="002C63EC"/>
    <w:rsid w:val="002C65A7"/>
    <w:rsid w:val="002D5E1B"/>
    <w:rsid w:val="002D6014"/>
    <w:rsid w:val="002D7510"/>
    <w:rsid w:val="002E60FF"/>
    <w:rsid w:val="002E75CE"/>
    <w:rsid w:val="002E7F19"/>
    <w:rsid w:val="002F0F54"/>
    <w:rsid w:val="002F2E85"/>
    <w:rsid w:val="002F3252"/>
    <w:rsid w:val="002F4EDF"/>
    <w:rsid w:val="00300B22"/>
    <w:rsid w:val="00301541"/>
    <w:rsid w:val="00301BCB"/>
    <w:rsid w:val="003021E6"/>
    <w:rsid w:val="003035CF"/>
    <w:rsid w:val="00303DE7"/>
    <w:rsid w:val="003048F4"/>
    <w:rsid w:val="00306A22"/>
    <w:rsid w:val="003125FA"/>
    <w:rsid w:val="00312D86"/>
    <w:rsid w:val="003159D8"/>
    <w:rsid w:val="00315A62"/>
    <w:rsid w:val="00315FC6"/>
    <w:rsid w:val="003166B7"/>
    <w:rsid w:val="003203A8"/>
    <w:rsid w:val="0032148A"/>
    <w:rsid w:val="00321BC2"/>
    <w:rsid w:val="003223A7"/>
    <w:rsid w:val="00323A82"/>
    <w:rsid w:val="00323E25"/>
    <w:rsid w:val="003245BA"/>
    <w:rsid w:val="0032488C"/>
    <w:rsid w:val="00324ECD"/>
    <w:rsid w:val="00326FAC"/>
    <w:rsid w:val="00327742"/>
    <w:rsid w:val="00331A2D"/>
    <w:rsid w:val="00331BBB"/>
    <w:rsid w:val="00333CA9"/>
    <w:rsid w:val="00337981"/>
    <w:rsid w:val="0034047B"/>
    <w:rsid w:val="00342C5F"/>
    <w:rsid w:val="00343056"/>
    <w:rsid w:val="00343CB0"/>
    <w:rsid w:val="0034473D"/>
    <w:rsid w:val="00344F49"/>
    <w:rsid w:val="00345D12"/>
    <w:rsid w:val="003549A3"/>
    <w:rsid w:val="003564E4"/>
    <w:rsid w:val="0035672E"/>
    <w:rsid w:val="0035711A"/>
    <w:rsid w:val="0035786E"/>
    <w:rsid w:val="00360177"/>
    <w:rsid w:val="00361F42"/>
    <w:rsid w:val="003640BA"/>
    <w:rsid w:val="003668DD"/>
    <w:rsid w:val="003706BB"/>
    <w:rsid w:val="003745F9"/>
    <w:rsid w:val="0037641B"/>
    <w:rsid w:val="00376FB6"/>
    <w:rsid w:val="00377831"/>
    <w:rsid w:val="0038200C"/>
    <w:rsid w:val="00385761"/>
    <w:rsid w:val="0038703A"/>
    <w:rsid w:val="00390AF3"/>
    <w:rsid w:val="0039156C"/>
    <w:rsid w:val="00391F1B"/>
    <w:rsid w:val="003931AA"/>
    <w:rsid w:val="00393A9F"/>
    <w:rsid w:val="003965F0"/>
    <w:rsid w:val="00397903"/>
    <w:rsid w:val="003A0814"/>
    <w:rsid w:val="003A1F6B"/>
    <w:rsid w:val="003A266D"/>
    <w:rsid w:val="003A3711"/>
    <w:rsid w:val="003A42E3"/>
    <w:rsid w:val="003A7CC5"/>
    <w:rsid w:val="003B04F2"/>
    <w:rsid w:val="003B4716"/>
    <w:rsid w:val="003B4C8A"/>
    <w:rsid w:val="003B5DBE"/>
    <w:rsid w:val="003C2403"/>
    <w:rsid w:val="003C2658"/>
    <w:rsid w:val="003C5287"/>
    <w:rsid w:val="003C52E7"/>
    <w:rsid w:val="003C5F27"/>
    <w:rsid w:val="003C7063"/>
    <w:rsid w:val="003D1D08"/>
    <w:rsid w:val="003D3824"/>
    <w:rsid w:val="003D5A97"/>
    <w:rsid w:val="003D6474"/>
    <w:rsid w:val="003D6CD9"/>
    <w:rsid w:val="003E36FE"/>
    <w:rsid w:val="003E4A0B"/>
    <w:rsid w:val="003E505D"/>
    <w:rsid w:val="003E64A7"/>
    <w:rsid w:val="003E6E5D"/>
    <w:rsid w:val="003E73DC"/>
    <w:rsid w:val="003E78E6"/>
    <w:rsid w:val="003F4B3E"/>
    <w:rsid w:val="00401D57"/>
    <w:rsid w:val="00404EFC"/>
    <w:rsid w:val="00413E4A"/>
    <w:rsid w:val="004155A9"/>
    <w:rsid w:val="00415BCE"/>
    <w:rsid w:val="00415F28"/>
    <w:rsid w:val="00416A55"/>
    <w:rsid w:val="004175E8"/>
    <w:rsid w:val="0042081D"/>
    <w:rsid w:val="00420DD2"/>
    <w:rsid w:val="00422752"/>
    <w:rsid w:val="00424F83"/>
    <w:rsid w:val="00432DF5"/>
    <w:rsid w:val="004336CE"/>
    <w:rsid w:val="00433790"/>
    <w:rsid w:val="0043395A"/>
    <w:rsid w:val="00436A4A"/>
    <w:rsid w:val="00437552"/>
    <w:rsid w:val="00440D8F"/>
    <w:rsid w:val="00441399"/>
    <w:rsid w:val="00441A32"/>
    <w:rsid w:val="00442D0B"/>
    <w:rsid w:val="00445073"/>
    <w:rsid w:val="00445EE5"/>
    <w:rsid w:val="0045117B"/>
    <w:rsid w:val="00453544"/>
    <w:rsid w:val="00453CBE"/>
    <w:rsid w:val="00453E93"/>
    <w:rsid w:val="004543B1"/>
    <w:rsid w:val="00454EE1"/>
    <w:rsid w:val="00456819"/>
    <w:rsid w:val="00467CB5"/>
    <w:rsid w:val="00471F36"/>
    <w:rsid w:val="004726C9"/>
    <w:rsid w:val="004752B0"/>
    <w:rsid w:val="00483874"/>
    <w:rsid w:val="00484342"/>
    <w:rsid w:val="0048772F"/>
    <w:rsid w:val="00491F70"/>
    <w:rsid w:val="00492F5C"/>
    <w:rsid w:val="0049581E"/>
    <w:rsid w:val="004A2843"/>
    <w:rsid w:val="004A31BA"/>
    <w:rsid w:val="004A3DF8"/>
    <w:rsid w:val="004A6DB6"/>
    <w:rsid w:val="004B1900"/>
    <w:rsid w:val="004B2303"/>
    <w:rsid w:val="004B4D45"/>
    <w:rsid w:val="004B5087"/>
    <w:rsid w:val="004C28F5"/>
    <w:rsid w:val="004C2DA8"/>
    <w:rsid w:val="004C5A8D"/>
    <w:rsid w:val="004C64A9"/>
    <w:rsid w:val="004C79CB"/>
    <w:rsid w:val="004D02E9"/>
    <w:rsid w:val="004D5A0C"/>
    <w:rsid w:val="004D60AC"/>
    <w:rsid w:val="004E1641"/>
    <w:rsid w:val="004E19D6"/>
    <w:rsid w:val="004E1B6B"/>
    <w:rsid w:val="004E30E1"/>
    <w:rsid w:val="004E3266"/>
    <w:rsid w:val="004E459C"/>
    <w:rsid w:val="004E4FD6"/>
    <w:rsid w:val="004E5F21"/>
    <w:rsid w:val="004E77FD"/>
    <w:rsid w:val="004E7E18"/>
    <w:rsid w:val="004F323A"/>
    <w:rsid w:val="004F3DFD"/>
    <w:rsid w:val="00500DB5"/>
    <w:rsid w:val="00502A11"/>
    <w:rsid w:val="00503644"/>
    <w:rsid w:val="00503673"/>
    <w:rsid w:val="00503943"/>
    <w:rsid w:val="0050517A"/>
    <w:rsid w:val="00506FD6"/>
    <w:rsid w:val="005072E7"/>
    <w:rsid w:val="00511CFE"/>
    <w:rsid w:val="00512D93"/>
    <w:rsid w:val="0051382C"/>
    <w:rsid w:val="00515A71"/>
    <w:rsid w:val="00520032"/>
    <w:rsid w:val="0052037D"/>
    <w:rsid w:val="00522C08"/>
    <w:rsid w:val="00525280"/>
    <w:rsid w:val="00526E0F"/>
    <w:rsid w:val="00530A56"/>
    <w:rsid w:val="0053261B"/>
    <w:rsid w:val="005328C9"/>
    <w:rsid w:val="00532EB9"/>
    <w:rsid w:val="00537D13"/>
    <w:rsid w:val="005415C3"/>
    <w:rsid w:val="005422E1"/>
    <w:rsid w:val="005460D7"/>
    <w:rsid w:val="005476C8"/>
    <w:rsid w:val="005517C4"/>
    <w:rsid w:val="00551DAD"/>
    <w:rsid w:val="005522FD"/>
    <w:rsid w:val="00552319"/>
    <w:rsid w:val="00553163"/>
    <w:rsid w:val="0055430B"/>
    <w:rsid w:val="00556D95"/>
    <w:rsid w:val="0056220A"/>
    <w:rsid w:val="00562406"/>
    <w:rsid w:val="005637C2"/>
    <w:rsid w:val="005660BB"/>
    <w:rsid w:val="005678D3"/>
    <w:rsid w:val="00571EE4"/>
    <w:rsid w:val="00573E85"/>
    <w:rsid w:val="0057458C"/>
    <w:rsid w:val="00574EB6"/>
    <w:rsid w:val="00581820"/>
    <w:rsid w:val="00581A51"/>
    <w:rsid w:val="005823E1"/>
    <w:rsid w:val="0058262D"/>
    <w:rsid w:val="00583024"/>
    <w:rsid w:val="005851AC"/>
    <w:rsid w:val="00585345"/>
    <w:rsid w:val="00592181"/>
    <w:rsid w:val="00592E41"/>
    <w:rsid w:val="005937BF"/>
    <w:rsid w:val="0059494F"/>
    <w:rsid w:val="0059598C"/>
    <w:rsid w:val="0059652C"/>
    <w:rsid w:val="00596D0E"/>
    <w:rsid w:val="00596EC5"/>
    <w:rsid w:val="005A0F25"/>
    <w:rsid w:val="005A3962"/>
    <w:rsid w:val="005A5AB9"/>
    <w:rsid w:val="005A6892"/>
    <w:rsid w:val="005A77AE"/>
    <w:rsid w:val="005B2E1B"/>
    <w:rsid w:val="005B4359"/>
    <w:rsid w:val="005C0837"/>
    <w:rsid w:val="005C21B8"/>
    <w:rsid w:val="005C3D2F"/>
    <w:rsid w:val="005C57BC"/>
    <w:rsid w:val="005C6C1B"/>
    <w:rsid w:val="005C746E"/>
    <w:rsid w:val="005C7EC8"/>
    <w:rsid w:val="005D0E12"/>
    <w:rsid w:val="005D1F2A"/>
    <w:rsid w:val="005D257F"/>
    <w:rsid w:val="005D373D"/>
    <w:rsid w:val="005D46B3"/>
    <w:rsid w:val="005E103E"/>
    <w:rsid w:val="005E14A8"/>
    <w:rsid w:val="005E1554"/>
    <w:rsid w:val="005E49FB"/>
    <w:rsid w:val="005E5387"/>
    <w:rsid w:val="005E670F"/>
    <w:rsid w:val="005E6834"/>
    <w:rsid w:val="005F039D"/>
    <w:rsid w:val="005F0C27"/>
    <w:rsid w:val="005F0E99"/>
    <w:rsid w:val="005F3DF2"/>
    <w:rsid w:val="005F568F"/>
    <w:rsid w:val="005F579E"/>
    <w:rsid w:val="005F5927"/>
    <w:rsid w:val="005F5E40"/>
    <w:rsid w:val="006018F2"/>
    <w:rsid w:val="0060280D"/>
    <w:rsid w:val="00605C09"/>
    <w:rsid w:val="0060671F"/>
    <w:rsid w:val="0061179A"/>
    <w:rsid w:val="00614DC0"/>
    <w:rsid w:val="00615126"/>
    <w:rsid w:val="006215BF"/>
    <w:rsid w:val="006236E0"/>
    <w:rsid w:val="00630B01"/>
    <w:rsid w:val="0063104F"/>
    <w:rsid w:val="00632618"/>
    <w:rsid w:val="0063459F"/>
    <w:rsid w:val="006365F2"/>
    <w:rsid w:val="0063662B"/>
    <w:rsid w:val="00636BC3"/>
    <w:rsid w:val="00642A68"/>
    <w:rsid w:val="00645245"/>
    <w:rsid w:val="0064693F"/>
    <w:rsid w:val="00646963"/>
    <w:rsid w:val="006477CD"/>
    <w:rsid w:val="00650753"/>
    <w:rsid w:val="00650D85"/>
    <w:rsid w:val="00652090"/>
    <w:rsid w:val="006560A3"/>
    <w:rsid w:val="006562A4"/>
    <w:rsid w:val="00657855"/>
    <w:rsid w:val="00661AD4"/>
    <w:rsid w:val="00661CA6"/>
    <w:rsid w:val="00663595"/>
    <w:rsid w:val="00671316"/>
    <w:rsid w:val="00671C94"/>
    <w:rsid w:val="006737D5"/>
    <w:rsid w:val="006750CD"/>
    <w:rsid w:val="00680475"/>
    <w:rsid w:val="00683A5D"/>
    <w:rsid w:val="00687140"/>
    <w:rsid w:val="006875C8"/>
    <w:rsid w:val="0069150C"/>
    <w:rsid w:val="006931D6"/>
    <w:rsid w:val="00693E7F"/>
    <w:rsid w:val="00696B10"/>
    <w:rsid w:val="00696DE4"/>
    <w:rsid w:val="00696DFB"/>
    <w:rsid w:val="006A172A"/>
    <w:rsid w:val="006A30B5"/>
    <w:rsid w:val="006A5ADE"/>
    <w:rsid w:val="006B1077"/>
    <w:rsid w:val="006B3208"/>
    <w:rsid w:val="006B4078"/>
    <w:rsid w:val="006B5AD0"/>
    <w:rsid w:val="006C53D5"/>
    <w:rsid w:val="006D0361"/>
    <w:rsid w:val="006D0F8B"/>
    <w:rsid w:val="006D2298"/>
    <w:rsid w:val="006D3DE7"/>
    <w:rsid w:val="006D4276"/>
    <w:rsid w:val="006D5F9B"/>
    <w:rsid w:val="006D667E"/>
    <w:rsid w:val="006E1509"/>
    <w:rsid w:val="006E1A0B"/>
    <w:rsid w:val="006E1BF0"/>
    <w:rsid w:val="006E28D8"/>
    <w:rsid w:val="006E3D7B"/>
    <w:rsid w:val="006E4B72"/>
    <w:rsid w:val="006E720C"/>
    <w:rsid w:val="006F03EA"/>
    <w:rsid w:val="006F098E"/>
    <w:rsid w:val="006F55EC"/>
    <w:rsid w:val="006F5624"/>
    <w:rsid w:val="006F64A8"/>
    <w:rsid w:val="006F670A"/>
    <w:rsid w:val="0070388F"/>
    <w:rsid w:val="00703BF2"/>
    <w:rsid w:val="00705A23"/>
    <w:rsid w:val="00705D39"/>
    <w:rsid w:val="00706946"/>
    <w:rsid w:val="00722A3C"/>
    <w:rsid w:val="007237F3"/>
    <w:rsid w:val="0072458D"/>
    <w:rsid w:val="007269FE"/>
    <w:rsid w:val="00732858"/>
    <w:rsid w:val="00732AEE"/>
    <w:rsid w:val="00734749"/>
    <w:rsid w:val="0073664D"/>
    <w:rsid w:val="0074385A"/>
    <w:rsid w:val="007439FA"/>
    <w:rsid w:val="00744609"/>
    <w:rsid w:val="00744FC6"/>
    <w:rsid w:val="00751E52"/>
    <w:rsid w:val="0075289E"/>
    <w:rsid w:val="007529FF"/>
    <w:rsid w:val="00753BB2"/>
    <w:rsid w:val="007573E7"/>
    <w:rsid w:val="00757D5C"/>
    <w:rsid w:val="00762BB4"/>
    <w:rsid w:val="00762BBB"/>
    <w:rsid w:val="007641F2"/>
    <w:rsid w:val="0076708F"/>
    <w:rsid w:val="0077100A"/>
    <w:rsid w:val="0077224E"/>
    <w:rsid w:val="00773DC5"/>
    <w:rsid w:val="00773F59"/>
    <w:rsid w:val="007768AD"/>
    <w:rsid w:val="007836A9"/>
    <w:rsid w:val="007866D4"/>
    <w:rsid w:val="00792612"/>
    <w:rsid w:val="0079341C"/>
    <w:rsid w:val="007937BA"/>
    <w:rsid w:val="0079394B"/>
    <w:rsid w:val="00794091"/>
    <w:rsid w:val="00794AF3"/>
    <w:rsid w:val="00794FDB"/>
    <w:rsid w:val="0079635E"/>
    <w:rsid w:val="007A0109"/>
    <w:rsid w:val="007A09C6"/>
    <w:rsid w:val="007A2D9A"/>
    <w:rsid w:val="007A36AA"/>
    <w:rsid w:val="007A5A55"/>
    <w:rsid w:val="007A5E22"/>
    <w:rsid w:val="007A7557"/>
    <w:rsid w:val="007B00AA"/>
    <w:rsid w:val="007B1AC1"/>
    <w:rsid w:val="007B1E6D"/>
    <w:rsid w:val="007B24EF"/>
    <w:rsid w:val="007B2D4C"/>
    <w:rsid w:val="007B3D55"/>
    <w:rsid w:val="007B712A"/>
    <w:rsid w:val="007B74C9"/>
    <w:rsid w:val="007B7D64"/>
    <w:rsid w:val="007B7FEE"/>
    <w:rsid w:val="007C21CE"/>
    <w:rsid w:val="007C4644"/>
    <w:rsid w:val="007C4FD1"/>
    <w:rsid w:val="007C6AEC"/>
    <w:rsid w:val="007C6BC6"/>
    <w:rsid w:val="007C7BAD"/>
    <w:rsid w:val="007D657D"/>
    <w:rsid w:val="007D6C9B"/>
    <w:rsid w:val="007E01B9"/>
    <w:rsid w:val="007E18E0"/>
    <w:rsid w:val="007E38EA"/>
    <w:rsid w:val="007E3C36"/>
    <w:rsid w:val="007E4765"/>
    <w:rsid w:val="007E5353"/>
    <w:rsid w:val="007E557F"/>
    <w:rsid w:val="007E55DC"/>
    <w:rsid w:val="007E6D10"/>
    <w:rsid w:val="007F033C"/>
    <w:rsid w:val="007F0770"/>
    <w:rsid w:val="007F6994"/>
    <w:rsid w:val="007F7DFA"/>
    <w:rsid w:val="00801B2C"/>
    <w:rsid w:val="00805418"/>
    <w:rsid w:val="008059A1"/>
    <w:rsid w:val="008066CC"/>
    <w:rsid w:val="008109C3"/>
    <w:rsid w:val="0081192C"/>
    <w:rsid w:val="00811A63"/>
    <w:rsid w:val="008155E8"/>
    <w:rsid w:val="00822257"/>
    <w:rsid w:val="00823709"/>
    <w:rsid w:val="00823C68"/>
    <w:rsid w:val="0082440D"/>
    <w:rsid w:val="00824C58"/>
    <w:rsid w:val="0082602E"/>
    <w:rsid w:val="00827199"/>
    <w:rsid w:val="00827DC2"/>
    <w:rsid w:val="0083135B"/>
    <w:rsid w:val="00836118"/>
    <w:rsid w:val="008374FE"/>
    <w:rsid w:val="00840017"/>
    <w:rsid w:val="008419DD"/>
    <w:rsid w:val="0084245C"/>
    <w:rsid w:val="00845D84"/>
    <w:rsid w:val="008466F0"/>
    <w:rsid w:val="00846B11"/>
    <w:rsid w:val="00847586"/>
    <w:rsid w:val="0085033E"/>
    <w:rsid w:val="00852099"/>
    <w:rsid w:val="0086238D"/>
    <w:rsid w:val="00864351"/>
    <w:rsid w:val="008707D2"/>
    <w:rsid w:val="00873651"/>
    <w:rsid w:val="00873EBE"/>
    <w:rsid w:val="00875444"/>
    <w:rsid w:val="008760EB"/>
    <w:rsid w:val="00880296"/>
    <w:rsid w:val="008833D4"/>
    <w:rsid w:val="00885AA7"/>
    <w:rsid w:val="00885B77"/>
    <w:rsid w:val="008868A2"/>
    <w:rsid w:val="00892B5E"/>
    <w:rsid w:val="00895ED0"/>
    <w:rsid w:val="008A12F2"/>
    <w:rsid w:val="008A325C"/>
    <w:rsid w:val="008A49AA"/>
    <w:rsid w:val="008A5A14"/>
    <w:rsid w:val="008B10F7"/>
    <w:rsid w:val="008B2E23"/>
    <w:rsid w:val="008B67DC"/>
    <w:rsid w:val="008B79AD"/>
    <w:rsid w:val="008C2E04"/>
    <w:rsid w:val="008C3A30"/>
    <w:rsid w:val="008C6259"/>
    <w:rsid w:val="008C64C0"/>
    <w:rsid w:val="008C71F3"/>
    <w:rsid w:val="008C731D"/>
    <w:rsid w:val="008C79E8"/>
    <w:rsid w:val="008D0AA3"/>
    <w:rsid w:val="008D3533"/>
    <w:rsid w:val="008D4C13"/>
    <w:rsid w:val="008D5E8C"/>
    <w:rsid w:val="008D67F2"/>
    <w:rsid w:val="008E26E2"/>
    <w:rsid w:val="008E2F9B"/>
    <w:rsid w:val="008E3A5B"/>
    <w:rsid w:val="008E4173"/>
    <w:rsid w:val="008E4E4C"/>
    <w:rsid w:val="008E5CA2"/>
    <w:rsid w:val="008E6B46"/>
    <w:rsid w:val="008E7BA8"/>
    <w:rsid w:val="008E7C20"/>
    <w:rsid w:val="008F1DA9"/>
    <w:rsid w:val="008F40D0"/>
    <w:rsid w:val="008F5DB9"/>
    <w:rsid w:val="008F7BC9"/>
    <w:rsid w:val="00900CE3"/>
    <w:rsid w:val="00901C46"/>
    <w:rsid w:val="00903A01"/>
    <w:rsid w:val="009040A2"/>
    <w:rsid w:val="0090653E"/>
    <w:rsid w:val="00906CC7"/>
    <w:rsid w:val="009078E5"/>
    <w:rsid w:val="00907A58"/>
    <w:rsid w:val="00910461"/>
    <w:rsid w:val="009108CA"/>
    <w:rsid w:val="00910C4A"/>
    <w:rsid w:val="009149C6"/>
    <w:rsid w:val="009149F2"/>
    <w:rsid w:val="0091685B"/>
    <w:rsid w:val="00917C05"/>
    <w:rsid w:val="00924168"/>
    <w:rsid w:val="009242E5"/>
    <w:rsid w:val="00924DBB"/>
    <w:rsid w:val="0092540D"/>
    <w:rsid w:val="0093051C"/>
    <w:rsid w:val="009327BF"/>
    <w:rsid w:val="00932F0F"/>
    <w:rsid w:val="0093370E"/>
    <w:rsid w:val="00933BAA"/>
    <w:rsid w:val="009363C6"/>
    <w:rsid w:val="00937152"/>
    <w:rsid w:val="00941098"/>
    <w:rsid w:val="009427EE"/>
    <w:rsid w:val="00945103"/>
    <w:rsid w:val="00946A95"/>
    <w:rsid w:val="009512AB"/>
    <w:rsid w:val="009512CB"/>
    <w:rsid w:val="009522B9"/>
    <w:rsid w:val="0095271C"/>
    <w:rsid w:val="00952D66"/>
    <w:rsid w:val="00956B0F"/>
    <w:rsid w:val="00960532"/>
    <w:rsid w:val="00960DFD"/>
    <w:rsid w:val="00961965"/>
    <w:rsid w:val="00961F56"/>
    <w:rsid w:val="009652F2"/>
    <w:rsid w:val="00965669"/>
    <w:rsid w:val="00966F74"/>
    <w:rsid w:val="009720CC"/>
    <w:rsid w:val="00972E08"/>
    <w:rsid w:val="00973D9B"/>
    <w:rsid w:val="0097400D"/>
    <w:rsid w:val="00974B93"/>
    <w:rsid w:val="00975720"/>
    <w:rsid w:val="00984701"/>
    <w:rsid w:val="009847E4"/>
    <w:rsid w:val="009865A4"/>
    <w:rsid w:val="00990973"/>
    <w:rsid w:val="00990F9D"/>
    <w:rsid w:val="009917B3"/>
    <w:rsid w:val="009924C8"/>
    <w:rsid w:val="00995BD1"/>
    <w:rsid w:val="00996051"/>
    <w:rsid w:val="009A0C22"/>
    <w:rsid w:val="009A0FD6"/>
    <w:rsid w:val="009A1510"/>
    <w:rsid w:val="009A3F85"/>
    <w:rsid w:val="009A68BB"/>
    <w:rsid w:val="009A6E56"/>
    <w:rsid w:val="009B2E38"/>
    <w:rsid w:val="009B6BAA"/>
    <w:rsid w:val="009B7A93"/>
    <w:rsid w:val="009C0066"/>
    <w:rsid w:val="009D6BE4"/>
    <w:rsid w:val="009E332C"/>
    <w:rsid w:val="009E6359"/>
    <w:rsid w:val="009E6DB4"/>
    <w:rsid w:val="009F02AF"/>
    <w:rsid w:val="009F32C2"/>
    <w:rsid w:val="009F4CB7"/>
    <w:rsid w:val="009F4FA2"/>
    <w:rsid w:val="009F5BEF"/>
    <w:rsid w:val="009F690E"/>
    <w:rsid w:val="009F6CBC"/>
    <w:rsid w:val="009F7A92"/>
    <w:rsid w:val="00A0010E"/>
    <w:rsid w:val="00A03D1D"/>
    <w:rsid w:val="00A05380"/>
    <w:rsid w:val="00A10F97"/>
    <w:rsid w:val="00A1174B"/>
    <w:rsid w:val="00A1473E"/>
    <w:rsid w:val="00A17AB7"/>
    <w:rsid w:val="00A24334"/>
    <w:rsid w:val="00A27C8D"/>
    <w:rsid w:val="00A307FB"/>
    <w:rsid w:val="00A30ACA"/>
    <w:rsid w:val="00A31161"/>
    <w:rsid w:val="00A328A6"/>
    <w:rsid w:val="00A330A7"/>
    <w:rsid w:val="00A34407"/>
    <w:rsid w:val="00A42CF8"/>
    <w:rsid w:val="00A441D7"/>
    <w:rsid w:val="00A44379"/>
    <w:rsid w:val="00A462CF"/>
    <w:rsid w:val="00A46CD7"/>
    <w:rsid w:val="00A51DE6"/>
    <w:rsid w:val="00A55AC4"/>
    <w:rsid w:val="00A610F9"/>
    <w:rsid w:val="00A72B6C"/>
    <w:rsid w:val="00A732ED"/>
    <w:rsid w:val="00A750AC"/>
    <w:rsid w:val="00A75C2D"/>
    <w:rsid w:val="00A765AD"/>
    <w:rsid w:val="00A84AF5"/>
    <w:rsid w:val="00A85DAD"/>
    <w:rsid w:val="00A86948"/>
    <w:rsid w:val="00A90204"/>
    <w:rsid w:val="00A917A1"/>
    <w:rsid w:val="00A91DA8"/>
    <w:rsid w:val="00A91DAF"/>
    <w:rsid w:val="00A922FC"/>
    <w:rsid w:val="00A94D56"/>
    <w:rsid w:val="00A972EF"/>
    <w:rsid w:val="00AA4E64"/>
    <w:rsid w:val="00AA7122"/>
    <w:rsid w:val="00AB05D5"/>
    <w:rsid w:val="00AB239C"/>
    <w:rsid w:val="00AB5F6A"/>
    <w:rsid w:val="00AB7974"/>
    <w:rsid w:val="00AC031E"/>
    <w:rsid w:val="00AC25B7"/>
    <w:rsid w:val="00AC2B9A"/>
    <w:rsid w:val="00AC3D03"/>
    <w:rsid w:val="00AD0193"/>
    <w:rsid w:val="00AD3BE5"/>
    <w:rsid w:val="00AD59B4"/>
    <w:rsid w:val="00AD63B6"/>
    <w:rsid w:val="00AD653B"/>
    <w:rsid w:val="00AE2015"/>
    <w:rsid w:val="00AE452F"/>
    <w:rsid w:val="00AE46E1"/>
    <w:rsid w:val="00AE4A31"/>
    <w:rsid w:val="00AE75E2"/>
    <w:rsid w:val="00AF08E3"/>
    <w:rsid w:val="00AF09CF"/>
    <w:rsid w:val="00AF266C"/>
    <w:rsid w:val="00AF3CA2"/>
    <w:rsid w:val="00AF40B5"/>
    <w:rsid w:val="00AF4D35"/>
    <w:rsid w:val="00AF68F3"/>
    <w:rsid w:val="00B006B3"/>
    <w:rsid w:val="00B00EAE"/>
    <w:rsid w:val="00B01170"/>
    <w:rsid w:val="00B0150F"/>
    <w:rsid w:val="00B073AE"/>
    <w:rsid w:val="00B1025E"/>
    <w:rsid w:val="00B14CA9"/>
    <w:rsid w:val="00B1562A"/>
    <w:rsid w:val="00B165B4"/>
    <w:rsid w:val="00B20210"/>
    <w:rsid w:val="00B2375A"/>
    <w:rsid w:val="00B26A5A"/>
    <w:rsid w:val="00B35704"/>
    <w:rsid w:val="00B374B3"/>
    <w:rsid w:val="00B3764D"/>
    <w:rsid w:val="00B4259A"/>
    <w:rsid w:val="00B42BDF"/>
    <w:rsid w:val="00B43F48"/>
    <w:rsid w:val="00B444F2"/>
    <w:rsid w:val="00B457A9"/>
    <w:rsid w:val="00B45FFD"/>
    <w:rsid w:val="00B46D61"/>
    <w:rsid w:val="00B47608"/>
    <w:rsid w:val="00B507DE"/>
    <w:rsid w:val="00B52BFD"/>
    <w:rsid w:val="00B543BC"/>
    <w:rsid w:val="00B562F4"/>
    <w:rsid w:val="00B56772"/>
    <w:rsid w:val="00B67360"/>
    <w:rsid w:val="00B677C4"/>
    <w:rsid w:val="00B70F89"/>
    <w:rsid w:val="00B717AE"/>
    <w:rsid w:val="00B73695"/>
    <w:rsid w:val="00B73DBA"/>
    <w:rsid w:val="00B74775"/>
    <w:rsid w:val="00B757E9"/>
    <w:rsid w:val="00B762EA"/>
    <w:rsid w:val="00B76D85"/>
    <w:rsid w:val="00B7762F"/>
    <w:rsid w:val="00B85C33"/>
    <w:rsid w:val="00B86690"/>
    <w:rsid w:val="00B93F06"/>
    <w:rsid w:val="00B946F2"/>
    <w:rsid w:val="00B954FE"/>
    <w:rsid w:val="00B955ED"/>
    <w:rsid w:val="00B966E2"/>
    <w:rsid w:val="00BA198E"/>
    <w:rsid w:val="00BA3552"/>
    <w:rsid w:val="00BA3C1F"/>
    <w:rsid w:val="00BA4E81"/>
    <w:rsid w:val="00BA5222"/>
    <w:rsid w:val="00BA5365"/>
    <w:rsid w:val="00BA7285"/>
    <w:rsid w:val="00BB1AEC"/>
    <w:rsid w:val="00BB322D"/>
    <w:rsid w:val="00BB3955"/>
    <w:rsid w:val="00BB5058"/>
    <w:rsid w:val="00BB55AE"/>
    <w:rsid w:val="00BB786A"/>
    <w:rsid w:val="00BB7BAF"/>
    <w:rsid w:val="00BC3D1A"/>
    <w:rsid w:val="00BC5849"/>
    <w:rsid w:val="00BD14EA"/>
    <w:rsid w:val="00BD3BB2"/>
    <w:rsid w:val="00BD7927"/>
    <w:rsid w:val="00BD7D05"/>
    <w:rsid w:val="00BE0666"/>
    <w:rsid w:val="00BE1486"/>
    <w:rsid w:val="00BE284C"/>
    <w:rsid w:val="00BE6E77"/>
    <w:rsid w:val="00BE77DA"/>
    <w:rsid w:val="00BF19EB"/>
    <w:rsid w:val="00BF2156"/>
    <w:rsid w:val="00BF28F6"/>
    <w:rsid w:val="00BF6741"/>
    <w:rsid w:val="00C01517"/>
    <w:rsid w:val="00C01BC2"/>
    <w:rsid w:val="00C02D83"/>
    <w:rsid w:val="00C04A76"/>
    <w:rsid w:val="00C05A53"/>
    <w:rsid w:val="00C063FB"/>
    <w:rsid w:val="00C06D6C"/>
    <w:rsid w:val="00C0797F"/>
    <w:rsid w:val="00C07B38"/>
    <w:rsid w:val="00C144FE"/>
    <w:rsid w:val="00C14EA7"/>
    <w:rsid w:val="00C20A2D"/>
    <w:rsid w:val="00C2158A"/>
    <w:rsid w:val="00C220C3"/>
    <w:rsid w:val="00C224FF"/>
    <w:rsid w:val="00C23B27"/>
    <w:rsid w:val="00C24827"/>
    <w:rsid w:val="00C265AB"/>
    <w:rsid w:val="00C269F0"/>
    <w:rsid w:val="00C27640"/>
    <w:rsid w:val="00C27C1C"/>
    <w:rsid w:val="00C31140"/>
    <w:rsid w:val="00C32B05"/>
    <w:rsid w:val="00C33E92"/>
    <w:rsid w:val="00C35507"/>
    <w:rsid w:val="00C362A0"/>
    <w:rsid w:val="00C3720D"/>
    <w:rsid w:val="00C376E1"/>
    <w:rsid w:val="00C379FE"/>
    <w:rsid w:val="00C37AF1"/>
    <w:rsid w:val="00C417D1"/>
    <w:rsid w:val="00C455A5"/>
    <w:rsid w:val="00C463FC"/>
    <w:rsid w:val="00C541F6"/>
    <w:rsid w:val="00C54EF6"/>
    <w:rsid w:val="00C55EEC"/>
    <w:rsid w:val="00C61E67"/>
    <w:rsid w:val="00C64B10"/>
    <w:rsid w:val="00C67152"/>
    <w:rsid w:val="00C67887"/>
    <w:rsid w:val="00C70B25"/>
    <w:rsid w:val="00C713A0"/>
    <w:rsid w:val="00C73025"/>
    <w:rsid w:val="00C74AF0"/>
    <w:rsid w:val="00C75E0F"/>
    <w:rsid w:val="00C7772E"/>
    <w:rsid w:val="00C8049A"/>
    <w:rsid w:val="00C81020"/>
    <w:rsid w:val="00C81A34"/>
    <w:rsid w:val="00C81E2E"/>
    <w:rsid w:val="00C837B1"/>
    <w:rsid w:val="00C84B38"/>
    <w:rsid w:val="00C853B0"/>
    <w:rsid w:val="00C85439"/>
    <w:rsid w:val="00C86538"/>
    <w:rsid w:val="00C87BB4"/>
    <w:rsid w:val="00C90F07"/>
    <w:rsid w:val="00C92A98"/>
    <w:rsid w:val="00C9414E"/>
    <w:rsid w:val="00C9621A"/>
    <w:rsid w:val="00CA2162"/>
    <w:rsid w:val="00CA268A"/>
    <w:rsid w:val="00CA28B3"/>
    <w:rsid w:val="00CA28B9"/>
    <w:rsid w:val="00CA324D"/>
    <w:rsid w:val="00CA35BB"/>
    <w:rsid w:val="00CA701F"/>
    <w:rsid w:val="00CB0F22"/>
    <w:rsid w:val="00CB0F8C"/>
    <w:rsid w:val="00CB17CD"/>
    <w:rsid w:val="00CB19DE"/>
    <w:rsid w:val="00CB2C5D"/>
    <w:rsid w:val="00CB7B8F"/>
    <w:rsid w:val="00CC04A7"/>
    <w:rsid w:val="00CC0514"/>
    <w:rsid w:val="00CC42CA"/>
    <w:rsid w:val="00CC4396"/>
    <w:rsid w:val="00CC547A"/>
    <w:rsid w:val="00CC5759"/>
    <w:rsid w:val="00CC7994"/>
    <w:rsid w:val="00CD0D55"/>
    <w:rsid w:val="00CD126B"/>
    <w:rsid w:val="00CD1BFA"/>
    <w:rsid w:val="00CD2630"/>
    <w:rsid w:val="00CD2798"/>
    <w:rsid w:val="00CE1526"/>
    <w:rsid w:val="00CE47C6"/>
    <w:rsid w:val="00CE56F7"/>
    <w:rsid w:val="00CE6748"/>
    <w:rsid w:val="00CE768B"/>
    <w:rsid w:val="00CE7DBC"/>
    <w:rsid w:val="00CF024D"/>
    <w:rsid w:val="00CF12BA"/>
    <w:rsid w:val="00CF4FB0"/>
    <w:rsid w:val="00CF7386"/>
    <w:rsid w:val="00D03D54"/>
    <w:rsid w:val="00D04572"/>
    <w:rsid w:val="00D04729"/>
    <w:rsid w:val="00D064CA"/>
    <w:rsid w:val="00D10B9E"/>
    <w:rsid w:val="00D10BB1"/>
    <w:rsid w:val="00D11F8D"/>
    <w:rsid w:val="00D1301B"/>
    <w:rsid w:val="00D14388"/>
    <w:rsid w:val="00D210B4"/>
    <w:rsid w:val="00D2298F"/>
    <w:rsid w:val="00D26616"/>
    <w:rsid w:val="00D3231A"/>
    <w:rsid w:val="00D32E78"/>
    <w:rsid w:val="00D335D4"/>
    <w:rsid w:val="00D341C5"/>
    <w:rsid w:val="00D357F1"/>
    <w:rsid w:val="00D366DD"/>
    <w:rsid w:val="00D37448"/>
    <w:rsid w:val="00D37E75"/>
    <w:rsid w:val="00D37FBA"/>
    <w:rsid w:val="00D46CE1"/>
    <w:rsid w:val="00D524E3"/>
    <w:rsid w:val="00D5423D"/>
    <w:rsid w:val="00D5486C"/>
    <w:rsid w:val="00D57D03"/>
    <w:rsid w:val="00D610DE"/>
    <w:rsid w:val="00D61E7D"/>
    <w:rsid w:val="00D628BE"/>
    <w:rsid w:val="00D62EB3"/>
    <w:rsid w:val="00D645BA"/>
    <w:rsid w:val="00D65B61"/>
    <w:rsid w:val="00D65B91"/>
    <w:rsid w:val="00D65D76"/>
    <w:rsid w:val="00D677CC"/>
    <w:rsid w:val="00D67D2E"/>
    <w:rsid w:val="00D74021"/>
    <w:rsid w:val="00D740C8"/>
    <w:rsid w:val="00D74F0E"/>
    <w:rsid w:val="00D76FAE"/>
    <w:rsid w:val="00D851BC"/>
    <w:rsid w:val="00D90219"/>
    <w:rsid w:val="00D9164F"/>
    <w:rsid w:val="00D91AB0"/>
    <w:rsid w:val="00D93B3F"/>
    <w:rsid w:val="00D96692"/>
    <w:rsid w:val="00DA2130"/>
    <w:rsid w:val="00DA3297"/>
    <w:rsid w:val="00DA3E42"/>
    <w:rsid w:val="00DA43E7"/>
    <w:rsid w:val="00DA5F3E"/>
    <w:rsid w:val="00DA6AC0"/>
    <w:rsid w:val="00DA6ACC"/>
    <w:rsid w:val="00DA6C58"/>
    <w:rsid w:val="00DB1F9B"/>
    <w:rsid w:val="00DB1FF4"/>
    <w:rsid w:val="00DB31BF"/>
    <w:rsid w:val="00DB5710"/>
    <w:rsid w:val="00DB580F"/>
    <w:rsid w:val="00DB5B0E"/>
    <w:rsid w:val="00DB6B01"/>
    <w:rsid w:val="00DB727D"/>
    <w:rsid w:val="00DB7E5F"/>
    <w:rsid w:val="00DC0DBD"/>
    <w:rsid w:val="00DC433F"/>
    <w:rsid w:val="00DD1711"/>
    <w:rsid w:val="00DD19A5"/>
    <w:rsid w:val="00DD1BBB"/>
    <w:rsid w:val="00DD5B3B"/>
    <w:rsid w:val="00DE001B"/>
    <w:rsid w:val="00DE1824"/>
    <w:rsid w:val="00DE250B"/>
    <w:rsid w:val="00DE2DE1"/>
    <w:rsid w:val="00DE389A"/>
    <w:rsid w:val="00DE3B96"/>
    <w:rsid w:val="00DE788D"/>
    <w:rsid w:val="00DE7B4C"/>
    <w:rsid w:val="00DF14E8"/>
    <w:rsid w:val="00DF517F"/>
    <w:rsid w:val="00DF52C4"/>
    <w:rsid w:val="00DF5772"/>
    <w:rsid w:val="00E00A75"/>
    <w:rsid w:val="00E022FA"/>
    <w:rsid w:val="00E05B68"/>
    <w:rsid w:val="00E07554"/>
    <w:rsid w:val="00E10740"/>
    <w:rsid w:val="00E11B91"/>
    <w:rsid w:val="00E14258"/>
    <w:rsid w:val="00E14DB3"/>
    <w:rsid w:val="00E16265"/>
    <w:rsid w:val="00E16B2B"/>
    <w:rsid w:val="00E204DE"/>
    <w:rsid w:val="00E235CF"/>
    <w:rsid w:val="00E23AE8"/>
    <w:rsid w:val="00E247D4"/>
    <w:rsid w:val="00E25D33"/>
    <w:rsid w:val="00E2697A"/>
    <w:rsid w:val="00E30A99"/>
    <w:rsid w:val="00E30E0F"/>
    <w:rsid w:val="00E31496"/>
    <w:rsid w:val="00E34BF5"/>
    <w:rsid w:val="00E34F9C"/>
    <w:rsid w:val="00E352E0"/>
    <w:rsid w:val="00E37277"/>
    <w:rsid w:val="00E4231D"/>
    <w:rsid w:val="00E42A4E"/>
    <w:rsid w:val="00E42E84"/>
    <w:rsid w:val="00E43AD4"/>
    <w:rsid w:val="00E45273"/>
    <w:rsid w:val="00E45357"/>
    <w:rsid w:val="00E460D9"/>
    <w:rsid w:val="00E463FF"/>
    <w:rsid w:val="00E46DB2"/>
    <w:rsid w:val="00E47903"/>
    <w:rsid w:val="00E55F1E"/>
    <w:rsid w:val="00E61BAA"/>
    <w:rsid w:val="00E659CA"/>
    <w:rsid w:val="00E65A85"/>
    <w:rsid w:val="00E66C27"/>
    <w:rsid w:val="00E671DB"/>
    <w:rsid w:val="00E67543"/>
    <w:rsid w:val="00E6763D"/>
    <w:rsid w:val="00E6796B"/>
    <w:rsid w:val="00E67F33"/>
    <w:rsid w:val="00E71D27"/>
    <w:rsid w:val="00E72837"/>
    <w:rsid w:val="00E728F3"/>
    <w:rsid w:val="00E744A1"/>
    <w:rsid w:val="00E7574B"/>
    <w:rsid w:val="00E800D1"/>
    <w:rsid w:val="00E82CA7"/>
    <w:rsid w:val="00E870F2"/>
    <w:rsid w:val="00E87556"/>
    <w:rsid w:val="00E92E12"/>
    <w:rsid w:val="00E92E4B"/>
    <w:rsid w:val="00E93396"/>
    <w:rsid w:val="00E9415B"/>
    <w:rsid w:val="00E96CE0"/>
    <w:rsid w:val="00E97271"/>
    <w:rsid w:val="00EA0C7B"/>
    <w:rsid w:val="00EA1E86"/>
    <w:rsid w:val="00EA34AA"/>
    <w:rsid w:val="00EA3826"/>
    <w:rsid w:val="00EB3436"/>
    <w:rsid w:val="00EB37A6"/>
    <w:rsid w:val="00EB43A6"/>
    <w:rsid w:val="00EB5765"/>
    <w:rsid w:val="00ED2825"/>
    <w:rsid w:val="00ED3D3D"/>
    <w:rsid w:val="00ED695F"/>
    <w:rsid w:val="00EE00D1"/>
    <w:rsid w:val="00EE04DF"/>
    <w:rsid w:val="00EE1221"/>
    <w:rsid w:val="00EE3490"/>
    <w:rsid w:val="00EF1D01"/>
    <w:rsid w:val="00EF1D17"/>
    <w:rsid w:val="00EF6CB5"/>
    <w:rsid w:val="00F00CE1"/>
    <w:rsid w:val="00F02593"/>
    <w:rsid w:val="00F03570"/>
    <w:rsid w:val="00F04D3C"/>
    <w:rsid w:val="00F06E11"/>
    <w:rsid w:val="00F0757F"/>
    <w:rsid w:val="00F132FB"/>
    <w:rsid w:val="00F1406B"/>
    <w:rsid w:val="00F178DB"/>
    <w:rsid w:val="00F2017C"/>
    <w:rsid w:val="00F2018E"/>
    <w:rsid w:val="00F240AB"/>
    <w:rsid w:val="00F24306"/>
    <w:rsid w:val="00F25020"/>
    <w:rsid w:val="00F268F1"/>
    <w:rsid w:val="00F26A41"/>
    <w:rsid w:val="00F272E3"/>
    <w:rsid w:val="00F33408"/>
    <w:rsid w:val="00F33625"/>
    <w:rsid w:val="00F33E12"/>
    <w:rsid w:val="00F342DA"/>
    <w:rsid w:val="00F35059"/>
    <w:rsid w:val="00F36587"/>
    <w:rsid w:val="00F43DF9"/>
    <w:rsid w:val="00F44D2C"/>
    <w:rsid w:val="00F478FA"/>
    <w:rsid w:val="00F47A4E"/>
    <w:rsid w:val="00F511DF"/>
    <w:rsid w:val="00F52F68"/>
    <w:rsid w:val="00F530AF"/>
    <w:rsid w:val="00F53CAB"/>
    <w:rsid w:val="00F54D03"/>
    <w:rsid w:val="00F5537B"/>
    <w:rsid w:val="00F61699"/>
    <w:rsid w:val="00F639CE"/>
    <w:rsid w:val="00F6498D"/>
    <w:rsid w:val="00F66B46"/>
    <w:rsid w:val="00F670FA"/>
    <w:rsid w:val="00F6738F"/>
    <w:rsid w:val="00F7094E"/>
    <w:rsid w:val="00F70ECD"/>
    <w:rsid w:val="00F7185F"/>
    <w:rsid w:val="00F72653"/>
    <w:rsid w:val="00F73B30"/>
    <w:rsid w:val="00F75845"/>
    <w:rsid w:val="00F77060"/>
    <w:rsid w:val="00F804F4"/>
    <w:rsid w:val="00F816AB"/>
    <w:rsid w:val="00F8280A"/>
    <w:rsid w:val="00F82D2D"/>
    <w:rsid w:val="00F84010"/>
    <w:rsid w:val="00F875B7"/>
    <w:rsid w:val="00F90AAC"/>
    <w:rsid w:val="00F93ACC"/>
    <w:rsid w:val="00F94FB6"/>
    <w:rsid w:val="00F969F2"/>
    <w:rsid w:val="00FA49F2"/>
    <w:rsid w:val="00FA676E"/>
    <w:rsid w:val="00FA7A01"/>
    <w:rsid w:val="00FB00F0"/>
    <w:rsid w:val="00FB1BA1"/>
    <w:rsid w:val="00FB1F11"/>
    <w:rsid w:val="00FB4586"/>
    <w:rsid w:val="00FB537C"/>
    <w:rsid w:val="00FC15B7"/>
    <w:rsid w:val="00FC2EBF"/>
    <w:rsid w:val="00FC3E3D"/>
    <w:rsid w:val="00FC4B12"/>
    <w:rsid w:val="00FC4C04"/>
    <w:rsid w:val="00FC4D18"/>
    <w:rsid w:val="00FC5257"/>
    <w:rsid w:val="00FC542C"/>
    <w:rsid w:val="00FE09E4"/>
    <w:rsid w:val="00FE14CF"/>
    <w:rsid w:val="00FE18ED"/>
    <w:rsid w:val="00FE2B4B"/>
    <w:rsid w:val="00FE31EB"/>
    <w:rsid w:val="00FE5392"/>
    <w:rsid w:val="00FE5ABD"/>
    <w:rsid w:val="00FF2A25"/>
    <w:rsid w:val="00FF2C10"/>
    <w:rsid w:val="00FF3E5D"/>
    <w:rsid w:val="00FF5504"/>
    <w:rsid w:val="00FF5586"/>
    <w:rsid w:val="00FF740D"/>
    <w:rsid w:val="00FF7AE3"/>
    <w:rsid w:val="00FF7B2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34AA154E-9D27-4569-B1F2-21116ECDB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2CA7"/>
    <w:pPr>
      <w:spacing w:after="200" w:line="276" w:lineRule="auto"/>
    </w:pPr>
    <w:rPr>
      <w:lang w:eastAsia="en-US"/>
    </w:rPr>
  </w:style>
  <w:style w:type="paragraph" w:styleId="Ttulo1">
    <w:name w:val="heading 1"/>
    <w:basedOn w:val="Normal"/>
    <w:next w:val="Normal"/>
    <w:link w:val="Ttulo1Char"/>
    <w:uiPriority w:val="99"/>
    <w:qFormat/>
    <w:rsid w:val="00B74775"/>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har"/>
    <w:uiPriority w:val="99"/>
    <w:qFormat/>
    <w:rsid w:val="005E5387"/>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har"/>
    <w:uiPriority w:val="99"/>
    <w:qFormat/>
    <w:rsid w:val="005E5387"/>
    <w:pPr>
      <w:keepNext/>
      <w:spacing w:before="240" w:after="60"/>
      <w:outlineLvl w:val="2"/>
    </w:pPr>
    <w:rPr>
      <w:rFonts w:ascii="Cambria" w:eastAsia="Times New Roman" w:hAnsi="Cambria"/>
      <w:b/>
      <w:bCs/>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B74775"/>
    <w:rPr>
      <w:rFonts w:ascii="Cambria" w:hAnsi="Cambria" w:cs="Times New Roman"/>
      <w:b/>
      <w:bCs/>
      <w:kern w:val="32"/>
      <w:sz w:val="32"/>
      <w:szCs w:val="32"/>
      <w:lang w:eastAsia="en-US"/>
    </w:rPr>
  </w:style>
  <w:style w:type="character" w:customStyle="1" w:styleId="Ttulo2Char">
    <w:name w:val="Título 2 Char"/>
    <w:basedOn w:val="Fontepargpadro"/>
    <w:link w:val="Ttulo2"/>
    <w:uiPriority w:val="99"/>
    <w:semiHidden/>
    <w:locked/>
    <w:rsid w:val="005E5387"/>
    <w:rPr>
      <w:rFonts w:ascii="Cambria" w:hAnsi="Cambria" w:cs="Times New Roman"/>
      <w:b/>
      <w:bCs/>
      <w:i/>
      <w:iCs/>
      <w:sz w:val="28"/>
      <w:szCs w:val="28"/>
      <w:lang w:eastAsia="en-US"/>
    </w:rPr>
  </w:style>
  <w:style w:type="character" w:customStyle="1" w:styleId="Ttulo3Char">
    <w:name w:val="Título 3 Char"/>
    <w:basedOn w:val="Fontepargpadro"/>
    <w:link w:val="Ttulo3"/>
    <w:uiPriority w:val="99"/>
    <w:semiHidden/>
    <w:locked/>
    <w:rsid w:val="005E5387"/>
    <w:rPr>
      <w:rFonts w:ascii="Cambria" w:hAnsi="Cambria" w:cs="Times New Roman"/>
      <w:b/>
      <w:bCs/>
      <w:sz w:val="26"/>
      <w:szCs w:val="26"/>
      <w:lang w:eastAsia="en-US"/>
    </w:rPr>
  </w:style>
  <w:style w:type="paragraph" w:styleId="PargrafodaLista">
    <w:name w:val="List Paragraph"/>
    <w:basedOn w:val="Normal"/>
    <w:uiPriority w:val="99"/>
    <w:qFormat/>
    <w:rsid w:val="00BB3955"/>
    <w:pPr>
      <w:ind w:left="708"/>
    </w:pPr>
  </w:style>
  <w:style w:type="paragraph" w:styleId="SemEspaamento">
    <w:name w:val="No Spacing"/>
    <w:uiPriority w:val="99"/>
    <w:qFormat/>
    <w:rsid w:val="008A5A14"/>
    <w:rPr>
      <w:lang w:eastAsia="en-US"/>
    </w:rPr>
  </w:style>
  <w:style w:type="paragraph" w:styleId="Textodenotaderodap">
    <w:name w:val="footnote text"/>
    <w:basedOn w:val="Normal"/>
    <w:link w:val="TextodenotaderodapChar"/>
    <w:uiPriority w:val="99"/>
    <w:semiHidden/>
    <w:rsid w:val="00937152"/>
    <w:rPr>
      <w:sz w:val="20"/>
      <w:szCs w:val="20"/>
    </w:rPr>
  </w:style>
  <w:style w:type="character" w:customStyle="1" w:styleId="TextodenotaderodapChar">
    <w:name w:val="Texto de nota de rodapé Char"/>
    <w:basedOn w:val="Fontepargpadro"/>
    <w:link w:val="Textodenotaderodap"/>
    <w:uiPriority w:val="99"/>
    <w:semiHidden/>
    <w:locked/>
    <w:rsid w:val="00937152"/>
    <w:rPr>
      <w:rFonts w:cs="Times New Roman"/>
      <w:lang w:eastAsia="en-US"/>
    </w:rPr>
  </w:style>
  <w:style w:type="character" w:styleId="Refdenotaderodap">
    <w:name w:val="footnote reference"/>
    <w:basedOn w:val="Fontepargpadro"/>
    <w:uiPriority w:val="99"/>
    <w:semiHidden/>
    <w:rsid w:val="00937152"/>
    <w:rPr>
      <w:rFonts w:cs="Times New Roman"/>
      <w:vertAlign w:val="superscript"/>
    </w:rPr>
  </w:style>
  <w:style w:type="paragraph" w:styleId="CabealhodoSumrio">
    <w:name w:val="TOC Heading"/>
    <w:basedOn w:val="Ttulo1"/>
    <w:next w:val="Normal"/>
    <w:uiPriority w:val="99"/>
    <w:qFormat/>
    <w:rsid w:val="00B74775"/>
    <w:pPr>
      <w:keepLines/>
      <w:spacing w:before="480" w:after="0"/>
      <w:outlineLvl w:val="9"/>
    </w:pPr>
    <w:rPr>
      <w:color w:val="365F91"/>
      <w:kern w:val="0"/>
      <w:sz w:val="28"/>
      <w:szCs w:val="28"/>
    </w:rPr>
  </w:style>
  <w:style w:type="paragraph" w:styleId="Sumrio1">
    <w:name w:val="toc 1"/>
    <w:basedOn w:val="Normal"/>
    <w:next w:val="Normal"/>
    <w:autoRedefine/>
    <w:uiPriority w:val="99"/>
    <w:rsid w:val="001F25DE"/>
    <w:pPr>
      <w:tabs>
        <w:tab w:val="left" w:pos="440"/>
        <w:tab w:val="right" w:leader="dot" w:pos="9061"/>
      </w:tabs>
    </w:pPr>
    <w:rPr>
      <w:rFonts w:ascii="Arial" w:hAnsi="Arial" w:cs="Arial"/>
      <w:noProof/>
      <w:sz w:val="24"/>
      <w:szCs w:val="24"/>
    </w:rPr>
  </w:style>
  <w:style w:type="character" w:styleId="Hyperlink">
    <w:name w:val="Hyperlink"/>
    <w:basedOn w:val="Fontepargpadro"/>
    <w:uiPriority w:val="99"/>
    <w:rsid w:val="005E5387"/>
    <w:rPr>
      <w:rFonts w:cs="Times New Roman"/>
      <w:color w:val="0000FF"/>
      <w:u w:val="single"/>
    </w:rPr>
  </w:style>
  <w:style w:type="paragraph" w:styleId="Textodebalo">
    <w:name w:val="Balloon Text"/>
    <w:basedOn w:val="Normal"/>
    <w:link w:val="TextodebaloChar"/>
    <w:uiPriority w:val="99"/>
    <w:semiHidden/>
    <w:rsid w:val="006F64A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locked/>
    <w:rsid w:val="006F64A8"/>
    <w:rPr>
      <w:rFonts w:ascii="Tahoma" w:hAnsi="Tahoma" w:cs="Tahoma"/>
      <w:sz w:val="16"/>
      <w:szCs w:val="16"/>
      <w:lang w:eastAsia="en-US"/>
    </w:rPr>
  </w:style>
  <w:style w:type="paragraph" w:styleId="Cabealho">
    <w:name w:val="header"/>
    <w:basedOn w:val="Normal"/>
    <w:link w:val="CabealhoChar"/>
    <w:uiPriority w:val="99"/>
    <w:rsid w:val="009A1510"/>
    <w:pPr>
      <w:tabs>
        <w:tab w:val="center" w:pos="4252"/>
        <w:tab w:val="right" w:pos="8504"/>
      </w:tabs>
      <w:spacing w:after="0" w:line="240" w:lineRule="auto"/>
    </w:pPr>
  </w:style>
  <w:style w:type="character" w:customStyle="1" w:styleId="CabealhoChar">
    <w:name w:val="Cabeçalho Char"/>
    <w:basedOn w:val="Fontepargpadro"/>
    <w:link w:val="Cabealho"/>
    <w:uiPriority w:val="99"/>
    <w:locked/>
    <w:rsid w:val="009A1510"/>
    <w:rPr>
      <w:rFonts w:cs="Times New Roman"/>
      <w:sz w:val="22"/>
      <w:szCs w:val="22"/>
      <w:lang w:eastAsia="en-US"/>
    </w:rPr>
  </w:style>
  <w:style w:type="paragraph" w:styleId="Rodap">
    <w:name w:val="footer"/>
    <w:basedOn w:val="Normal"/>
    <w:link w:val="RodapChar"/>
    <w:uiPriority w:val="99"/>
    <w:rsid w:val="009A1510"/>
    <w:pPr>
      <w:tabs>
        <w:tab w:val="center" w:pos="4252"/>
        <w:tab w:val="right" w:pos="8504"/>
      </w:tabs>
      <w:spacing w:after="0" w:line="240" w:lineRule="auto"/>
    </w:pPr>
  </w:style>
  <w:style w:type="character" w:customStyle="1" w:styleId="RodapChar">
    <w:name w:val="Rodapé Char"/>
    <w:basedOn w:val="Fontepargpadro"/>
    <w:link w:val="Rodap"/>
    <w:uiPriority w:val="99"/>
    <w:locked/>
    <w:rsid w:val="009A1510"/>
    <w:rPr>
      <w:rFonts w:cs="Times New Roman"/>
      <w:sz w:val="22"/>
      <w:szCs w:val="22"/>
      <w:lang w:eastAsia="en-US"/>
    </w:rPr>
  </w:style>
  <w:style w:type="paragraph" w:styleId="Sumrio3">
    <w:name w:val="toc 3"/>
    <w:basedOn w:val="Normal"/>
    <w:next w:val="Normal"/>
    <w:autoRedefine/>
    <w:uiPriority w:val="99"/>
    <w:rsid w:val="00E42E84"/>
    <w:pPr>
      <w:spacing w:after="100"/>
      <w:ind w:left="440"/>
    </w:pPr>
  </w:style>
  <w:style w:type="paragraph" w:customStyle="1" w:styleId="Default">
    <w:name w:val="Default"/>
    <w:uiPriority w:val="99"/>
    <w:rsid w:val="008066CC"/>
    <w:pPr>
      <w:autoSpaceDE w:val="0"/>
      <w:autoSpaceDN w:val="0"/>
      <w:adjustRightInd w:val="0"/>
    </w:pPr>
    <w:rPr>
      <w:rFonts w:ascii="Arial Narrow" w:hAnsi="Arial Narrow" w:cs="Arial Narrow"/>
      <w:color w:val="000000"/>
      <w:sz w:val="24"/>
      <w:szCs w:val="24"/>
      <w:lang w:eastAsia="en-US"/>
    </w:rPr>
  </w:style>
  <w:style w:type="paragraph" w:styleId="NormalWeb">
    <w:name w:val="Normal (Web)"/>
    <w:basedOn w:val="Normal"/>
    <w:uiPriority w:val="99"/>
    <w:semiHidden/>
    <w:rsid w:val="006E4B72"/>
    <w:pPr>
      <w:spacing w:before="100" w:beforeAutospacing="1" w:after="100" w:afterAutospacing="1" w:line="240" w:lineRule="auto"/>
    </w:pPr>
    <w:rPr>
      <w:rFonts w:ascii="Times New Roman" w:eastAsia="Times New Roman" w:hAnsi="Times New Roman"/>
      <w:sz w:val="24"/>
      <w:szCs w:val="24"/>
      <w:lang w:eastAsia="pt-BR"/>
    </w:rPr>
  </w:style>
  <w:style w:type="paragraph" w:styleId="Legenda">
    <w:name w:val="caption"/>
    <w:basedOn w:val="Normal"/>
    <w:next w:val="Normal"/>
    <w:uiPriority w:val="99"/>
    <w:qFormat/>
    <w:locked/>
    <w:rsid w:val="00C376E1"/>
    <w:pPr>
      <w:spacing w:line="240" w:lineRule="auto"/>
    </w:pPr>
    <w:rPr>
      <w:rFonts w:ascii="Times New Roman" w:eastAsia="Times New Roman" w:hAnsi="Times New Roman"/>
      <w:b/>
      <w:bCs/>
      <w:color w:val="4F81BD"/>
      <w:sz w:val="18"/>
      <w:szCs w:val="18"/>
      <w:lang w:eastAsia="pt-BR"/>
    </w:rPr>
  </w:style>
  <w:style w:type="paragraph" w:customStyle="1" w:styleId="xl26">
    <w:name w:val="xl26"/>
    <w:basedOn w:val="Normal"/>
    <w:rsid w:val="00E97271"/>
    <w:pPr>
      <w:spacing w:before="100" w:after="100" w:line="240" w:lineRule="auto"/>
    </w:pPr>
    <w:rPr>
      <w:rFonts w:ascii="Times New Roman" w:eastAsia="Times New Roman" w:hAnsi="Times New Roman"/>
      <w:sz w:val="24"/>
      <w:szCs w:val="20"/>
      <w:lang w:eastAsia="pt-BR"/>
    </w:rPr>
  </w:style>
  <w:style w:type="paragraph" w:customStyle="1" w:styleId="TESTE5PT">
    <w:name w:val="TESTE 5 PT"/>
    <w:basedOn w:val="Normal"/>
    <w:rsid w:val="00E97271"/>
    <w:pPr>
      <w:spacing w:before="100" w:after="0" w:line="260" w:lineRule="exact"/>
      <w:jc w:val="both"/>
    </w:pPr>
    <w:rPr>
      <w:rFonts w:ascii="Arial" w:eastAsia="Times New Roman" w:hAnsi="Arial"/>
      <w:b/>
      <w:sz w:val="24"/>
      <w:szCs w:val="20"/>
      <w:lang w:eastAsia="pt-BR"/>
    </w:rPr>
  </w:style>
  <w:style w:type="table" w:styleId="Tabelacomgrade">
    <w:name w:val="Table Grid"/>
    <w:basedOn w:val="Tabelanormal"/>
    <w:locked/>
    <w:rsid w:val="00C224F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9271">
      <w:bodyDiv w:val="1"/>
      <w:marLeft w:val="0"/>
      <w:marRight w:val="0"/>
      <w:marTop w:val="0"/>
      <w:marBottom w:val="0"/>
      <w:divBdr>
        <w:top w:val="none" w:sz="0" w:space="0" w:color="auto"/>
        <w:left w:val="none" w:sz="0" w:space="0" w:color="auto"/>
        <w:bottom w:val="none" w:sz="0" w:space="0" w:color="auto"/>
        <w:right w:val="none" w:sz="0" w:space="0" w:color="auto"/>
      </w:divBdr>
      <w:divsChild>
        <w:div w:id="947393760">
          <w:marLeft w:val="0"/>
          <w:marRight w:val="0"/>
          <w:marTop w:val="0"/>
          <w:marBottom w:val="0"/>
          <w:divBdr>
            <w:top w:val="none" w:sz="0" w:space="0" w:color="auto"/>
            <w:left w:val="none" w:sz="0" w:space="0" w:color="auto"/>
            <w:bottom w:val="none" w:sz="0" w:space="0" w:color="auto"/>
            <w:right w:val="none" w:sz="0" w:space="0" w:color="auto"/>
          </w:divBdr>
        </w:div>
        <w:div w:id="1370180573">
          <w:marLeft w:val="0"/>
          <w:marRight w:val="0"/>
          <w:marTop w:val="0"/>
          <w:marBottom w:val="0"/>
          <w:divBdr>
            <w:top w:val="none" w:sz="0" w:space="0" w:color="auto"/>
            <w:left w:val="none" w:sz="0" w:space="0" w:color="auto"/>
            <w:bottom w:val="none" w:sz="0" w:space="0" w:color="auto"/>
            <w:right w:val="none" w:sz="0" w:space="0" w:color="auto"/>
          </w:divBdr>
        </w:div>
        <w:div w:id="109012617">
          <w:marLeft w:val="0"/>
          <w:marRight w:val="0"/>
          <w:marTop w:val="0"/>
          <w:marBottom w:val="0"/>
          <w:divBdr>
            <w:top w:val="none" w:sz="0" w:space="0" w:color="auto"/>
            <w:left w:val="none" w:sz="0" w:space="0" w:color="auto"/>
            <w:bottom w:val="none" w:sz="0" w:space="0" w:color="auto"/>
            <w:right w:val="none" w:sz="0" w:space="0" w:color="auto"/>
          </w:divBdr>
        </w:div>
        <w:div w:id="1169367048">
          <w:marLeft w:val="0"/>
          <w:marRight w:val="0"/>
          <w:marTop w:val="0"/>
          <w:marBottom w:val="0"/>
          <w:divBdr>
            <w:top w:val="none" w:sz="0" w:space="0" w:color="auto"/>
            <w:left w:val="none" w:sz="0" w:space="0" w:color="auto"/>
            <w:bottom w:val="none" w:sz="0" w:space="0" w:color="auto"/>
            <w:right w:val="none" w:sz="0" w:space="0" w:color="auto"/>
          </w:divBdr>
        </w:div>
        <w:div w:id="1883518405">
          <w:marLeft w:val="0"/>
          <w:marRight w:val="0"/>
          <w:marTop w:val="0"/>
          <w:marBottom w:val="0"/>
          <w:divBdr>
            <w:top w:val="none" w:sz="0" w:space="0" w:color="auto"/>
            <w:left w:val="none" w:sz="0" w:space="0" w:color="auto"/>
            <w:bottom w:val="none" w:sz="0" w:space="0" w:color="auto"/>
            <w:right w:val="none" w:sz="0" w:space="0" w:color="auto"/>
          </w:divBdr>
        </w:div>
        <w:div w:id="1679190974">
          <w:marLeft w:val="0"/>
          <w:marRight w:val="0"/>
          <w:marTop w:val="0"/>
          <w:marBottom w:val="0"/>
          <w:divBdr>
            <w:top w:val="none" w:sz="0" w:space="0" w:color="auto"/>
            <w:left w:val="none" w:sz="0" w:space="0" w:color="auto"/>
            <w:bottom w:val="none" w:sz="0" w:space="0" w:color="auto"/>
            <w:right w:val="none" w:sz="0" w:space="0" w:color="auto"/>
          </w:divBdr>
        </w:div>
      </w:divsChild>
    </w:div>
    <w:div w:id="44305743">
      <w:bodyDiv w:val="1"/>
      <w:marLeft w:val="0"/>
      <w:marRight w:val="0"/>
      <w:marTop w:val="0"/>
      <w:marBottom w:val="0"/>
      <w:divBdr>
        <w:top w:val="none" w:sz="0" w:space="0" w:color="auto"/>
        <w:left w:val="none" w:sz="0" w:space="0" w:color="auto"/>
        <w:bottom w:val="none" w:sz="0" w:space="0" w:color="auto"/>
        <w:right w:val="none" w:sz="0" w:space="0" w:color="auto"/>
      </w:divBdr>
      <w:divsChild>
        <w:div w:id="1409885973">
          <w:marLeft w:val="0"/>
          <w:marRight w:val="0"/>
          <w:marTop w:val="0"/>
          <w:marBottom w:val="0"/>
          <w:divBdr>
            <w:top w:val="none" w:sz="0" w:space="0" w:color="auto"/>
            <w:left w:val="none" w:sz="0" w:space="0" w:color="auto"/>
            <w:bottom w:val="none" w:sz="0" w:space="0" w:color="auto"/>
            <w:right w:val="none" w:sz="0" w:space="0" w:color="auto"/>
          </w:divBdr>
        </w:div>
        <w:div w:id="1958903591">
          <w:marLeft w:val="0"/>
          <w:marRight w:val="0"/>
          <w:marTop w:val="0"/>
          <w:marBottom w:val="0"/>
          <w:divBdr>
            <w:top w:val="none" w:sz="0" w:space="0" w:color="auto"/>
            <w:left w:val="none" w:sz="0" w:space="0" w:color="auto"/>
            <w:bottom w:val="none" w:sz="0" w:space="0" w:color="auto"/>
            <w:right w:val="none" w:sz="0" w:space="0" w:color="auto"/>
          </w:divBdr>
        </w:div>
        <w:div w:id="596063233">
          <w:marLeft w:val="0"/>
          <w:marRight w:val="0"/>
          <w:marTop w:val="0"/>
          <w:marBottom w:val="0"/>
          <w:divBdr>
            <w:top w:val="none" w:sz="0" w:space="0" w:color="auto"/>
            <w:left w:val="none" w:sz="0" w:space="0" w:color="auto"/>
            <w:bottom w:val="none" w:sz="0" w:space="0" w:color="auto"/>
            <w:right w:val="none" w:sz="0" w:space="0" w:color="auto"/>
          </w:divBdr>
        </w:div>
        <w:div w:id="561066829">
          <w:marLeft w:val="0"/>
          <w:marRight w:val="0"/>
          <w:marTop w:val="0"/>
          <w:marBottom w:val="0"/>
          <w:divBdr>
            <w:top w:val="none" w:sz="0" w:space="0" w:color="auto"/>
            <w:left w:val="none" w:sz="0" w:space="0" w:color="auto"/>
            <w:bottom w:val="none" w:sz="0" w:space="0" w:color="auto"/>
            <w:right w:val="none" w:sz="0" w:space="0" w:color="auto"/>
          </w:divBdr>
        </w:div>
        <w:div w:id="472523562">
          <w:marLeft w:val="0"/>
          <w:marRight w:val="0"/>
          <w:marTop w:val="0"/>
          <w:marBottom w:val="0"/>
          <w:divBdr>
            <w:top w:val="none" w:sz="0" w:space="0" w:color="auto"/>
            <w:left w:val="none" w:sz="0" w:space="0" w:color="auto"/>
            <w:bottom w:val="none" w:sz="0" w:space="0" w:color="auto"/>
            <w:right w:val="none" w:sz="0" w:space="0" w:color="auto"/>
          </w:divBdr>
        </w:div>
        <w:div w:id="344019995">
          <w:marLeft w:val="0"/>
          <w:marRight w:val="0"/>
          <w:marTop w:val="0"/>
          <w:marBottom w:val="0"/>
          <w:divBdr>
            <w:top w:val="none" w:sz="0" w:space="0" w:color="auto"/>
            <w:left w:val="none" w:sz="0" w:space="0" w:color="auto"/>
            <w:bottom w:val="none" w:sz="0" w:space="0" w:color="auto"/>
            <w:right w:val="none" w:sz="0" w:space="0" w:color="auto"/>
          </w:divBdr>
        </w:div>
        <w:div w:id="515073686">
          <w:marLeft w:val="0"/>
          <w:marRight w:val="0"/>
          <w:marTop w:val="0"/>
          <w:marBottom w:val="0"/>
          <w:divBdr>
            <w:top w:val="none" w:sz="0" w:space="0" w:color="auto"/>
            <w:left w:val="none" w:sz="0" w:space="0" w:color="auto"/>
            <w:bottom w:val="none" w:sz="0" w:space="0" w:color="auto"/>
            <w:right w:val="none" w:sz="0" w:space="0" w:color="auto"/>
          </w:divBdr>
        </w:div>
        <w:div w:id="1032994566">
          <w:marLeft w:val="0"/>
          <w:marRight w:val="0"/>
          <w:marTop w:val="0"/>
          <w:marBottom w:val="0"/>
          <w:divBdr>
            <w:top w:val="none" w:sz="0" w:space="0" w:color="auto"/>
            <w:left w:val="none" w:sz="0" w:space="0" w:color="auto"/>
            <w:bottom w:val="none" w:sz="0" w:space="0" w:color="auto"/>
            <w:right w:val="none" w:sz="0" w:space="0" w:color="auto"/>
          </w:divBdr>
        </w:div>
        <w:div w:id="1529904513">
          <w:marLeft w:val="0"/>
          <w:marRight w:val="0"/>
          <w:marTop w:val="0"/>
          <w:marBottom w:val="0"/>
          <w:divBdr>
            <w:top w:val="none" w:sz="0" w:space="0" w:color="auto"/>
            <w:left w:val="none" w:sz="0" w:space="0" w:color="auto"/>
            <w:bottom w:val="none" w:sz="0" w:space="0" w:color="auto"/>
            <w:right w:val="none" w:sz="0" w:space="0" w:color="auto"/>
          </w:divBdr>
        </w:div>
        <w:div w:id="1579629600">
          <w:marLeft w:val="0"/>
          <w:marRight w:val="0"/>
          <w:marTop w:val="0"/>
          <w:marBottom w:val="0"/>
          <w:divBdr>
            <w:top w:val="none" w:sz="0" w:space="0" w:color="auto"/>
            <w:left w:val="none" w:sz="0" w:space="0" w:color="auto"/>
            <w:bottom w:val="none" w:sz="0" w:space="0" w:color="auto"/>
            <w:right w:val="none" w:sz="0" w:space="0" w:color="auto"/>
          </w:divBdr>
        </w:div>
        <w:div w:id="598102232">
          <w:marLeft w:val="0"/>
          <w:marRight w:val="0"/>
          <w:marTop w:val="0"/>
          <w:marBottom w:val="0"/>
          <w:divBdr>
            <w:top w:val="none" w:sz="0" w:space="0" w:color="auto"/>
            <w:left w:val="none" w:sz="0" w:space="0" w:color="auto"/>
            <w:bottom w:val="none" w:sz="0" w:space="0" w:color="auto"/>
            <w:right w:val="none" w:sz="0" w:space="0" w:color="auto"/>
          </w:divBdr>
        </w:div>
        <w:div w:id="11805308">
          <w:marLeft w:val="0"/>
          <w:marRight w:val="0"/>
          <w:marTop w:val="0"/>
          <w:marBottom w:val="0"/>
          <w:divBdr>
            <w:top w:val="none" w:sz="0" w:space="0" w:color="auto"/>
            <w:left w:val="none" w:sz="0" w:space="0" w:color="auto"/>
            <w:bottom w:val="none" w:sz="0" w:space="0" w:color="auto"/>
            <w:right w:val="none" w:sz="0" w:space="0" w:color="auto"/>
          </w:divBdr>
        </w:div>
        <w:div w:id="122770535">
          <w:marLeft w:val="0"/>
          <w:marRight w:val="0"/>
          <w:marTop w:val="0"/>
          <w:marBottom w:val="0"/>
          <w:divBdr>
            <w:top w:val="none" w:sz="0" w:space="0" w:color="auto"/>
            <w:left w:val="none" w:sz="0" w:space="0" w:color="auto"/>
            <w:bottom w:val="none" w:sz="0" w:space="0" w:color="auto"/>
            <w:right w:val="none" w:sz="0" w:space="0" w:color="auto"/>
          </w:divBdr>
        </w:div>
        <w:div w:id="371417155">
          <w:marLeft w:val="0"/>
          <w:marRight w:val="0"/>
          <w:marTop w:val="0"/>
          <w:marBottom w:val="0"/>
          <w:divBdr>
            <w:top w:val="none" w:sz="0" w:space="0" w:color="auto"/>
            <w:left w:val="none" w:sz="0" w:space="0" w:color="auto"/>
            <w:bottom w:val="none" w:sz="0" w:space="0" w:color="auto"/>
            <w:right w:val="none" w:sz="0" w:space="0" w:color="auto"/>
          </w:divBdr>
        </w:div>
        <w:div w:id="115611048">
          <w:marLeft w:val="0"/>
          <w:marRight w:val="0"/>
          <w:marTop w:val="0"/>
          <w:marBottom w:val="0"/>
          <w:divBdr>
            <w:top w:val="none" w:sz="0" w:space="0" w:color="auto"/>
            <w:left w:val="none" w:sz="0" w:space="0" w:color="auto"/>
            <w:bottom w:val="none" w:sz="0" w:space="0" w:color="auto"/>
            <w:right w:val="none" w:sz="0" w:space="0" w:color="auto"/>
          </w:divBdr>
        </w:div>
        <w:div w:id="1641304603">
          <w:marLeft w:val="0"/>
          <w:marRight w:val="0"/>
          <w:marTop w:val="0"/>
          <w:marBottom w:val="0"/>
          <w:divBdr>
            <w:top w:val="none" w:sz="0" w:space="0" w:color="auto"/>
            <w:left w:val="none" w:sz="0" w:space="0" w:color="auto"/>
            <w:bottom w:val="none" w:sz="0" w:space="0" w:color="auto"/>
            <w:right w:val="none" w:sz="0" w:space="0" w:color="auto"/>
          </w:divBdr>
        </w:div>
        <w:div w:id="1668096577">
          <w:marLeft w:val="0"/>
          <w:marRight w:val="0"/>
          <w:marTop w:val="0"/>
          <w:marBottom w:val="0"/>
          <w:divBdr>
            <w:top w:val="none" w:sz="0" w:space="0" w:color="auto"/>
            <w:left w:val="none" w:sz="0" w:space="0" w:color="auto"/>
            <w:bottom w:val="none" w:sz="0" w:space="0" w:color="auto"/>
            <w:right w:val="none" w:sz="0" w:space="0" w:color="auto"/>
          </w:divBdr>
        </w:div>
        <w:div w:id="640231556">
          <w:marLeft w:val="0"/>
          <w:marRight w:val="0"/>
          <w:marTop w:val="0"/>
          <w:marBottom w:val="0"/>
          <w:divBdr>
            <w:top w:val="none" w:sz="0" w:space="0" w:color="auto"/>
            <w:left w:val="none" w:sz="0" w:space="0" w:color="auto"/>
            <w:bottom w:val="none" w:sz="0" w:space="0" w:color="auto"/>
            <w:right w:val="none" w:sz="0" w:space="0" w:color="auto"/>
          </w:divBdr>
        </w:div>
        <w:div w:id="1845632102">
          <w:marLeft w:val="0"/>
          <w:marRight w:val="0"/>
          <w:marTop w:val="0"/>
          <w:marBottom w:val="0"/>
          <w:divBdr>
            <w:top w:val="none" w:sz="0" w:space="0" w:color="auto"/>
            <w:left w:val="none" w:sz="0" w:space="0" w:color="auto"/>
            <w:bottom w:val="none" w:sz="0" w:space="0" w:color="auto"/>
            <w:right w:val="none" w:sz="0" w:space="0" w:color="auto"/>
          </w:divBdr>
        </w:div>
        <w:div w:id="273481852">
          <w:marLeft w:val="0"/>
          <w:marRight w:val="0"/>
          <w:marTop w:val="0"/>
          <w:marBottom w:val="0"/>
          <w:divBdr>
            <w:top w:val="none" w:sz="0" w:space="0" w:color="auto"/>
            <w:left w:val="none" w:sz="0" w:space="0" w:color="auto"/>
            <w:bottom w:val="none" w:sz="0" w:space="0" w:color="auto"/>
            <w:right w:val="none" w:sz="0" w:space="0" w:color="auto"/>
          </w:divBdr>
        </w:div>
        <w:div w:id="676613479">
          <w:marLeft w:val="0"/>
          <w:marRight w:val="0"/>
          <w:marTop w:val="0"/>
          <w:marBottom w:val="0"/>
          <w:divBdr>
            <w:top w:val="none" w:sz="0" w:space="0" w:color="auto"/>
            <w:left w:val="none" w:sz="0" w:space="0" w:color="auto"/>
            <w:bottom w:val="none" w:sz="0" w:space="0" w:color="auto"/>
            <w:right w:val="none" w:sz="0" w:space="0" w:color="auto"/>
          </w:divBdr>
        </w:div>
        <w:div w:id="363944371">
          <w:marLeft w:val="0"/>
          <w:marRight w:val="0"/>
          <w:marTop w:val="0"/>
          <w:marBottom w:val="0"/>
          <w:divBdr>
            <w:top w:val="none" w:sz="0" w:space="0" w:color="auto"/>
            <w:left w:val="none" w:sz="0" w:space="0" w:color="auto"/>
            <w:bottom w:val="none" w:sz="0" w:space="0" w:color="auto"/>
            <w:right w:val="none" w:sz="0" w:space="0" w:color="auto"/>
          </w:divBdr>
        </w:div>
        <w:div w:id="1515918149">
          <w:marLeft w:val="0"/>
          <w:marRight w:val="0"/>
          <w:marTop w:val="0"/>
          <w:marBottom w:val="0"/>
          <w:divBdr>
            <w:top w:val="none" w:sz="0" w:space="0" w:color="auto"/>
            <w:left w:val="none" w:sz="0" w:space="0" w:color="auto"/>
            <w:bottom w:val="none" w:sz="0" w:space="0" w:color="auto"/>
            <w:right w:val="none" w:sz="0" w:space="0" w:color="auto"/>
          </w:divBdr>
        </w:div>
        <w:div w:id="1221554190">
          <w:marLeft w:val="0"/>
          <w:marRight w:val="0"/>
          <w:marTop w:val="0"/>
          <w:marBottom w:val="0"/>
          <w:divBdr>
            <w:top w:val="none" w:sz="0" w:space="0" w:color="auto"/>
            <w:left w:val="none" w:sz="0" w:space="0" w:color="auto"/>
            <w:bottom w:val="none" w:sz="0" w:space="0" w:color="auto"/>
            <w:right w:val="none" w:sz="0" w:space="0" w:color="auto"/>
          </w:divBdr>
        </w:div>
        <w:div w:id="1906794032">
          <w:marLeft w:val="0"/>
          <w:marRight w:val="0"/>
          <w:marTop w:val="0"/>
          <w:marBottom w:val="0"/>
          <w:divBdr>
            <w:top w:val="none" w:sz="0" w:space="0" w:color="auto"/>
            <w:left w:val="none" w:sz="0" w:space="0" w:color="auto"/>
            <w:bottom w:val="none" w:sz="0" w:space="0" w:color="auto"/>
            <w:right w:val="none" w:sz="0" w:space="0" w:color="auto"/>
          </w:divBdr>
        </w:div>
        <w:div w:id="1781532105">
          <w:marLeft w:val="0"/>
          <w:marRight w:val="0"/>
          <w:marTop w:val="0"/>
          <w:marBottom w:val="0"/>
          <w:divBdr>
            <w:top w:val="none" w:sz="0" w:space="0" w:color="auto"/>
            <w:left w:val="none" w:sz="0" w:space="0" w:color="auto"/>
            <w:bottom w:val="none" w:sz="0" w:space="0" w:color="auto"/>
            <w:right w:val="none" w:sz="0" w:space="0" w:color="auto"/>
          </w:divBdr>
        </w:div>
        <w:div w:id="1763715926">
          <w:marLeft w:val="0"/>
          <w:marRight w:val="0"/>
          <w:marTop w:val="0"/>
          <w:marBottom w:val="0"/>
          <w:divBdr>
            <w:top w:val="none" w:sz="0" w:space="0" w:color="auto"/>
            <w:left w:val="none" w:sz="0" w:space="0" w:color="auto"/>
            <w:bottom w:val="none" w:sz="0" w:space="0" w:color="auto"/>
            <w:right w:val="none" w:sz="0" w:space="0" w:color="auto"/>
          </w:divBdr>
        </w:div>
        <w:div w:id="547883621">
          <w:marLeft w:val="0"/>
          <w:marRight w:val="0"/>
          <w:marTop w:val="0"/>
          <w:marBottom w:val="0"/>
          <w:divBdr>
            <w:top w:val="none" w:sz="0" w:space="0" w:color="auto"/>
            <w:left w:val="none" w:sz="0" w:space="0" w:color="auto"/>
            <w:bottom w:val="none" w:sz="0" w:space="0" w:color="auto"/>
            <w:right w:val="none" w:sz="0" w:space="0" w:color="auto"/>
          </w:divBdr>
        </w:div>
        <w:div w:id="1437096678">
          <w:marLeft w:val="0"/>
          <w:marRight w:val="0"/>
          <w:marTop w:val="0"/>
          <w:marBottom w:val="0"/>
          <w:divBdr>
            <w:top w:val="none" w:sz="0" w:space="0" w:color="auto"/>
            <w:left w:val="none" w:sz="0" w:space="0" w:color="auto"/>
            <w:bottom w:val="none" w:sz="0" w:space="0" w:color="auto"/>
            <w:right w:val="none" w:sz="0" w:space="0" w:color="auto"/>
          </w:divBdr>
        </w:div>
        <w:div w:id="1402873561">
          <w:marLeft w:val="0"/>
          <w:marRight w:val="0"/>
          <w:marTop w:val="0"/>
          <w:marBottom w:val="0"/>
          <w:divBdr>
            <w:top w:val="none" w:sz="0" w:space="0" w:color="auto"/>
            <w:left w:val="none" w:sz="0" w:space="0" w:color="auto"/>
            <w:bottom w:val="none" w:sz="0" w:space="0" w:color="auto"/>
            <w:right w:val="none" w:sz="0" w:space="0" w:color="auto"/>
          </w:divBdr>
        </w:div>
        <w:div w:id="1438333917">
          <w:marLeft w:val="0"/>
          <w:marRight w:val="0"/>
          <w:marTop w:val="0"/>
          <w:marBottom w:val="0"/>
          <w:divBdr>
            <w:top w:val="none" w:sz="0" w:space="0" w:color="auto"/>
            <w:left w:val="none" w:sz="0" w:space="0" w:color="auto"/>
            <w:bottom w:val="none" w:sz="0" w:space="0" w:color="auto"/>
            <w:right w:val="none" w:sz="0" w:space="0" w:color="auto"/>
          </w:divBdr>
        </w:div>
        <w:div w:id="572392710">
          <w:marLeft w:val="0"/>
          <w:marRight w:val="0"/>
          <w:marTop w:val="0"/>
          <w:marBottom w:val="0"/>
          <w:divBdr>
            <w:top w:val="none" w:sz="0" w:space="0" w:color="auto"/>
            <w:left w:val="none" w:sz="0" w:space="0" w:color="auto"/>
            <w:bottom w:val="none" w:sz="0" w:space="0" w:color="auto"/>
            <w:right w:val="none" w:sz="0" w:space="0" w:color="auto"/>
          </w:divBdr>
        </w:div>
        <w:div w:id="980111888">
          <w:marLeft w:val="0"/>
          <w:marRight w:val="0"/>
          <w:marTop w:val="0"/>
          <w:marBottom w:val="0"/>
          <w:divBdr>
            <w:top w:val="none" w:sz="0" w:space="0" w:color="auto"/>
            <w:left w:val="none" w:sz="0" w:space="0" w:color="auto"/>
            <w:bottom w:val="none" w:sz="0" w:space="0" w:color="auto"/>
            <w:right w:val="none" w:sz="0" w:space="0" w:color="auto"/>
          </w:divBdr>
        </w:div>
        <w:div w:id="1586911609">
          <w:marLeft w:val="0"/>
          <w:marRight w:val="0"/>
          <w:marTop w:val="0"/>
          <w:marBottom w:val="0"/>
          <w:divBdr>
            <w:top w:val="none" w:sz="0" w:space="0" w:color="auto"/>
            <w:left w:val="none" w:sz="0" w:space="0" w:color="auto"/>
            <w:bottom w:val="none" w:sz="0" w:space="0" w:color="auto"/>
            <w:right w:val="none" w:sz="0" w:space="0" w:color="auto"/>
          </w:divBdr>
        </w:div>
        <w:div w:id="280191823">
          <w:marLeft w:val="0"/>
          <w:marRight w:val="0"/>
          <w:marTop w:val="0"/>
          <w:marBottom w:val="0"/>
          <w:divBdr>
            <w:top w:val="none" w:sz="0" w:space="0" w:color="auto"/>
            <w:left w:val="none" w:sz="0" w:space="0" w:color="auto"/>
            <w:bottom w:val="none" w:sz="0" w:space="0" w:color="auto"/>
            <w:right w:val="none" w:sz="0" w:space="0" w:color="auto"/>
          </w:divBdr>
        </w:div>
        <w:div w:id="1851485844">
          <w:marLeft w:val="0"/>
          <w:marRight w:val="0"/>
          <w:marTop w:val="0"/>
          <w:marBottom w:val="0"/>
          <w:divBdr>
            <w:top w:val="none" w:sz="0" w:space="0" w:color="auto"/>
            <w:left w:val="none" w:sz="0" w:space="0" w:color="auto"/>
            <w:bottom w:val="none" w:sz="0" w:space="0" w:color="auto"/>
            <w:right w:val="none" w:sz="0" w:space="0" w:color="auto"/>
          </w:divBdr>
        </w:div>
        <w:div w:id="1008144280">
          <w:marLeft w:val="0"/>
          <w:marRight w:val="0"/>
          <w:marTop w:val="0"/>
          <w:marBottom w:val="0"/>
          <w:divBdr>
            <w:top w:val="none" w:sz="0" w:space="0" w:color="auto"/>
            <w:left w:val="none" w:sz="0" w:space="0" w:color="auto"/>
            <w:bottom w:val="none" w:sz="0" w:space="0" w:color="auto"/>
            <w:right w:val="none" w:sz="0" w:space="0" w:color="auto"/>
          </w:divBdr>
        </w:div>
        <w:div w:id="1057314085">
          <w:marLeft w:val="0"/>
          <w:marRight w:val="0"/>
          <w:marTop w:val="0"/>
          <w:marBottom w:val="0"/>
          <w:divBdr>
            <w:top w:val="none" w:sz="0" w:space="0" w:color="auto"/>
            <w:left w:val="none" w:sz="0" w:space="0" w:color="auto"/>
            <w:bottom w:val="none" w:sz="0" w:space="0" w:color="auto"/>
            <w:right w:val="none" w:sz="0" w:space="0" w:color="auto"/>
          </w:divBdr>
        </w:div>
        <w:div w:id="421680725">
          <w:marLeft w:val="0"/>
          <w:marRight w:val="0"/>
          <w:marTop w:val="0"/>
          <w:marBottom w:val="0"/>
          <w:divBdr>
            <w:top w:val="none" w:sz="0" w:space="0" w:color="auto"/>
            <w:left w:val="none" w:sz="0" w:space="0" w:color="auto"/>
            <w:bottom w:val="none" w:sz="0" w:space="0" w:color="auto"/>
            <w:right w:val="none" w:sz="0" w:space="0" w:color="auto"/>
          </w:divBdr>
        </w:div>
        <w:div w:id="217518706">
          <w:marLeft w:val="0"/>
          <w:marRight w:val="0"/>
          <w:marTop w:val="0"/>
          <w:marBottom w:val="0"/>
          <w:divBdr>
            <w:top w:val="none" w:sz="0" w:space="0" w:color="auto"/>
            <w:left w:val="none" w:sz="0" w:space="0" w:color="auto"/>
            <w:bottom w:val="none" w:sz="0" w:space="0" w:color="auto"/>
            <w:right w:val="none" w:sz="0" w:space="0" w:color="auto"/>
          </w:divBdr>
        </w:div>
        <w:div w:id="873005430">
          <w:marLeft w:val="0"/>
          <w:marRight w:val="0"/>
          <w:marTop w:val="0"/>
          <w:marBottom w:val="0"/>
          <w:divBdr>
            <w:top w:val="none" w:sz="0" w:space="0" w:color="auto"/>
            <w:left w:val="none" w:sz="0" w:space="0" w:color="auto"/>
            <w:bottom w:val="none" w:sz="0" w:space="0" w:color="auto"/>
            <w:right w:val="none" w:sz="0" w:space="0" w:color="auto"/>
          </w:divBdr>
        </w:div>
        <w:div w:id="411708032">
          <w:marLeft w:val="0"/>
          <w:marRight w:val="0"/>
          <w:marTop w:val="0"/>
          <w:marBottom w:val="0"/>
          <w:divBdr>
            <w:top w:val="none" w:sz="0" w:space="0" w:color="auto"/>
            <w:left w:val="none" w:sz="0" w:space="0" w:color="auto"/>
            <w:bottom w:val="none" w:sz="0" w:space="0" w:color="auto"/>
            <w:right w:val="none" w:sz="0" w:space="0" w:color="auto"/>
          </w:divBdr>
        </w:div>
      </w:divsChild>
    </w:div>
    <w:div w:id="213975294">
      <w:bodyDiv w:val="1"/>
      <w:marLeft w:val="0"/>
      <w:marRight w:val="0"/>
      <w:marTop w:val="0"/>
      <w:marBottom w:val="0"/>
      <w:divBdr>
        <w:top w:val="none" w:sz="0" w:space="0" w:color="auto"/>
        <w:left w:val="none" w:sz="0" w:space="0" w:color="auto"/>
        <w:bottom w:val="none" w:sz="0" w:space="0" w:color="auto"/>
        <w:right w:val="none" w:sz="0" w:space="0" w:color="auto"/>
      </w:divBdr>
      <w:divsChild>
        <w:div w:id="2022120383">
          <w:marLeft w:val="0"/>
          <w:marRight w:val="0"/>
          <w:marTop w:val="0"/>
          <w:marBottom w:val="0"/>
          <w:divBdr>
            <w:top w:val="none" w:sz="0" w:space="0" w:color="auto"/>
            <w:left w:val="none" w:sz="0" w:space="0" w:color="auto"/>
            <w:bottom w:val="none" w:sz="0" w:space="0" w:color="auto"/>
            <w:right w:val="none" w:sz="0" w:space="0" w:color="auto"/>
          </w:divBdr>
        </w:div>
        <w:div w:id="2065828521">
          <w:marLeft w:val="0"/>
          <w:marRight w:val="0"/>
          <w:marTop w:val="0"/>
          <w:marBottom w:val="0"/>
          <w:divBdr>
            <w:top w:val="none" w:sz="0" w:space="0" w:color="auto"/>
            <w:left w:val="none" w:sz="0" w:space="0" w:color="auto"/>
            <w:bottom w:val="none" w:sz="0" w:space="0" w:color="auto"/>
            <w:right w:val="none" w:sz="0" w:space="0" w:color="auto"/>
          </w:divBdr>
        </w:div>
        <w:div w:id="2034989636">
          <w:marLeft w:val="0"/>
          <w:marRight w:val="0"/>
          <w:marTop w:val="0"/>
          <w:marBottom w:val="0"/>
          <w:divBdr>
            <w:top w:val="none" w:sz="0" w:space="0" w:color="auto"/>
            <w:left w:val="none" w:sz="0" w:space="0" w:color="auto"/>
            <w:bottom w:val="none" w:sz="0" w:space="0" w:color="auto"/>
            <w:right w:val="none" w:sz="0" w:space="0" w:color="auto"/>
          </w:divBdr>
        </w:div>
        <w:div w:id="540289832">
          <w:marLeft w:val="0"/>
          <w:marRight w:val="0"/>
          <w:marTop w:val="0"/>
          <w:marBottom w:val="0"/>
          <w:divBdr>
            <w:top w:val="none" w:sz="0" w:space="0" w:color="auto"/>
            <w:left w:val="none" w:sz="0" w:space="0" w:color="auto"/>
            <w:bottom w:val="none" w:sz="0" w:space="0" w:color="auto"/>
            <w:right w:val="none" w:sz="0" w:space="0" w:color="auto"/>
          </w:divBdr>
        </w:div>
        <w:div w:id="781804843">
          <w:marLeft w:val="0"/>
          <w:marRight w:val="0"/>
          <w:marTop w:val="0"/>
          <w:marBottom w:val="0"/>
          <w:divBdr>
            <w:top w:val="none" w:sz="0" w:space="0" w:color="auto"/>
            <w:left w:val="none" w:sz="0" w:space="0" w:color="auto"/>
            <w:bottom w:val="none" w:sz="0" w:space="0" w:color="auto"/>
            <w:right w:val="none" w:sz="0" w:space="0" w:color="auto"/>
          </w:divBdr>
        </w:div>
        <w:div w:id="1451776299">
          <w:marLeft w:val="0"/>
          <w:marRight w:val="0"/>
          <w:marTop w:val="0"/>
          <w:marBottom w:val="0"/>
          <w:divBdr>
            <w:top w:val="none" w:sz="0" w:space="0" w:color="auto"/>
            <w:left w:val="none" w:sz="0" w:space="0" w:color="auto"/>
            <w:bottom w:val="none" w:sz="0" w:space="0" w:color="auto"/>
            <w:right w:val="none" w:sz="0" w:space="0" w:color="auto"/>
          </w:divBdr>
        </w:div>
        <w:div w:id="1556234788">
          <w:marLeft w:val="0"/>
          <w:marRight w:val="0"/>
          <w:marTop w:val="0"/>
          <w:marBottom w:val="0"/>
          <w:divBdr>
            <w:top w:val="none" w:sz="0" w:space="0" w:color="auto"/>
            <w:left w:val="none" w:sz="0" w:space="0" w:color="auto"/>
            <w:bottom w:val="none" w:sz="0" w:space="0" w:color="auto"/>
            <w:right w:val="none" w:sz="0" w:space="0" w:color="auto"/>
          </w:divBdr>
        </w:div>
        <w:div w:id="1864055427">
          <w:marLeft w:val="0"/>
          <w:marRight w:val="0"/>
          <w:marTop w:val="0"/>
          <w:marBottom w:val="0"/>
          <w:divBdr>
            <w:top w:val="none" w:sz="0" w:space="0" w:color="auto"/>
            <w:left w:val="none" w:sz="0" w:space="0" w:color="auto"/>
            <w:bottom w:val="none" w:sz="0" w:space="0" w:color="auto"/>
            <w:right w:val="none" w:sz="0" w:space="0" w:color="auto"/>
          </w:divBdr>
        </w:div>
        <w:div w:id="1214972758">
          <w:marLeft w:val="0"/>
          <w:marRight w:val="0"/>
          <w:marTop w:val="0"/>
          <w:marBottom w:val="0"/>
          <w:divBdr>
            <w:top w:val="none" w:sz="0" w:space="0" w:color="auto"/>
            <w:left w:val="none" w:sz="0" w:space="0" w:color="auto"/>
            <w:bottom w:val="none" w:sz="0" w:space="0" w:color="auto"/>
            <w:right w:val="none" w:sz="0" w:space="0" w:color="auto"/>
          </w:divBdr>
        </w:div>
        <w:div w:id="119307005">
          <w:marLeft w:val="0"/>
          <w:marRight w:val="0"/>
          <w:marTop w:val="0"/>
          <w:marBottom w:val="0"/>
          <w:divBdr>
            <w:top w:val="none" w:sz="0" w:space="0" w:color="auto"/>
            <w:left w:val="none" w:sz="0" w:space="0" w:color="auto"/>
            <w:bottom w:val="none" w:sz="0" w:space="0" w:color="auto"/>
            <w:right w:val="none" w:sz="0" w:space="0" w:color="auto"/>
          </w:divBdr>
        </w:div>
        <w:div w:id="2030175971">
          <w:marLeft w:val="0"/>
          <w:marRight w:val="0"/>
          <w:marTop w:val="0"/>
          <w:marBottom w:val="0"/>
          <w:divBdr>
            <w:top w:val="none" w:sz="0" w:space="0" w:color="auto"/>
            <w:left w:val="none" w:sz="0" w:space="0" w:color="auto"/>
            <w:bottom w:val="none" w:sz="0" w:space="0" w:color="auto"/>
            <w:right w:val="none" w:sz="0" w:space="0" w:color="auto"/>
          </w:divBdr>
        </w:div>
        <w:div w:id="942305759">
          <w:marLeft w:val="0"/>
          <w:marRight w:val="0"/>
          <w:marTop w:val="0"/>
          <w:marBottom w:val="0"/>
          <w:divBdr>
            <w:top w:val="none" w:sz="0" w:space="0" w:color="auto"/>
            <w:left w:val="none" w:sz="0" w:space="0" w:color="auto"/>
            <w:bottom w:val="none" w:sz="0" w:space="0" w:color="auto"/>
            <w:right w:val="none" w:sz="0" w:space="0" w:color="auto"/>
          </w:divBdr>
        </w:div>
        <w:div w:id="373503200">
          <w:marLeft w:val="0"/>
          <w:marRight w:val="0"/>
          <w:marTop w:val="0"/>
          <w:marBottom w:val="0"/>
          <w:divBdr>
            <w:top w:val="none" w:sz="0" w:space="0" w:color="auto"/>
            <w:left w:val="none" w:sz="0" w:space="0" w:color="auto"/>
            <w:bottom w:val="none" w:sz="0" w:space="0" w:color="auto"/>
            <w:right w:val="none" w:sz="0" w:space="0" w:color="auto"/>
          </w:divBdr>
        </w:div>
        <w:div w:id="2092464867">
          <w:marLeft w:val="0"/>
          <w:marRight w:val="0"/>
          <w:marTop w:val="0"/>
          <w:marBottom w:val="0"/>
          <w:divBdr>
            <w:top w:val="none" w:sz="0" w:space="0" w:color="auto"/>
            <w:left w:val="none" w:sz="0" w:space="0" w:color="auto"/>
            <w:bottom w:val="none" w:sz="0" w:space="0" w:color="auto"/>
            <w:right w:val="none" w:sz="0" w:space="0" w:color="auto"/>
          </w:divBdr>
        </w:div>
      </w:divsChild>
    </w:div>
    <w:div w:id="302850377">
      <w:bodyDiv w:val="1"/>
      <w:marLeft w:val="0"/>
      <w:marRight w:val="0"/>
      <w:marTop w:val="0"/>
      <w:marBottom w:val="0"/>
      <w:divBdr>
        <w:top w:val="none" w:sz="0" w:space="0" w:color="auto"/>
        <w:left w:val="none" w:sz="0" w:space="0" w:color="auto"/>
        <w:bottom w:val="none" w:sz="0" w:space="0" w:color="auto"/>
        <w:right w:val="none" w:sz="0" w:space="0" w:color="auto"/>
      </w:divBdr>
      <w:divsChild>
        <w:div w:id="602537992">
          <w:marLeft w:val="0"/>
          <w:marRight w:val="0"/>
          <w:marTop w:val="0"/>
          <w:marBottom w:val="0"/>
          <w:divBdr>
            <w:top w:val="none" w:sz="0" w:space="0" w:color="auto"/>
            <w:left w:val="none" w:sz="0" w:space="0" w:color="auto"/>
            <w:bottom w:val="none" w:sz="0" w:space="0" w:color="auto"/>
            <w:right w:val="none" w:sz="0" w:space="0" w:color="auto"/>
          </w:divBdr>
        </w:div>
        <w:div w:id="748891075">
          <w:marLeft w:val="0"/>
          <w:marRight w:val="0"/>
          <w:marTop w:val="0"/>
          <w:marBottom w:val="0"/>
          <w:divBdr>
            <w:top w:val="none" w:sz="0" w:space="0" w:color="auto"/>
            <w:left w:val="none" w:sz="0" w:space="0" w:color="auto"/>
            <w:bottom w:val="none" w:sz="0" w:space="0" w:color="auto"/>
            <w:right w:val="none" w:sz="0" w:space="0" w:color="auto"/>
          </w:divBdr>
        </w:div>
        <w:div w:id="2137218672">
          <w:marLeft w:val="0"/>
          <w:marRight w:val="0"/>
          <w:marTop w:val="0"/>
          <w:marBottom w:val="0"/>
          <w:divBdr>
            <w:top w:val="none" w:sz="0" w:space="0" w:color="auto"/>
            <w:left w:val="none" w:sz="0" w:space="0" w:color="auto"/>
            <w:bottom w:val="none" w:sz="0" w:space="0" w:color="auto"/>
            <w:right w:val="none" w:sz="0" w:space="0" w:color="auto"/>
          </w:divBdr>
        </w:div>
        <w:div w:id="520894583">
          <w:marLeft w:val="0"/>
          <w:marRight w:val="0"/>
          <w:marTop w:val="0"/>
          <w:marBottom w:val="0"/>
          <w:divBdr>
            <w:top w:val="none" w:sz="0" w:space="0" w:color="auto"/>
            <w:left w:val="none" w:sz="0" w:space="0" w:color="auto"/>
            <w:bottom w:val="none" w:sz="0" w:space="0" w:color="auto"/>
            <w:right w:val="none" w:sz="0" w:space="0" w:color="auto"/>
          </w:divBdr>
        </w:div>
        <w:div w:id="1325937392">
          <w:marLeft w:val="0"/>
          <w:marRight w:val="0"/>
          <w:marTop w:val="0"/>
          <w:marBottom w:val="0"/>
          <w:divBdr>
            <w:top w:val="none" w:sz="0" w:space="0" w:color="auto"/>
            <w:left w:val="none" w:sz="0" w:space="0" w:color="auto"/>
            <w:bottom w:val="none" w:sz="0" w:space="0" w:color="auto"/>
            <w:right w:val="none" w:sz="0" w:space="0" w:color="auto"/>
          </w:divBdr>
        </w:div>
        <w:div w:id="1071273948">
          <w:marLeft w:val="0"/>
          <w:marRight w:val="0"/>
          <w:marTop w:val="0"/>
          <w:marBottom w:val="0"/>
          <w:divBdr>
            <w:top w:val="none" w:sz="0" w:space="0" w:color="auto"/>
            <w:left w:val="none" w:sz="0" w:space="0" w:color="auto"/>
            <w:bottom w:val="none" w:sz="0" w:space="0" w:color="auto"/>
            <w:right w:val="none" w:sz="0" w:space="0" w:color="auto"/>
          </w:divBdr>
        </w:div>
        <w:div w:id="751973689">
          <w:marLeft w:val="0"/>
          <w:marRight w:val="0"/>
          <w:marTop w:val="0"/>
          <w:marBottom w:val="0"/>
          <w:divBdr>
            <w:top w:val="none" w:sz="0" w:space="0" w:color="auto"/>
            <w:left w:val="none" w:sz="0" w:space="0" w:color="auto"/>
            <w:bottom w:val="none" w:sz="0" w:space="0" w:color="auto"/>
            <w:right w:val="none" w:sz="0" w:space="0" w:color="auto"/>
          </w:divBdr>
        </w:div>
        <w:div w:id="1612668177">
          <w:marLeft w:val="0"/>
          <w:marRight w:val="0"/>
          <w:marTop w:val="0"/>
          <w:marBottom w:val="0"/>
          <w:divBdr>
            <w:top w:val="none" w:sz="0" w:space="0" w:color="auto"/>
            <w:left w:val="none" w:sz="0" w:space="0" w:color="auto"/>
            <w:bottom w:val="none" w:sz="0" w:space="0" w:color="auto"/>
            <w:right w:val="none" w:sz="0" w:space="0" w:color="auto"/>
          </w:divBdr>
        </w:div>
        <w:div w:id="1783381507">
          <w:marLeft w:val="0"/>
          <w:marRight w:val="0"/>
          <w:marTop w:val="0"/>
          <w:marBottom w:val="0"/>
          <w:divBdr>
            <w:top w:val="none" w:sz="0" w:space="0" w:color="auto"/>
            <w:left w:val="none" w:sz="0" w:space="0" w:color="auto"/>
            <w:bottom w:val="none" w:sz="0" w:space="0" w:color="auto"/>
            <w:right w:val="none" w:sz="0" w:space="0" w:color="auto"/>
          </w:divBdr>
        </w:div>
        <w:div w:id="443114737">
          <w:marLeft w:val="0"/>
          <w:marRight w:val="0"/>
          <w:marTop w:val="0"/>
          <w:marBottom w:val="0"/>
          <w:divBdr>
            <w:top w:val="none" w:sz="0" w:space="0" w:color="auto"/>
            <w:left w:val="none" w:sz="0" w:space="0" w:color="auto"/>
            <w:bottom w:val="none" w:sz="0" w:space="0" w:color="auto"/>
            <w:right w:val="none" w:sz="0" w:space="0" w:color="auto"/>
          </w:divBdr>
        </w:div>
      </w:divsChild>
    </w:div>
    <w:div w:id="650715578">
      <w:bodyDiv w:val="1"/>
      <w:marLeft w:val="0"/>
      <w:marRight w:val="0"/>
      <w:marTop w:val="0"/>
      <w:marBottom w:val="0"/>
      <w:divBdr>
        <w:top w:val="none" w:sz="0" w:space="0" w:color="auto"/>
        <w:left w:val="none" w:sz="0" w:space="0" w:color="auto"/>
        <w:bottom w:val="none" w:sz="0" w:space="0" w:color="auto"/>
        <w:right w:val="none" w:sz="0" w:space="0" w:color="auto"/>
      </w:divBdr>
      <w:divsChild>
        <w:div w:id="2096709058">
          <w:marLeft w:val="0"/>
          <w:marRight w:val="0"/>
          <w:marTop w:val="0"/>
          <w:marBottom w:val="0"/>
          <w:divBdr>
            <w:top w:val="none" w:sz="0" w:space="0" w:color="auto"/>
            <w:left w:val="none" w:sz="0" w:space="0" w:color="auto"/>
            <w:bottom w:val="none" w:sz="0" w:space="0" w:color="auto"/>
            <w:right w:val="none" w:sz="0" w:space="0" w:color="auto"/>
          </w:divBdr>
        </w:div>
        <w:div w:id="1183714151">
          <w:marLeft w:val="0"/>
          <w:marRight w:val="0"/>
          <w:marTop w:val="0"/>
          <w:marBottom w:val="0"/>
          <w:divBdr>
            <w:top w:val="none" w:sz="0" w:space="0" w:color="auto"/>
            <w:left w:val="none" w:sz="0" w:space="0" w:color="auto"/>
            <w:bottom w:val="none" w:sz="0" w:space="0" w:color="auto"/>
            <w:right w:val="none" w:sz="0" w:space="0" w:color="auto"/>
          </w:divBdr>
        </w:div>
        <w:div w:id="2025589300">
          <w:marLeft w:val="0"/>
          <w:marRight w:val="0"/>
          <w:marTop w:val="0"/>
          <w:marBottom w:val="0"/>
          <w:divBdr>
            <w:top w:val="none" w:sz="0" w:space="0" w:color="auto"/>
            <w:left w:val="none" w:sz="0" w:space="0" w:color="auto"/>
            <w:bottom w:val="none" w:sz="0" w:space="0" w:color="auto"/>
            <w:right w:val="none" w:sz="0" w:space="0" w:color="auto"/>
          </w:divBdr>
        </w:div>
        <w:div w:id="2022394894">
          <w:marLeft w:val="0"/>
          <w:marRight w:val="0"/>
          <w:marTop w:val="0"/>
          <w:marBottom w:val="0"/>
          <w:divBdr>
            <w:top w:val="none" w:sz="0" w:space="0" w:color="auto"/>
            <w:left w:val="none" w:sz="0" w:space="0" w:color="auto"/>
            <w:bottom w:val="none" w:sz="0" w:space="0" w:color="auto"/>
            <w:right w:val="none" w:sz="0" w:space="0" w:color="auto"/>
          </w:divBdr>
        </w:div>
        <w:div w:id="1282766127">
          <w:marLeft w:val="0"/>
          <w:marRight w:val="0"/>
          <w:marTop w:val="0"/>
          <w:marBottom w:val="0"/>
          <w:divBdr>
            <w:top w:val="none" w:sz="0" w:space="0" w:color="auto"/>
            <w:left w:val="none" w:sz="0" w:space="0" w:color="auto"/>
            <w:bottom w:val="none" w:sz="0" w:space="0" w:color="auto"/>
            <w:right w:val="none" w:sz="0" w:space="0" w:color="auto"/>
          </w:divBdr>
        </w:div>
        <w:div w:id="712774786">
          <w:marLeft w:val="0"/>
          <w:marRight w:val="0"/>
          <w:marTop w:val="0"/>
          <w:marBottom w:val="0"/>
          <w:divBdr>
            <w:top w:val="none" w:sz="0" w:space="0" w:color="auto"/>
            <w:left w:val="none" w:sz="0" w:space="0" w:color="auto"/>
            <w:bottom w:val="none" w:sz="0" w:space="0" w:color="auto"/>
            <w:right w:val="none" w:sz="0" w:space="0" w:color="auto"/>
          </w:divBdr>
        </w:div>
        <w:div w:id="1166441066">
          <w:marLeft w:val="0"/>
          <w:marRight w:val="0"/>
          <w:marTop w:val="0"/>
          <w:marBottom w:val="0"/>
          <w:divBdr>
            <w:top w:val="none" w:sz="0" w:space="0" w:color="auto"/>
            <w:left w:val="none" w:sz="0" w:space="0" w:color="auto"/>
            <w:bottom w:val="none" w:sz="0" w:space="0" w:color="auto"/>
            <w:right w:val="none" w:sz="0" w:space="0" w:color="auto"/>
          </w:divBdr>
        </w:div>
        <w:div w:id="1402823247">
          <w:marLeft w:val="0"/>
          <w:marRight w:val="0"/>
          <w:marTop w:val="0"/>
          <w:marBottom w:val="0"/>
          <w:divBdr>
            <w:top w:val="none" w:sz="0" w:space="0" w:color="auto"/>
            <w:left w:val="none" w:sz="0" w:space="0" w:color="auto"/>
            <w:bottom w:val="none" w:sz="0" w:space="0" w:color="auto"/>
            <w:right w:val="none" w:sz="0" w:space="0" w:color="auto"/>
          </w:divBdr>
        </w:div>
        <w:div w:id="532110409">
          <w:marLeft w:val="0"/>
          <w:marRight w:val="0"/>
          <w:marTop w:val="0"/>
          <w:marBottom w:val="0"/>
          <w:divBdr>
            <w:top w:val="none" w:sz="0" w:space="0" w:color="auto"/>
            <w:left w:val="none" w:sz="0" w:space="0" w:color="auto"/>
            <w:bottom w:val="none" w:sz="0" w:space="0" w:color="auto"/>
            <w:right w:val="none" w:sz="0" w:space="0" w:color="auto"/>
          </w:divBdr>
        </w:div>
        <w:div w:id="101192083">
          <w:marLeft w:val="0"/>
          <w:marRight w:val="0"/>
          <w:marTop w:val="0"/>
          <w:marBottom w:val="0"/>
          <w:divBdr>
            <w:top w:val="none" w:sz="0" w:space="0" w:color="auto"/>
            <w:left w:val="none" w:sz="0" w:space="0" w:color="auto"/>
            <w:bottom w:val="none" w:sz="0" w:space="0" w:color="auto"/>
            <w:right w:val="none" w:sz="0" w:space="0" w:color="auto"/>
          </w:divBdr>
        </w:div>
        <w:div w:id="1256133784">
          <w:marLeft w:val="0"/>
          <w:marRight w:val="0"/>
          <w:marTop w:val="0"/>
          <w:marBottom w:val="0"/>
          <w:divBdr>
            <w:top w:val="none" w:sz="0" w:space="0" w:color="auto"/>
            <w:left w:val="none" w:sz="0" w:space="0" w:color="auto"/>
            <w:bottom w:val="none" w:sz="0" w:space="0" w:color="auto"/>
            <w:right w:val="none" w:sz="0" w:space="0" w:color="auto"/>
          </w:divBdr>
        </w:div>
        <w:div w:id="530647712">
          <w:marLeft w:val="0"/>
          <w:marRight w:val="0"/>
          <w:marTop w:val="0"/>
          <w:marBottom w:val="0"/>
          <w:divBdr>
            <w:top w:val="none" w:sz="0" w:space="0" w:color="auto"/>
            <w:left w:val="none" w:sz="0" w:space="0" w:color="auto"/>
            <w:bottom w:val="none" w:sz="0" w:space="0" w:color="auto"/>
            <w:right w:val="none" w:sz="0" w:space="0" w:color="auto"/>
          </w:divBdr>
        </w:div>
        <w:div w:id="691566593">
          <w:marLeft w:val="0"/>
          <w:marRight w:val="0"/>
          <w:marTop w:val="0"/>
          <w:marBottom w:val="0"/>
          <w:divBdr>
            <w:top w:val="none" w:sz="0" w:space="0" w:color="auto"/>
            <w:left w:val="none" w:sz="0" w:space="0" w:color="auto"/>
            <w:bottom w:val="none" w:sz="0" w:space="0" w:color="auto"/>
            <w:right w:val="none" w:sz="0" w:space="0" w:color="auto"/>
          </w:divBdr>
        </w:div>
        <w:div w:id="2038584580">
          <w:marLeft w:val="0"/>
          <w:marRight w:val="0"/>
          <w:marTop w:val="0"/>
          <w:marBottom w:val="0"/>
          <w:divBdr>
            <w:top w:val="none" w:sz="0" w:space="0" w:color="auto"/>
            <w:left w:val="none" w:sz="0" w:space="0" w:color="auto"/>
            <w:bottom w:val="none" w:sz="0" w:space="0" w:color="auto"/>
            <w:right w:val="none" w:sz="0" w:space="0" w:color="auto"/>
          </w:divBdr>
        </w:div>
        <w:div w:id="613555311">
          <w:marLeft w:val="0"/>
          <w:marRight w:val="0"/>
          <w:marTop w:val="0"/>
          <w:marBottom w:val="0"/>
          <w:divBdr>
            <w:top w:val="none" w:sz="0" w:space="0" w:color="auto"/>
            <w:left w:val="none" w:sz="0" w:space="0" w:color="auto"/>
            <w:bottom w:val="none" w:sz="0" w:space="0" w:color="auto"/>
            <w:right w:val="none" w:sz="0" w:space="0" w:color="auto"/>
          </w:divBdr>
        </w:div>
        <w:div w:id="1377588763">
          <w:marLeft w:val="0"/>
          <w:marRight w:val="0"/>
          <w:marTop w:val="0"/>
          <w:marBottom w:val="0"/>
          <w:divBdr>
            <w:top w:val="none" w:sz="0" w:space="0" w:color="auto"/>
            <w:left w:val="none" w:sz="0" w:space="0" w:color="auto"/>
            <w:bottom w:val="none" w:sz="0" w:space="0" w:color="auto"/>
            <w:right w:val="none" w:sz="0" w:space="0" w:color="auto"/>
          </w:divBdr>
        </w:div>
        <w:div w:id="1731881298">
          <w:marLeft w:val="0"/>
          <w:marRight w:val="0"/>
          <w:marTop w:val="0"/>
          <w:marBottom w:val="0"/>
          <w:divBdr>
            <w:top w:val="none" w:sz="0" w:space="0" w:color="auto"/>
            <w:left w:val="none" w:sz="0" w:space="0" w:color="auto"/>
            <w:bottom w:val="none" w:sz="0" w:space="0" w:color="auto"/>
            <w:right w:val="none" w:sz="0" w:space="0" w:color="auto"/>
          </w:divBdr>
        </w:div>
        <w:div w:id="423264008">
          <w:marLeft w:val="0"/>
          <w:marRight w:val="0"/>
          <w:marTop w:val="0"/>
          <w:marBottom w:val="0"/>
          <w:divBdr>
            <w:top w:val="none" w:sz="0" w:space="0" w:color="auto"/>
            <w:left w:val="none" w:sz="0" w:space="0" w:color="auto"/>
            <w:bottom w:val="none" w:sz="0" w:space="0" w:color="auto"/>
            <w:right w:val="none" w:sz="0" w:space="0" w:color="auto"/>
          </w:divBdr>
        </w:div>
        <w:div w:id="2102023159">
          <w:marLeft w:val="0"/>
          <w:marRight w:val="0"/>
          <w:marTop w:val="0"/>
          <w:marBottom w:val="0"/>
          <w:divBdr>
            <w:top w:val="none" w:sz="0" w:space="0" w:color="auto"/>
            <w:left w:val="none" w:sz="0" w:space="0" w:color="auto"/>
            <w:bottom w:val="none" w:sz="0" w:space="0" w:color="auto"/>
            <w:right w:val="none" w:sz="0" w:space="0" w:color="auto"/>
          </w:divBdr>
        </w:div>
        <w:div w:id="1543978252">
          <w:marLeft w:val="0"/>
          <w:marRight w:val="0"/>
          <w:marTop w:val="0"/>
          <w:marBottom w:val="0"/>
          <w:divBdr>
            <w:top w:val="none" w:sz="0" w:space="0" w:color="auto"/>
            <w:left w:val="none" w:sz="0" w:space="0" w:color="auto"/>
            <w:bottom w:val="none" w:sz="0" w:space="0" w:color="auto"/>
            <w:right w:val="none" w:sz="0" w:space="0" w:color="auto"/>
          </w:divBdr>
        </w:div>
        <w:div w:id="85158594">
          <w:marLeft w:val="0"/>
          <w:marRight w:val="0"/>
          <w:marTop w:val="0"/>
          <w:marBottom w:val="0"/>
          <w:divBdr>
            <w:top w:val="none" w:sz="0" w:space="0" w:color="auto"/>
            <w:left w:val="none" w:sz="0" w:space="0" w:color="auto"/>
            <w:bottom w:val="none" w:sz="0" w:space="0" w:color="auto"/>
            <w:right w:val="none" w:sz="0" w:space="0" w:color="auto"/>
          </w:divBdr>
        </w:div>
        <w:div w:id="797576763">
          <w:marLeft w:val="0"/>
          <w:marRight w:val="0"/>
          <w:marTop w:val="0"/>
          <w:marBottom w:val="0"/>
          <w:divBdr>
            <w:top w:val="none" w:sz="0" w:space="0" w:color="auto"/>
            <w:left w:val="none" w:sz="0" w:space="0" w:color="auto"/>
            <w:bottom w:val="none" w:sz="0" w:space="0" w:color="auto"/>
            <w:right w:val="none" w:sz="0" w:space="0" w:color="auto"/>
          </w:divBdr>
        </w:div>
        <w:div w:id="1764181523">
          <w:marLeft w:val="0"/>
          <w:marRight w:val="0"/>
          <w:marTop w:val="0"/>
          <w:marBottom w:val="0"/>
          <w:divBdr>
            <w:top w:val="none" w:sz="0" w:space="0" w:color="auto"/>
            <w:left w:val="none" w:sz="0" w:space="0" w:color="auto"/>
            <w:bottom w:val="none" w:sz="0" w:space="0" w:color="auto"/>
            <w:right w:val="none" w:sz="0" w:space="0" w:color="auto"/>
          </w:divBdr>
        </w:div>
        <w:div w:id="1970358904">
          <w:marLeft w:val="0"/>
          <w:marRight w:val="0"/>
          <w:marTop w:val="0"/>
          <w:marBottom w:val="0"/>
          <w:divBdr>
            <w:top w:val="none" w:sz="0" w:space="0" w:color="auto"/>
            <w:left w:val="none" w:sz="0" w:space="0" w:color="auto"/>
            <w:bottom w:val="none" w:sz="0" w:space="0" w:color="auto"/>
            <w:right w:val="none" w:sz="0" w:space="0" w:color="auto"/>
          </w:divBdr>
        </w:div>
        <w:div w:id="51194741">
          <w:marLeft w:val="0"/>
          <w:marRight w:val="0"/>
          <w:marTop w:val="0"/>
          <w:marBottom w:val="0"/>
          <w:divBdr>
            <w:top w:val="none" w:sz="0" w:space="0" w:color="auto"/>
            <w:left w:val="none" w:sz="0" w:space="0" w:color="auto"/>
            <w:bottom w:val="none" w:sz="0" w:space="0" w:color="auto"/>
            <w:right w:val="none" w:sz="0" w:space="0" w:color="auto"/>
          </w:divBdr>
        </w:div>
        <w:div w:id="1284337581">
          <w:marLeft w:val="0"/>
          <w:marRight w:val="0"/>
          <w:marTop w:val="0"/>
          <w:marBottom w:val="0"/>
          <w:divBdr>
            <w:top w:val="none" w:sz="0" w:space="0" w:color="auto"/>
            <w:left w:val="none" w:sz="0" w:space="0" w:color="auto"/>
            <w:bottom w:val="none" w:sz="0" w:space="0" w:color="auto"/>
            <w:right w:val="none" w:sz="0" w:space="0" w:color="auto"/>
          </w:divBdr>
        </w:div>
        <w:div w:id="1896813743">
          <w:marLeft w:val="0"/>
          <w:marRight w:val="0"/>
          <w:marTop w:val="0"/>
          <w:marBottom w:val="0"/>
          <w:divBdr>
            <w:top w:val="none" w:sz="0" w:space="0" w:color="auto"/>
            <w:left w:val="none" w:sz="0" w:space="0" w:color="auto"/>
            <w:bottom w:val="none" w:sz="0" w:space="0" w:color="auto"/>
            <w:right w:val="none" w:sz="0" w:space="0" w:color="auto"/>
          </w:divBdr>
        </w:div>
        <w:div w:id="177736264">
          <w:marLeft w:val="0"/>
          <w:marRight w:val="0"/>
          <w:marTop w:val="0"/>
          <w:marBottom w:val="0"/>
          <w:divBdr>
            <w:top w:val="none" w:sz="0" w:space="0" w:color="auto"/>
            <w:left w:val="none" w:sz="0" w:space="0" w:color="auto"/>
            <w:bottom w:val="none" w:sz="0" w:space="0" w:color="auto"/>
            <w:right w:val="none" w:sz="0" w:space="0" w:color="auto"/>
          </w:divBdr>
        </w:div>
        <w:div w:id="1700472547">
          <w:marLeft w:val="0"/>
          <w:marRight w:val="0"/>
          <w:marTop w:val="0"/>
          <w:marBottom w:val="0"/>
          <w:divBdr>
            <w:top w:val="none" w:sz="0" w:space="0" w:color="auto"/>
            <w:left w:val="none" w:sz="0" w:space="0" w:color="auto"/>
            <w:bottom w:val="none" w:sz="0" w:space="0" w:color="auto"/>
            <w:right w:val="none" w:sz="0" w:space="0" w:color="auto"/>
          </w:divBdr>
        </w:div>
        <w:div w:id="1405444326">
          <w:marLeft w:val="0"/>
          <w:marRight w:val="0"/>
          <w:marTop w:val="0"/>
          <w:marBottom w:val="0"/>
          <w:divBdr>
            <w:top w:val="none" w:sz="0" w:space="0" w:color="auto"/>
            <w:left w:val="none" w:sz="0" w:space="0" w:color="auto"/>
            <w:bottom w:val="none" w:sz="0" w:space="0" w:color="auto"/>
            <w:right w:val="none" w:sz="0" w:space="0" w:color="auto"/>
          </w:divBdr>
        </w:div>
        <w:div w:id="1929533473">
          <w:marLeft w:val="0"/>
          <w:marRight w:val="0"/>
          <w:marTop w:val="0"/>
          <w:marBottom w:val="0"/>
          <w:divBdr>
            <w:top w:val="none" w:sz="0" w:space="0" w:color="auto"/>
            <w:left w:val="none" w:sz="0" w:space="0" w:color="auto"/>
            <w:bottom w:val="none" w:sz="0" w:space="0" w:color="auto"/>
            <w:right w:val="none" w:sz="0" w:space="0" w:color="auto"/>
          </w:divBdr>
        </w:div>
        <w:div w:id="229271852">
          <w:marLeft w:val="0"/>
          <w:marRight w:val="0"/>
          <w:marTop w:val="0"/>
          <w:marBottom w:val="0"/>
          <w:divBdr>
            <w:top w:val="none" w:sz="0" w:space="0" w:color="auto"/>
            <w:left w:val="none" w:sz="0" w:space="0" w:color="auto"/>
            <w:bottom w:val="none" w:sz="0" w:space="0" w:color="auto"/>
            <w:right w:val="none" w:sz="0" w:space="0" w:color="auto"/>
          </w:divBdr>
        </w:div>
        <w:div w:id="1724132804">
          <w:marLeft w:val="0"/>
          <w:marRight w:val="0"/>
          <w:marTop w:val="0"/>
          <w:marBottom w:val="0"/>
          <w:divBdr>
            <w:top w:val="none" w:sz="0" w:space="0" w:color="auto"/>
            <w:left w:val="none" w:sz="0" w:space="0" w:color="auto"/>
            <w:bottom w:val="none" w:sz="0" w:space="0" w:color="auto"/>
            <w:right w:val="none" w:sz="0" w:space="0" w:color="auto"/>
          </w:divBdr>
        </w:div>
        <w:div w:id="1362514771">
          <w:marLeft w:val="0"/>
          <w:marRight w:val="0"/>
          <w:marTop w:val="0"/>
          <w:marBottom w:val="0"/>
          <w:divBdr>
            <w:top w:val="none" w:sz="0" w:space="0" w:color="auto"/>
            <w:left w:val="none" w:sz="0" w:space="0" w:color="auto"/>
            <w:bottom w:val="none" w:sz="0" w:space="0" w:color="auto"/>
            <w:right w:val="none" w:sz="0" w:space="0" w:color="auto"/>
          </w:divBdr>
        </w:div>
        <w:div w:id="1153914047">
          <w:marLeft w:val="0"/>
          <w:marRight w:val="0"/>
          <w:marTop w:val="0"/>
          <w:marBottom w:val="0"/>
          <w:divBdr>
            <w:top w:val="none" w:sz="0" w:space="0" w:color="auto"/>
            <w:left w:val="none" w:sz="0" w:space="0" w:color="auto"/>
            <w:bottom w:val="none" w:sz="0" w:space="0" w:color="auto"/>
            <w:right w:val="none" w:sz="0" w:space="0" w:color="auto"/>
          </w:divBdr>
        </w:div>
        <w:div w:id="1332221874">
          <w:marLeft w:val="0"/>
          <w:marRight w:val="0"/>
          <w:marTop w:val="0"/>
          <w:marBottom w:val="0"/>
          <w:divBdr>
            <w:top w:val="none" w:sz="0" w:space="0" w:color="auto"/>
            <w:left w:val="none" w:sz="0" w:space="0" w:color="auto"/>
            <w:bottom w:val="none" w:sz="0" w:space="0" w:color="auto"/>
            <w:right w:val="none" w:sz="0" w:space="0" w:color="auto"/>
          </w:divBdr>
        </w:div>
        <w:div w:id="296573414">
          <w:marLeft w:val="0"/>
          <w:marRight w:val="0"/>
          <w:marTop w:val="0"/>
          <w:marBottom w:val="0"/>
          <w:divBdr>
            <w:top w:val="none" w:sz="0" w:space="0" w:color="auto"/>
            <w:left w:val="none" w:sz="0" w:space="0" w:color="auto"/>
            <w:bottom w:val="none" w:sz="0" w:space="0" w:color="auto"/>
            <w:right w:val="none" w:sz="0" w:space="0" w:color="auto"/>
          </w:divBdr>
        </w:div>
        <w:div w:id="2053340450">
          <w:marLeft w:val="0"/>
          <w:marRight w:val="0"/>
          <w:marTop w:val="0"/>
          <w:marBottom w:val="0"/>
          <w:divBdr>
            <w:top w:val="none" w:sz="0" w:space="0" w:color="auto"/>
            <w:left w:val="none" w:sz="0" w:space="0" w:color="auto"/>
            <w:bottom w:val="none" w:sz="0" w:space="0" w:color="auto"/>
            <w:right w:val="none" w:sz="0" w:space="0" w:color="auto"/>
          </w:divBdr>
        </w:div>
        <w:div w:id="1063793337">
          <w:marLeft w:val="0"/>
          <w:marRight w:val="0"/>
          <w:marTop w:val="0"/>
          <w:marBottom w:val="0"/>
          <w:divBdr>
            <w:top w:val="none" w:sz="0" w:space="0" w:color="auto"/>
            <w:left w:val="none" w:sz="0" w:space="0" w:color="auto"/>
            <w:bottom w:val="none" w:sz="0" w:space="0" w:color="auto"/>
            <w:right w:val="none" w:sz="0" w:space="0" w:color="auto"/>
          </w:divBdr>
        </w:div>
        <w:div w:id="1847480303">
          <w:marLeft w:val="0"/>
          <w:marRight w:val="0"/>
          <w:marTop w:val="0"/>
          <w:marBottom w:val="0"/>
          <w:divBdr>
            <w:top w:val="none" w:sz="0" w:space="0" w:color="auto"/>
            <w:left w:val="none" w:sz="0" w:space="0" w:color="auto"/>
            <w:bottom w:val="none" w:sz="0" w:space="0" w:color="auto"/>
            <w:right w:val="none" w:sz="0" w:space="0" w:color="auto"/>
          </w:divBdr>
        </w:div>
        <w:div w:id="306785688">
          <w:marLeft w:val="0"/>
          <w:marRight w:val="0"/>
          <w:marTop w:val="0"/>
          <w:marBottom w:val="0"/>
          <w:divBdr>
            <w:top w:val="none" w:sz="0" w:space="0" w:color="auto"/>
            <w:left w:val="none" w:sz="0" w:space="0" w:color="auto"/>
            <w:bottom w:val="none" w:sz="0" w:space="0" w:color="auto"/>
            <w:right w:val="none" w:sz="0" w:space="0" w:color="auto"/>
          </w:divBdr>
        </w:div>
        <w:div w:id="1100488497">
          <w:marLeft w:val="0"/>
          <w:marRight w:val="0"/>
          <w:marTop w:val="0"/>
          <w:marBottom w:val="0"/>
          <w:divBdr>
            <w:top w:val="none" w:sz="0" w:space="0" w:color="auto"/>
            <w:left w:val="none" w:sz="0" w:space="0" w:color="auto"/>
            <w:bottom w:val="none" w:sz="0" w:space="0" w:color="auto"/>
            <w:right w:val="none" w:sz="0" w:space="0" w:color="auto"/>
          </w:divBdr>
        </w:div>
        <w:div w:id="446706300">
          <w:marLeft w:val="0"/>
          <w:marRight w:val="0"/>
          <w:marTop w:val="0"/>
          <w:marBottom w:val="0"/>
          <w:divBdr>
            <w:top w:val="none" w:sz="0" w:space="0" w:color="auto"/>
            <w:left w:val="none" w:sz="0" w:space="0" w:color="auto"/>
            <w:bottom w:val="none" w:sz="0" w:space="0" w:color="auto"/>
            <w:right w:val="none" w:sz="0" w:space="0" w:color="auto"/>
          </w:divBdr>
        </w:div>
        <w:div w:id="1577011407">
          <w:marLeft w:val="0"/>
          <w:marRight w:val="0"/>
          <w:marTop w:val="0"/>
          <w:marBottom w:val="0"/>
          <w:divBdr>
            <w:top w:val="none" w:sz="0" w:space="0" w:color="auto"/>
            <w:left w:val="none" w:sz="0" w:space="0" w:color="auto"/>
            <w:bottom w:val="none" w:sz="0" w:space="0" w:color="auto"/>
            <w:right w:val="none" w:sz="0" w:space="0" w:color="auto"/>
          </w:divBdr>
        </w:div>
        <w:div w:id="1208570578">
          <w:marLeft w:val="0"/>
          <w:marRight w:val="0"/>
          <w:marTop w:val="0"/>
          <w:marBottom w:val="0"/>
          <w:divBdr>
            <w:top w:val="none" w:sz="0" w:space="0" w:color="auto"/>
            <w:left w:val="none" w:sz="0" w:space="0" w:color="auto"/>
            <w:bottom w:val="none" w:sz="0" w:space="0" w:color="auto"/>
            <w:right w:val="none" w:sz="0" w:space="0" w:color="auto"/>
          </w:divBdr>
        </w:div>
        <w:div w:id="1463381474">
          <w:marLeft w:val="0"/>
          <w:marRight w:val="0"/>
          <w:marTop w:val="0"/>
          <w:marBottom w:val="0"/>
          <w:divBdr>
            <w:top w:val="none" w:sz="0" w:space="0" w:color="auto"/>
            <w:left w:val="none" w:sz="0" w:space="0" w:color="auto"/>
            <w:bottom w:val="none" w:sz="0" w:space="0" w:color="auto"/>
            <w:right w:val="none" w:sz="0" w:space="0" w:color="auto"/>
          </w:divBdr>
        </w:div>
        <w:div w:id="298926706">
          <w:marLeft w:val="0"/>
          <w:marRight w:val="0"/>
          <w:marTop w:val="0"/>
          <w:marBottom w:val="0"/>
          <w:divBdr>
            <w:top w:val="none" w:sz="0" w:space="0" w:color="auto"/>
            <w:left w:val="none" w:sz="0" w:space="0" w:color="auto"/>
            <w:bottom w:val="none" w:sz="0" w:space="0" w:color="auto"/>
            <w:right w:val="none" w:sz="0" w:space="0" w:color="auto"/>
          </w:divBdr>
        </w:div>
        <w:div w:id="1020012598">
          <w:marLeft w:val="0"/>
          <w:marRight w:val="0"/>
          <w:marTop w:val="0"/>
          <w:marBottom w:val="0"/>
          <w:divBdr>
            <w:top w:val="none" w:sz="0" w:space="0" w:color="auto"/>
            <w:left w:val="none" w:sz="0" w:space="0" w:color="auto"/>
            <w:bottom w:val="none" w:sz="0" w:space="0" w:color="auto"/>
            <w:right w:val="none" w:sz="0" w:space="0" w:color="auto"/>
          </w:divBdr>
        </w:div>
        <w:div w:id="839467103">
          <w:marLeft w:val="0"/>
          <w:marRight w:val="0"/>
          <w:marTop w:val="0"/>
          <w:marBottom w:val="0"/>
          <w:divBdr>
            <w:top w:val="none" w:sz="0" w:space="0" w:color="auto"/>
            <w:left w:val="none" w:sz="0" w:space="0" w:color="auto"/>
            <w:bottom w:val="none" w:sz="0" w:space="0" w:color="auto"/>
            <w:right w:val="none" w:sz="0" w:space="0" w:color="auto"/>
          </w:divBdr>
        </w:div>
        <w:div w:id="173619216">
          <w:marLeft w:val="0"/>
          <w:marRight w:val="0"/>
          <w:marTop w:val="0"/>
          <w:marBottom w:val="0"/>
          <w:divBdr>
            <w:top w:val="none" w:sz="0" w:space="0" w:color="auto"/>
            <w:left w:val="none" w:sz="0" w:space="0" w:color="auto"/>
            <w:bottom w:val="none" w:sz="0" w:space="0" w:color="auto"/>
            <w:right w:val="none" w:sz="0" w:space="0" w:color="auto"/>
          </w:divBdr>
        </w:div>
        <w:div w:id="1413501462">
          <w:marLeft w:val="0"/>
          <w:marRight w:val="0"/>
          <w:marTop w:val="0"/>
          <w:marBottom w:val="0"/>
          <w:divBdr>
            <w:top w:val="none" w:sz="0" w:space="0" w:color="auto"/>
            <w:left w:val="none" w:sz="0" w:space="0" w:color="auto"/>
            <w:bottom w:val="none" w:sz="0" w:space="0" w:color="auto"/>
            <w:right w:val="none" w:sz="0" w:space="0" w:color="auto"/>
          </w:divBdr>
        </w:div>
        <w:div w:id="1072654662">
          <w:marLeft w:val="0"/>
          <w:marRight w:val="0"/>
          <w:marTop w:val="0"/>
          <w:marBottom w:val="0"/>
          <w:divBdr>
            <w:top w:val="none" w:sz="0" w:space="0" w:color="auto"/>
            <w:left w:val="none" w:sz="0" w:space="0" w:color="auto"/>
            <w:bottom w:val="none" w:sz="0" w:space="0" w:color="auto"/>
            <w:right w:val="none" w:sz="0" w:space="0" w:color="auto"/>
          </w:divBdr>
        </w:div>
        <w:div w:id="1228345402">
          <w:marLeft w:val="0"/>
          <w:marRight w:val="0"/>
          <w:marTop w:val="0"/>
          <w:marBottom w:val="0"/>
          <w:divBdr>
            <w:top w:val="none" w:sz="0" w:space="0" w:color="auto"/>
            <w:left w:val="none" w:sz="0" w:space="0" w:color="auto"/>
            <w:bottom w:val="none" w:sz="0" w:space="0" w:color="auto"/>
            <w:right w:val="none" w:sz="0" w:space="0" w:color="auto"/>
          </w:divBdr>
        </w:div>
        <w:div w:id="207688876">
          <w:marLeft w:val="0"/>
          <w:marRight w:val="0"/>
          <w:marTop w:val="0"/>
          <w:marBottom w:val="0"/>
          <w:divBdr>
            <w:top w:val="none" w:sz="0" w:space="0" w:color="auto"/>
            <w:left w:val="none" w:sz="0" w:space="0" w:color="auto"/>
            <w:bottom w:val="none" w:sz="0" w:space="0" w:color="auto"/>
            <w:right w:val="none" w:sz="0" w:space="0" w:color="auto"/>
          </w:divBdr>
        </w:div>
        <w:div w:id="199825594">
          <w:marLeft w:val="0"/>
          <w:marRight w:val="0"/>
          <w:marTop w:val="0"/>
          <w:marBottom w:val="0"/>
          <w:divBdr>
            <w:top w:val="none" w:sz="0" w:space="0" w:color="auto"/>
            <w:left w:val="none" w:sz="0" w:space="0" w:color="auto"/>
            <w:bottom w:val="none" w:sz="0" w:space="0" w:color="auto"/>
            <w:right w:val="none" w:sz="0" w:space="0" w:color="auto"/>
          </w:divBdr>
        </w:div>
        <w:div w:id="762992346">
          <w:marLeft w:val="0"/>
          <w:marRight w:val="0"/>
          <w:marTop w:val="0"/>
          <w:marBottom w:val="0"/>
          <w:divBdr>
            <w:top w:val="none" w:sz="0" w:space="0" w:color="auto"/>
            <w:left w:val="none" w:sz="0" w:space="0" w:color="auto"/>
            <w:bottom w:val="none" w:sz="0" w:space="0" w:color="auto"/>
            <w:right w:val="none" w:sz="0" w:space="0" w:color="auto"/>
          </w:divBdr>
        </w:div>
        <w:div w:id="27685758">
          <w:marLeft w:val="0"/>
          <w:marRight w:val="0"/>
          <w:marTop w:val="0"/>
          <w:marBottom w:val="0"/>
          <w:divBdr>
            <w:top w:val="none" w:sz="0" w:space="0" w:color="auto"/>
            <w:left w:val="none" w:sz="0" w:space="0" w:color="auto"/>
            <w:bottom w:val="none" w:sz="0" w:space="0" w:color="auto"/>
            <w:right w:val="none" w:sz="0" w:space="0" w:color="auto"/>
          </w:divBdr>
        </w:div>
        <w:div w:id="1333409521">
          <w:marLeft w:val="0"/>
          <w:marRight w:val="0"/>
          <w:marTop w:val="0"/>
          <w:marBottom w:val="0"/>
          <w:divBdr>
            <w:top w:val="none" w:sz="0" w:space="0" w:color="auto"/>
            <w:left w:val="none" w:sz="0" w:space="0" w:color="auto"/>
            <w:bottom w:val="none" w:sz="0" w:space="0" w:color="auto"/>
            <w:right w:val="none" w:sz="0" w:space="0" w:color="auto"/>
          </w:divBdr>
        </w:div>
        <w:div w:id="1725446333">
          <w:marLeft w:val="0"/>
          <w:marRight w:val="0"/>
          <w:marTop w:val="0"/>
          <w:marBottom w:val="0"/>
          <w:divBdr>
            <w:top w:val="none" w:sz="0" w:space="0" w:color="auto"/>
            <w:left w:val="none" w:sz="0" w:space="0" w:color="auto"/>
            <w:bottom w:val="none" w:sz="0" w:space="0" w:color="auto"/>
            <w:right w:val="none" w:sz="0" w:space="0" w:color="auto"/>
          </w:divBdr>
        </w:div>
        <w:div w:id="1224179061">
          <w:marLeft w:val="0"/>
          <w:marRight w:val="0"/>
          <w:marTop w:val="0"/>
          <w:marBottom w:val="0"/>
          <w:divBdr>
            <w:top w:val="none" w:sz="0" w:space="0" w:color="auto"/>
            <w:left w:val="none" w:sz="0" w:space="0" w:color="auto"/>
            <w:bottom w:val="none" w:sz="0" w:space="0" w:color="auto"/>
            <w:right w:val="none" w:sz="0" w:space="0" w:color="auto"/>
          </w:divBdr>
        </w:div>
        <w:div w:id="547693343">
          <w:marLeft w:val="0"/>
          <w:marRight w:val="0"/>
          <w:marTop w:val="0"/>
          <w:marBottom w:val="0"/>
          <w:divBdr>
            <w:top w:val="none" w:sz="0" w:space="0" w:color="auto"/>
            <w:left w:val="none" w:sz="0" w:space="0" w:color="auto"/>
            <w:bottom w:val="none" w:sz="0" w:space="0" w:color="auto"/>
            <w:right w:val="none" w:sz="0" w:space="0" w:color="auto"/>
          </w:divBdr>
        </w:div>
        <w:div w:id="1756240981">
          <w:marLeft w:val="0"/>
          <w:marRight w:val="0"/>
          <w:marTop w:val="0"/>
          <w:marBottom w:val="0"/>
          <w:divBdr>
            <w:top w:val="none" w:sz="0" w:space="0" w:color="auto"/>
            <w:left w:val="none" w:sz="0" w:space="0" w:color="auto"/>
            <w:bottom w:val="none" w:sz="0" w:space="0" w:color="auto"/>
            <w:right w:val="none" w:sz="0" w:space="0" w:color="auto"/>
          </w:divBdr>
        </w:div>
        <w:div w:id="132527596">
          <w:marLeft w:val="0"/>
          <w:marRight w:val="0"/>
          <w:marTop w:val="0"/>
          <w:marBottom w:val="0"/>
          <w:divBdr>
            <w:top w:val="none" w:sz="0" w:space="0" w:color="auto"/>
            <w:left w:val="none" w:sz="0" w:space="0" w:color="auto"/>
            <w:bottom w:val="none" w:sz="0" w:space="0" w:color="auto"/>
            <w:right w:val="none" w:sz="0" w:space="0" w:color="auto"/>
          </w:divBdr>
        </w:div>
        <w:div w:id="1151292633">
          <w:marLeft w:val="0"/>
          <w:marRight w:val="0"/>
          <w:marTop w:val="0"/>
          <w:marBottom w:val="0"/>
          <w:divBdr>
            <w:top w:val="none" w:sz="0" w:space="0" w:color="auto"/>
            <w:left w:val="none" w:sz="0" w:space="0" w:color="auto"/>
            <w:bottom w:val="none" w:sz="0" w:space="0" w:color="auto"/>
            <w:right w:val="none" w:sz="0" w:space="0" w:color="auto"/>
          </w:divBdr>
        </w:div>
        <w:div w:id="972515998">
          <w:marLeft w:val="0"/>
          <w:marRight w:val="0"/>
          <w:marTop w:val="0"/>
          <w:marBottom w:val="0"/>
          <w:divBdr>
            <w:top w:val="none" w:sz="0" w:space="0" w:color="auto"/>
            <w:left w:val="none" w:sz="0" w:space="0" w:color="auto"/>
            <w:bottom w:val="none" w:sz="0" w:space="0" w:color="auto"/>
            <w:right w:val="none" w:sz="0" w:space="0" w:color="auto"/>
          </w:divBdr>
        </w:div>
        <w:div w:id="1512178109">
          <w:marLeft w:val="0"/>
          <w:marRight w:val="0"/>
          <w:marTop w:val="0"/>
          <w:marBottom w:val="0"/>
          <w:divBdr>
            <w:top w:val="none" w:sz="0" w:space="0" w:color="auto"/>
            <w:left w:val="none" w:sz="0" w:space="0" w:color="auto"/>
            <w:bottom w:val="none" w:sz="0" w:space="0" w:color="auto"/>
            <w:right w:val="none" w:sz="0" w:space="0" w:color="auto"/>
          </w:divBdr>
        </w:div>
        <w:div w:id="669019369">
          <w:marLeft w:val="0"/>
          <w:marRight w:val="0"/>
          <w:marTop w:val="0"/>
          <w:marBottom w:val="0"/>
          <w:divBdr>
            <w:top w:val="none" w:sz="0" w:space="0" w:color="auto"/>
            <w:left w:val="none" w:sz="0" w:space="0" w:color="auto"/>
            <w:bottom w:val="none" w:sz="0" w:space="0" w:color="auto"/>
            <w:right w:val="none" w:sz="0" w:space="0" w:color="auto"/>
          </w:divBdr>
        </w:div>
        <w:div w:id="1390112377">
          <w:marLeft w:val="0"/>
          <w:marRight w:val="0"/>
          <w:marTop w:val="0"/>
          <w:marBottom w:val="0"/>
          <w:divBdr>
            <w:top w:val="none" w:sz="0" w:space="0" w:color="auto"/>
            <w:left w:val="none" w:sz="0" w:space="0" w:color="auto"/>
            <w:bottom w:val="none" w:sz="0" w:space="0" w:color="auto"/>
            <w:right w:val="none" w:sz="0" w:space="0" w:color="auto"/>
          </w:divBdr>
        </w:div>
        <w:div w:id="1211191936">
          <w:marLeft w:val="0"/>
          <w:marRight w:val="0"/>
          <w:marTop w:val="0"/>
          <w:marBottom w:val="0"/>
          <w:divBdr>
            <w:top w:val="none" w:sz="0" w:space="0" w:color="auto"/>
            <w:left w:val="none" w:sz="0" w:space="0" w:color="auto"/>
            <w:bottom w:val="none" w:sz="0" w:space="0" w:color="auto"/>
            <w:right w:val="none" w:sz="0" w:space="0" w:color="auto"/>
          </w:divBdr>
        </w:div>
        <w:div w:id="271128833">
          <w:marLeft w:val="0"/>
          <w:marRight w:val="0"/>
          <w:marTop w:val="0"/>
          <w:marBottom w:val="0"/>
          <w:divBdr>
            <w:top w:val="none" w:sz="0" w:space="0" w:color="auto"/>
            <w:left w:val="none" w:sz="0" w:space="0" w:color="auto"/>
            <w:bottom w:val="none" w:sz="0" w:space="0" w:color="auto"/>
            <w:right w:val="none" w:sz="0" w:space="0" w:color="auto"/>
          </w:divBdr>
        </w:div>
        <w:div w:id="1446072101">
          <w:marLeft w:val="0"/>
          <w:marRight w:val="0"/>
          <w:marTop w:val="0"/>
          <w:marBottom w:val="0"/>
          <w:divBdr>
            <w:top w:val="none" w:sz="0" w:space="0" w:color="auto"/>
            <w:left w:val="none" w:sz="0" w:space="0" w:color="auto"/>
            <w:bottom w:val="none" w:sz="0" w:space="0" w:color="auto"/>
            <w:right w:val="none" w:sz="0" w:space="0" w:color="auto"/>
          </w:divBdr>
        </w:div>
        <w:div w:id="1505703448">
          <w:marLeft w:val="0"/>
          <w:marRight w:val="0"/>
          <w:marTop w:val="0"/>
          <w:marBottom w:val="0"/>
          <w:divBdr>
            <w:top w:val="none" w:sz="0" w:space="0" w:color="auto"/>
            <w:left w:val="none" w:sz="0" w:space="0" w:color="auto"/>
            <w:bottom w:val="none" w:sz="0" w:space="0" w:color="auto"/>
            <w:right w:val="none" w:sz="0" w:space="0" w:color="auto"/>
          </w:divBdr>
        </w:div>
        <w:div w:id="1248921754">
          <w:marLeft w:val="0"/>
          <w:marRight w:val="0"/>
          <w:marTop w:val="0"/>
          <w:marBottom w:val="0"/>
          <w:divBdr>
            <w:top w:val="none" w:sz="0" w:space="0" w:color="auto"/>
            <w:left w:val="none" w:sz="0" w:space="0" w:color="auto"/>
            <w:bottom w:val="none" w:sz="0" w:space="0" w:color="auto"/>
            <w:right w:val="none" w:sz="0" w:space="0" w:color="auto"/>
          </w:divBdr>
        </w:div>
        <w:div w:id="2000958455">
          <w:marLeft w:val="0"/>
          <w:marRight w:val="0"/>
          <w:marTop w:val="0"/>
          <w:marBottom w:val="0"/>
          <w:divBdr>
            <w:top w:val="none" w:sz="0" w:space="0" w:color="auto"/>
            <w:left w:val="none" w:sz="0" w:space="0" w:color="auto"/>
            <w:bottom w:val="none" w:sz="0" w:space="0" w:color="auto"/>
            <w:right w:val="none" w:sz="0" w:space="0" w:color="auto"/>
          </w:divBdr>
        </w:div>
        <w:div w:id="288782183">
          <w:marLeft w:val="0"/>
          <w:marRight w:val="0"/>
          <w:marTop w:val="0"/>
          <w:marBottom w:val="0"/>
          <w:divBdr>
            <w:top w:val="none" w:sz="0" w:space="0" w:color="auto"/>
            <w:left w:val="none" w:sz="0" w:space="0" w:color="auto"/>
            <w:bottom w:val="none" w:sz="0" w:space="0" w:color="auto"/>
            <w:right w:val="none" w:sz="0" w:space="0" w:color="auto"/>
          </w:divBdr>
        </w:div>
        <w:div w:id="1735883361">
          <w:marLeft w:val="0"/>
          <w:marRight w:val="0"/>
          <w:marTop w:val="0"/>
          <w:marBottom w:val="0"/>
          <w:divBdr>
            <w:top w:val="none" w:sz="0" w:space="0" w:color="auto"/>
            <w:left w:val="none" w:sz="0" w:space="0" w:color="auto"/>
            <w:bottom w:val="none" w:sz="0" w:space="0" w:color="auto"/>
            <w:right w:val="none" w:sz="0" w:space="0" w:color="auto"/>
          </w:divBdr>
        </w:div>
        <w:div w:id="401297896">
          <w:marLeft w:val="0"/>
          <w:marRight w:val="0"/>
          <w:marTop w:val="0"/>
          <w:marBottom w:val="0"/>
          <w:divBdr>
            <w:top w:val="none" w:sz="0" w:space="0" w:color="auto"/>
            <w:left w:val="none" w:sz="0" w:space="0" w:color="auto"/>
            <w:bottom w:val="none" w:sz="0" w:space="0" w:color="auto"/>
            <w:right w:val="none" w:sz="0" w:space="0" w:color="auto"/>
          </w:divBdr>
        </w:div>
        <w:div w:id="1282760361">
          <w:marLeft w:val="0"/>
          <w:marRight w:val="0"/>
          <w:marTop w:val="0"/>
          <w:marBottom w:val="0"/>
          <w:divBdr>
            <w:top w:val="none" w:sz="0" w:space="0" w:color="auto"/>
            <w:left w:val="none" w:sz="0" w:space="0" w:color="auto"/>
            <w:bottom w:val="none" w:sz="0" w:space="0" w:color="auto"/>
            <w:right w:val="none" w:sz="0" w:space="0" w:color="auto"/>
          </w:divBdr>
        </w:div>
        <w:div w:id="733284463">
          <w:marLeft w:val="0"/>
          <w:marRight w:val="0"/>
          <w:marTop w:val="0"/>
          <w:marBottom w:val="0"/>
          <w:divBdr>
            <w:top w:val="none" w:sz="0" w:space="0" w:color="auto"/>
            <w:left w:val="none" w:sz="0" w:space="0" w:color="auto"/>
            <w:bottom w:val="none" w:sz="0" w:space="0" w:color="auto"/>
            <w:right w:val="none" w:sz="0" w:space="0" w:color="auto"/>
          </w:divBdr>
        </w:div>
        <w:div w:id="361827951">
          <w:marLeft w:val="0"/>
          <w:marRight w:val="0"/>
          <w:marTop w:val="0"/>
          <w:marBottom w:val="0"/>
          <w:divBdr>
            <w:top w:val="none" w:sz="0" w:space="0" w:color="auto"/>
            <w:left w:val="none" w:sz="0" w:space="0" w:color="auto"/>
            <w:bottom w:val="none" w:sz="0" w:space="0" w:color="auto"/>
            <w:right w:val="none" w:sz="0" w:space="0" w:color="auto"/>
          </w:divBdr>
        </w:div>
        <w:div w:id="1253512975">
          <w:marLeft w:val="0"/>
          <w:marRight w:val="0"/>
          <w:marTop w:val="0"/>
          <w:marBottom w:val="0"/>
          <w:divBdr>
            <w:top w:val="none" w:sz="0" w:space="0" w:color="auto"/>
            <w:left w:val="none" w:sz="0" w:space="0" w:color="auto"/>
            <w:bottom w:val="none" w:sz="0" w:space="0" w:color="auto"/>
            <w:right w:val="none" w:sz="0" w:space="0" w:color="auto"/>
          </w:divBdr>
        </w:div>
        <w:div w:id="878979309">
          <w:marLeft w:val="0"/>
          <w:marRight w:val="0"/>
          <w:marTop w:val="0"/>
          <w:marBottom w:val="0"/>
          <w:divBdr>
            <w:top w:val="none" w:sz="0" w:space="0" w:color="auto"/>
            <w:left w:val="none" w:sz="0" w:space="0" w:color="auto"/>
            <w:bottom w:val="none" w:sz="0" w:space="0" w:color="auto"/>
            <w:right w:val="none" w:sz="0" w:space="0" w:color="auto"/>
          </w:divBdr>
        </w:div>
        <w:div w:id="252277876">
          <w:marLeft w:val="0"/>
          <w:marRight w:val="0"/>
          <w:marTop w:val="0"/>
          <w:marBottom w:val="0"/>
          <w:divBdr>
            <w:top w:val="none" w:sz="0" w:space="0" w:color="auto"/>
            <w:left w:val="none" w:sz="0" w:space="0" w:color="auto"/>
            <w:bottom w:val="none" w:sz="0" w:space="0" w:color="auto"/>
            <w:right w:val="none" w:sz="0" w:space="0" w:color="auto"/>
          </w:divBdr>
        </w:div>
        <w:div w:id="535041861">
          <w:marLeft w:val="0"/>
          <w:marRight w:val="0"/>
          <w:marTop w:val="0"/>
          <w:marBottom w:val="0"/>
          <w:divBdr>
            <w:top w:val="none" w:sz="0" w:space="0" w:color="auto"/>
            <w:left w:val="none" w:sz="0" w:space="0" w:color="auto"/>
            <w:bottom w:val="none" w:sz="0" w:space="0" w:color="auto"/>
            <w:right w:val="none" w:sz="0" w:space="0" w:color="auto"/>
          </w:divBdr>
        </w:div>
        <w:div w:id="1195582111">
          <w:marLeft w:val="0"/>
          <w:marRight w:val="0"/>
          <w:marTop w:val="0"/>
          <w:marBottom w:val="0"/>
          <w:divBdr>
            <w:top w:val="none" w:sz="0" w:space="0" w:color="auto"/>
            <w:left w:val="none" w:sz="0" w:space="0" w:color="auto"/>
            <w:bottom w:val="none" w:sz="0" w:space="0" w:color="auto"/>
            <w:right w:val="none" w:sz="0" w:space="0" w:color="auto"/>
          </w:divBdr>
        </w:div>
        <w:div w:id="1379165276">
          <w:marLeft w:val="0"/>
          <w:marRight w:val="0"/>
          <w:marTop w:val="0"/>
          <w:marBottom w:val="0"/>
          <w:divBdr>
            <w:top w:val="none" w:sz="0" w:space="0" w:color="auto"/>
            <w:left w:val="none" w:sz="0" w:space="0" w:color="auto"/>
            <w:bottom w:val="none" w:sz="0" w:space="0" w:color="auto"/>
            <w:right w:val="none" w:sz="0" w:space="0" w:color="auto"/>
          </w:divBdr>
        </w:div>
        <w:div w:id="1164130238">
          <w:marLeft w:val="0"/>
          <w:marRight w:val="0"/>
          <w:marTop w:val="0"/>
          <w:marBottom w:val="0"/>
          <w:divBdr>
            <w:top w:val="none" w:sz="0" w:space="0" w:color="auto"/>
            <w:left w:val="none" w:sz="0" w:space="0" w:color="auto"/>
            <w:bottom w:val="none" w:sz="0" w:space="0" w:color="auto"/>
            <w:right w:val="none" w:sz="0" w:space="0" w:color="auto"/>
          </w:divBdr>
        </w:div>
        <w:div w:id="368838591">
          <w:marLeft w:val="0"/>
          <w:marRight w:val="0"/>
          <w:marTop w:val="0"/>
          <w:marBottom w:val="0"/>
          <w:divBdr>
            <w:top w:val="none" w:sz="0" w:space="0" w:color="auto"/>
            <w:left w:val="none" w:sz="0" w:space="0" w:color="auto"/>
            <w:bottom w:val="none" w:sz="0" w:space="0" w:color="auto"/>
            <w:right w:val="none" w:sz="0" w:space="0" w:color="auto"/>
          </w:divBdr>
        </w:div>
        <w:div w:id="1059062294">
          <w:marLeft w:val="0"/>
          <w:marRight w:val="0"/>
          <w:marTop w:val="0"/>
          <w:marBottom w:val="0"/>
          <w:divBdr>
            <w:top w:val="none" w:sz="0" w:space="0" w:color="auto"/>
            <w:left w:val="none" w:sz="0" w:space="0" w:color="auto"/>
            <w:bottom w:val="none" w:sz="0" w:space="0" w:color="auto"/>
            <w:right w:val="none" w:sz="0" w:space="0" w:color="auto"/>
          </w:divBdr>
        </w:div>
        <w:div w:id="495415118">
          <w:marLeft w:val="0"/>
          <w:marRight w:val="0"/>
          <w:marTop w:val="0"/>
          <w:marBottom w:val="0"/>
          <w:divBdr>
            <w:top w:val="none" w:sz="0" w:space="0" w:color="auto"/>
            <w:left w:val="none" w:sz="0" w:space="0" w:color="auto"/>
            <w:bottom w:val="none" w:sz="0" w:space="0" w:color="auto"/>
            <w:right w:val="none" w:sz="0" w:space="0" w:color="auto"/>
          </w:divBdr>
        </w:div>
        <w:div w:id="930820737">
          <w:marLeft w:val="0"/>
          <w:marRight w:val="0"/>
          <w:marTop w:val="0"/>
          <w:marBottom w:val="0"/>
          <w:divBdr>
            <w:top w:val="none" w:sz="0" w:space="0" w:color="auto"/>
            <w:left w:val="none" w:sz="0" w:space="0" w:color="auto"/>
            <w:bottom w:val="none" w:sz="0" w:space="0" w:color="auto"/>
            <w:right w:val="none" w:sz="0" w:space="0" w:color="auto"/>
          </w:divBdr>
        </w:div>
        <w:div w:id="119493581">
          <w:marLeft w:val="0"/>
          <w:marRight w:val="0"/>
          <w:marTop w:val="0"/>
          <w:marBottom w:val="0"/>
          <w:divBdr>
            <w:top w:val="none" w:sz="0" w:space="0" w:color="auto"/>
            <w:left w:val="none" w:sz="0" w:space="0" w:color="auto"/>
            <w:bottom w:val="none" w:sz="0" w:space="0" w:color="auto"/>
            <w:right w:val="none" w:sz="0" w:space="0" w:color="auto"/>
          </w:divBdr>
        </w:div>
        <w:div w:id="1971547547">
          <w:marLeft w:val="0"/>
          <w:marRight w:val="0"/>
          <w:marTop w:val="0"/>
          <w:marBottom w:val="0"/>
          <w:divBdr>
            <w:top w:val="none" w:sz="0" w:space="0" w:color="auto"/>
            <w:left w:val="none" w:sz="0" w:space="0" w:color="auto"/>
            <w:bottom w:val="none" w:sz="0" w:space="0" w:color="auto"/>
            <w:right w:val="none" w:sz="0" w:space="0" w:color="auto"/>
          </w:divBdr>
        </w:div>
        <w:div w:id="46271469">
          <w:marLeft w:val="0"/>
          <w:marRight w:val="0"/>
          <w:marTop w:val="0"/>
          <w:marBottom w:val="0"/>
          <w:divBdr>
            <w:top w:val="none" w:sz="0" w:space="0" w:color="auto"/>
            <w:left w:val="none" w:sz="0" w:space="0" w:color="auto"/>
            <w:bottom w:val="none" w:sz="0" w:space="0" w:color="auto"/>
            <w:right w:val="none" w:sz="0" w:space="0" w:color="auto"/>
          </w:divBdr>
        </w:div>
        <w:div w:id="556010656">
          <w:marLeft w:val="0"/>
          <w:marRight w:val="0"/>
          <w:marTop w:val="0"/>
          <w:marBottom w:val="0"/>
          <w:divBdr>
            <w:top w:val="none" w:sz="0" w:space="0" w:color="auto"/>
            <w:left w:val="none" w:sz="0" w:space="0" w:color="auto"/>
            <w:bottom w:val="none" w:sz="0" w:space="0" w:color="auto"/>
            <w:right w:val="none" w:sz="0" w:space="0" w:color="auto"/>
          </w:divBdr>
        </w:div>
        <w:div w:id="1427732789">
          <w:marLeft w:val="0"/>
          <w:marRight w:val="0"/>
          <w:marTop w:val="0"/>
          <w:marBottom w:val="0"/>
          <w:divBdr>
            <w:top w:val="none" w:sz="0" w:space="0" w:color="auto"/>
            <w:left w:val="none" w:sz="0" w:space="0" w:color="auto"/>
            <w:bottom w:val="none" w:sz="0" w:space="0" w:color="auto"/>
            <w:right w:val="none" w:sz="0" w:space="0" w:color="auto"/>
          </w:divBdr>
        </w:div>
        <w:div w:id="319122319">
          <w:marLeft w:val="0"/>
          <w:marRight w:val="0"/>
          <w:marTop w:val="0"/>
          <w:marBottom w:val="0"/>
          <w:divBdr>
            <w:top w:val="none" w:sz="0" w:space="0" w:color="auto"/>
            <w:left w:val="none" w:sz="0" w:space="0" w:color="auto"/>
            <w:bottom w:val="none" w:sz="0" w:space="0" w:color="auto"/>
            <w:right w:val="none" w:sz="0" w:space="0" w:color="auto"/>
          </w:divBdr>
        </w:div>
        <w:div w:id="1888493514">
          <w:marLeft w:val="0"/>
          <w:marRight w:val="0"/>
          <w:marTop w:val="0"/>
          <w:marBottom w:val="0"/>
          <w:divBdr>
            <w:top w:val="none" w:sz="0" w:space="0" w:color="auto"/>
            <w:left w:val="none" w:sz="0" w:space="0" w:color="auto"/>
            <w:bottom w:val="none" w:sz="0" w:space="0" w:color="auto"/>
            <w:right w:val="none" w:sz="0" w:space="0" w:color="auto"/>
          </w:divBdr>
        </w:div>
        <w:div w:id="567568969">
          <w:marLeft w:val="0"/>
          <w:marRight w:val="0"/>
          <w:marTop w:val="0"/>
          <w:marBottom w:val="0"/>
          <w:divBdr>
            <w:top w:val="none" w:sz="0" w:space="0" w:color="auto"/>
            <w:left w:val="none" w:sz="0" w:space="0" w:color="auto"/>
            <w:bottom w:val="none" w:sz="0" w:space="0" w:color="auto"/>
            <w:right w:val="none" w:sz="0" w:space="0" w:color="auto"/>
          </w:divBdr>
        </w:div>
        <w:div w:id="486480753">
          <w:marLeft w:val="0"/>
          <w:marRight w:val="0"/>
          <w:marTop w:val="0"/>
          <w:marBottom w:val="0"/>
          <w:divBdr>
            <w:top w:val="none" w:sz="0" w:space="0" w:color="auto"/>
            <w:left w:val="none" w:sz="0" w:space="0" w:color="auto"/>
            <w:bottom w:val="none" w:sz="0" w:space="0" w:color="auto"/>
            <w:right w:val="none" w:sz="0" w:space="0" w:color="auto"/>
          </w:divBdr>
        </w:div>
        <w:div w:id="1539078986">
          <w:marLeft w:val="0"/>
          <w:marRight w:val="0"/>
          <w:marTop w:val="0"/>
          <w:marBottom w:val="0"/>
          <w:divBdr>
            <w:top w:val="none" w:sz="0" w:space="0" w:color="auto"/>
            <w:left w:val="none" w:sz="0" w:space="0" w:color="auto"/>
            <w:bottom w:val="none" w:sz="0" w:space="0" w:color="auto"/>
            <w:right w:val="none" w:sz="0" w:space="0" w:color="auto"/>
          </w:divBdr>
        </w:div>
        <w:div w:id="1709842735">
          <w:marLeft w:val="0"/>
          <w:marRight w:val="0"/>
          <w:marTop w:val="0"/>
          <w:marBottom w:val="0"/>
          <w:divBdr>
            <w:top w:val="none" w:sz="0" w:space="0" w:color="auto"/>
            <w:left w:val="none" w:sz="0" w:space="0" w:color="auto"/>
            <w:bottom w:val="none" w:sz="0" w:space="0" w:color="auto"/>
            <w:right w:val="none" w:sz="0" w:space="0" w:color="auto"/>
          </w:divBdr>
        </w:div>
        <w:div w:id="688485799">
          <w:marLeft w:val="0"/>
          <w:marRight w:val="0"/>
          <w:marTop w:val="0"/>
          <w:marBottom w:val="0"/>
          <w:divBdr>
            <w:top w:val="none" w:sz="0" w:space="0" w:color="auto"/>
            <w:left w:val="none" w:sz="0" w:space="0" w:color="auto"/>
            <w:bottom w:val="none" w:sz="0" w:space="0" w:color="auto"/>
            <w:right w:val="none" w:sz="0" w:space="0" w:color="auto"/>
          </w:divBdr>
        </w:div>
        <w:div w:id="764112437">
          <w:marLeft w:val="0"/>
          <w:marRight w:val="0"/>
          <w:marTop w:val="0"/>
          <w:marBottom w:val="0"/>
          <w:divBdr>
            <w:top w:val="none" w:sz="0" w:space="0" w:color="auto"/>
            <w:left w:val="none" w:sz="0" w:space="0" w:color="auto"/>
            <w:bottom w:val="none" w:sz="0" w:space="0" w:color="auto"/>
            <w:right w:val="none" w:sz="0" w:space="0" w:color="auto"/>
          </w:divBdr>
        </w:div>
        <w:div w:id="238832594">
          <w:marLeft w:val="0"/>
          <w:marRight w:val="0"/>
          <w:marTop w:val="0"/>
          <w:marBottom w:val="0"/>
          <w:divBdr>
            <w:top w:val="none" w:sz="0" w:space="0" w:color="auto"/>
            <w:left w:val="none" w:sz="0" w:space="0" w:color="auto"/>
            <w:bottom w:val="none" w:sz="0" w:space="0" w:color="auto"/>
            <w:right w:val="none" w:sz="0" w:space="0" w:color="auto"/>
          </w:divBdr>
        </w:div>
        <w:div w:id="1217469991">
          <w:marLeft w:val="0"/>
          <w:marRight w:val="0"/>
          <w:marTop w:val="0"/>
          <w:marBottom w:val="0"/>
          <w:divBdr>
            <w:top w:val="none" w:sz="0" w:space="0" w:color="auto"/>
            <w:left w:val="none" w:sz="0" w:space="0" w:color="auto"/>
            <w:bottom w:val="none" w:sz="0" w:space="0" w:color="auto"/>
            <w:right w:val="none" w:sz="0" w:space="0" w:color="auto"/>
          </w:divBdr>
        </w:div>
        <w:div w:id="1316179411">
          <w:marLeft w:val="0"/>
          <w:marRight w:val="0"/>
          <w:marTop w:val="0"/>
          <w:marBottom w:val="0"/>
          <w:divBdr>
            <w:top w:val="none" w:sz="0" w:space="0" w:color="auto"/>
            <w:left w:val="none" w:sz="0" w:space="0" w:color="auto"/>
            <w:bottom w:val="none" w:sz="0" w:space="0" w:color="auto"/>
            <w:right w:val="none" w:sz="0" w:space="0" w:color="auto"/>
          </w:divBdr>
        </w:div>
        <w:div w:id="1218976746">
          <w:marLeft w:val="0"/>
          <w:marRight w:val="0"/>
          <w:marTop w:val="0"/>
          <w:marBottom w:val="0"/>
          <w:divBdr>
            <w:top w:val="none" w:sz="0" w:space="0" w:color="auto"/>
            <w:left w:val="none" w:sz="0" w:space="0" w:color="auto"/>
            <w:bottom w:val="none" w:sz="0" w:space="0" w:color="auto"/>
            <w:right w:val="none" w:sz="0" w:space="0" w:color="auto"/>
          </w:divBdr>
        </w:div>
        <w:div w:id="27878717">
          <w:marLeft w:val="0"/>
          <w:marRight w:val="0"/>
          <w:marTop w:val="0"/>
          <w:marBottom w:val="0"/>
          <w:divBdr>
            <w:top w:val="none" w:sz="0" w:space="0" w:color="auto"/>
            <w:left w:val="none" w:sz="0" w:space="0" w:color="auto"/>
            <w:bottom w:val="none" w:sz="0" w:space="0" w:color="auto"/>
            <w:right w:val="none" w:sz="0" w:space="0" w:color="auto"/>
          </w:divBdr>
        </w:div>
        <w:div w:id="1815177773">
          <w:marLeft w:val="0"/>
          <w:marRight w:val="0"/>
          <w:marTop w:val="0"/>
          <w:marBottom w:val="0"/>
          <w:divBdr>
            <w:top w:val="none" w:sz="0" w:space="0" w:color="auto"/>
            <w:left w:val="none" w:sz="0" w:space="0" w:color="auto"/>
            <w:bottom w:val="none" w:sz="0" w:space="0" w:color="auto"/>
            <w:right w:val="none" w:sz="0" w:space="0" w:color="auto"/>
          </w:divBdr>
        </w:div>
        <w:div w:id="1638140171">
          <w:marLeft w:val="0"/>
          <w:marRight w:val="0"/>
          <w:marTop w:val="0"/>
          <w:marBottom w:val="0"/>
          <w:divBdr>
            <w:top w:val="none" w:sz="0" w:space="0" w:color="auto"/>
            <w:left w:val="none" w:sz="0" w:space="0" w:color="auto"/>
            <w:bottom w:val="none" w:sz="0" w:space="0" w:color="auto"/>
            <w:right w:val="none" w:sz="0" w:space="0" w:color="auto"/>
          </w:divBdr>
        </w:div>
        <w:div w:id="1701273693">
          <w:marLeft w:val="0"/>
          <w:marRight w:val="0"/>
          <w:marTop w:val="0"/>
          <w:marBottom w:val="0"/>
          <w:divBdr>
            <w:top w:val="none" w:sz="0" w:space="0" w:color="auto"/>
            <w:left w:val="none" w:sz="0" w:space="0" w:color="auto"/>
            <w:bottom w:val="none" w:sz="0" w:space="0" w:color="auto"/>
            <w:right w:val="none" w:sz="0" w:space="0" w:color="auto"/>
          </w:divBdr>
        </w:div>
        <w:div w:id="1693144458">
          <w:marLeft w:val="0"/>
          <w:marRight w:val="0"/>
          <w:marTop w:val="0"/>
          <w:marBottom w:val="0"/>
          <w:divBdr>
            <w:top w:val="none" w:sz="0" w:space="0" w:color="auto"/>
            <w:left w:val="none" w:sz="0" w:space="0" w:color="auto"/>
            <w:bottom w:val="none" w:sz="0" w:space="0" w:color="auto"/>
            <w:right w:val="none" w:sz="0" w:space="0" w:color="auto"/>
          </w:divBdr>
        </w:div>
        <w:div w:id="627859843">
          <w:marLeft w:val="0"/>
          <w:marRight w:val="0"/>
          <w:marTop w:val="0"/>
          <w:marBottom w:val="0"/>
          <w:divBdr>
            <w:top w:val="none" w:sz="0" w:space="0" w:color="auto"/>
            <w:left w:val="none" w:sz="0" w:space="0" w:color="auto"/>
            <w:bottom w:val="none" w:sz="0" w:space="0" w:color="auto"/>
            <w:right w:val="none" w:sz="0" w:space="0" w:color="auto"/>
          </w:divBdr>
        </w:div>
        <w:div w:id="2125227940">
          <w:marLeft w:val="0"/>
          <w:marRight w:val="0"/>
          <w:marTop w:val="0"/>
          <w:marBottom w:val="0"/>
          <w:divBdr>
            <w:top w:val="none" w:sz="0" w:space="0" w:color="auto"/>
            <w:left w:val="none" w:sz="0" w:space="0" w:color="auto"/>
            <w:bottom w:val="none" w:sz="0" w:space="0" w:color="auto"/>
            <w:right w:val="none" w:sz="0" w:space="0" w:color="auto"/>
          </w:divBdr>
        </w:div>
        <w:div w:id="846136979">
          <w:marLeft w:val="0"/>
          <w:marRight w:val="0"/>
          <w:marTop w:val="0"/>
          <w:marBottom w:val="0"/>
          <w:divBdr>
            <w:top w:val="none" w:sz="0" w:space="0" w:color="auto"/>
            <w:left w:val="none" w:sz="0" w:space="0" w:color="auto"/>
            <w:bottom w:val="none" w:sz="0" w:space="0" w:color="auto"/>
            <w:right w:val="none" w:sz="0" w:space="0" w:color="auto"/>
          </w:divBdr>
        </w:div>
        <w:div w:id="1117407509">
          <w:marLeft w:val="0"/>
          <w:marRight w:val="0"/>
          <w:marTop w:val="0"/>
          <w:marBottom w:val="0"/>
          <w:divBdr>
            <w:top w:val="none" w:sz="0" w:space="0" w:color="auto"/>
            <w:left w:val="none" w:sz="0" w:space="0" w:color="auto"/>
            <w:bottom w:val="none" w:sz="0" w:space="0" w:color="auto"/>
            <w:right w:val="none" w:sz="0" w:space="0" w:color="auto"/>
          </w:divBdr>
        </w:div>
        <w:div w:id="1039470236">
          <w:marLeft w:val="0"/>
          <w:marRight w:val="0"/>
          <w:marTop w:val="0"/>
          <w:marBottom w:val="0"/>
          <w:divBdr>
            <w:top w:val="none" w:sz="0" w:space="0" w:color="auto"/>
            <w:left w:val="none" w:sz="0" w:space="0" w:color="auto"/>
            <w:bottom w:val="none" w:sz="0" w:space="0" w:color="auto"/>
            <w:right w:val="none" w:sz="0" w:space="0" w:color="auto"/>
          </w:divBdr>
        </w:div>
        <w:div w:id="313920561">
          <w:marLeft w:val="0"/>
          <w:marRight w:val="0"/>
          <w:marTop w:val="0"/>
          <w:marBottom w:val="0"/>
          <w:divBdr>
            <w:top w:val="none" w:sz="0" w:space="0" w:color="auto"/>
            <w:left w:val="none" w:sz="0" w:space="0" w:color="auto"/>
            <w:bottom w:val="none" w:sz="0" w:space="0" w:color="auto"/>
            <w:right w:val="none" w:sz="0" w:space="0" w:color="auto"/>
          </w:divBdr>
        </w:div>
        <w:div w:id="808282169">
          <w:marLeft w:val="0"/>
          <w:marRight w:val="0"/>
          <w:marTop w:val="0"/>
          <w:marBottom w:val="0"/>
          <w:divBdr>
            <w:top w:val="none" w:sz="0" w:space="0" w:color="auto"/>
            <w:left w:val="none" w:sz="0" w:space="0" w:color="auto"/>
            <w:bottom w:val="none" w:sz="0" w:space="0" w:color="auto"/>
            <w:right w:val="none" w:sz="0" w:space="0" w:color="auto"/>
          </w:divBdr>
        </w:div>
        <w:div w:id="1820338837">
          <w:marLeft w:val="0"/>
          <w:marRight w:val="0"/>
          <w:marTop w:val="0"/>
          <w:marBottom w:val="0"/>
          <w:divBdr>
            <w:top w:val="none" w:sz="0" w:space="0" w:color="auto"/>
            <w:left w:val="none" w:sz="0" w:space="0" w:color="auto"/>
            <w:bottom w:val="none" w:sz="0" w:space="0" w:color="auto"/>
            <w:right w:val="none" w:sz="0" w:space="0" w:color="auto"/>
          </w:divBdr>
        </w:div>
        <w:div w:id="804009554">
          <w:marLeft w:val="0"/>
          <w:marRight w:val="0"/>
          <w:marTop w:val="0"/>
          <w:marBottom w:val="0"/>
          <w:divBdr>
            <w:top w:val="none" w:sz="0" w:space="0" w:color="auto"/>
            <w:left w:val="none" w:sz="0" w:space="0" w:color="auto"/>
            <w:bottom w:val="none" w:sz="0" w:space="0" w:color="auto"/>
            <w:right w:val="none" w:sz="0" w:space="0" w:color="auto"/>
          </w:divBdr>
        </w:div>
        <w:div w:id="1853765503">
          <w:marLeft w:val="0"/>
          <w:marRight w:val="0"/>
          <w:marTop w:val="0"/>
          <w:marBottom w:val="0"/>
          <w:divBdr>
            <w:top w:val="none" w:sz="0" w:space="0" w:color="auto"/>
            <w:left w:val="none" w:sz="0" w:space="0" w:color="auto"/>
            <w:bottom w:val="none" w:sz="0" w:space="0" w:color="auto"/>
            <w:right w:val="none" w:sz="0" w:space="0" w:color="auto"/>
          </w:divBdr>
        </w:div>
        <w:div w:id="495388215">
          <w:marLeft w:val="0"/>
          <w:marRight w:val="0"/>
          <w:marTop w:val="0"/>
          <w:marBottom w:val="0"/>
          <w:divBdr>
            <w:top w:val="none" w:sz="0" w:space="0" w:color="auto"/>
            <w:left w:val="none" w:sz="0" w:space="0" w:color="auto"/>
            <w:bottom w:val="none" w:sz="0" w:space="0" w:color="auto"/>
            <w:right w:val="none" w:sz="0" w:space="0" w:color="auto"/>
          </w:divBdr>
        </w:div>
        <w:div w:id="147525140">
          <w:marLeft w:val="0"/>
          <w:marRight w:val="0"/>
          <w:marTop w:val="0"/>
          <w:marBottom w:val="0"/>
          <w:divBdr>
            <w:top w:val="none" w:sz="0" w:space="0" w:color="auto"/>
            <w:left w:val="none" w:sz="0" w:space="0" w:color="auto"/>
            <w:bottom w:val="none" w:sz="0" w:space="0" w:color="auto"/>
            <w:right w:val="none" w:sz="0" w:space="0" w:color="auto"/>
          </w:divBdr>
        </w:div>
        <w:div w:id="830946437">
          <w:marLeft w:val="0"/>
          <w:marRight w:val="0"/>
          <w:marTop w:val="0"/>
          <w:marBottom w:val="0"/>
          <w:divBdr>
            <w:top w:val="none" w:sz="0" w:space="0" w:color="auto"/>
            <w:left w:val="none" w:sz="0" w:space="0" w:color="auto"/>
            <w:bottom w:val="none" w:sz="0" w:space="0" w:color="auto"/>
            <w:right w:val="none" w:sz="0" w:space="0" w:color="auto"/>
          </w:divBdr>
        </w:div>
        <w:div w:id="1696300857">
          <w:marLeft w:val="0"/>
          <w:marRight w:val="0"/>
          <w:marTop w:val="0"/>
          <w:marBottom w:val="0"/>
          <w:divBdr>
            <w:top w:val="none" w:sz="0" w:space="0" w:color="auto"/>
            <w:left w:val="none" w:sz="0" w:space="0" w:color="auto"/>
            <w:bottom w:val="none" w:sz="0" w:space="0" w:color="auto"/>
            <w:right w:val="none" w:sz="0" w:space="0" w:color="auto"/>
          </w:divBdr>
        </w:div>
        <w:div w:id="1578901554">
          <w:marLeft w:val="0"/>
          <w:marRight w:val="0"/>
          <w:marTop w:val="0"/>
          <w:marBottom w:val="0"/>
          <w:divBdr>
            <w:top w:val="none" w:sz="0" w:space="0" w:color="auto"/>
            <w:left w:val="none" w:sz="0" w:space="0" w:color="auto"/>
            <w:bottom w:val="none" w:sz="0" w:space="0" w:color="auto"/>
            <w:right w:val="none" w:sz="0" w:space="0" w:color="auto"/>
          </w:divBdr>
        </w:div>
        <w:div w:id="830827628">
          <w:marLeft w:val="0"/>
          <w:marRight w:val="0"/>
          <w:marTop w:val="0"/>
          <w:marBottom w:val="0"/>
          <w:divBdr>
            <w:top w:val="none" w:sz="0" w:space="0" w:color="auto"/>
            <w:left w:val="none" w:sz="0" w:space="0" w:color="auto"/>
            <w:bottom w:val="none" w:sz="0" w:space="0" w:color="auto"/>
            <w:right w:val="none" w:sz="0" w:space="0" w:color="auto"/>
          </w:divBdr>
        </w:div>
        <w:div w:id="399135404">
          <w:marLeft w:val="0"/>
          <w:marRight w:val="0"/>
          <w:marTop w:val="0"/>
          <w:marBottom w:val="0"/>
          <w:divBdr>
            <w:top w:val="none" w:sz="0" w:space="0" w:color="auto"/>
            <w:left w:val="none" w:sz="0" w:space="0" w:color="auto"/>
            <w:bottom w:val="none" w:sz="0" w:space="0" w:color="auto"/>
            <w:right w:val="none" w:sz="0" w:space="0" w:color="auto"/>
          </w:divBdr>
        </w:div>
        <w:div w:id="574241941">
          <w:marLeft w:val="0"/>
          <w:marRight w:val="0"/>
          <w:marTop w:val="0"/>
          <w:marBottom w:val="0"/>
          <w:divBdr>
            <w:top w:val="none" w:sz="0" w:space="0" w:color="auto"/>
            <w:left w:val="none" w:sz="0" w:space="0" w:color="auto"/>
            <w:bottom w:val="none" w:sz="0" w:space="0" w:color="auto"/>
            <w:right w:val="none" w:sz="0" w:space="0" w:color="auto"/>
          </w:divBdr>
        </w:div>
        <w:div w:id="847522537">
          <w:marLeft w:val="0"/>
          <w:marRight w:val="0"/>
          <w:marTop w:val="0"/>
          <w:marBottom w:val="0"/>
          <w:divBdr>
            <w:top w:val="none" w:sz="0" w:space="0" w:color="auto"/>
            <w:left w:val="none" w:sz="0" w:space="0" w:color="auto"/>
            <w:bottom w:val="none" w:sz="0" w:space="0" w:color="auto"/>
            <w:right w:val="none" w:sz="0" w:space="0" w:color="auto"/>
          </w:divBdr>
        </w:div>
        <w:div w:id="816721584">
          <w:marLeft w:val="0"/>
          <w:marRight w:val="0"/>
          <w:marTop w:val="0"/>
          <w:marBottom w:val="0"/>
          <w:divBdr>
            <w:top w:val="none" w:sz="0" w:space="0" w:color="auto"/>
            <w:left w:val="none" w:sz="0" w:space="0" w:color="auto"/>
            <w:bottom w:val="none" w:sz="0" w:space="0" w:color="auto"/>
            <w:right w:val="none" w:sz="0" w:space="0" w:color="auto"/>
          </w:divBdr>
        </w:div>
        <w:div w:id="862590354">
          <w:marLeft w:val="0"/>
          <w:marRight w:val="0"/>
          <w:marTop w:val="0"/>
          <w:marBottom w:val="0"/>
          <w:divBdr>
            <w:top w:val="none" w:sz="0" w:space="0" w:color="auto"/>
            <w:left w:val="none" w:sz="0" w:space="0" w:color="auto"/>
            <w:bottom w:val="none" w:sz="0" w:space="0" w:color="auto"/>
            <w:right w:val="none" w:sz="0" w:space="0" w:color="auto"/>
          </w:divBdr>
        </w:div>
        <w:div w:id="88698563">
          <w:marLeft w:val="0"/>
          <w:marRight w:val="0"/>
          <w:marTop w:val="0"/>
          <w:marBottom w:val="0"/>
          <w:divBdr>
            <w:top w:val="none" w:sz="0" w:space="0" w:color="auto"/>
            <w:left w:val="none" w:sz="0" w:space="0" w:color="auto"/>
            <w:bottom w:val="none" w:sz="0" w:space="0" w:color="auto"/>
            <w:right w:val="none" w:sz="0" w:space="0" w:color="auto"/>
          </w:divBdr>
        </w:div>
        <w:div w:id="1326468496">
          <w:marLeft w:val="0"/>
          <w:marRight w:val="0"/>
          <w:marTop w:val="0"/>
          <w:marBottom w:val="0"/>
          <w:divBdr>
            <w:top w:val="none" w:sz="0" w:space="0" w:color="auto"/>
            <w:left w:val="none" w:sz="0" w:space="0" w:color="auto"/>
            <w:bottom w:val="none" w:sz="0" w:space="0" w:color="auto"/>
            <w:right w:val="none" w:sz="0" w:space="0" w:color="auto"/>
          </w:divBdr>
        </w:div>
        <w:div w:id="750395536">
          <w:marLeft w:val="0"/>
          <w:marRight w:val="0"/>
          <w:marTop w:val="0"/>
          <w:marBottom w:val="0"/>
          <w:divBdr>
            <w:top w:val="none" w:sz="0" w:space="0" w:color="auto"/>
            <w:left w:val="none" w:sz="0" w:space="0" w:color="auto"/>
            <w:bottom w:val="none" w:sz="0" w:space="0" w:color="auto"/>
            <w:right w:val="none" w:sz="0" w:space="0" w:color="auto"/>
          </w:divBdr>
        </w:div>
        <w:div w:id="954411974">
          <w:marLeft w:val="0"/>
          <w:marRight w:val="0"/>
          <w:marTop w:val="0"/>
          <w:marBottom w:val="0"/>
          <w:divBdr>
            <w:top w:val="none" w:sz="0" w:space="0" w:color="auto"/>
            <w:left w:val="none" w:sz="0" w:space="0" w:color="auto"/>
            <w:bottom w:val="none" w:sz="0" w:space="0" w:color="auto"/>
            <w:right w:val="none" w:sz="0" w:space="0" w:color="auto"/>
          </w:divBdr>
        </w:div>
        <w:div w:id="1719746570">
          <w:marLeft w:val="0"/>
          <w:marRight w:val="0"/>
          <w:marTop w:val="0"/>
          <w:marBottom w:val="0"/>
          <w:divBdr>
            <w:top w:val="none" w:sz="0" w:space="0" w:color="auto"/>
            <w:left w:val="none" w:sz="0" w:space="0" w:color="auto"/>
            <w:bottom w:val="none" w:sz="0" w:space="0" w:color="auto"/>
            <w:right w:val="none" w:sz="0" w:space="0" w:color="auto"/>
          </w:divBdr>
        </w:div>
        <w:div w:id="1829903306">
          <w:marLeft w:val="0"/>
          <w:marRight w:val="0"/>
          <w:marTop w:val="0"/>
          <w:marBottom w:val="0"/>
          <w:divBdr>
            <w:top w:val="none" w:sz="0" w:space="0" w:color="auto"/>
            <w:left w:val="none" w:sz="0" w:space="0" w:color="auto"/>
            <w:bottom w:val="none" w:sz="0" w:space="0" w:color="auto"/>
            <w:right w:val="none" w:sz="0" w:space="0" w:color="auto"/>
          </w:divBdr>
        </w:div>
        <w:div w:id="689257343">
          <w:marLeft w:val="0"/>
          <w:marRight w:val="0"/>
          <w:marTop w:val="0"/>
          <w:marBottom w:val="0"/>
          <w:divBdr>
            <w:top w:val="none" w:sz="0" w:space="0" w:color="auto"/>
            <w:left w:val="none" w:sz="0" w:space="0" w:color="auto"/>
            <w:bottom w:val="none" w:sz="0" w:space="0" w:color="auto"/>
            <w:right w:val="none" w:sz="0" w:space="0" w:color="auto"/>
          </w:divBdr>
        </w:div>
        <w:div w:id="47537408">
          <w:marLeft w:val="0"/>
          <w:marRight w:val="0"/>
          <w:marTop w:val="0"/>
          <w:marBottom w:val="0"/>
          <w:divBdr>
            <w:top w:val="none" w:sz="0" w:space="0" w:color="auto"/>
            <w:left w:val="none" w:sz="0" w:space="0" w:color="auto"/>
            <w:bottom w:val="none" w:sz="0" w:space="0" w:color="auto"/>
            <w:right w:val="none" w:sz="0" w:space="0" w:color="auto"/>
          </w:divBdr>
        </w:div>
        <w:div w:id="1977761153">
          <w:marLeft w:val="0"/>
          <w:marRight w:val="0"/>
          <w:marTop w:val="0"/>
          <w:marBottom w:val="0"/>
          <w:divBdr>
            <w:top w:val="none" w:sz="0" w:space="0" w:color="auto"/>
            <w:left w:val="none" w:sz="0" w:space="0" w:color="auto"/>
            <w:bottom w:val="none" w:sz="0" w:space="0" w:color="auto"/>
            <w:right w:val="none" w:sz="0" w:space="0" w:color="auto"/>
          </w:divBdr>
        </w:div>
        <w:div w:id="98792616">
          <w:marLeft w:val="0"/>
          <w:marRight w:val="0"/>
          <w:marTop w:val="0"/>
          <w:marBottom w:val="0"/>
          <w:divBdr>
            <w:top w:val="none" w:sz="0" w:space="0" w:color="auto"/>
            <w:left w:val="none" w:sz="0" w:space="0" w:color="auto"/>
            <w:bottom w:val="none" w:sz="0" w:space="0" w:color="auto"/>
            <w:right w:val="none" w:sz="0" w:space="0" w:color="auto"/>
          </w:divBdr>
        </w:div>
        <w:div w:id="2134862638">
          <w:marLeft w:val="0"/>
          <w:marRight w:val="0"/>
          <w:marTop w:val="0"/>
          <w:marBottom w:val="0"/>
          <w:divBdr>
            <w:top w:val="none" w:sz="0" w:space="0" w:color="auto"/>
            <w:left w:val="none" w:sz="0" w:space="0" w:color="auto"/>
            <w:bottom w:val="none" w:sz="0" w:space="0" w:color="auto"/>
            <w:right w:val="none" w:sz="0" w:space="0" w:color="auto"/>
          </w:divBdr>
        </w:div>
        <w:div w:id="2020809532">
          <w:marLeft w:val="0"/>
          <w:marRight w:val="0"/>
          <w:marTop w:val="0"/>
          <w:marBottom w:val="0"/>
          <w:divBdr>
            <w:top w:val="none" w:sz="0" w:space="0" w:color="auto"/>
            <w:left w:val="none" w:sz="0" w:space="0" w:color="auto"/>
            <w:bottom w:val="none" w:sz="0" w:space="0" w:color="auto"/>
            <w:right w:val="none" w:sz="0" w:space="0" w:color="auto"/>
          </w:divBdr>
        </w:div>
        <w:div w:id="1722945838">
          <w:marLeft w:val="0"/>
          <w:marRight w:val="0"/>
          <w:marTop w:val="0"/>
          <w:marBottom w:val="0"/>
          <w:divBdr>
            <w:top w:val="none" w:sz="0" w:space="0" w:color="auto"/>
            <w:left w:val="none" w:sz="0" w:space="0" w:color="auto"/>
            <w:bottom w:val="none" w:sz="0" w:space="0" w:color="auto"/>
            <w:right w:val="none" w:sz="0" w:space="0" w:color="auto"/>
          </w:divBdr>
        </w:div>
        <w:div w:id="497500515">
          <w:marLeft w:val="0"/>
          <w:marRight w:val="0"/>
          <w:marTop w:val="0"/>
          <w:marBottom w:val="0"/>
          <w:divBdr>
            <w:top w:val="none" w:sz="0" w:space="0" w:color="auto"/>
            <w:left w:val="none" w:sz="0" w:space="0" w:color="auto"/>
            <w:bottom w:val="none" w:sz="0" w:space="0" w:color="auto"/>
            <w:right w:val="none" w:sz="0" w:space="0" w:color="auto"/>
          </w:divBdr>
        </w:div>
        <w:div w:id="230580773">
          <w:marLeft w:val="0"/>
          <w:marRight w:val="0"/>
          <w:marTop w:val="0"/>
          <w:marBottom w:val="0"/>
          <w:divBdr>
            <w:top w:val="none" w:sz="0" w:space="0" w:color="auto"/>
            <w:left w:val="none" w:sz="0" w:space="0" w:color="auto"/>
            <w:bottom w:val="none" w:sz="0" w:space="0" w:color="auto"/>
            <w:right w:val="none" w:sz="0" w:space="0" w:color="auto"/>
          </w:divBdr>
        </w:div>
        <w:div w:id="1393774593">
          <w:marLeft w:val="0"/>
          <w:marRight w:val="0"/>
          <w:marTop w:val="0"/>
          <w:marBottom w:val="0"/>
          <w:divBdr>
            <w:top w:val="none" w:sz="0" w:space="0" w:color="auto"/>
            <w:left w:val="none" w:sz="0" w:space="0" w:color="auto"/>
            <w:bottom w:val="none" w:sz="0" w:space="0" w:color="auto"/>
            <w:right w:val="none" w:sz="0" w:space="0" w:color="auto"/>
          </w:divBdr>
        </w:div>
        <w:div w:id="1633754079">
          <w:marLeft w:val="0"/>
          <w:marRight w:val="0"/>
          <w:marTop w:val="0"/>
          <w:marBottom w:val="0"/>
          <w:divBdr>
            <w:top w:val="none" w:sz="0" w:space="0" w:color="auto"/>
            <w:left w:val="none" w:sz="0" w:space="0" w:color="auto"/>
            <w:bottom w:val="none" w:sz="0" w:space="0" w:color="auto"/>
            <w:right w:val="none" w:sz="0" w:space="0" w:color="auto"/>
          </w:divBdr>
        </w:div>
        <w:div w:id="998731936">
          <w:marLeft w:val="0"/>
          <w:marRight w:val="0"/>
          <w:marTop w:val="0"/>
          <w:marBottom w:val="0"/>
          <w:divBdr>
            <w:top w:val="none" w:sz="0" w:space="0" w:color="auto"/>
            <w:left w:val="none" w:sz="0" w:space="0" w:color="auto"/>
            <w:bottom w:val="none" w:sz="0" w:space="0" w:color="auto"/>
            <w:right w:val="none" w:sz="0" w:space="0" w:color="auto"/>
          </w:divBdr>
        </w:div>
        <w:div w:id="1633949340">
          <w:marLeft w:val="0"/>
          <w:marRight w:val="0"/>
          <w:marTop w:val="0"/>
          <w:marBottom w:val="0"/>
          <w:divBdr>
            <w:top w:val="none" w:sz="0" w:space="0" w:color="auto"/>
            <w:left w:val="none" w:sz="0" w:space="0" w:color="auto"/>
            <w:bottom w:val="none" w:sz="0" w:space="0" w:color="auto"/>
            <w:right w:val="none" w:sz="0" w:space="0" w:color="auto"/>
          </w:divBdr>
        </w:div>
        <w:div w:id="1893613582">
          <w:marLeft w:val="0"/>
          <w:marRight w:val="0"/>
          <w:marTop w:val="0"/>
          <w:marBottom w:val="0"/>
          <w:divBdr>
            <w:top w:val="none" w:sz="0" w:space="0" w:color="auto"/>
            <w:left w:val="none" w:sz="0" w:space="0" w:color="auto"/>
            <w:bottom w:val="none" w:sz="0" w:space="0" w:color="auto"/>
            <w:right w:val="none" w:sz="0" w:space="0" w:color="auto"/>
          </w:divBdr>
        </w:div>
        <w:div w:id="54352275">
          <w:marLeft w:val="0"/>
          <w:marRight w:val="0"/>
          <w:marTop w:val="0"/>
          <w:marBottom w:val="0"/>
          <w:divBdr>
            <w:top w:val="none" w:sz="0" w:space="0" w:color="auto"/>
            <w:left w:val="none" w:sz="0" w:space="0" w:color="auto"/>
            <w:bottom w:val="none" w:sz="0" w:space="0" w:color="auto"/>
            <w:right w:val="none" w:sz="0" w:space="0" w:color="auto"/>
          </w:divBdr>
        </w:div>
        <w:div w:id="187111765">
          <w:marLeft w:val="0"/>
          <w:marRight w:val="0"/>
          <w:marTop w:val="0"/>
          <w:marBottom w:val="0"/>
          <w:divBdr>
            <w:top w:val="none" w:sz="0" w:space="0" w:color="auto"/>
            <w:left w:val="none" w:sz="0" w:space="0" w:color="auto"/>
            <w:bottom w:val="none" w:sz="0" w:space="0" w:color="auto"/>
            <w:right w:val="none" w:sz="0" w:space="0" w:color="auto"/>
          </w:divBdr>
        </w:div>
        <w:div w:id="1343973253">
          <w:marLeft w:val="0"/>
          <w:marRight w:val="0"/>
          <w:marTop w:val="0"/>
          <w:marBottom w:val="0"/>
          <w:divBdr>
            <w:top w:val="none" w:sz="0" w:space="0" w:color="auto"/>
            <w:left w:val="none" w:sz="0" w:space="0" w:color="auto"/>
            <w:bottom w:val="none" w:sz="0" w:space="0" w:color="auto"/>
            <w:right w:val="none" w:sz="0" w:space="0" w:color="auto"/>
          </w:divBdr>
        </w:div>
        <w:div w:id="1899513629">
          <w:marLeft w:val="0"/>
          <w:marRight w:val="0"/>
          <w:marTop w:val="0"/>
          <w:marBottom w:val="0"/>
          <w:divBdr>
            <w:top w:val="none" w:sz="0" w:space="0" w:color="auto"/>
            <w:left w:val="none" w:sz="0" w:space="0" w:color="auto"/>
            <w:bottom w:val="none" w:sz="0" w:space="0" w:color="auto"/>
            <w:right w:val="none" w:sz="0" w:space="0" w:color="auto"/>
          </w:divBdr>
        </w:div>
        <w:div w:id="1209761714">
          <w:marLeft w:val="0"/>
          <w:marRight w:val="0"/>
          <w:marTop w:val="0"/>
          <w:marBottom w:val="0"/>
          <w:divBdr>
            <w:top w:val="none" w:sz="0" w:space="0" w:color="auto"/>
            <w:left w:val="none" w:sz="0" w:space="0" w:color="auto"/>
            <w:bottom w:val="none" w:sz="0" w:space="0" w:color="auto"/>
            <w:right w:val="none" w:sz="0" w:space="0" w:color="auto"/>
          </w:divBdr>
        </w:div>
        <w:div w:id="231745167">
          <w:marLeft w:val="0"/>
          <w:marRight w:val="0"/>
          <w:marTop w:val="0"/>
          <w:marBottom w:val="0"/>
          <w:divBdr>
            <w:top w:val="none" w:sz="0" w:space="0" w:color="auto"/>
            <w:left w:val="none" w:sz="0" w:space="0" w:color="auto"/>
            <w:bottom w:val="none" w:sz="0" w:space="0" w:color="auto"/>
            <w:right w:val="none" w:sz="0" w:space="0" w:color="auto"/>
          </w:divBdr>
        </w:div>
        <w:div w:id="1648196872">
          <w:marLeft w:val="0"/>
          <w:marRight w:val="0"/>
          <w:marTop w:val="0"/>
          <w:marBottom w:val="0"/>
          <w:divBdr>
            <w:top w:val="none" w:sz="0" w:space="0" w:color="auto"/>
            <w:left w:val="none" w:sz="0" w:space="0" w:color="auto"/>
            <w:bottom w:val="none" w:sz="0" w:space="0" w:color="auto"/>
            <w:right w:val="none" w:sz="0" w:space="0" w:color="auto"/>
          </w:divBdr>
        </w:div>
        <w:div w:id="1525440319">
          <w:marLeft w:val="0"/>
          <w:marRight w:val="0"/>
          <w:marTop w:val="0"/>
          <w:marBottom w:val="0"/>
          <w:divBdr>
            <w:top w:val="none" w:sz="0" w:space="0" w:color="auto"/>
            <w:left w:val="none" w:sz="0" w:space="0" w:color="auto"/>
            <w:bottom w:val="none" w:sz="0" w:space="0" w:color="auto"/>
            <w:right w:val="none" w:sz="0" w:space="0" w:color="auto"/>
          </w:divBdr>
        </w:div>
        <w:div w:id="500774233">
          <w:marLeft w:val="0"/>
          <w:marRight w:val="0"/>
          <w:marTop w:val="0"/>
          <w:marBottom w:val="0"/>
          <w:divBdr>
            <w:top w:val="none" w:sz="0" w:space="0" w:color="auto"/>
            <w:left w:val="none" w:sz="0" w:space="0" w:color="auto"/>
            <w:bottom w:val="none" w:sz="0" w:space="0" w:color="auto"/>
            <w:right w:val="none" w:sz="0" w:space="0" w:color="auto"/>
          </w:divBdr>
        </w:div>
        <w:div w:id="879322669">
          <w:marLeft w:val="0"/>
          <w:marRight w:val="0"/>
          <w:marTop w:val="0"/>
          <w:marBottom w:val="0"/>
          <w:divBdr>
            <w:top w:val="none" w:sz="0" w:space="0" w:color="auto"/>
            <w:left w:val="none" w:sz="0" w:space="0" w:color="auto"/>
            <w:bottom w:val="none" w:sz="0" w:space="0" w:color="auto"/>
            <w:right w:val="none" w:sz="0" w:space="0" w:color="auto"/>
          </w:divBdr>
        </w:div>
        <w:div w:id="78018020">
          <w:marLeft w:val="0"/>
          <w:marRight w:val="0"/>
          <w:marTop w:val="0"/>
          <w:marBottom w:val="0"/>
          <w:divBdr>
            <w:top w:val="none" w:sz="0" w:space="0" w:color="auto"/>
            <w:left w:val="none" w:sz="0" w:space="0" w:color="auto"/>
            <w:bottom w:val="none" w:sz="0" w:space="0" w:color="auto"/>
            <w:right w:val="none" w:sz="0" w:space="0" w:color="auto"/>
          </w:divBdr>
        </w:div>
        <w:div w:id="1633712013">
          <w:marLeft w:val="0"/>
          <w:marRight w:val="0"/>
          <w:marTop w:val="0"/>
          <w:marBottom w:val="0"/>
          <w:divBdr>
            <w:top w:val="none" w:sz="0" w:space="0" w:color="auto"/>
            <w:left w:val="none" w:sz="0" w:space="0" w:color="auto"/>
            <w:bottom w:val="none" w:sz="0" w:space="0" w:color="auto"/>
            <w:right w:val="none" w:sz="0" w:space="0" w:color="auto"/>
          </w:divBdr>
        </w:div>
        <w:div w:id="390344559">
          <w:marLeft w:val="0"/>
          <w:marRight w:val="0"/>
          <w:marTop w:val="0"/>
          <w:marBottom w:val="0"/>
          <w:divBdr>
            <w:top w:val="none" w:sz="0" w:space="0" w:color="auto"/>
            <w:left w:val="none" w:sz="0" w:space="0" w:color="auto"/>
            <w:bottom w:val="none" w:sz="0" w:space="0" w:color="auto"/>
            <w:right w:val="none" w:sz="0" w:space="0" w:color="auto"/>
          </w:divBdr>
        </w:div>
        <w:div w:id="992106591">
          <w:marLeft w:val="0"/>
          <w:marRight w:val="0"/>
          <w:marTop w:val="0"/>
          <w:marBottom w:val="0"/>
          <w:divBdr>
            <w:top w:val="none" w:sz="0" w:space="0" w:color="auto"/>
            <w:left w:val="none" w:sz="0" w:space="0" w:color="auto"/>
            <w:bottom w:val="none" w:sz="0" w:space="0" w:color="auto"/>
            <w:right w:val="none" w:sz="0" w:space="0" w:color="auto"/>
          </w:divBdr>
        </w:div>
        <w:div w:id="1188257173">
          <w:marLeft w:val="0"/>
          <w:marRight w:val="0"/>
          <w:marTop w:val="0"/>
          <w:marBottom w:val="0"/>
          <w:divBdr>
            <w:top w:val="none" w:sz="0" w:space="0" w:color="auto"/>
            <w:left w:val="none" w:sz="0" w:space="0" w:color="auto"/>
            <w:bottom w:val="none" w:sz="0" w:space="0" w:color="auto"/>
            <w:right w:val="none" w:sz="0" w:space="0" w:color="auto"/>
          </w:divBdr>
        </w:div>
        <w:div w:id="1338463733">
          <w:marLeft w:val="0"/>
          <w:marRight w:val="0"/>
          <w:marTop w:val="0"/>
          <w:marBottom w:val="0"/>
          <w:divBdr>
            <w:top w:val="none" w:sz="0" w:space="0" w:color="auto"/>
            <w:left w:val="none" w:sz="0" w:space="0" w:color="auto"/>
            <w:bottom w:val="none" w:sz="0" w:space="0" w:color="auto"/>
            <w:right w:val="none" w:sz="0" w:space="0" w:color="auto"/>
          </w:divBdr>
        </w:div>
        <w:div w:id="1234900556">
          <w:marLeft w:val="0"/>
          <w:marRight w:val="0"/>
          <w:marTop w:val="0"/>
          <w:marBottom w:val="0"/>
          <w:divBdr>
            <w:top w:val="none" w:sz="0" w:space="0" w:color="auto"/>
            <w:left w:val="none" w:sz="0" w:space="0" w:color="auto"/>
            <w:bottom w:val="none" w:sz="0" w:space="0" w:color="auto"/>
            <w:right w:val="none" w:sz="0" w:space="0" w:color="auto"/>
          </w:divBdr>
        </w:div>
        <w:div w:id="1847017634">
          <w:marLeft w:val="0"/>
          <w:marRight w:val="0"/>
          <w:marTop w:val="0"/>
          <w:marBottom w:val="0"/>
          <w:divBdr>
            <w:top w:val="none" w:sz="0" w:space="0" w:color="auto"/>
            <w:left w:val="none" w:sz="0" w:space="0" w:color="auto"/>
            <w:bottom w:val="none" w:sz="0" w:space="0" w:color="auto"/>
            <w:right w:val="none" w:sz="0" w:space="0" w:color="auto"/>
          </w:divBdr>
        </w:div>
        <w:div w:id="855584569">
          <w:marLeft w:val="0"/>
          <w:marRight w:val="0"/>
          <w:marTop w:val="0"/>
          <w:marBottom w:val="0"/>
          <w:divBdr>
            <w:top w:val="none" w:sz="0" w:space="0" w:color="auto"/>
            <w:left w:val="none" w:sz="0" w:space="0" w:color="auto"/>
            <w:bottom w:val="none" w:sz="0" w:space="0" w:color="auto"/>
            <w:right w:val="none" w:sz="0" w:space="0" w:color="auto"/>
          </w:divBdr>
        </w:div>
        <w:div w:id="687565829">
          <w:marLeft w:val="0"/>
          <w:marRight w:val="0"/>
          <w:marTop w:val="0"/>
          <w:marBottom w:val="0"/>
          <w:divBdr>
            <w:top w:val="none" w:sz="0" w:space="0" w:color="auto"/>
            <w:left w:val="none" w:sz="0" w:space="0" w:color="auto"/>
            <w:bottom w:val="none" w:sz="0" w:space="0" w:color="auto"/>
            <w:right w:val="none" w:sz="0" w:space="0" w:color="auto"/>
          </w:divBdr>
        </w:div>
        <w:div w:id="343749608">
          <w:marLeft w:val="0"/>
          <w:marRight w:val="0"/>
          <w:marTop w:val="0"/>
          <w:marBottom w:val="0"/>
          <w:divBdr>
            <w:top w:val="none" w:sz="0" w:space="0" w:color="auto"/>
            <w:left w:val="none" w:sz="0" w:space="0" w:color="auto"/>
            <w:bottom w:val="none" w:sz="0" w:space="0" w:color="auto"/>
            <w:right w:val="none" w:sz="0" w:space="0" w:color="auto"/>
          </w:divBdr>
        </w:div>
        <w:div w:id="1941715342">
          <w:marLeft w:val="0"/>
          <w:marRight w:val="0"/>
          <w:marTop w:val="0"/>
          <w:marBottom w:val="0"/>
          <w:divBdr>
            <w:top w:val="none" w:sz="0" w:space="0" w:color="auto"/>
            <w:left w:val="none" w:sz="0" w:space="0" w:color="auto"/>
            <w:bottom w:val="none" w:sz="0" w:space="0" w:color="auto"/>
            <w:right w:val="none" w:sz="0" w:space="0" w:color="auto"/>
          </w:divBdr>
        </w:div>
        <w:div w:id="173888071">
          <w:marLeft w:val="0"/>
          <w:marRight w:val="0"/>
          <w:marTop w:val="0"/>
          <w:marBottom w:val="0"/>
          <w:divBdr>
            <w:top w:val="none" w:sz="0" w:space="0" w:color="auto"/>
            <w:left w:val="none" w:sz="0" w:space="0" w:color="auto"/>
            <w:bottom w:val="none" w:sz="0" w:space="0" w:color="auto"/>
            <w:right w:val="none" w:sz="0" w:space="0" w:color="auto"/>
          </w:divBdr>
        </w:div>
        <w:div w:id="380324471">
          <w:marLeft w:val="0"/>
          <w:marRight w:val="0"/>
          <w:marTop w:val="0"/>
          <w:marBottom w:val="0"/>
          <w:divBdr>
            <w:top w:val="none" w:sz="0" w:space="0" w:color="auto"/>
            <w:left w:val="none" w:sz="0" w:space="0" w:color="auto"/>
            <w:bottom w:val="none" w:sz="0" w:space="0" w:color="auto"/>
            <w:right w:val="none" w:sz="0" w:space="0" w:color="auto"/>
          </w:divBdr>
        </w:div>
        <w:div w:id="1243638319">
          <w:marLeft w:val="0"/>
          <w:marRight w:val="0"/>
          <w:marTop w:val="0"/>
          <w:marBottom w:val="0"/>
          <w:divBdr>
            <w:top w:val="none" w:sz="0" w:space="0" w:color="auto"/>
            <w:left w:val="none" w:sz="0" w:space="0" w:color="auto"/>
            <w:bottom w:val="none" w:sz="0" w:space="0" w:color="auto"/>
            <w:right w:val="none" w:sz="0" w:space="0" w:color="auto"/>
          </w:divBdr>
        </w:div>
        <w:div w:id="662585818">
          <w:marLeft w:val="0"/>
          <w:marRight w:val="0"/>
          <w:marTop w:val="0"/>
          <w:marBottom w:val="0"/>
          <w:divBdr>
            <w:top w:val="none" w:sz="0" w:space="0" w:color="auto"/>
            <w:left w:val="none" w:sz="0" w:space="0" w:color="auto"/>
            <w:bottom w:val="none" w:sz="0" w:space="0" w:color="auto"/>
            <w:right w:val="none" w:sz="0" w:space="0" w:color="auto"/>
          </w:divBdr>
        </w:div>
        <w:div w:id="1538348931">
          <w:marLeft w:val="0"/>
          <w:marRight w:val="0"/>
          <w:marTop w:val="0"/>
          <w:marBottom w:val="0"/>
          <w:divBdr>
            <w:top w:val="none" w:sz="0" w:space="0" w:color="auto"/>
            <w:left w:val="none" w:sz="0" w:space="0" w:color="auto"/>
            <w:bottom w:val="none" w:sz="0" w:space="0" w:color="auto"/>
            <w:right w:val="none" w:sz="0" w:space="0" w:color="auto"/>
          </w:divBdr>
        </w:div>
        <w:div w:id="1744445283">
          <w:marLeft w:val="0"/>
          <w:marRight w:val="0"/>
          <w:marTop w:val="0"/>
          <w:marBottom w:val="0"/>
          <w:divBdr>
            <w:top w:val="none" w:sz="0" w:space="0" w:color="auto"/>
            <w:left w:val="none" w:sz="0" w:space="0" w:color="auto"/>
            <w:bottom w:val="none" w:sz="0" w:space="0" w:color="auto"/>
            <w:right w:val="none" w:sz="0" w:space="0" w:color="auto"/>
          </w:divBdr>
        </w:div>
        <w:div w:id="999774963">
          <w:marLeft w:val="0"/>
          <w:marRight w:val="0"/>
          <w:marTop w:val="0"/>
          <w:marBottom w:val="0"/>
          <w:divBdr>
            <w:top w:val="none" w:sz="0" w:space="0" w:color="auto"/>
            <w:left w:val="none" w:sz="0" w:space="0" w:color="auto"/>
            <w:bottom w:val="none" w:sz="0" w:space="0" w:color="auto"/>
            <w:right w:val="none" w:sz="0" w:space="0" w:color="auto"/>
          </w:divBdr>
        </w:div>
        <w:div w:id="765075783">
          <w:marLeft w:val="0"/>
          <w:marRight w:val="0"/>
          <w:marTop w:val="0"/>
          <w:marBottom w:val="0"/>
          <w:divBdr>
            <w:top w:val="none" w:sz="0" w:space="0" w:color="auto"/>
            <w:left w:val="none" w:sz="0" w:space="0" w:color="auto"/>
            <w:bottom w:val="none" w:sz="0" w:space="0" w:color="auto"/>
            <w:right w:val="none" w:sz="0" w:space="0" w:color="auto"/>
          </w:divBdr>
        </w:div>
        <w:div w:id="974221294">
          <w:marLeft w:val="0"/>
          <w:marRight w:val="0"/>
          <w:marTop w:val="0"/>
          <w:marBottom w:val="0"/>
          <w:divBdr>
            <w:top w:val="none" w:sz="0" w:space="0" w:color="auto"/>
            <w:left w:val="none" w:sz="0" w:space="0" w:color="auto"/>
            <w:bottom w:val="none" w:sz="0" w:space="0" w:color="auto"/>
            <w:right w:val="none" w:sz="0" w:space="0" w:color="auto"/>
          </w:divBdr>
        </w:div>
        <w:div w:id="398096762">
          <w:marLeft w:val="0"/>
          <w:marRight w:val="0"/>
          <w:marTop w:val="0"/>
          <w:marBottom w:val="0"/>
          <w:divBdr>
            <w:top w:val="none" w:sz="0" w:space="0" w:color="auto"/>
            <w:left w:val="none" w:sz="0" w:space="0" w:color="auto"/>
            <w:bottom w:val="none" w:sz="0" w:space="0" w:color="auto"/>
            <w:right w:val="none" w:sz="0" w:space="0" w:color="auto"/>
          </w:divBdr>
        </w:div>
        <w:div w:id="1595240393">
          <w:marLeft w:val="0"/>
          <w:marRight w:val="0"/>
          <w:marTop w:val="0"/>
          <w:marBottom w:val="0"/>
          <w:divBdr>
            <w:top w:val="none" w:sz="0" w:space="0" w:color="auto"/>
            <w:left w:val="none" w:sz="0" w:space="0" w:color="auto"/>
            <w:bottom w:val="none" w:sz="0" w:space="0" w:color="auto"/>
            <w:right w:val="none" w:sz="0" w:space="0" w:color="auto"/>
          </w:divBdr>
        </w:div>
        <w:div w:id="697776271">
          <w:marLeft w:val="0"/>
          <w:marRight w:val="0"/>
          <w:marTop w:val="0"/>
          <w:marBottom w:val="0"/>
          <w:divBdr>
            <w:top w:val="none" w:sz="0" w:space="0" w:color="auto"/>
            <w:left w:val="none" w:sz="0" w:space="0" w:color="auto"/>
            <w:bottom w:val="none" w:sz="0" w:space="0" w:color="auto"/>
            <w:right w:val="none" w:sz="0" w:space="0" w:color="auto"/>
          </w:divBdr>
        </w:div>
        <w:div w:id="1744794176">
          <w:marLeft w:val="0"/>
          <w:marRight w:val="0"/>
          <w:marTop w:val="0"/>
          <w:marBottom w:val="0"/>
          <w:divBdr>
            <w:top w:val="none" w:sz="0" w:space="0" w:color="auto"/>
            <w:left w:val="none" w:sz="0" w:space="0" w:color="auto"/>
            <w:bottom w:val="none" w:sz="0" w:space="0" w:color="auto"/>
            <w:right w:val="none" w:sz="0" w:space="0" w:color="auto"/>
          </w:divBdr>
        </w:div>
        <w:div w:id="841891359">
          <w:marLeft w:val="0"/>
          <w:marRight w:val="0"/>
          <w:marTop w:val="0"/>
          <w:marBottom w:val="0"/>
          <w:divBdr>
            <w:top w:val="none" w:sz="0" w:space="0" w:color="auto"/>
            <w:left w:val="none" w:sz="0" w:space="0" w:color="auto"/>
            <w:bottom w:val="none" w:sz="0" w:space="0" w:color="auto"/>
            <w:right w:val="none" w:sz="0" w:space="0" w:color="auto"/>
          </w:divBdr>
        </w:div>
        <w:div w:id="1032994001">
          <w:marLeft w:val="0"/>
          <w:marRight w:val="0"/>
          <w:marTop w:val="0"/>
          <w:marBottom w:val="0"/>
          <w:divBdr>
            <w:top w:val="none" w:sz="0" w:space="0" w:color="auto"/>
            <w:left w:val="none" w:sz="0" w:space="0" w:color="auto"/>
            <w:bottom w:val="none" w:sz="0" w:space="0" w:color="auto"/>
            <w:right w:val="none" w:sz="0" w:space="0" w:color="auto"/>
          </w:divBdr>
        </w:div>
        <w:div w:id="1244072630">
          <w:marLeft w:val="0"/>
          <w:marRight w:val="0"/>
          <w:marTop w:val="0"/>
          <w:marBottom w:val="0"/>
          <w:divBdr>
            <w:top w:val="none" w:sz="0" w:space="0" w:color="auto"/>
            <w:left w:val="none" w:sz="0" w:space="0" w:color="auto"/>
            <w:bottom w:val="none" w:sz="0" w:space="0" w:color="auto"/>
            <w:right w:val="none" w:sz="0" w:space="0" w:color="auto"/>
          </w:divBdr>
        </w:div>
        <w:div w:id="2123255949">
          <w:marLeft w:val="0"/>
          <w:marRight w:val="0"/>
          <w:marTop w:val="0"/>
          <w:marBottom w:val="0"/>
          <w:divBdr>
            <w:top w:val="none" w:sz="0" w:space="0" w:color="auto"/>
            <w:left w:val="none" w:sz="0" w:space="0" w:color="auto"/>
            <w:bottom w:val="none" w:sz="0" w:space="0" w:color="auto"/>
            <w:right w:val="none" w:sz="0" w:space="0" w:color="auto"/>
          </w:divBdr>
        </w:div>
        <w:div w:id="1178277570">
          <w:marLeft w:val="0"/>
          <w:marRight w:val="0"/>
          <w:marTop w:val="0"/>
          <w:marBottom w:val="0"/>
          <w:divBdr>
            <w:top w:val="none" w:sz="0" w:space="0" w:color="auto"/>
            <w:left w:val="none" w:sz="0" w:space="0" w:color="auto"/>
            <w:bottom w:val="none" w:sz="0" w:space="0" w:color="auto"/>
            <w:right w:val="none" w:sz="0" w:space="0" w:color="auto"/>
          </w:divBdr>
        </w:div>
        <w:div w:id="431584550">
          <w:marLeft w:val="0"/>
          <w:marRight w:val="0"/>
          <w:marTop w:val="0"/>
          <w:marBottom w:val="0"/>
          <w:divBdr>
            <w:top w:val="none" w:sz="0" w:space="0" w:color="auto"/>
            <w:left w:val="none" w:sz="0" w:space="0" w:color="auto"/>
            <w:bottom w:val="none" w:sz="0" w:space="0" w:color="auto"/>
            <w:right w:val="none" w:sz="0" w:space="0" w:color="auto"/>
          </w:divBdr>
        </w:div>
        <w:div w:id="1412043161">
          <w:marLeft w:val="0"/>
          <w:marRight w:val="0"/>
          <w:marTop w:val="0"/>
          <w:marBottom w:val="0"/>
          <w:divBdr>
            <w:top w:val="none" w:sz="0" w:space="0" w:color="auto"/>
            <w:left w:val="none" w:sz="0" w:space="0" w:color="auto"/>
            <w:bottom w:val="none" w:sz="0" w:space="0" w:color="auto"/>
            <w:right w:val="none" w:sz="0" w:space="0" w:color="auto"/>
          </w:divBdr>
        </w:div>
        <w:div w:id="972558701">
          <w:marLeft w:val="0"/>
          <w:marRight w:val="0"/>
          <w:marTop w:val="0"/>
          <w:marBottom w:val="0"/>
          <w:divBdr>
            <w:top w:val="none" w:sz="0" w:space="0" w:color="auto"/>
            <w:left w:val="none" w:sz="0" w:space="0" w:color="auto"/>
            <w:bottom w:val="none" w:sz="0" w:space="0" w:color="auto"/>
            <w:right w:val="none" w:sz="0" w:space="0" w:color="auto"/>
          </w:divBdr>
        </w:div>
        <w:div w:id="230772570">
          <w:marLeft w:val="0"/>
          <w:marRight w:val="0"/>
          <w:marTop w:val="0"/>
          <w:marBottom w:val="0"/>
          <w:divBdr>
            <w:top w:val="none" w:sz="0" w:space="0" w:color="auto"/>
            <w:left w:val="none" w:sz="0" w:space="0" w:color="auto"/>
            <w:bottom w:val="none" w:sz="0" w:space="0" w:color="auto"/>
            <w:right w:val="none" w:sz="0" w:space="0" w:color="auto"/>
          </w:divBdr>
        </w:div>
        <w:div w:id="1015577490">
          <w:marLeft w:val="0"/>
          <w:marRight w:val="0"/>
          <w:marTop w:val="0"/>
          <w:marBottom w:val="0"/>
          <w:divBdr>
            <w:top w:val="none" w:sz="0" w:space="0" w:color="auto"/>
            <w:left w:val="none" w:sz="0" w:space="0" w:color="auto"/>
            <w:bottom w:val="none" w:sz="0" w:space="0" w:color="auto"/>
            <w:right w:val="none" w:sz="0" w:space="0" w:color="auto"/>
          </w:divBdr>
        </w:div>
        <w:div w:id="1099452735">
          <w:marLeft w:val="0"/>
          <w:marRight w:val="0"/>
          <w:marTop w:val="0"/>
          <w:marBottom w:val="0"/>
          <w:divBdr>
            <w:top w:val="none" w:sz="0" w:space="0" w:color="auto"/>
            <w:left w:val="none" w:sz="0" w:space="0" w:color="auto"/>
            <w:bottom w:val="none" w:sz="0" w:space="0" w:color="auto"/>
            <w:right w:val="none" w:sz="0" w:space="0" w:color="auto"/>
          </w:divBdr>
        </w:div>
        <w:div w:id="129516478">
          <w:marLeft w:val="0"/>
          <w:marRight w:val="0"/>
          <w:marTop w:val="0"/>
          <w:marBottom w:val="0"/>
          <w:divBdr>
            <w:top w:val="none" w:sz="0" w:space="0" w:color="auto"/>
            <w:left w:val="none" w:sz="0" w:space="0" w:color="auto"/>
            <w:bottom w:val="none" w:sz="0" w:space="0" w:color="auto"/>
            <w:right w:val="none" w:sz="0" w:space="0" w:color="auto"/>
          </w:divBdr>
        </w:div>
        <w:div w:id="1528368950">
          <w:marLeft w:val="0"/>
          <w:marRight w:val="0"/>
          <w:marTop w:val="0"/>
          <w:marBottom w:val="0"/>
          <w:divBdr>
            <w:top w:val="none" w:sz="0" w:space="0" w:color="auto"/>
            <w:left w:val="none" w:sz="0" w:space="0" w:color="auto"/>
            <w:bottom w:val="none" w:sz="0" w:space="0" w:color="auto"/>
            <w:right w:val="none" w:sz="0" w:space="0" w:color="auto"/>
          </w:divBdr>
        </w:div>
        <w:div w:id="371658812">
          <w:marLeft w:val="0"/>
          <w:marRight w:val="0"/>
          <w:marTop w:val="0"/>
          <w:marBottom w:val="0"/>
          <w:divBdr>
            <w:top w:val="none" w:sz="0" w:space="0" w:color="auto"/>
            <w:left w:val="none" w:sz="0" w:space="0" w:color="auto"/>
            <w:bottom w:val="none" w:sz="0" w:space="0" w:color="auto"/>
            <w:right w:val="none" w:sz="0" w:space="0" w:color="auto"/>
          </w:divBdr>
        </w:div>
        <w:div w:id="1756321001">
          <w:marLeft w:val="0"/>
          <w:marRight w:val="0"/>
          <w:marTop w:val="0"/>
          <w:marBottom w:val="0"/>
          <w:divBdr>
            <w:top w:val="none" w:sz="0" w:space="0" w:color="auto"/>
            <w:left w:val="none" w:sz="0" w:space="0" w:color="auto"/>
            <w:bottom w:val="none" w:sz="0" w:space="0" w:color="auto"/>
            <w:right w:val="none" w:sz="0" w:space="0" w:color="auto"/>
          </w:divBdr>
        </w:div>
        <w:div w:id="450518432">
          <w:marLeft w:val="0"/>
          <w:marRight w:val="0"/>
          <w:marTop w:val="0"/>
          <w:marBottom w:val="0"/>
          <w:divBdr>
            <w:top w:val="none" w:sz="0" w:space="0" w:color="auto"/>
            <w:left w:val="none" w:sz="0" w:space="0" w:color="auto"/>
            <w:bottom w:val="none" w:sz="0" w:space="0" w:color="auto"/>
            <w:right w:val="none" w:sz="0" w:space="0" w:color="auto"/>
          </w:divBdr>
        </w:div>
        <w:div w:id="1570116084">
          <w:marLeft w:val="0"/>
          <w:marRight w:val="0"/>
          <w:marTop w:val="0"/>
          <w:marBottom w:val="0"/>
          <w:divBdr>
            <w:top w:val="none" w:sz="0" w:space="0" w:color="auto"/>
            <w:left w:val="none" w:sz="0" w:space="0" w:color="auto"/>
            <w:bottom w:val="none" w:sz="0" w:space="0" w:color="auto"/>
            <w:right w:val="none" w:sz="0" w:space="0" w:color="auto"/>
          </w:divBdr>
        </w:div>
        <w:div w:id="1037655019">
          <w:marLeft w:val="0"/>
          <w:marRight w:val="0"/>
          <w:marTop w:val="0"/>
          <w:marBottom w:val="0"/>
          <w:divBdr>
            <w:top w:val="none" w:sz="0" w:space="0" w:color="auto"/>
            <w:left w:val="none" w:sz="0" w:space="0" w:color="auto"/>
            <w:bottom w:val="none" w:sz="0" w:space="0" w:color="auto"/>
            <w:right w:val="none" w:sz="0" w:space="0" w:color="auto"/>
          </w:divBdr>
        </w:div>
        <w:div w:id="1583757579">
          <w:marLeft w:val="0"/>
          <w:marRight w:val="0"/>
          <w:marTop w:val="0"/>
          <w:marBottom w:val="0"/>
          <w:divBdr>
            <w:top w:val="none" w:sz="0" w:space="0" w:color="auto"/>
            <w:left w:val="none" w:sz="0" w:space="0" w:color="auto"/>
            <w:bottom w:val="none" w:sz="0" w:space="0" w:color="auto"/>
            <w:right w:val="none" w:sz="0" w:space="0" w:color="auto"/>
          </w:divBdr>
        </w:div>
        <w:div w:id="23795122">
          <w:marLeft w:val="0"/>
          <w:marRight w:val="0"/>
          <w:marTop w:val="0"/>
          <w:marBottom w:val="0"/>
          <w:divBdr>
            <w:top w:val="none" w:sz="0" w:space="0" w:color="auto"/>
            <w:left w:val="none" w:sz="0" w:space="0" w:color="auto"/>
            <w:bottom w:val="none" w:sz="0" w:space="0" w:color="auto"/>
            <w:right w:val="none" w:sz="0" w:space="0" w:color="auto"/>
          </w:divBdr>
        </w:div>
        <w:div w:id="1712269153">
          <w:marLeft w:val="0"/>
          <w:marRight w:val="0"/>
          <w:marTop w:val="0"/>
          <w:marBottom w:val="0"/>
          <w:divBdr>
            <w:top w:val="none" w:sz="0" w:space="0" w:color="auto"/>
            <w:left w:val="none" w:sz="0" w:space="0" w:color="auto"/>
            <w:bottom w:val="none" w:sz="0" w:space="0" w:color="auto"/>
            <w:right w:val="none" w:sz="0" w:space="0" w:color="auto"/>
          </w:divBdr>
        </w:div>
        <w:div w:id="1253395993">
          <w:marLeft w:val="0"/>
          <w:marRight w:val="0"/>
          <w:marTop w:val="0"/>
          <w:marBottom w:val="0"/>
          <w:divBdr>
            <w:top w:val="none" w:sz="0" w:space="0" w:color="auto"/>
            <w:left w:val="none" w:sz="0" w:space="0" w:color="auto"/>
            <w:bottom w:val="none" w:sz="0" w:space="0" w:color="auto"/>
            <w:right w:val="none" w:sz="0" w:space="0" w:color="auto"/>
          </w:divBdr>
        </w:div>
        <w:div w:id="558247987">
          <w:marLeft w:val="0"/>
          <w:marRight w:val="0"/>
          <w:marTop w:val="0"/>
          <w:marBottom w:val="0"/>
          <w:divBdr>
            <w:top w:val="none" w:sz="0" w:space="0" w:color="auto"/>
            <w:left w:val="none" w:sz="0" w:space="0" w:color="auto"/>
            <w:bottom w:val="none" w:sz="0" w:space="0" w:color="auto"/>
            <w:right w:val="none" w:sz="0" w:space="0" w:color="auto"/>
          </w:divBdr>
        </w:div>
        <w:div w:id="458449534">
          <w:marLeft w:val="0"/>
          <w:marRight w:val="0"/>
          <w:marTop w:val="0"/>
          <w:marBottom w:val="0"/>
          <w:divBdr>
            <w:top w:val="none" w:sz="0" w:space="0" w:color="auto"/>
            <w:left w:val="none" w:sz="0" w:space="0" w:color="auto"/>
            <w:bottom w:val="none" w:sz="0" w:space="0" w:color="auto"/>
            <w:right w:val="none" w:sz="0" w:space="0" w:color="auto"/>
          </w:divBdr>
        </w:div>
        <w:div w:id="801582473">
          <w:marLeft w:val="0"/>
          <w:marRight w:val="0"/>
          <w:marTop w:val="0"/>
          <w:marBottom w:val="0"/>
          <w:divBdr>
            <w:top w:val="none" w:sz="0" w:space="0" w:color="auto"/>
            <w:left w:val="none" w:sz="0" w:space="0" w:color="auto"/>
            <w:bottom w:val="none" w:sz="0" w:space="0" w:color="auto"/>
            <w:right w:val="none" w:sz="0" w:space="0" w:color="auto"/>
          </w:divBdr>
        </w:div>
        <w:div w:id="1946450932">
          <w:marLeft w:val="0"/>
          <w:marRight w:val="0"/>
          <w:marTop w:val="0"/>
          <w:marBottom w:val="0"/>
          <w:divBdr>
            <w:top w:val="none" w:sz="0" w:space="0" w:color="auto"/>
            <w:left w:val="none" w:sz="0" w:space="0" w:color="auto"/>
            <w:bottom w:val="none" w:sz="0" w:space="0" w:color="auto"/>
            <w:right w:val="none" w:sz="0" w:space="0" w:color="auto"/>
          </w:divBdr>
        </w:div>
        <w:div w:id="1638342073">
          <w:marLeft w:val="0"/>
          <w:marRight w:val="0"/>
          <w:marTop w:val="0"/>
          <w:marBottom w:val="0"/>
          <w:divBdr>
            <w:top w:val="none" w:sz="0" w:space="0" w:color="auto"/>
            <w:left w:val="none" w:sz="0" w:space="0" w:color="auto"/>
            <w:bottom w:val="none" w:sz="0" w:space="0" w:color="auto"/>
            <w:right w:val="none" w:sz="0" w:space="0" w:color="auto"/>
          </w:divBdr>
        </w:div>
        <w:div w:id="1117258244">
          <w:marLeft w:val="0"/>
          <w:marRight w:val="0"/>
          <w:marTop w:val="0"/>
          <w:marBottom w:val="0"/>
          <w:divBdr>
            <w:top w:val="none" w:sz="0" w:space="0" w:color="auto"/>
            <w:left w:val="none" w:sz="0" w:space="0" w:color="auto"/>
            <w:bottom w:val="none" w:sz="0" w:space="0" w:color="auto"/>
            <w:right w:val="none" w:sz="0" w:space="0" w:color="auto"/>
          </w:divBdr>
        </w:div>
        <w:div w:id="1811240168">
          <w:marLeft w:val="0"/>
          <w:marRight w:val="0"/>
          <w:marTop w:val="0"/>
          <w:marBottom w:val="0"/>
          <w:divBdr>
            <w:top w:val="none" w:sz="0" w:space="0" w:color="auto"/>
            <w:left w:val="none" w:sz="0" w:space="0" w:color="auto"/>
            <w:bottom w:val="none" w:sz="0" w:space="0" w:color="auto"/>
            <w:right w:val="none" w:sz="0" w:space="0" w:color="auto"/>
          </w:divBdr>
        </w:div>
        <w:div w:id="1971393884">
          <w:marLeft w:val="0"/>
          <w:marRight w:val="0"/>
          <w:marTop w:val="0"/>
          <w:marBottom w:val="0"/>
          <w:divBdr>
            <w:top w:val="none" w:sz="0" w:space="0" w:color="auto"/>
            <w:left w:val="none" w:sz="0" w:space="0" w:color="auto"/>
            <w:bottom w:val="none" w:sz="0" w:space="0" w:color="auto"/>
            <w:right w:val="none" w:sz="0" w:space="0" w:color="auto"/>
          </w:divBdr>
        </w:div>
        <w:div w:id="183792216">
          <w:marLeft w:val="0"/>
          <w:marRight w:val="0"/>
          <w:marTop w:val="0"/>
          <w:marBottom w:val="0"/>
          <w:divBdr>
            <w:top w:val="none" w:sz="0" w:space="0" w:color="auto"/>
            <w:left w:val="none" w:sz="0" w:space="0" w:color="auto"/>
            <w:bottom w:val="none" w:sz="0" w:space="0" w:color="auto"/>
            <w:right w:val="none" w:sz="0" w:space="0" w:color="auto"/>
          </w:divBdr>
        </w:div>
        <w:div w:id="1142036111">
          <w:marLeft w:val="0"/>
          <w:marRight w:val="0"/>
          <w:marTop w:val="0"/>
          <w:marBottom w:val="0"/>
          <w:divBdr>
            <w:top w:val="none" w:sz="0" w:space="0" w:color="auto"/>
            <w:left w:val="none" w:sz="0" w:space="0" w:color="auto"/>
            <w:bottom w:val="none" w:sz="0" w:space="0" w:color="auto"/>
            <w:right w:val="none" w:sz="0" w:space="0" w:color="auto"/>
          </w:divBdr>
        </w:div>
        <w:div w:id="220288788">
          <w:marLeft w:val="0"/>
          <w:marRight w:val="0"/>
          <w:marTop w:val="0"/>
          <w:marBottom w:val="0"/>
          <w:divBdr>
            <w:top w:val="none" w:sz="0" w:space="0" w:color="auto"/>
            <w:left w:val="none" w:sz="0" w:space="0" w:color="auto"/>
            <w:bottom w:val="none" w:sz="0" w:space="0" w:color="auto"/>
            <w:right w:val="none" w:sz="0" w:space="0" w:color="auto"/>
          </w:divBdr>
        </w:div>
        <w:div w:id="1302879472">
          <w:marLeft w:val="0"/>
          <w:marRight w:val="0"/>
          <w:marTop w:val="0"/>
          <w:marBottom w:val="0"/>
          <w:divBdr>
            <w:top w:val="none" w:sz="0" w:space="0" w:color="auto"/>
            <w:left w:val="none" w:sz="0" w:space="0" w:color="auto"/>
            <w:bottom w:val="none" w:sz="0" w:space="0" w:color="auto"/>
            <w:right w:val="none" w:sz="0" w:space="0" w:color="auto"/>
          </w:divBdr>
        </w:div>
        <w:div w:id="168493099">
          <w:marLeft w:val="0"/>
          <w:marRight w:val="0"/>
          <w:marTop w:val="0"/>
          <w:marBottom w:val="0"/>
          <w:divBdr>
            <w:top w:val="none" w:sz="0" w:space="0" w:color="auto"/>
            <w:left w:val="none" w:sz="0" w:space="0" w:color="auto"/>
            <w:bottom w:val="none" w:sz="0" w:space="0" w:color="auto"/>
            <w:right w:val="none" w:sz="0" w:space="0" w:color="auto"/>
          </w:divBdr>
        </w:div>
        <w:div w:id="32311221">
          <w:marLeft w:val="0"/>
          <w:marRight w:val="0"/>
          <w:marTop w:val="0"/>
          <w:marBottom w:val="0"/>
          <w:divBdr>
            <w:top w:val="none" w:sz="0" w:space="0" w:color="auto"/>
            <w:left w:val="none" w:sz="0" w:space="0" w:color="auto"/>
            <w:bottom w:val="none" w:sz="0" w:space="0" w:color="auto"/>
            <w:right w:val="none" w:sz="0" w:space="0" w:color="auto"/>
          </w:divBdr>
        </w:div>
        <w:div w:id="804929278">
          <w:marLeft w:val="0"/>
          <w:marRight w:val="0"/>
          <w:marTop w:val="0"/>
          <w:marBottom w:val="0"/>
          <w:divBdr>
            <w:top w:val="none" w:sz="0" w:space="0" w:color="auto"/>
            <w:left w:val="none" w:sz="0" w:space="0" w:color="auto"/>
            <w:bottom w:val="none" w:sz="0" w:space="0" w:color="auto"/>
            <w:right w:val="none" w:sz="0" w:space="0" w:color="auto"/>
          </w:divBdr>
        </w:div>
      </w:divsChild>
    </w:div>
    <w:div w:id="671299848">
      <w:bodyDiv w:val="1"/>
      <w:marLeft w:val="0"/>
      <w:marRight w:val="0"/>
      <w:marTop w:val="0"/>
      <w:marBottom w:val="0"/>
      <w:divBdr>
        <w:top w:val="none" w:sz="0" w:space="0" w:color="auto"/>
        <w:left w:val="none" w:sz="0" w:space="0" w:color="auto"/>
        <w:bottom w:val="none" w:sz="0" w:space="0" w:color="auto"/>
        <w:right w:val="none" w:sz="0" w:space="0" w:color="auto"/>
      </w:divBdr>
      <w:divsChild>
        <w:div w:id="1566800918">
          <w:marLeft w:val="0"/>
          <w:marRight w:val="0"/>
          <w:marTop w:val="0"/>
          <w:marBottom w:val="0"/>
          <w:divBdr>
            <w:top w:val="none" w:sz="0" w:space="0" w:color="auto"/>
            <w:left w:val="none" w:sz="0" w:space="0" w:color="auto"/>
            <w:bottom w:val="none" w:sz="0" w:space="0" w:color="auto"/>
            <w:right w:val="none" w:sz="0" w:space="0" w:color="auto"/>
          </w:divBdr>
        </w:div>
        <w:div w:id="2012953687">
          <w:marLeft w:val="0"/>
          <w:marRight w:val="0"/>
          <w:marTop w:val="0"/>
          <w:marBottom w:val="0"/>
          <w:divBdr>
            <w:top w:val="none" w:sz="0" w:space="0" w:color="auto"/>
            <w:left w:val="none" w:sz="0" w:space="0" w:color="auto"/>
            <w:bottom w:val="none" w:sz="0" w:space="0" w:color="auto"/>
            <w:right w:val="none" w:sz="0" w:space="0" w:color="auto"/>
          </w:divBdr>
        </w:div>
        <w:div w:id="2077435493">
          <w:marLeft w:val="0"/>
          <w:marRight w:val="0"/>
          <w:marTop w:val="0"/>
          <w:marBottom w:val="0"/>
          <w:divBdr>
            <w:top w:val="none" w:sz="0" w:space="0" w:color="auto"/>
            <w:left w:val="none" w:sz="0" w:space="0" w:color="auto"/>
            <w:bottom w:val="none" w:sz="0" w:space="0" w:color="auto"/>
            <w:right w:val="none" w:sz="0" w:space="0" w:color="auto"/>
          </w:divBdr>
        </w:div>
        <w:div w:id="336461976">
          <w:marLeft w:val="0"/>
          <w:marRight w:val="0"/>
          <w:marTop w:val="0"/>
          <w:marBottom w:val="0"/>
          <w:divBdr>
            <w:top w:val="none" w:sz="0" w:space="0" w:color="auto"/>
            <w:left w:val="none" w:sz="0" w:space="0" w:color="auto"/>
            <w:bottom w:val="none" w:sz="0" w:space="0" w:color="auto"/>
            <w:right w:val="none" w:sz="0" w:space="0" w:color="auto"/>
          </w:divBdr>
        </w:div>
        <w:div w:id="1529177737">
          <w:marLeft w:val="0"/>
          <w:marRight w:val="0"/>
          <w:marTop w:val="0"/>
          <w:marBottom w:val="0"/>
          <w:divBdr>
            <w:top w:val="none" w:sz="0" w:space="0" w:color="auto"/>
            <w:left w:val="none" w:sz="0" w:space="0" w:color="auto"/>
            <w:bottom w:val="none" w:sz="0" w:space="0" w:color="auto"/>
            <w:right w:val="none" w:sz="0" w:space="0" w:color="auto"/>
          </w:divBdr>
        </w:div>
        <w:div w:id="736590292">
          <w:marLeft w:val="0"/>
          <w:marRight w:val="0"/>
          <w:marTop w:val="0"/>
          <w:marBottom w:val="0"/>
          <w:divBdr>
            <w:top w:val="none" w:sz="0" w:space="0" w:color="auto"/>
            <w:left w:val="none" w:sz="0" w:space="0" w:color="auto"/>
            <w:bottom w:val="none" w:sz="0" w:space="0" w:color="auto"/>
            <w:right w:val="none" w:sz="0" w:space="0" w:color="auto"/>
          </w:divBdr>
        </w:div>
        <w:div w:id="1422406270">
          <w:marLeft w:val="0"/>
          <w:marRight w:val="0"/>
          <w:marTop w:val="0"/>
          <w:marBottom w:val="0"/>
          <w:divBdr>
            <w:top w:val="none" w:sz="0" w:space="0" w:color="auto"/>
            <w:left w:val="none" w:sz="0" w:space="0" w:color="auto"/>
            <w:bottom w:val="none" w:sz="0" w:space="0" w:color="auto"/>
            <w:right w:val="none" w:sz="0" w:space="0" w:color="auto"/>
          </w:divBdr>
        </w:div>
      </w:divsChild>
    </w:div>
    <w:div w:id="718093004">
      <w:bodyDiv w:val="1"/>
      <w:marLeft w:val="0"/>
      <w:marRight w:val="0"/>
      <w:marTop w:val="0"/>
      <w:marBottom w:val="0"/>
      <w:divBdr>
        <w:top w:val="none" w:sz="0" w:space="0" w:color="auto"/>
        <w:left w:val="none" w:sz="0" w:space="0" w:color="auto"/>
        <w:bottom w:val="none" w:sz="0" w:space="0" w:color="auto"/>
        <w:right w:val="none" w:sz="0" w:space="0" w:color="auto"/>
      </w:divBdr>
      <w:divsChild>
        <w:div w:id="1012146115">
          <w:marLeft w:val="0"/>
          <w:marRight w:val="0"/>
          <w:marTop w:val="0"/>
          <w:marBottom w:val="0"/>
          <w:divBdr>
            <w:top w:val="none" w:sz="0" w:space="0" w:color="auto"/>
            <w:left w:val="none" w:sz="0" w:space="0" w:color="auto"/>
            <w:bottom w:val="none" w:sz="0" w:space="0" w:color="auto"/>
            <w:right w:val="none" w:sz="0" w:space="0" w:color="auto"/>
          </w:divBdr>
        </w:div>
        <w:div w:id="534003402">
          <w:marLeft w:val="0"/>
          <w:marRight w:val="0"/>
          <w:marTop w:val="0"/>
          <w:marBottom w:val="0"/>
          <w:divBdr>
            <w:top w:val="none" w:sz="0" w:space="0" w:color="auto"/>
            <w:left w:val="none" w:sz="0" w:space="0" w:color="auto"/>
            <w:bottom w:val="none" w:sz="0" w:space="0" w:color="auto"/>
            <w:right w:val="none" w:sz="0" w:space="0" w:color="auto"/>
          </w:divBdr>
        </w:div>
        <w:div w:id="1904023376">
          <w:marLeft w:val="0"/>
          <w:marRight w:val="0"/>
          <w:marTop w:val="0"/>
          <w:marBottom w:val="0"/>
          <w:divBdr>
            <w:top w:val="none" w:sz="0" w:space="0" w:color="auto"/>
            <w:left w:val="none" w:sz="0" w:space="0" w:color="auto"/>
            <w:bottom w:val="none" w:sz="0" w:space="0" w:color="auto"/>
            <w:right w:val="none" w:sz="0" w:space="0" w:color="auto"/>
          </w:divBdr>
        </w:div>
        <w:div w:id="1585872409">
          <w:marLeft w:val="0"/>
          <w:marRight w:val="0"/>
          <w:marTop w:val="0"/>
          <w:marBottom w:val="0"/>
          <w:divBdr>
            <w:top w:val="none" w:sz="0" w:space="0" w:color="auto"/>
            <w:left w:val="none" w:sz="0" w:space="0" w:color="auto"/>
            <w:bottom w:val="none" w:sz="0" w:space="0" w:color="auto"/>
            <w:right w:val="none" w:sz="0" w:space="0" w:color="auto"/>
          </w:divBdr>
        </w:div>
        <w:div w:id="550724635">
          <w:marLeft w:val="0"/>
          <w:marRight w:val="0"/>
          <w:marTop w:val="0"/>
          <w:marBottom w:val="0"/>
          <w:divBdr>
            <w:top w:val="none" w:sz="0" w:space="0" w:color="auto"/>
            <w:left w:val="none" w:sz="0" w:space="0" w:color="auto"/>
            <w:bottom w:val="none" w:sz="0" w:space="0" w:color="auto"/>
            <w:right w:val="none" w:sz="0" w:space="0" w:color="auto"/>
          </w:divBdr>
        </w:div>
        <w:div w:id="1992977727">
          <w:marLeft w:val="0"/>
          <w:marRight w:val="0"/>
          <w:marTop w:val="0"/>
          <w:marBottom w:val="0"/>
          <w:divBdr>
            <w:top w:val="none" w:sz="0" w:space="0" w:color="auto"/>
            <w:left w:val="none" w:sz="0" w:space="0" w:color="auto"/>
            <w:bottom w:val="none" w:sz="0" w:space="0" w:color="auto"/>
            <w:right w:val="none" w:sz="0" w:space="0" w:color="auto"/>
          </w:divBdr>
        </w:div>
        <w:div w:id="857043903">
          <w:marLeft w:val="0"/>
          <w:marRight w:val="0"/>
          <w:marTop w:val="0"/>
          <w:marBottom w:val="0"/>
          <w:divBdr>
            <w:top w:val="none" w:sz="0" w:space="0" w:color="auto"/>
            <w:left w:val="none" w:sz="0" w:space="0" w:color="auto"/>
            <w:bottom w:val="none" w:sz="0" w:space="0" w:color="auto"/>
            <w:right w:val="none" w:sz="0" w:space="0" w:color="auto"/>
          </w:divBdr>
        </w:div>
        <w:div w:id="539901325">
          <w:marLeft w:val="0"/>
          <w:marRight w:val="0"/>
          <w:marTop w:val="0"/>
          <w:marBottom w:val="0"/>
          <w:divBdr>
            <w:top w:val="none" w:sz="0" w:space="0" w:color="auto"/>
            <w:left w:val="none" w:sz="0" w:space="0" w:color="auto"/>
            <w:bottom w:val="none" w:sz="0" w:space="0" w:color="auto"/>
            <w:right w:val="none" w:sz="0" w:space="0" w:color="auto"/>
          </w:divBdr>
        </w:div>
        <w:div w:id="1580021920">
          <w:marLeft w:val="0"/>
          <w:marRight w:val="0"/>
          <w:marTop w:val="0"/>
          <w:marBottom w:val="0"/>
          <w:divBdr>
            <w:top w:val="none" w:sz="0" w:space="0" w:color="auto"/>
            <w:left w:val="none" w:sz="0" w:space="0" w:color="auto"/>
            <w:bottom w:val="none" w:sz="0" w:space="0" w:color="auto"/>
            <w:right w:val="none" w:sz="0" w:space="0" w:color="auto"/>
          </w:divBdr>
        </w:div>
        <w:div w:id="1700810950">
          <w:marLeft w:val="0"/>
          <w:marRight w:val="0"/>
          <w:marTop w:val="0"/>
          <w:marBottom w:val="0"/>
          <w:divBdr>
            <w:top w:val="none" w:sz="0" w:space="0" w:color="auto"/>
            <w:left w:val="none" w:sz="0" w:space="0" w:color="auto"/>
            <w:bottom w:val="none" w:sz="0" w:space="0" w:color="auto"/>
            <w:right w:val="none" w:sz="0" w:space="0" w:color="auto"/>
          </w:divBdr>
        </w:div>
        <w:div w:id="1637948022">
          <w:marLeft w:val="0"/>
          <w:marRight w:val="0"/>
          <w:marTop w:val="0"/>
          <w:marBottom w:val="0"/>
          <w:divBdr>
            <w:top w:val="none" w:sz="0" w:space="0" w:color="auto"/>
            <w:left w:val="none" w:sz="0" w:space="0" w:color="auto"/>
            <w:bottom w:val="none" w:sz="0" w:space="0" w:color="auto"/>
            <w:right w:val="none" w:sz="0" w:space="0" w:color="auto"/>
          </w:divBdr>
        </w:div>
        <w:div w:id="1100759428">
          <w:marLeft w:val="0"/>
          <w:marRight w:val="0"/>
          <w:marTop w:val="0"/>
          <w:marBottom w:val="0"/>
          <w:divBdr>
            <w:top w:val="none" w:sz="0" w:space="0" w:color="auto"/>
            <w:left w:val="none" w:sz="0" w:space="0" w:color="auto"/>
            <w:bottom w:val="none" w:sz="0" w:space="0" w:color="auto"/>
            <w:right w:val="none" w:sz="0" w:space="0" w:color="auto"/>
          </w:divBdr>
        </w:div>
        <w:div w:id="2068602322">
          <w:marLeft w:val="0"/>
          <w:marRight w:val="0"/>
          <w:marTop w:val="0"/>
          <w:marBottom w:val="0"/>
          <w:divBdr>
            <w:top w:val="none" w:sz="0" w:space="0" w:color="auto"/>
            <w:left w:val="none" w:sz="0" w:space="0" w:color="auto"/>
            <w:bottom w:val="none" w:sz="0" w:space="0" w:color="auto"/>
            <w:right w:val="none" w:sz="0" w:space="0" w:color="auto"/>
          </w:divBdr>
        </w:div>
        <w:div w:id="1481918012">
          <w:marLeft w:val="0"/>
          <w:marRight w:val="0"/>
          <w:marTop w:val="0"/>
          <w:marBottom w:val="0"/>
          <w:divBdr>
            <w:top w:val="none" w:sz="0" w:space="0" w:color="auto"/>
            <w:left w:val="none" w:sz="0" w:space="0" w:color="auto"/>
            <w:bottom w:val="none" w:sz="0" w:space="0" w:color="auto"/>
            <w:right w:val="none" w:sz="0" w:space="0" w:color="auto"/>
          </w:divBdr>
        </w:div>
        <w:div w:id="224485805">
          <w:marLeft w:val="0"/>
          <w:marRight w:val="0"/>
          <w:marTop w:val="0"/>
          <w:marBottom w:val="0"/>
          <w:divBdr>
            <w:top w:val="none" w:sz="0" w:space="0" w:color="auto"/>
            <w:left w:val="none" w:sz="0" w:space="0" w:color="auto"/>
            <w:bottom w:val="none" w:sz="0" w:space="0" w:color="auto"/>
            <w:right w:val="none" w:sz="0" w:space="0" w:color="auto"/>
          </w:divBdr>
        </w:div>
        <w:div w:id="1510676779">
          <w:marLeft w:val="0"/>
          <w:marRight w:val="0"/>
          <w:marTop w:val="0"/>
          <w:marBottom w:val="0"/>
          <w:divBdr>
            <w:top w:val="none" w:sz="0" w:space="0" w:color="auto"/>
            <w:left w:val="none" w:sz="0" w:space="0" w:color="auto"/>
            <w:bottom w:val="none" w:sz="0" w:space="0" w:color="auto"/>
            <w:right w:val="none" w:sz="0" w:space="0" w:color="auto"/>
          </w:divBdr>
        </w:div>
        <w:div w:id="458836808">
          <w:marLeft w:val="0"/>
          <w:marRight w:val="0"/>
          <w:marTop w:val="0"/>
          <w:marBottom w:val="0"/>
          <w:divBdr>
            <w:top w:val="none" w:sz="0" w:space="0" w:color="auto"/>
            <w:left w:val="none" w:sz="0" w:space="0" w:color="auto"/>
            <w:bottom w:val="none" w:sz="0" w:space="0" w:color="auto"/>
            <w:right w:val="none" w:sz="0" w:space="0" w:color="auto"/>
          </w:divBdr>
        </w:div>
        <w:div w:id="613177285">
          <w:marLeft w:val="0"/>
          <w:marRight w:val="0"/>
          <w:marTop w:val="0"/>
          <w:marBottom w:val="0"/>
          <w:divBdr>
            <w:top w:val="none" w:sz="0" w:space="0" w:color="auto"/>
            <w:left w:val="none" w:sz="0" w:space="0" w:color="auto"/>
            <w:bottom w:val="none" w:sz="0" w:space="0" w:color="auto"/>
            <w:right w:val="none" w:sz="0" w:space="0" w:color="auto"/>
          </w:divBdr>
        </w:div>
        <w:div w:id="1410734374">
          <w:marLeft w:val="0"/>
          <w:marRight w:val="0"/>
          <w:marTop w:val="0"/>
          <w:marBottom w:val="0"/>
          <w:divBdr>
            <w:top w:val="none" w:sz="0" w:space="0" w:color="auto"/>
            <w:left w:val="none" w:sz="0" w:space="0" w:color="auto"/>
            <w:bottom w:val="none" w:sz="0" w:space="0" w:color="auto"/>
            <w:right w:val="none" w:sz="0" w:space="0" w:color="auto"/>
          </w:divBdr>
        </w:div>
        <w:div w:id="1579828512">
          <w:marLeft w:val="0"/>
          <w:marRight w:val="0"/>
          <w:marTop w:val="0"/>
          <w:marBottom w:val="0"/>
          <w:divBdr>
            <w:top w:val="none" w:sz="0" w:space="0" w:color="auto"/>
            <w:left w:val="none" w:sz="0" w:space="0" w:color="auto"/>
            <w:bottom w:val="none" w:sz="0" w:space="0" w:color="auto"/>
            <w:right w:val="none" w:sz="0" w:space="0" w:color="auto"/>
          </w:divBdr>
        </w:div>
        <w:div w:id="1925531711">
          <w:marLeft w:val="0"/>
          <w:marRight w:val="0"/>
          <w:marTop w:val="0"/>
          <w:marBottom w:val="0"/>
          <w:divBdr>
            <w:top w:val="none" w:sz="0" w:space="0" w:color="auto"/>
            <w:left w:val="none" w:sz="0" w:space="0" w:color="auto"/>
            <w:bottom w:val="none" w:sz="0" w:space="0" w:color="auto"/>
            <w:right w:val="none" w:sz="0" w:space="0" w:color="auto"/>
          </w:divBdr>
        </w:div>
        <w:div w:id="993728129">
          <w:marLeft w:val="0"/>
          <w:marRight w:val="0"/>
          <w:marTop w:val="0"/>
          <w:marBottom w:val="0"/>
          <w:divBdr>
            <w:top w:val="none" w:sz="0" w:space="0" w:color="auto"/>
            <w:left w:val="none" w:sz="0" w:space="0" w:color="auto"/>
            <w:bottom w:val="none" w:sz="0" w:space="0" w:color="auto"/>
            <w:right w:val="none" w:sz="0" w:space="0" w:color="auto"/>
          </w:divBdr>
        </w:div>
        <w:div w:id="1711538722">
          <w:marLeft w:val="0"/>
          <w:marRight w:val="0"/>
          <w:marTop w:val="0"/>
          <w:marBottom w:val="0"/>
          <w:divBdr>
            <w:top w:val="none" w:sz="0" w:space="0" w:color="auto"/>
            <w:left w:val="none" w:sz="0" w:space="0" w:color="auto"/>
            <w:bottom w:val="none" w:sz="0" w:space="0" w:color="auto"/>
            <w:right w:val="none" w:sz="0" w:space="0" w:color="auto"/>
          </w:divBdr>
        </w:div>
        <w:div w:id="1489634715">
          <w:marLeft w:val="0"/>
          <w:marRight w:val="0"/>
          <w:marTop w:val="0"/>
          <w:marBottom w:val="0"/>
          <w:divBdr>
            <w:top w:val="none" w:sz="0" w:space="0" w:color="auto"/>
            <w:left w:val="none" w:sz="0" w:space="0" w:color="auto"/>
            <w:bottom w:val="none" w:sz="0" w:space="0" w:color="auto"/>
            <w:right w:val="none" w:sz="0" w:space="0" w:color="auto"/>
          </w:divBdr>
        </w:div>
        <w:div w:id="101581711">
          <w:marLeft w:val="0"/>
          <w:marRight w:val="0"/>
          <w:marTop w:val="0"/>
          <w:marBottom w:val="0"/>
          <w:divBdr>
            <w:top w:val="none" w:sz="0" w:space="0" w:color="auto"/>
            <w:left w:val="none" w:sz="0" w:space="0" w:color="auto"/>
            <w:bottom w:val="none" w:sz="0" w:space="0" w:color="auto"/>
            <w:right w:val="none" w:sz="0" w:space="0" w:color="auto"/>
          </w:divBdr>
        </w:div>
        <w:div w:id="514617361">
          <w:marLeft w:val="0"/>
          <w:marRight w:val="0"/>
          <w:marTop w:val="0"/>
          <w:marBottom w:val="0"/>
          <w:divBdr>
            <w:top w:val="none" w:sz="0" w:space="0" w:color="auto"/>
            <w:left w:val="none" w:sz="0" w:space="0" w:color="auto"/>
            <w:bottom w:val="none" w:sz="0" w:space="0" w:color="auto"/>
            <w:right w:val="none" w:sz="0" w:space="0" w:color="auto"/>
          </w:divBdr>
        </w:div>
        <w:div w:id="1626036418">
          <w:marLeft w:val="0"/>
          <w:marRight w:val="0"/>
          <w:marTop w:val="0"/>
          <w:marBottom w:val="0"/>
          <w:divBdr>
            <w:top w:val="none" w:sz="0" w:space="0" w:color="auto"/>
            <w:left w:val="none" w:sz="0" w:space="0" w:color="auto"/>
            <w:bottom w:val="none" w:sz="0" w:space="0" w:color="auto"/>
            <w:right w:val="none" w:sz="0" w:space="0" w:color="auto"/>
          </w:divBdr>
        </w:div>
        <w:div w:id="673804603">
          <w:marLeft w:val="0"/>
          <w:marRight w:val="0"/>
          <w:marTop w:val="0"/>
          <w:marBottom w:val="0"/>
          <w:divBdr>
            <w:top w:val="none" w:sz="0" w:space="0" w:color="auto"/>
            <w:left w:val="none" w:sz="0" w:space="0" w:color="auto"/>
            <w:bottom w:val="none" w:sz="0" w:space="0" w:color="auto"/>
            <w:right w:val="none" w:sz="0" w:space="0" w:color="auto"/>
          </w:divBdr>
        </w:div>
        <w:div w:id="351421357">
          <w:marLeft w:val="0"/>
          <w:marRight w:val="0"/>
          <w:marTop w:val="0"/>
          <w:marBottom w:val="0"/>
          <w:divBdr>
            <w:top w:val="none" w:sz="0" w:space="0" w:color="auto"/>
            <w:left w:val="none" w:sz="0" w:space="0" w:color="auto"/>
            <w:bottom w:val="none" w:sz="0" w:space="0" w:color="auto"/>
            <w:right w:val="none" w:sz="0" w:space="0" w:color="auto"/>
          </w:divBdr>
        </w:div>
        <w:div w:id="1848133345">
          <w:marLeft w:val="0"/>
          <w:marRight w:val="0"/>
          <w:marTop w:val="0"/>
          <w:marBottom w:val="0"/>
          <w:divBdr>
            <w:top w:val="none" w:sz="0" w:space="0" w:color="auto"/>
            <w:left w:val="none" w:sz="0" w:space="0" w:color="auto"/>
            <w:bottom w:val="none" w:sz="0" w:space="0" w:color="auto"/>
            <w:right w:val="none" w:sz="0" w:space="0" w:color="auto"/>
          </w:divBdr>
        </w:div>
        <w:div w:id="1094862907">
          <w:marLeft w:val="0"/>
          <w:marRight w:val="0"/>
          <w:marTop w:val="0"/>
          <w:marBottom w:val="0"/>
          <w:divBdr>
            <w:top w:val="none" w:sz="0" w:space="0" w:color="auto"/>
            <w:left w:val="none" w:sz="0" w:space="0" w:color="auto"/>
            <w:bottom w:val="none" w:sz="0" w:space="0" w:color="auto"/>
            <w:right w:val="none" w:sz="0" w:space="0" w:color="auto"/>
          </w:divBdr>
        </w:div>
        <w:div w:id="286471676">
          <w:marLeft w:val="0"/>
          <w:marRight w:val="0"/>
          <w:marTop w:val="0"/>
          <w:marBottom w:val="0"/>
          <w:divBdr>
            <w:top w:val="none" w:sz="0" w:space="0" w:color="auto"/>
            <w:left w:val="none" w:sz="0" w:space="0" w:color="auto"/>
            <w:bottom w:val="none" w:sz="0" w:space="0" w:color="auto"/>
            <w:right w:val="none" w:sz="0" w:space="0" w:color="auto"/>
          </w:divBdr>
        </w:div>
        <w:div w:id="265886230">
          <w:marLeft w:val="0"/>
          <w:marRight w:val="0"/>
          <w:marTop w:val="0"/>
          <w:marBottom w:val="0"/>
          <w:divBdr>
            <w:top w:val="none" w:sz="0" w:space="0" w:color="auto"/>
            <w:left w:val="none" w:sz="0" w:space="0" w:color="auto"/>
            <w:bottom w:val="none" w:sz="0" w:space="0" w:color="auto"/>
            <w:right w:val="none" w:sz="0" w:space="0" w:color="auto"/>
          </w:divBdr>
        </w:div>
        <w:div w:id="1012486715">
          <w:marLeft w:val="0"/>
          <w:marRight w:val="0"/>
          <w:marTop w:val="0"/>
          <w:marBottom w:val="0"/>
          <w:divBdr>
            <w:top w:val="none" w:sz="0" w:space="0" w:color="auto"/>
            <w:left w:val="none" w:sz="0" w:space="0" w:color="auto"/>
            <w:bottom w:val="none" w:sz="0" w:space="0" w:color="auto"/>
            <w:right w:val="none" w:sz="0" w:space="0" w:color="auto"/>
          </w:divBdr>
        </w:div>
        <w:div w:id="1231237205">
          <w:marLeft w:val="0"/>
          <w:marRight w:val="0"/>
          <w:marTop w:val="0"/>
          <w:marBottom w:val="0"/>
          <w:divBdr>
            <w:top w:val="none" w:sz="0" w:space="0" w:color="auto"/>
            <w:left w:val="none" w:sz="0" w:space="0" w:color="auto"/>
            <w:bottom w:val="none" w:sz="0" w:space="0" w:color="auto"/>
            <w:right w:val="none" w:sz="0" w:space="0" w:color="auto"/>
          </w:divBdr>
        </w:div>
        <w:div w:id="1384721207">
          <w:marLeft w:val="0"/>
          <w:marRight w:val="0"/>
          <w:marTop w:val="0"/>
          <w:marBottom w:val="0"/>
          <w:divBdr>
            <w:top w:val="none" w:sz="0" w:space="0" w:color="auto"/>
            <w:left w:val="none" w:sz="0" w:space="0" w:color="auto"/>
            <w:bottom w:val="none" w:sz="0" w:space="0" w:color="auto"/>
            <w:right w:val="none" w:sz="0" w:space="0" w:color="auto"/>
          </w:divBdr>
        </w:div>
        <w:div w:id="1838959051">
          <w:marLeft w:val="0"/>
          <w:marRight w:val="0"/>
          <w:marTop w:val="0"/>
          <w:marBottom w:val="0"/>
          <w:divBdr>
            <w:top w:val="none" w:sz="0" w:space="0" w:color="auto"/>
            <w:left w:val="none" w:sz="0" w:space="0" w:color="auto"/>
            <w:bottom w:val="none" w:sz="0" w:space="0" w:color="auto"/>
            <w:right w:val="none" w:sz="0" w:space="0" w:color="auto"/>
          </w:divBdr>
        </w:div>
        <w:div w:id="153303799">
          <w:marLeft w:val="0"/>
          <w:marRight w:val="0"/>
          <w:marTop w:val="0"/>
          <w:marBottom w:val="0"/>
          <w:divBdr>
            <w:top w:val="none" w:sz="0" w:space="0" w:color="auto"/>
            <w:left w:val="none" w:sz="0" w:space="0" w:color="auto"/>
            <w:bottom w:val="none" w:sz="0" w:space="0" w:color="auto"/>
            <w:right w:val="none" w:sz="0" w:space="0" w:color="auto"/>
          </w:divBdr>
        </w:div>
        <w:div w:id="977303589">
          <w:marLeft w:val="0"/>
          <w:marRight w:val="0"/>
          <w:marTop w:val="0"/>
          <w:marBottom w:val="0"/>
          <w:divBdr>
            <w:top w:val="none" w:sz="0" w:space="0" w:color="auto"/>
            <w:left w:val="none" w:sz="0" w:space="0" w:color="auto"/>
            <w:bottom w:val="none" w:sz="0" w:space="0" w:color="auto"/>
            <w:right w:val="none" w:sz="0" w:space="0" w:color="auto"/>
          </w:divBdr>
        </w:div>
        <w:div w:id="1510288658">
          <w:marLeft w:val="0"/>
          <w:marRight w:val="0"/>
          <w:marTop w:val="0"/>
          <w:marBottom w:val="0"/>
          <w:divBdr>
            <w:top w:val="none" w:sz="0" w:space="0" w:color="auto"/>
            <w:left w:val="none" w:sz="0" w:space="0" w:color="auto"/>
            <w:bottom w:val="none" w:sz="0" w:space="0" w:color="auto"/>
            <w:right w:val="none" w:sz="0" w:space="0" w:color="auto"/>
          </w:divBdr>
        </w:div>
        <w:div w:id="695888392">
          <w:marLeft w:val="0"/>
          <w:marRight w:val="0"/>
          <w:marTop w:val="0"/>
          <w:marBottom w:val="0"/>
          <w:divBdr>
            <w:top w:val="none" w:sz="0" w:space="0" w:color="auto"/>
            <w:left w:val="none" w:sz="0" w:space="0" w:color="auto"/>
            <w:bottom w:val="none" w:sz="0" w:space="0" w:color="auto"/>
            <w:right w:val="none" w:sz="0" w:space="0" w:color="auto"/>
          </w:divBdr>
        </w:div>
        <w:div w:id="1800151057">
          <w:marLeft w:val="0"/>
          <w:marRight w:val="0"/>
          <w:marTop w:val="0"/>
          <w:marBottom w:val="0"/>
          <w:divBdr>
            <w:top w:val="none" w:sz="0" w:space="0" w:color="auto"/>
            <w:left w:val="none" w:sz="0" w:space="0" w:color="auto"/>
            <w:bottom w:val="none" w:sz="0" w:space="0" w:color="auto"/>
            <w:right w:val="none" w:sz="0" w:space="0" w:color="auto"/>
          </w:divBdr>
        </w:div>
      </w:divsChild>
    </w:div>
    <w:div w:id="719519956">
      <w:bodyDiv w:val="1"/>
      <w:marLeft w:val="0"/>
      <w:marRight w:val="0"/>
      <w:marTop w:val="0"/>
      <w:marBottom w:val="0"/>
      <w:divBdr>
        <w:top w:val="none" w:sz="0" w:space="0" w:color="auto"/>
        <w:left w:val="none" w:sz="0" w:space="0" w:color="auto"/>
        <w:bottom w:val="none" w:sz="0" w:space="0" w:color="auto"/>
        <w:right w:val="none" w:sz="0" w:space="0" w:color="auto"/>
      </w:divBdr>
      <w:divsChild>
        <w:div w:id="353118183">
          <w:marLeft w:val="0"/>
          <w:marRight w:val="0"/>
          <w:marTop w:val="0"/>
          <w:marBottom w:val="0"/>
          <w:divBdr>
            <w:top w:val="none" w:sz="0" w:space="0" w:color="auto"/>
            <w:left w:val="none" w:sz="0" w:space="0" w:color="auto"/>
            <w:bottom w:val="none" w:sz="0" w:space="0" w:color="auto"/>
            <w:right w:val="none" w:sz="0" w:space="0" w:color="auto"/>
          </w:divBdr>
        </w:div>
        <w:div w:id="1417702800">
          <w:marLeft w:val="0"/>
          <w:marRight w:val="0"/>
          <w:marTop w:val="0"/>
          <w:marBottom w:val="0"/>
          <w:divBdr>
            <w:top w:val="none" w:sz="0" w:space="0" w:color="auto"/>
            <w:left w:val="none" w:sz="0" w:space="0" w:color="auto"/>
            <w:bottom w:val="none" w:sz="0" w:space="0" w:color="auto"/>
            <w:right w:val="none" w:sz="0" w:space="0" w:color="auto"/>
          </w:divBdr>
        </w:div>
        <w:div w:id="1367870643">
          <w:marLeft w:val="0"/>
          <w:marRight w:val="0"/>
          <w:marTop w:val="0"/>
          <w:marBottom w:val="0"/>
          <w:divBdr>
            <w:top w:val="none" w:sz="0" w:space="0" w:color="auto"/>
            <w:left w:val="none" w:sz="0" w:space="0" w:color="auto"/>
            <w:bottom w:val="none" w:sz="0" w:space="0" w:color="auto"/>
            <w:right w:val="none" w:sz="0" w:space="0" w:color="auto"/>
          </w:divBdr>
        </w:div>
        <w:div w:id="1237201884">
          <w:marLeft w:val="0"/>
          <w:marRight w:val="0"/>
          <w:marTop w:val="0"/>
          <w:marBottom w:val="0"/>
          <w:divBdr>
            <w:top w:val="none" w:sz="0" w:space="0" w:color="auto"/>
            <w:left w:val="none" w:sz="0" w:space="0" w:color="auto"/>
            <w:bottom w:val="none" w:sz="0" w:space="0" w:color="auto"/>
            <w:right w:val="none" w:sz="0" w:space="0" w:color="auto"/>
          </w:divBdr>
        </w:div>
        <w:div w:id="93668654">
          <w:marLeft w:val="0"/>
          <w:marRight w:val="0"/>
          <w:marTop w:val="0"/>
          <w:marBottom w:val="0"/>
          <w:divBdr>
            <w:top w:val="none" w:sz="0" w:space="0" w:color="auto"/>
            <w:left w:val="none" w:sz="0" w:space="0" w:color="auto"/>
            <w:bottom w:val="none" w:sz="0" w:space="0" w:color="auto"/>
            <w:right w:val="none" w:sz="0" w:space="0" w:color="auto"/>
          </w:divBdr>
        </w:div>
        <w:div w:id="576212278">
          <w:marLeft w:val="0"/>
          <w:marRight w:val="0"/>
          <w:marTop w:val="0"/>
          <w:marBottom w:val="0"/>
          <w:divBdr>
            <w:top w:val="none" w:sz="0" w:space="0" w:color="auto"/>
            <w:left w:val="none" w:sz="0" w:space="0" w:color="auto"/>
            <w:bottom w:val="none" w:sz="0" w:space="0" w:color="auto"/>
            <w:right w:val="none" w:sz="0" w:space="0" w:color="auto"/>
          </w:divBdr>
        </w:div>
        <w:div w:id="877202120">
          <w:marLeft w:val="0"/>
          <w:marRight w:val="0"/>
          <w:marTop w:val="0"/>
          <w:marBottom w:val="0"/>
          <w:divBdr>
            <w:top w:val="none" w:sz="0" w:space="0" w:color="auto"/>
            <w:left w:val="none" w:sz="0" w:space="0" w:color="auto"/>
            <w:bottom w:val="none" w:sz="0" w:space="0" w:color="auto"/>
            <w:right w:val="none" w:sz="0" w:space="0" w:color="auto"/>
          </w:divBdr>
        </w:div>
      </w:divsChild>
    </w:div>
    <w:div w:id="950012209">
      <w:bodyDiv w:val="1"/>
      <w:marLeft w:val="0"/>
      <w:marRight w:val="0"/>
      <w:marTop w:val="0"/>
      <w:marBottom w:val="0"/>
      <w:divBdr>
        <w:top w:val="none" w:sz="0" w:space="0" w:color="auto"/>
        <w:left w:val="none" w:sz="0" w:space="0" w:color="auto"/>
        <w:bottom w:val="none" w:sz="0" w:space="0" w:color="auto"/>
        <w:right w:val="none" w:sz="0" w:space="0" w:color="auto"/>
      </w:divBdr>
      <w:divsChild>
        <w:div w:id="1694453853">
          <w:marLeft w:val="0"/>
          <w:marRight w:val="0"/>
          <w:marTop w:val="0"/>
          <w:marBottom w:val="0"/>
          <w:divBdr>
            <w:top w:val="none" w:sz="0" w:space="0" w:color="auto"/>
            <w:left w:val="none" w:sz="0" w:space="0" w:color="auto"/>
            <w:bottom w:val="none" w:sz="0" w:space="0" w:color="auto"/>
            <w:right w:val="none" w:sz="0" w:space="0" w:color="auto"/>
          </w:divBdr>
        </w:div>
        <w:div w:id="713700042">
          <w:marLeft w:val="0"/>
          <w:marRight w:val="0"/>
          <w:marTop w:val="0"/>
          <w:marBottom w:val="0"/>
          <w:divBdr>
            <w:top w:val="none" w:sz="0" w:space="0" w:color="auto"/>
            <w:left w:val="none" w:sz="0" w:space="0" w:color="auto"/>
            <w:bottom w:val="none" w:sz="0" w:space="0" w:color="auto"/>
            <w:right w:val="none" w:sz="0" w:space="0" w:color="auto"/>
          </w:divBdr>
        </w:div>
        <w:div w:id="226384783">
          <w:marLeft w:val="0"/>
          <w:marRight w:val="0"/>
          <w:marTop w:val="0"/>
          <w:marBottom w:val="0"/>
          <w:divBdr>
            <w:top w:val="none" w:sz="0" w:space="0" w:color="auto"/>
            <w:left w:val="none" w:sz="0" w:space="0" w:color="auto"/>
            <w:bottom w:val="none" w:sz="0" w:space="0" w:color="auto"/>
            <w:right w:val="none" w:sz="0" w:space="0" w:color="auto"/>
          </w:divBdr>
        </w:div>
        <w:div w:id="377437103">
          <w:marLeft w:val="0"/>
          <w:marRight w:val="0"/>
          <w:marTop w:val="0"/>
          <w:marBottom w:val="0"/>
          <w:divBdr>
            <w:top w:val="none" w:sz="0" w:space="0" w:color="auto"/>
            <w:left w:val="none" w:sz="0" w:space="0" w:color="auto"/>
            <w:bottom w:val="none" w:sz="0" w:space="0" w:color="auto"/>
            <w:right w:val="none" w:sz="0" w:space="0" w:color="auto"/>
          </w:divBdr>
        </w:div>
        <w:div w:id="1249727831">
          <w:marLeft w:val="0"/>
          <w:marRight w:val="0"/>
          <w:marTop w:val="0"/>
          <w:marBottom w:val="0"/>
          <w:divBdr>
            <w:top w:val="none" w:sz="0" w:space="0" w:color="auto"/>
            <w:left w:val="none" w:sz="0" w:space="0" w:color="auto"/>
            <w:bottom w:val="none" w:sz="0" w:space="0" w:color="auto"/>
            <w:right w:val="none" w:sz="0" w:space="0" w:color="auto"/>
          </w:divBdr>
        </w:div>
        <w:div w:id="2074887777">
          <w:marLeft w:val="0"/>
          <w:marRight w:val="0"/>
          <w:marTop w:val="0"/>
          <w:marBottom w:val="0"/>
          <w:divBdr>
            <w:top w:val="none" w:sz="0" w:space="0" w:color="auto"/>
            <w:left w:val="none" w:sz="0" w:space="0" w:color="auto"/>
            <w:bottom w:val="none" w:sz="0" w:space="0" w:color="auto"/>
            <w:right w:val="none" w:sz="0" w:space="0" w:color="auto"/>
          </w:divBdr>
        </w:div>
        <w:div w:id="39403993">
          <w:marLeft w:val="0"/>
          <w:marRight w:val="0"/>
          <w:marTop w:val="0"/>
          <w:marBottom w:val="0"/>
          <w:divBdr>
            <w:top w:val="none" w:sz="0" w:space="0" w:color="auto"/>
            <w:left w:val="none" w:sz="0" w:space="0" w:color="auto"/>
            <w:bottom w:val="none" w:sz="0" w:space="0" w:color="auto"/>
            <w:right w:val="none" w:sz="0" w:space="0" w:color="auto"/>
          </w:divBdr>
        </w:div>
      </w:divsChild>
    </w:div>
    <w:div w:id="1089623851">
      <w:bodyDiv w:val="1"/>
      <w:marLeft w:val="0"/>
      <w:marRight w:val="0"/>
      <w:marTop w:val="0"/>
      <w:marBottom w:val="0"/>
      <w:divBdr>
        <w:top w:val="none" w:sz="0" w:space="0" w:color="auto"/>
        <w:left w:val="none" w:sz="0" w:space="0" w:color="auto"/>
        <w:bottom w:val="none" w:sz="0" w:space="0" w:color="auto"/>
        <w:right w:val="none" w:sz="0" w:space="0" w:color="auto"/>
      </w:divBdr>
      <w:divsChild>
        <w:div w:id="1909146487">
          <w:marLeft w:val="0"/>
          <w:marRight w:val="0"/>
          <w:marTop w:val="0"/>
          <w:marBottom w:val="0"/>
          <w:divBdr>
            <w:top w:val="none" w:sz="0" w:space="0" w:color="auto"/>
            <w:left w:val="none" w:sz="0" w:space="0" w:color="auto"/>
            <w:bottom w:val="none" w:sz="0" w:space="0" w:color="auto"/>
            <w:right w:val="none" w:sz="0" w:space="0" w:color="auto"/>
          </w:divBdr>
        </w:div>
        <w:div w:id="1094403761">
          <w:marLeft w:val="0"/>
          <w:marRight w:val="0"/>
          <w:marTop w:val="0"/>
          <w:marBottom w:val="0"/>
          <w:divBdr>
            <w:top w:val="none" w:sz="0" w:space="0" w:color="auto"/>
            <w:left w:val="none" w:sz="0" w:space="0" w:color="auto"/>
            <w:bottom w:val="none" w:sz="0" w:space="0" w:color="auto"/>
            <w:right w:val="none" w:sz="0" w:space="0" w:color="auto"/>
          </w:divBdr>
        </w:div>
        <w:div w:id="61830661">
          <w:marLeft w:val="0"/>
          <w:marRight w:val="0"/>
          <w:marTop w:val="0"/>
          <w:marBottom w:val="0"/>
          <w:divBdr>
            <w:top w:val="none" w:sz="0" w:space="0" w:color="auto"/>
            <w:left w:val="none" w:sz="0" w:space="0" w:color="auto"/>
            <w:bottom w:val="none" w:sz="0" w:space="0" w:color="auto"/>
            <w:right w:val="none" w:sz="0" w:space="0" w:color="auto"/>
          </w:divBdr>
        </w:div>
        <w:div w:id="1239249435">
          <w:marLeft w:val="0"/>
          <w:marRight w:val="0"/>
          <w:marTop w:val="0"/>
          <w:marBottom w:val="0"/>
          <w:divBdr>
            <w:top w:val="none" w:sz="0" w:space="0" w:color="auto"/>
            <w:left w:val="none" w:sz="0" w:space="0" w:color="auto"/>
            <w:bottom w:val="none" w:sz="0" w:space="0" w:color="auto"/>
            <w:right w:val="none" w:sz="0" w:space="0" w:color="auto"/>
          </w:divBdr>
        </w:div>
        <w:div w:id="268902213">
          <w:marLeft w:val="0"/>
          <w:marRight w:val="0"/>
          <w:marTop w:val="0"/>
          <w:marBottom w:val="0"/>
          <w:divBdr>
            <w:top w:val="none" w:sz="0" w:space="0" w:color="auto"/>
            <w:left w:val="none" w:sz="0" w:space="0" w:color="auto"/>
            <w:bottom w:val="none" w:sz="0" w:space="0" w:color="auto"/>
            <w:right w:val="none" w:sz="0" w:space="0" w:color="auto"/>
          </w:divBdr>
        </w:div>
        <w:div w:id="949317223">
          <w:marLeft w:val="0"/>
          <w:marRight w:val="0"/>
          <w:marTop w:val="0"/>
          <w:marBottom w:val="0"/>
          <w:divBdr>
            <w:top w:val="none" w:sz="0" w:space="0" w:color="auto"/>
            <w:left w:val="none" w:sz="0" w:space="0" w:color="auto"/>
            <w:bottom w:val="none" w:sz="0" w:space="0" w:color="auto"/>
            <w:right w:val="none" w:sz="0" w:space="0" w:color="auto"/>
          </w:divBdr>
        </w:div>
        <w:div w:id="17775617">
          <w:marLeft w:val="0"/>
          <w:marRight w:val="0"/>
          <w:marTop w:val="0"/>
          <w:marBottom w:val="0"/>
          <w:divBdr>
            <w:top w:val="none" w:sz="0" w:space="0" w:color="auto"/>
            <w:left w:val="none" w:sz="0" w:space="0" w:color="auto"/>
            <w:bottom w:val="none" w:sz="0" w:space="0" w:color="auto"/>
            <w:right w:val="none" w:sz="0" w:space="0" w:color="auto"/>
          </w:divBdr>
        </w:div>
        <w:div w:id="6249584">
          <w:marLeft w:val="0"/>
          <w:marRight w:val="0"/>
          <w:marTop w:val="0"/>
          <w:marBottom w:val="0"/>
          <w:divBdr>
            <w:top w:val="none" w:sz="0" w:space="0" w:color="auto"/>
            <w:left w:val="none" w:sz="0" w:space="0" w:color="auto"/>
            <w:bottom w:val="none" w:sz="0" w:space="0" w:color="auto"/>
            <w:right w:val="none" w:sz="0" w:space="0" w:color="auto"/>
          </w:divBdr>
        </w:div>
        <w:div w:id="1441797736">
          <w:marLeft w:val="0"/>
          <w:marRight w:val="0"/>
          <w:marTop w:val="0"/>
          <w:marBottom w:val="0"/>
          <w:divBdr>
            <w:top w:val="none" w:sz="0" w:space="0" w:color="auto"/>
            <w:left w:val="none" w:sz="0" w:space="0" w:color="auto"/>
            <w:bottom w:val="none" w:sz="0" w:space="0" w:color="auto"/>
            <w:right w:val="none" w:sz="0" w:space="0" w:color="auto"/>
          </w:divBdr>
        </w:div>
        <w:div w:id="581254746">
          <w:marLeft w:val="0"/>
          <w:marRight w:val="0"/>
          <w:marTop w:val="0"/>
          <w:marBottom w:val="0"/>
          <w:divBdr>
            <w:top w:val="none" w:sz="0" w:space="0" w:color="auto"/>
            <w:left w:val="none" w:sz="0" w:space="0" w:color="auto"/>
            <w:bottom w:val="none" w:sz="0" w:space="0" w:color="auto"/>
            <w:right w:val="none" w:sz="0" w:space="0" w:color="auto"/>
          </w:divBdr>
        </w:div>
        <w:div w:id="194780874">
          <w:marLeft w:val="0"/>
          <w:marRight w:val="0"/>
          <w:marTop w:val="0"/>
          <w:marBottom w:val="0"/>
          <w:divBdr>
            <w:top w:val="none" w:sz="0" w:space="0" w:color="auto"/>
            <w:left w:val="none" w:sz="0" w:space="0" w:color="auto"/>
            <w:bottom w:val="none" w:sz="0" w:space="0" w:color="auto"/>
            <w:right w:val="none" w:sz="0" w:space="0" w:color="auto"/>
          </w:divBdr>
        </w:div>
        <w:div w:id="1205099860">
          <w:marLeft w:val="0"/>
          <w:marRight w:val="0"/>
          <w:marTop w:val="0"/>
          <w:marBottom w:val="0"/>
          <w:divBdr>
            <w:top w:val="none" w:sz="0" w:space="0" w:color="auto"/>
            <w:left w:val="none" w:sz="0" w:space="0" w:color="auto"/>
            <w:bottom w:val="none" w:sz="0" w:space="0" w:color="auto"/>
            <w:right w:val="none" w:sz="0" w:space="0" w:color="auto"/>
          </w:divBdr>
        </w:div>
        <w:div w:id="19015145">
          <w:marLeft w:val="0"/>
          <w:marRight w:val="0"/>
          <w:marTop w:val="0"/>
          <w:marBottom w:val="0"/>
          <w:divBdr>
            <w:top w:val="none" w:sz="0" w:space="0" w:color="auto"/>
            <w:left w:val="none" w:sz="0" w:space="0" w:color="auto"/>
            <w:bottom w:val="none" w:sz="0" w:space="0" w:color="auto"/>
            <w:right w:val="none" w:sz="0" w:space="0" w:color="auto"/>
          </w:divBdr>
        </w:div>
        <w:div w:id="1989437082">
          <w:marLeft w:val="0"/>
          <w:marRight w:val="0"/>
          <w:marTop w:val="0"/>
          <w:marBottom w:val="0"/>
          <w:divBdr>
            <w:top w:val="none" w:sz="0" w:space="0" w:color="auto"/>
            <w:left w:val="none" w:sz="0" w:space="0" w:color="auto"/>
            <w:bottom w:val="none" w:sz="0" w:space="0" w:color="auto"/>
            <w:right w:val="none" w:sz="0" w:space="0" w:color="auto"/>
          </w:divBdr>
        </w:div>
        <w:div w:id="1066997753">
          <w:marLeft w:val="0"/>
          <w:marRight w:val="0"/>
          <w:marTop w:val="0"/>
          <w:marBottom w:val="0"/>
          <w:divBdr>
            <w:top w:val="none" w:sz="0" w:space="0" w:color="auto"/>
            <w:left w:val="none" w:sz="0" w:space="0" w:color="auto"/>
            <w:bottom w:val="none" w:sz="0" w:space="0" w:color="auto"/>
            <w:right w:val="none" w:sz="0" w:space="0" w:color="auto"/>
          </w:divBdr>
        </w:div>
      </w:divsChild>
    </w:div>
    <w:div w:id="1158420088">
      <w:marLeft w:val="0"/>
      <w:marRight w:val="0"/>
      <w:marTop w:val="0"/>
      <w:marBottom w:val="0"/>
      <w:divBdr>
        <w:top w:val="none" w:sz="0" w:space="0" w:color="auto"/>
        <w:left w:val="none" w:sz="0" w:space="0" w:color="auto"/>
        <w:bottom w:val="none" w:sz="0" w:space="0" w:color="auto"/>
        <w:right w:val="none" w:sz="0" w:space="0" w:color="auto"/>
      </w:divBdr>
      <w:divsChild>
        <w:div w:id="1158420086">
          <w:marLeft w:val="0"/>
          <w:marRight w:val="0"/>
          <w:marTop w:val="0"/>
          <w:marBottom w:val="0"/>
          <w:divBdr>
            <w:top w:val="none" w:sz="0" w:space="0" w:color="auto"/>
            <w:left w:val="none" w:sz="0" w:space="0" w:color="auto"/>
            <w:bottom w:val="none" w:sz="0" w:space="0" w:color="auto"/>
            <w:right w:val="none" w:sz="0" w:space="0" w:color="auto"/>
          </w:divBdr>
        </w:div>
        <w:div w:id="1158420090">
          <w:marLeft w:val="0"/>
          <w:marRight w:val="0"/>
          <w:marTop w:val="0"/>
          <w:marBottom w:val="0"/>
          <w:divBdr>
            <w:top w:val="none" w:sz="0" w:space="0" w:color="auto"/>
            <w:left w:val="none" w:sz="0" w:space="0" w:color="auto"/>
            <w:bottom w:val="none" w:sz="0" w:space="0" w:color="auto"/>
            <w:right w:val="none" w:sz="0" w:space="0" w:color="auto"/>
          </w:divBdr>
        </w:div>
        <w:div w:id="1158420099">
          <w:marLeft w:val="0"/>
          <w:marRight w:val="0"/>
          <w:marTop w:val="0"/>
          <w:marBottom w:val="0"/>
          <w:divBdr>
            <w:top w:val="none" w:sz="0" w:space="0" w:color="auto"/>
            <w:left w:val="none" w:sz="0" w:space="0" w:color="auto"/>
            <w:bottom w:val="none" w:sz="0" w:space="0" w:color="auto"/>
            <w:right w:val="none" w:sz="0" w:space="0" w:color="auto"/>
          </w:divBdr>
        </w:div>
        <w:div w:id="1158420100">
          <w:marLeft w:val="0"/>
          <w:marRight w:val="0"/>
          <w:marTop w:val="0"/>
          <w:marBottom w:val="0"/>
          <w:divBdr>
            <w:top w:val="none" w:sz="0" w:space="0" w:color="auto"/>
            <w:left w:val="none" w:sz="0" w:space="0" w:color="auto"/>
            <w:bottom w:val="none" w:sz="0" w:space="0" w:color="auto"/>
            <w:right w:val="none" w:sz="0" w:space="0" w:color="auto"/>
          </w:divBdr>
        </w:div>
        <w:div w:id="1158420104">
          <w:marLeft w:val="0"/>
          <w:marRight w:val="0"/>
          <w:marTop w:val="0"/>
          <w:marBottom w:val="0"/>
          <w:divBdr>
            <w:top w:val="none" w:sz="0" w:space="0" w:color="auto"/>
            <w:left w:val="none" w:sz="0" w:space="0" w:color="auto"/>
            <w:bottom w:val="none" w:sz="0" w:space="0" w:color="auto"/>
            <w:right w:val="none" w:sz="0" w:space="0" w:color="auto"/>
          </w:divBdr>
        </w:div>
      </w:divsChild>
    </w:div>
    <w:div w:id="1158420089">
      <w:marLeft w:val="0"/>
      <w:marRight w:val="0"/>
      <w:marTop w:val="0"/>
      <w:marBottom w:val="0"/>
      <w:divBdr>
        <w:top w:val="none" w:sz="0" w:space="0" w:color="auto"/>
        <w:left w:val="none" w:sz="0" w:space="0" w:color="auto"/>
        <w:bottom w:val="none" w:sz="0" w:space="0" w:color="auto"/>
        <w:right w:val="none" w:sz="0" w:space="0" w:color="auto"/>
      </w:divBdr>
      <w:divsChild>
        <w:div w:id="1158420087">
          <w:marLeft w:val="0"/>
          <w:marRight w:val="0"/>
          <w:marTop w:val="0"/>
          <w:marBottom w:val="0"/>
          <w:divBdr>
            <w:top w:val="none" w:sz="0" w:space="0" w:color="auto"/>
            <w:left w:val="none" w:sz="0" w:space="0" w:color="auto"/>
            <w:bottom w:val="none" w:sz="0" w:space="0" w:color="auto"/>
            <w:right w:val="none" w:sz="0" w:space="0" w:color="auto"/>
          </w:divBdr>
        </w:div>
        <w:div w:id="1158420093">
          <w:marLeft w:val="0"/>
          <w:marRight w:val="0"/>
          <w:marTop w:val="0"/>
          <w:marBottom w:val="0"/>
          <w:divBdr>
            <w:top w:val="none" w:sz="0" w:space="0" w:color="auto"/>
            <w:left w:val="none" w:sz="0" w:space="0" w:color="auto"/>
            <w:bottom w:val="none" w:sz="0" w:space="0" w:color="auto"/>
            <w:right w:val="none" w:sz="0" w:space="0" w:color="auto"/>
          </w:divBdr>
        </w:div>
        <w:div w:id="1158420094">
          <w:marLeft w:val="0"/>
          <w:marRight w:val="0"/>
          <w:marTop w:val="0"/>
          <w:marBottom w:val="0"/>
          <w:divBdr>
            <w:top w:val="none" w:sz="0" w:space="0" w:color="auto"/>
            <w:left w:val="none" w:sz="0" w:space="0" w:color="auto"/>
            <w:bottom w:val="none" w:sz="0" w:space="0" w:color="auto"/>
            <w:right w:val="none" w:sz="0" w:space="0" w:color="auto"/>
          </w:divBdr>
        </w:div>
        <w:div w:id="1158420098">
          <w:marLeft w:val="0"/>
          <w:marRight w:val="0"/>
          <w:marTop w:val="0"/>
          <w:marBottom w:val="0"/>
          <w:divBdr>
            <w:top w:val="none" w:sz="0" w:space="0" w:color="auto"/>
            <w:left w:val="none" w:sz="0" w:space="0" w:color="auto"/>
            <w:bottom w:val="none" w:sz="0" w:space="0" w:color="auto"/>
            <w:right w:val="none" w:sz="0" w:space="0" w:color="auto"/>
          </w:divBdr>
        </w:div>
        <w:div w:id="1158420101">
          <w:marLeft w:val="0"/>
          <w:marRight w:val="0"/>
          <w:marTop w:val="0"/>
          <w:marBottom w:val="0"/>
          <w:divBdr>
            <w:top w:val="none" w:sz="0" w:space="0" w:color="auto"/>
            <w:left w:val="none" w:sz="0" w:space="0" w:color="auto"/>
            <w:bottom w:val="none" w:sz="0" w:space="0" w:color="auto"/>
            <w:right w:val="none" w:sz="0" w:space="0" w:color="auto"/>
          </w:divBdr>
        </w:div>
      </w:divsChild>
    </w:div>
    <w:div w:id="1158420091">
      <w:marLeft w:val="0"/>
      <w:marRight w:val="0"/>
      <w:marTop w:val="0"/>
      <w:marBottom w:val="0"/>
      <w:divBdr>
        <w:top w:val="none" w:sz="0" w:space="0" w:color="auto"/>
        <w:left w:val="none" w:sz="0" w:space="0" w:color="auto"/>
        <w:bottom w:val="none" w:sz="0" w:space="0" w:color="auto"/>
        <w:right w:val="none" w:sz="0" w:space="0" w:color="auto"/>
      </w:divBdr>
      <w:divsChild>
        <w:div w:id="1158420085">
          <w:marLeft w:val="0"/>
          <w:marRight w:val="0"/>
          <w:marTop w:val="0"/>
          <w:marBottom w:val="0"/>
          <w:divBdr>
            <w:top w:val="none" w:sz="0" w:space="0" w:color="auto"/>
            <w:left w:val="none" w:sz="0" w:space="0" w:color="auto"/>
            <w:bottom w:val="none" w:sz="0" w:space="0" w:color="auto"/>
            <w:right w:val="none" w:sz="0" w:space="0" w:color="auto"/>
          </w:divBdr>
        </w:div>
      </w:divsChild>
    </w:div>
    <w:div w:id="1158420092">
      <w:marLeft w:val="0"/>
      <w:marRight w:val="0"/>
      <w:marTop w:val="0"/>
      <w:marBottom w:val="0"/>
      <w:divBdr>
        <w:top w:val="none" w:sz="0" w:space="0" w:color="auto"/>
        <w:left w:val="none" w:sz="0" w:space="0" w:color="auto"/>
        <w:bottom w:val="none" w:sz="0" w:space="0" w:color="auto"/>
        <w:right w:val="none" w:sz="0" w:space="0" w:color="auto"/>
      </w:divBdr>
    </w:div>
    <w:div w:id="1158420095">
      <w:marLeft w:val="0"/>
      <w:marRight w:val="0"/>
      <w:marTop w:val="0"/>
      <w:marBottom w:val="0"/>
      <w:divBdr>
        <w:top w:val="none" w:sz="0" w:space="0" w:color="auto"/>
        <w:left w:val="none" w:sz="0" w:space="0" w:color="auto"/>
        <w:bottom w:val="none" w:sz="0" w:space="0" w:color="auto"/>
        <w:right w:val="none" w:sz="0" w:space="0" w:color="auto"/>
      </w:divBdr>
    </w:div>
    <w:div w:id="1158420096">
      <w:marLeft w:val="0"/>
      <w:marRight w:val="0"/>
      <w:marTop w:val="0"/>
      <w:marBottom w:val="0"/>
      <w:divBdr>
        <w:top w:val="none" w:sz="0" w:space="0" w:color="auto"/>
        <w:left w:val="none" w:sz="0" w:space="0" w:color="auto"/>
        <w:bottom w:val="none" w:sz="0" w:space="0" w:color="auto"/>
        <w:right w:val="none" w:sz="0" w:space="0" w:color="auto"/>
      </w:divBdr>
    </w:div>
    <w:div w:id="1158420097">
      <w:marLeft w:val="0"/>
      <w:marRight w:val="0"/>
      <w:marTop w:val="0"/>
      <w:marBottom w:val="0"/>
      <w:divBdr>
        <w:top w:val="none" w:sz="0" w:space="0" w:color="auto"/>
        <w:left w:val="none" w:sz="0" w:space="0" w:color="auto"/>
        <w:bottom w:val="none" w:sz="0" w:space="0" w:color="auto"/>
        <w:right w:val="none" w:sz="0" w:space="0" w:color="auto"/>
      </w:divBdr>
    </w:div>
    <w:div w:id="1158420102">
      <w:marLeft w:val="0"/>
      <w:marRight w:val="0"/>
      <w:marTop w:val="0"/>
      <w:marBottom w:val="0"/>
      <w:divBdr>
        <w:top w:val="none" w:sz="0" w:space="0" w:color="auto"/>
        <w:left w:val="none" w:sz="0" w:space="0" w:color="auto"/>
        <w:bottom w:val="none" w:sz="0" w:space="0" w:color="auto"/>
        <w:right w:val="none" w:sz="0" w:space="0" w:color="auto"/>
      </w:divBdr>
    </w:div>
    <w:div w:id="1158420103">
      <w:marLeft w:val="0"/>
      <w:marRight w:val="0"/>
      <w:marTop w:val="0"/>
      <w:marBottom w:val="0"/>
      <w:divBdr>
        <w:top w:val="none" w:sz="0" w:space="0" w:color="auto"/>
        <w:left w:val="none" w:sz="0" w:space="0" w:color="auto"/>
        <w:bottom w:val="none" w:sz="0" w:space="0" w:color="auto"/>
        <w:right w:val="none" w:sz="0" w:space="0" w:color="auto"/>
      </w:divBdr>
    </w:div>
    <w:div w:id="1158420105">
      <w:marLeft w:val="0"/>
      <w:marRight w:val="0"/>
      <w:marTop w:val="0"/>
      <w:marBottom w:val="0"/>
      <w:divBdr>
        <w:top w:val="none" w:sz="0" w:space="0" w:color="auto"/>
        <w:left w:val="none" w:sz="0" w:space="0" w:color="auto"/>
        <w:bottom w:val="none" w:sz="0" w:space="0" w:color="auto"/>
        <w:right w:val="none" w:sz="0" w:space="0" w:color="auto"/>
      </w:divBdr>
    </w:div>
    <w:div w:id="1528836762">
      <w:bodyDiv w:val="1"/>
      <w:marLeft w:val="0"/>
      <w:marRight w:val="0"/>
      <w:marTop w:val="0"/>
      <w:marBottom w:val="0"/>
      <w:divBdr>
        <w:top w:val="none" w:sz="0" w:space="0" w:color="auto"/>
        <w:left w:val="none" w:sz="0" w:space="0" w:color="auto"/>
        <w:bottom w:val="none" w:sz="0" w:space="0" w:color="auto"/>
        <w:right w:val="none" w:sz="0" w:space="0" w:color="auto"/>
      </w:divBdr>
      <w:divsChild>
        <w:div w:id="2017229252">
          <w:marLeft w:val="0"/>
          <w:marRight w:val="0"/>
          <w:marTop w:val="0"/>
          <w:marBottom w:val="0"/>
          <w:divBdr>
            <w:top w:val="none" w:sz="0" w:space="0" w:color="auto"/>
            <w:left w:val="none" w:sz="0" w:space="0" w:color="auto"/>
            <w:bottom w:val="none" w:sz="0" w:space="0" w:color="auto"/>
            <w:right w:val="none" w:sz="0" w:space="0" w:color="auto"/>
          </w:divBdr>
        </w:div>
        <w:div w:id="187721321">
          <w:marLeft w:val="0"/>
          <w:marRight w:val="0"/>
          <w:marTop w:val="0"/>
          <w:marBottom w:val="0"/>
          <w:divBdr>
            <w:top w:val="none" w:sz="0" w:space="0" w:color="auto"/>
            <w:left w:val="none" w:sz="0" w:space="0" w:color="auto"/>
            <w:bottom w:val="none" w:sz="0" w:space="0" w:color="auto"/>
            <w:right w:val="none" w:sz="0" w:space="0" w:color="auto"/>
          </w:divBdr>
        </w:div>
        <w:div w:id="1575117821">
          <w:marLeft w:val="0"/>
          <w:marRight w:val="0"/>
          <w:marTop w:val="0"/>
          <w:marBottom w:val="0"/>
          <w:divBdr>
            <w:top w:val="none" w:sz="0" w:space="0" w:color="auto"/>
            <w:left w:val="none" w:sz="0" w:space="0" w:color="auto"/>
            <w:bottom w:val="none" w:sz="0" w:space="0" w:color="auto"/>
            <w:right w:val="none" w:sz="0" w:space="0" w:color="auto"/>
          </w:divBdr>
        </w:div>
        <w:div w:id="111636174">
          <w:marLeft w:val="0"/>
          <w:marRight w:val="0"/>
          <w:marTop w:val="0"/>
          <w:marBottom w:val="0"/>
          <w:divBdr>
            <w:top w:val="none" w:sz="0" w:space="0" w:color="auto"/>
            <w:left w:val="none" w:sz="0" w:space="0" w:color="auto"/>
            <w:bottom w:val="none" w:sz="0" w:space="0" w:color="auto"/>
            <w:right w:val="none" w:sz="0" w:space="0" w:color="auto"/>
          </w:divBdr>
        </w:div>
        <w:div w:id="1902903411">
          <w:marLeft w:val="0"/>
          <w:marRight w:val="0"/>
          <w:marTop w:val="0"/>
          <w:marBottom w:val="0"/>
          <w:divBdr>
            <w:top w:val="none" w:sz="0" w:space="0" w:color="auto"/>
            <w:left w:val="none" w:sz="0" w:space="0" w:color="auto"/>
            <w:bottom w:val="none" w:sz="0" w:space="0" w:color="auto"/>
            <w:right w:val="none" w:sz="0" w:space="0" w:color="auto"/>
          </w:divBdr>
        </w:div>
        <w:div w:id="858397321">
          <w:marLeft w:val="0"/>
          <w:marRight w:val="0"/>
          <w:marTop w:val="0"/>
          <w:marBottom w:val="0"/>
          <w:divBdr>
            <w:top w:val="none" w:sz="0" w:space="0" w:color="auto"/>
            <w:left w:val="none" w:sz="0" w:space="0" w:color="auto"/>
            <w:bottom w:val="none" w:sz="0" w:space="0" w:color="auto"/>
            <w:right w:val="none" w:sz="0" w:space="0" w:color="auto"/>
          </w:divBdr>
        </w:div>
        <w:div w:id="294799845">
          <w:marLeft w:val="0"/>
          <w:marRight w:val="0"/>
          <w:marTop w:val="0"/>
          <w:marBottom w:val="0"/>
          <w:divBdr>
            <w:top w:val="none" w:sz="0" w:space="0" w:color="auto"/>
            <w:left w:val="none" w:sz="0" w:space="0" w:color="auto"/>
            <w:bottom w:val="none" w:sz="0" w:space="0" w:color="auto"/>
            <w:right w:val="none" w:sz="0" w:space="0" w:color="auto"/>
          </w:divBdr>
        </w:div>
        <w:div w:id="2046252769">
          <w:marLeft w:val="0"/>
          <w:marRight w:val="0"/>
          <w:marTop w:val="0"/>
          <w:marBottom w:val="0"/>
          <w:divBdr>
            <w:top w:val="none" w:sz="0" w:space="0" w:color="auto"/>
            <w:left w:val="none" w:sz="0" w:space="0" w:color="auto"/>
            <w:bottom w:val="none" w:sz="0" w:space="0" w:color="auto"/>
            <w:right w:val="none" w:sz="0" w:space="0" w:color="auto"/>
          </w:divBdr>
        </w:div>
        <w:div w:id="126706527">
          <w:marLeft w:val="0"/>
          <w:marRight w:val="0"/>
          <w:marTop w:val="0"/>
          <w:marBottom w:val="0"/>
          <w:divBdr>
            <w:top w:val="none" w:sz="0" w:space="0" w:color="auto"/>
            <w:left w:val="none" w:sz="0" w:space="0" w:color="auto"/>
            <w:bottom w:val="none" w:sz="0" w:space="0" w:color="auto"/>
            <w:right w:val="none" w:sz="0" w:space="0" w:color="auto"/>
          </w:divBdr>
        </w:div>
      </w:divsChild>
    </w:div>
    <w:div w:id="1816413820">
      <w:bodyDiv w:val="1"/>
      <w:marLeft w:val="0"/>
      <w:marRight w:val="0"/>
      <w:marTop w:val="0"/>
      <w:marBottom w:val="0"/>
      <w:divBdr>
        <w:top w:val="none" w:sz="0" w:space="0" w:color="auto"/>
        <w:left w:val="none" w:sz="0" w:space="0" w:color="auto"/>
        <w:bottom w:val="none" w:sz="0" w:space="0" w:color="auto"/>
        <w:right w:val="none" w:sz="0" w:space="0" w:color="auto"/>
      </w:divBdr>
      <w:divsChild>
        <w:div w:id="991368601">
          <w:marLeft w:val="0"/>
          <w:marRight w:val="0"/>
          <w:marTop w:val="0"/>
          <w:marBottom w:val="0"/>
          <w:divBdr>
            <w:top w:val="none" w:sz="0" w:space="0" w:color="auto"/>
            <w:left w:val="none" w:sz="0" w:space="0" w:color="auto"/>
            <w:bottom w:val="none" w:sz="0" w:space="0" w:color="auto"/>
            <w:right w:val="none" w:sz="0" w:space="0" w:color="auto"/>
          </w:divBdr>
        </w:div>
        <w:div w:id="434011755">
          <w:marLeft w:val="0"/>
          <w:marRight w:val="0"/>
          <w:marTop w:val="0"/>
          <w:marBottom w:val="0"/>
          <w:divBdr>
            <w:top w:val="none" w:sz="0" w:space="0" w:color="auto"/>
            <w:left w:val="none" w:sz="0" w:space="0" w:color="auto"/>
            <w:bottom w:val="none" w:sz="0" w:space="0" w:color="auto"/>
            <w:right w:val="none" w:sz="0" w:space="0" w:color="auto"/>
          </w:divBdr>
        </w:div>
        <w:div w:id="1965383517">
          <w:marLeft w:val="0"/>
          <w:marRight w:val="0"/>
          <w:marTop w:val="0"/>
          <w:marBottom w:val="0"/>
          <w:divBdr>
            <w:top w:val="none" w:sz="0" w:space="0" w:color="auto"/>
            <w:left w:val="none" w:sz="0" w:space="0" w:color="auto"/>
            <w:bottom w:val="none" w:sz="0" w:space="0" w:color="auto"/>
            <w:right w:val="none" w:sz="0" w:space="0" w:color="auto"/>
          </w:divBdr>
        </w:div>
        <w:div w:id="273906542">
          <w:marLeft w:val="0"/>
          <w:marRight w:val="0"/>
          <w:marTop w:val="0"/>
          <w:marBottom w:val="0"/>
          <w:divBdr>
            <w:top w:val="none" w:sz="0" w:space="0" w:color="auto"/>
            <w:left w:val="none" w:sz="0" w:space="0" w:color="auto"/>
            <w:bottom w:val="none" w:sz="0" w:space="0" w:color="auto"/>
            <w:right w:val="none" w:sz="0" w:space="0" w:color="auto"/>
          </w:divBdr>
        </w:div>
        <w:div w:id="1466696140">
          <w:marLeft w:val="0"/>
          <w:marRight w:val="0"/>
          <w:marTop w:val="0"/>
          <w:marBottom w:val="0"/>
          <w:divBdr>
            <w:top w:val="none" w:sz="0" w:space="0" w:color="auto"/>
            <w:left w:val="none" w:sz="0" w:space="0" w:color="auto"/>
            <w:bottom w:val="none" w:sz="0" w:space="0" w:color="auto"/>
            <w:right w:val="none" w:sz="0" w:space="0" w:color="auto"/>
          </w:divBdr>
        </w:div>
        <w:div w:id="1718968011">
          <w:marLeft w:val="0"/>
          <w:marRight w:val="0"/>
          <w:marTop w:val="0"/>
          <w:marBottom w:val="0"/>
          <w:divBdr>
            <w:top w:val="none" w:sz="0" w:space="0" w:color="auto"/>
            <w:left w:val="none" w:sz="0" w:space="0" w:color="auto"/>
            <w:bottom w:val="none" w:sz="0" w:space="0" w:color="auto"/>
            <w:right w:val="none" w:sz="0" w:space="0" w:color="auto"/>
          </w:divBdr>
        </w:div>
        <w:div w:id="622660796">
          <w:marLeft w:val="0"/>
          <w:marRight w:val="0"/>
          <w:marTop w:val="0"/>
          <w:marBottom w:val="0"/>
          <w:divBdr>
            <w:top w:val="none" w:sz="0" w:space="0" w:color="auto"/>
            <w:left w:val="none" w:sz="0" w:space="0" w:color="auto"/>
            <w:bottom w:val="none" w:sz="0" w:space="0" w:color="auto"/>
            <w:right w:val="none" w:sz="0" w:space="0" w:color="auto"/>
          </w:divBdr>
        </w:div>
        <w:div w:id="489638741">
          <w:marLeft w:val="0"/>
          <w:marRight w:val="0"/>
          <w:marTop w:val="0"/>
          <w:marBottom w:val="0"/>
          <w:divBdr>
            <w:top w:val="none" w:sz="0" w:space="0" w:color="auto"/>
            <w:left w:val="none" w:sz="0" w:space="0" w:color="auto"/>
            <w:bottom w:val="none" w:sz="0" w:space="0" w:color="auto"/>
            <w:right w:val="none" w:sz="0" w:space="0" w:color="auto"/>
          </w:divBdr>
        </w:div>
        <w:div w:id="200872832">
          <w:marLeft w:val="0"/>
          <w:marRight w:val="0"/>
          <w:marTop w:val="0"/>
          <w:marBottom w:val="0"/>
          <w:divBdr>
            <w:top w:val="none" w:sz="0" w:space="0" w:color="auto"/>
            <w:left w:val="none" w:sz="0" w:space="0" w:color="auto"/>
            <w:bottom w:val="none" w:sz="0" w:space="0" w:color="auto"/>
            <w:right w:val="none" w:sz="0" w:space="0" w:color="auto"/>
          </w:divBdr>
        </w:div>
        <w:div w:id="612130408">
          <w:marLeft w:val="0"/>
          <w:marRight w:val="0"/>
          <w:marTop w:val="0"/>
          <w:marBottom w:val="0"/>
          <w:divBdr>
            <w:top w:val="none" w:sz="0" w:space="0" w:color="auto"/>
            <w:left w:val="none" w:sz="0" w:space="0" w:color="auto"/>
            <w:bottom w:val="none" w:sz="0" w:space="0" w:color="auto"/>
            <w:right w:val="none" w:sz="0" w:space="0" w:color="auto"/>
          </w:divBdr>
        </w:div>
        <w:div w:id="1636138281">
          <w:marLeft w:val="0"/>
          <w:marRight w:val="0"/>
          <w:marTop w:val="0"/>
          <w:marBottom w:val="0"/>
          <w:divBdr>
            <w:top w:val="none" w:sz="0" w:space="0" w:color="auto"/>
            <w:left w:val="none" w:sz="0" w:space="0" w:color="auto"/>
            <w:bottom w:val="none" w:sz="0" w:space="0" w:color="auto"/>
            <w:right w:val="none" w:sz="0" w:space="0" w:color="auto"/>
          </w:divBdr>
        </w:div>
        <w:div w:id="1217474248">
          <w:marLeft w:val="0"/>
          <w:marRight w:val="0"/>
          <w:marTop w:val="0"/>
          <w:marBottom w:val="0"/>
          <w:divBdr>
            <w:top w:val="none" w:sz="0" w:space="0" w:color="auto"/>
            <w:left w:val="none" w:sz="0" w:space="0" w:color="auto"/>
            <w:bottom w:val="none" w:sz="0" w:space="0" w:color="auto"/>
            <w:right w:val="none" w:sz="0" w:space="0" w:color="auto"/>
          </w:divBdr>
        </w:div>
        <w:div w:id="1380745063">
          <w:marLeft w:val="0"/>
          <w:marRight w:val="0"/>
          <w:marTop w:val="0"/>
          <w:marBottom w:val="0"/>
          <w:divBdr>
            <w:top w:val="none" w:sz="0" w:space="0" w:color="auto"/>
            <w:left w:val="none" w:sz="0" w:space="0" w:color="auto"/>
            <w:bottom w:val="none" w:sz="0" w:space="0" w:color="auto"/>
            <w:right w:val="none" w:sz="0" w:space="0" w:color="auto"/>
          </w:divBdr>
        </w:div>
        <w:div w:id="1124032673">
          <w:marLeft w:val="0"/>
          <w:marRight w:val="0"/>
          <w:marTop w:val="0"/>
          <w:marBottom w:val="0"/>
          <w:divBdr>
            <w:top w:val="none" w:sz="0" w:space="0" w:color="auto"/>
            <w:left w:val="none" w:sz="0" w:space="0" w:color="auto"/>
            <w:bottom w:val="none" w:sz="0" w:space="0" w:color="auto"/>
            <w:right w:val="none" w:sz="0" w:space="0" w:color="auto"/>
          </w:divBdr>
        </w:div>
        <w:div w:id="678310174">
          <w:marLeft w:val="0"/>
          <w:marRight w:val="0"/>
          <w:marTop w:val="0"/>
          <w:marBottom w:val="0"/>
          <w:divBdr>
            <w:top w:val="none" w:sz="0" w:space="0" w:color="auto"/>
            <w:left w:val="none" w:sz="0" w:space="0" w:color="auto"/>
            <w:bottom w:val="none" w:sz="0" w:space="0" w:color="auto"/>
            <w:right w:val="none" w:sz="0" w:space="0" w:color="auto"/>
          </w:divBdr>
        </w:div>
      </w:divsChild>
    </w:div>
    <w:div w:id="1854413677">
      <w:bodyDiv w:val="1"/>
      <w:marLeft w:val="0"/>
      <w:marRight w:val="0"/>
      <w:marTop w:val="0"/>
      <w:marBottom w:val="0"/>
      <w:divBdr>
        <w:top w:val="none" w:sz="0" w:space="0" w:color="auto"/>
        <w:left w:val="none" w:sz="0" w:space="0" w:color="auto"/>
        <w:bottom w:val="none" w:sz="0" w:space="0" w:color="auto"/>
        <w:right w:val="none" w:sz="0" w:space="0" w:color="auto"/>
      </w:divBdr>
      <w:divsChild>
        <w:div w:id="872226183">
          <w:marLeft w:val="0"/>
          <w:marRight w:val="0"/>
          <w:marTop w:val="0"/>
          <w:marBottom w:val="0"/>
          <w:divBdr>
            <w:top w:val="none" w:sz="0" w:space="0" w:color="auto"/>
            <w:left w:val="none" w:sz="0" w:space="0" w:color="auto"/>
            <w:bottom w:val="none" w:sz="0" w:space="0" w:color="auto"/>
            <w:right w:val="none" w:sz="0" w:space="0" w:color="auto"/>
          </w:divBdr>
        </w:div>
        <w:div w:id="1379627475">
          <w:marLeft w:val="0"/>
          <w:marRight w:val="0"/>
          <w:marTop w:val="0"/>
          <w:marBottom w:val="0"/>
          <w:divBdr>
            <w:top w:val="none" w:sz="0" w:space="0" w:color="auto"/>
            <w:left w:val="none" w:sz="0" w:space="0" w:color="auto"/>
            <w:bottom w:val="none" w:sz="0" w:space="0" w:color="auto"/>
            <w:right w:val="none" w:sz="0" w:space="0" w:color="auto"/>
          </w:divBdr>
        </w:div>
        <w:div w:id="1534072759">
          <w:marLeft w:val="0"/>
          <w:marRight w:val="0"/>
          <w:marTop w:val="0"/>
          <w:marBottom w:val="0"/>
          <w:divBdr>
            <w:top w:val="none" w:sz="0" w:space="0" w:color="auto"/>
            <w:left w:val="none" w:sz="0" w:space="0" w:color="auto"/>
            <w:bottom w:val="none" w:sz="0" w:space="0" w:color="auto"/>
            <w:right w:val="none" w:sz="0" w:space="0" w:color="auto"/>
          </w:divBdr>
        </w:div>
        <w:div w:id="1486434827">
          <w:marLeft w:val="0"/>
          <w:marRight w:val="0"/>
          <w:marTop w:val="0"/>
          <w:marBottom w:val="0"/>
          <w:divBdr>
            <w:top w:val="none" w:sz="0" w:space="0" w:color="auto"/>
            <w:left w:val="none" w:sz="0" w:space="0" w:color="auto"/>
            <w:bottom w:val="none" w:sz="0" w:space="0" w:color="auto"/>
            <w:right w:val="none" w:sz="0" w:space="0" w:color="auto"/>
          </w:divBdr>
        </w:div>
        <w:div w:id="1616327636">
          <w:marLeft w:val="0"/>
          <w:marRight w:val="0"/>
          <w:marTop w:val="0"/>
          <w:marBottom w:val="0"/>
          <w:divBdr>
            <w:top w:val="none" w:sz="0" w:space="0" w:color="auto"/>
            <w:left w:val="none" w:sz="0" w:space="0" w:color="auto"/>
            <w:bottom w:val="none" w:sz="0" w:space="0" w:color="auto"/>
            <w:right w:val="none" w:sz="0" w:space="0" w:color="auto"/>
          </w:divBdr>
        </w:div>
        <w:div w:id="1934236960">
          <w:marLeft w:val="0"/>
          <w:marRight w:val="0"/>
          <w:marTop w:val="0"/>
          <w:marBottom w:val="0"/>
          <w:divBdr>
            <w:top w:val="none" w:sz="0" w:space="0" w:color="auto"/>
            <w:left w:val="none" w:sz="0" w:space="0" w:color="auto"/>
            <w:bottom w:val="none" w:sz="0" w:space="0" w:color="auto"/>
            <w:right w:val="none" w:sz="0" w:space="0" w:color="auto"/>
          </w:divBdr>
        </w:div>
      </w:divsChild>
    </w:div>
    <w:div w:id="2074887373">
      <w:bodyDiv w:val="1"/>
      <w:marLeft w:val="0"/>
      <w:marRight w:val="0"/>
      <w:marTop w:val="0"/>
      <w:marBottom w:val="0"/>
      <w:divBdr>
        <w:top w:val="none" w:sz="0" w:space="0" w:color="auto"/>
        <w:left w:val="none" w:sz="0" w:space="0" w:color="auto"/>
        <w:bottom w:val="none" w:sz="0" w:space="0" w:color="auto"/>
        <w:right w:val="none" w:sz="0" w:space="0" w:color="auto"/>
      </w:divBdr>
      <w:divsChild>
        <w:div w:id="2043162516">
          <w:marLeft w:val="0"/>
          <w:marRight w:val="0"/>
          <w:marTop w:val="0"/>
          <w:marBottom w:val="0"/>
          <w:divBdr>
            <w:top w:val="none" w:sz="0" w:space="0" w:color="auto"/>
            <w:left w:val="none" w:sz="0" w:space="0" w:color="auto"/>
            <w:bottom w:val="none" w:sz="0" w:space="0" w:color="auto"/>
            <w:right w:val="none" w:sz="0" w:space="0" w:color="auto"/>
          </w:divBdr>
        </w:div>
        <w:div w:id="1202550547">
          <w:marLeft w:val="0"/>
          <w:marRight w:val="0"/>
          <w:marTop w:val="0"/>
          <w:marBottom w:val="0"/>
          <w:divBdr>
            <w:top w:val="none" w:sz="0" w:space="0" w:color="auto"/>
            <w:left w:val="none" w:sz="0" w:space="0" w:color="auto"/>
            <w:bottom w:val="none" w:sz="0" w:space="0" w:color="auto"/>
            <w:right w:val="none" w:sz="0" w:space="0" w:color="auto"/>
          </w:divBdr>
        </w:div>
        <w:div w:id="1249193505">
          <w:marLeft w:val="0"/>
          <w:marRight w:val="0"/>
          <w:marTop w:val="0"/>
          <w:marBottom w:val="0"/>
          <w:divBdr>
            <w:top w:val="none" w:sz="0" w:space="0" w:color="auto"/>
            <w:left w:val="none" w:sz="0" w:space="0" w:color="auto"/>
            <w:bottom w:val="none" w:sz="0" w:space="0" w:color="auto"/>
            <w:right w:val="none" w:sz="0" w:space="0" w:color="auto"/>
          </w:divBdr>
        </w:div>
        <w:div w:id="1320766898">
          <w:marLeft w:val="0"/>
          <w:marRight w:val="0"/>
          <w:marTop w:val="0"/>
          <w:marBottom w:val="0"/>
          <w:divBdr>
            <w:top w:val="none" w:sz="0" w:space="0" w:color="auto"/>
            <w:left w:val="none" w:sz="0" w:space="0" w:color="auto"/>
            <w:bottom w:val="none" w:sz="0" w:space="0" w:color="auto"/>
            <w:right w:val="none" w:sz="0" w:space="0" w:color="auto"/>
          </w:divBdr>
        </w:div>
        <w:div w:id="1048068711">
          <w:marLeft w:val="0"/>
          <w:marRight w:val="0"/>
          <w:marTop w:val="0"/>
          <w:marBottom w:val="0"/>
          <w:divBdr>
            <w:top w:val="none" w:sz="0" w:space="0" w:color="auto"/>
            <w:left w:val="none" w:sz="0" w:space="0" w:color="auto"/>
            <w:bottom w:val="none" w:sz="0" w:space="0" w:color="auto"/>
            <w:right w:val="none" w:sz="0" w:space="0" w:color="auto"/>
          </w:divBdr>
        </w:div>
        <w:div w:id="387995361">
          <w:marLeft w:val="0"/>
          <w:marRight w:val="0"/>
          <w:marTop w:val="0"/>
          <w:marBottom w:val="0"/>
          <w:divBdr>
            <w:top w:val="none" w:sz="0" w:space="0" w:color="auto"/>
            <w:left w:val="none" w:sz="0" w:space="0" w:color="auto"/>
            <w:bottom w:val="none" w:sz="0" w:space="0" w:color="auto"/>
            <w:right w:val="none" w:sz="0" w:space="0" w:color="auto"/>
          </w:divBdr>
        </w:div>
        <w:div w:id="397674094">
          <w:marLeft w:val="0"/>
          <w:marRight w:val="0"/>
          <w:marTop w:val="0"/>
          <w:marBottom w:val="0"/>
          <w:divBdr>
            <w:top w:val="none" w:sz="0" w:space="0" w:color="auto"/>
            <w:left w:val="none" w:sz="0" w:space="0" w:color="auto"/>
            <w:bottom w:val="none" w:sz="0" w:space="0" w:color="auto"/>
            <w:right w:val="none" w:sz="0" w:space="0" w:color="auto"/>
          </w:divBdr>
        </w:div>
        <w:div w:id="637734158">
          <w:marLeft w:val="0"/>
          <w:marRight w:val="0"/>
          <w:marTop w:val="0"/>
          <w:marBottom w:val="0"/>
          <w:divBdr>
            <w:top w:val="none" w:sz="0" w:space="0" w:color="auto"/>
            <w:left w:val="none" w:sz="0" w:space="0" w:color="auto"/>
            <w:bottom w:val="none" w:sz="0" w:space="0" w:color="auto"/>
            <w:right w:val="none" w:sz="0" w:space="0" w:color="auto"/>
          </w:divBdr>
        </w:div>
        <w:div w:id="1371496028">
          <w:marLeft w:val="0"/>
          <w:marRight w:val="0"/>
          <w:marTop w:val="0"/>
          <w:marBottom w:val="0"/>
          <w:divBdr>
            <w:top w:val="none" w:sz="0" w:space="0" w:color="auto"/>
            <w:left w:val="none" w:sz="0" w:space="0" w:color="auto"/>
            <w:bottom w:val="none" w:sz="0" w:space="0" w:color="auto"/>
            <w:right w:val="none" w:sz="0" w:space="0" w:color="auto"/>
          </w:divBdr>
        </w:div>
        <w:div w:id="140969008">
          <w:marLeft w:val="0"/>
          <w:marRight w:val="0"/>
          <w:marTop w:val="0"/>
          <w:marBottom w:val="0"/>
          <w:divBdr>
            <w:top w:val="none" w:sz="0" w:space="0" w:color="auto"/>
            <w:left w:val="none" w:sz="0" w:space="0" w:color="auto"/>
            <w:bottom w:val="none" w:sz="0" w:space="0" w:color="auto"/>
            <w:right w:val="none" w:sz="0" w:space="0" w:color="auto"/>
          </w:divBdr>
        </w:div>
        <w:div w:id="739711324">
          <w:marLeft w:val="0"/>
          <w:marRight w:val="0"/>
          <w:marTop w:val="0"/>
          <w:marBottom w:val="0"/>
          <w:divBdr>
            <w:top w:val="none" w:sz="0" w:space="0" w:color="auto"/>
            <w:left w:val="none" w:sz="0" w:space="0" w:color="auto"/>
            <w:bottom w:val="none" w:sz="0" w:space="0" w:color="auto"/>
            <w:right w:val="none" w:sz="0" w:space="0" w:color="auto"/>
          </w:divBdr>
        </w:div>
        <w:div w:id="1824077191">
          <w:marLeft w:val="0"/>
          <w:marRight w:val="0"/>
          <w:marTop w:val="0"/>
          <w:marBottom w:val="0"/>
          <w:divBdr>
            <w:top w:val="none" w:sz="0" w:space="0" w:color="auto"/>
            <w:left w:val="none" w:sz="0" w:space="0" w:color="auto"/>
            <w:bottom w:val="none" w:sz="0" w:space="0" w:color="auto"/>
            <w:right w:val="none" w:sz="0" w:space="0" w:color="auto"/>
          </w:divBdr>
        </w:div>
        <w:div w:id="361590519">
          <w:marLeft w:val="0"/>
          <w:marRight w:val="0"/>
          <w:marTop w:val="0"/>
          <w:marBottom w:val="0"/>
          <w:divBdr>
            <w:top w:val="none" w:sz="0" w:space="0" w:color="auto"/>
            <w:left w:val="none" w:sz="0" w:space="0" w:color="auto"/>
            <w:bottom w:val="none" w:sz="0" w:space="0" w:color="auto"/>
            <w:right w:val="none" w:sz="0" w:space="0" w:color="auto"/>
          </w:divBdr>
        </w:div>
        <w:div w:id="7251098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59DCF9-7EF5-4C0E-BC86-7C72CD5A1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36</Pages>
  <Words>9552</Words>
  <Characters>51585</Characters>
  <Application>Microsoft Office Word</Application>
  <DocSecurity>0</DocSecurity>
  <Lines>429</Lines>
  <Paragraphs>122</Paragraphs>
  <ScaleCrop>false</ScaleCrop>
  <HeadingPairs>
    <vt:vector size="2" baseType="variant">
      <vt:variant>
        <vt:lpstr>Título</vt:lpstr>
      </vt:variant>
      <vt:variant>
        <vt:i4>1</vt:i4>
      </vt:variant>
    </vt:vector>
  </HeadingPairs>
  <TitlesOfParts>
    <vt:vector size="1" baseType="lpstr">
      <vt:lpstr>TRIBUNAL REGIONAL ELEITORAL DO PARANÁ</vt:lpstr>
    </vt:vector>
  </TitlesOfParts>
  <Company>Justiça Eleitoral</Company>
  <LinksUpToDate>false</LinksUpToDate>
  <CharactersWithSpaces>61015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TRIBUNAL REGIONAL ELEITORAL DO PARANÁ</dc:title>
  <dc:subject/>
  <dc:creator>077401460680</dc:creator>
  <cp:keywords/>
  <dc:description/>
  <cp:lastModifiedBy>Silmara</cp:lastModifiedBy>
  <cp:revision>32</cp:revision>
  <cp:lastPrinted>2016-11-18T14:55:00Z</cp:lastPrinted>
  <dcterms:created xsi:type="dcterms:W3CDTF">2017-05-29T14:07:00Z</dcterms:created>
  <dcterms:modified xsi:type="dcterms:W3CDTF">2017-05-29T18:11:00Z</dcterms:modified>
</cp:coreProperties>
</file>