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D44" w:rsidRPr="00CC42CA" w:rsidRDefault="00CD4345" w:rsidP="00E42E84">
      <w:pPr>
        <w:spacing w:before="240" w:after="0" w:line="360" w:lineRule="auto"/>
        <w:jc w:val="center"/>
        <w:rPr>
          <w:rFonts w:ascii="Arial" w:hAnsi="Arial" w:cs="Arial"/>
          <w:b/>
          <w:sz w:val="24"/>
          <w:szCs w:val="24"/>
        </w:rPr>
      </w:pPr>
      <w:r>
        <w:rPr>
          <w:noProof/>
          <w:lang w:eastAsia="pt-BR"/>
        </w:rPr>
        <w:drawing>
          <wp:anchor distT="0" distB="0" distL="114300" distR="114300" simplePos="0" relativeHeight="251658240" behindDoc="0" locked="0" layoutInCell="1" allowOverlap="1">
            <wp:simplePos x="0" y="0"/>
            <wp:positionH relativeFrom="column">
              <wp:posOffset>2418715</wp:posOffset>
            </wp:positionH>
            <wp:positionV relativeFrom="paragraph">
              <wp:posOffset>5715</wp:posOffset>
            </wp:positionV>
            <wp:extent cx="825500" cy="742950"/>
            <wp:effectExtent l="1905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srcRect/>
                    <a:stretch>
                      <a:fillRect/>
                    </a:stretch>
                  </pic:blipFill>
                  <pic:spPr bwMode="auto">
                    <a:xfrm>
                      <a:off x="0" y="0"/>
                      <a:ext cx="825500" cy="742950"/>
                    </a:xfrm>
                    <a:prstGeom prst="rect">
                      <a:avLst/>
                    </a:prstGeom>
                    <a:noFill/>
                  </pic:spPr>
                </pic:pic>
              </a:graphicData>
            </a:graphic>
          </wp:anchor>
        </w:drawing>
      </w:r>
      <w:r w:rsidR="00760D44" w:rsidRPr="00CC42CA">
        <w:rPr>
          <w:rFonts w:ascii="Arial" w:hAnsi="Arial" w:cs="Arial"/>
          <w:b/>
          <w:sz w:val="24"/>
          <w:szCs w:val="24"/>
        </w:rPr>
        <w:t>TRIBUNAL REGIONAL ELEITORAL DO PARANÁ</w:t>
      </w:r>
    </w:p>
    <w:p w:rsidR="00760D44" w:rsidRPr="00CC42CA" w:rsidRDefault="00760D44" w:rsidP="009A1510">
      <w:pPr>
        <w:pStyle w:val="Cabealho"/>
        <w:spacing w:line="360" w:lineRule="auto"/>
        <w:jc w:val="center"/>
        <w:rPr>
          <w:rFonts w:ascii="Arial" w:hAnsi="Arial" w:cs="Arial"/>
          <w:b/>
          <w:bCs/>
          <w:sz w:val="24"/>
          <w:szCs w:val="24"/>
        </w:rPr>
      </w:pPr>
      <w:r w:rsidRPr="00CC42CA">
        <w:rPr>
          <w:rFonts w:ascii="Arial" w:hAnsi="Arial" w:cs="Arial"/>
          <w:b/>
          <w:bCs/>
          <w:sz w:val="24"/>
          <w:szCs w:val="24"/>
        </w:rPr>
        <w:t xml:space="preserve">Secretaria de </w:t>
      </w:r>
      <w:r>
        <w:rPr>
          <w:rFonts w:ascii="Arial" w:hAnsi="Arial" w:cs="Arial"/>
          <w:b/>
          <w:bCs/>
          <w:sz w:val="24"/>
          <w:szCs w:val="24"/>
        </w:rPr>
        <w:t>Gestão de Serviços</w:t>
      </w:r>
    </w:p>
    <w:p w:rsidR="00760D44" w:rsidRPr="00CC42CA" w:rsidRDefault="00760D44" w:rsidP="009A1510">
      <w:pPr>
        <w:pStyle w:val="Cabealho"/>
        <w:spacing w:line="360" w:lineRule="auto"/>
        <w:jc w:val="center"/>
        <w:rPr>
          <w:rFonts w:ascii="Arial" w:hAnsi="Arial" w:cs="Arial"/>
          <w:sz w:val="24"/>
          <w:szCs w:val="24"/>
        </w:rPr>
      </w:pPr>
      <w:r w:rsidRPr="00CC42CA">
        <w:rPr>
          <w:rFonts w:ascii="Arial" w:hAnsi="Arial" w:cs="Arial"/>
          <w:sz w:val="24"/>
          <w:szCs w:val="24"/>
        </w:rPr>
        <w:t>Coordenadoria de Infraestrutura Predial</w:t>
      </w:r>
    </w:p>
    <w:p w:rsidR="00760D44" w:rsidRPr="00CC42CA" w:rsidRDefault="00760D44" w:rsidP="009A1510">
      <w:pPr>
        <w:pStyle w:val="Cabealho"/>
        <w:spacing w:line="360" w:lineRule="auto"/>
        <w:jc w:val="center"/>
        <w:rPr>
          <w:rFonts w:ascii="Arial" w:hAnsi="Arial" w:cs="Arial"/>
          <w:sz w:val="24"/>
          <w:szCs w:val="24"/>
        </w:rPr>
      </w:pPr>
      <w:r w:rsidRPr="00CC42CA">
        <w:rPr>
          <w:rFonts w:ascii="Arial" w:hAnsi="Arial" w:cs="Arial"/>
          <w:sz w:val="24"/>
          <w:szCs w:val="24"/>
        </w:rPr>
        <w:t xml:space="preserve">Seção de </w:t>
      </w:r>
      <w:r>
        <w:rPr>
          <w:rFonts w:ascii="Arial" w:hAnsi="Arial" w:cs="Arial"/>
          <w:sz w:val="24"/>
          <w:szCs w:val="24"/>
        </w:rPr>
        <w:t>Obras e Projetos</w:t>
      </w: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42E84">
      <w:pPr>
        <w:spacing w:after="0" w:line="360" w:lineRule="auto"/>
        <w:jc w:val="center"/>
        <w:rPr>
          <w:rFonts w:ascii="Arial" w:hAnsi="Arial" w:cs="Arial"/>
          <w:b/>
          <w:sz w:val="24"/>
          <w:szCs w:val="24"/>
        </w:rPr>
      </w:pPr>
      <w:r w:rsidRPr="00CC42CA">
        <w:rPr>
          <w:rFonts w:ascii="Arial" w:hAnsi="Arial" w:cs="Arial"/>
          <w:b/>
          <w:sz w:val="24"/>
          <w:szCs w:val="24"/>
        </w:rPr>
        <w:t xml:space="preserve">ESTUDO TÉCNICO PRELIMINAR PARA CONTRATAÇÃO DE SERVIÇOS </w:t>
      </w:r>
      <w:r>
        <w:rPr>
          <w:rFonts w:ascii="Arial" w:hAnsi="Arial" w:cs="Arial"/>
          <w:b/>
          <w:sz w:val="24"/>
          <w:szCs w:val="24"/>
        </w:rPr>
        <w:t>REFORMA</w:t>
      </w:r>
      <w:r w:rsidRPr="00CC42CA">
        <w:rPr>
          <w:rFonts w:ascii="Arial" w:hAnsi="Arial" w:cs="Arial"/>
          <w:b/>
          <w:sz w:val="24"/>
          <w:szCs w:val="24"/>
        </w:rPr>
        <w:t xml:space="preserve"> PREDIAL</w:t>
      </w: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BB5058">
      <w:pPr>
        <w:rPr>
          <w:rFonts w:ascii="Arial" w:hAnsi="Arial" w:cs="Arial"/>
          <w:sz w:val="24"/>
          <w:szCs w:val="24"/>
        </w:rPr>
      </w:pPr>
    </w:p>
    <w:p w:rsidR="00760D44" w:rsidRPr="00CC42CA" w:rsidRDefault="00760D44" w:rsidP="00BB5058">
      <w:pPr>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rPr>
          <w:rFonts w:ascii="Arial" w:hAnsi="Arial" w:cs="Arial"/>
          <w:sz w:val="24"/>
          <w:szCs w:val="24"/>
        </w:rPr>
      </w:pPr>
    </w:p>
    <w:p w:rsidR="00760D44" w:rsidRPr="00CC42CA" w:rsidRDefault="00760D44" w:rsidP="00BB5058">
      <w:pPr>
        <w:tabs>
          <w:tab w:val="left" w:pos="2520"/>
        </w:tabs>
        <w:jc w:val="center"/>
        <w:rPr>
          <w:rFonts w:ascii="Arial" w:hAnsi="Arial" w:cs="Arial"/>
          <w:sz w:val="24"/>
          <w:szCs w:val="24"/>
        </w:rPr>
      </w:pPr>
      <w:r w:rsidRPr="00CC42CA">
        <w:rPr>
          <w:rFonts w:ascii="Arial" w:hAnsi="Arial" w:cs="Arial"/>
          <w:sz w:val="24"/>
          <w:szCs w:val="24"/>
        </w:rPr>
        <w:t xml:space="preserve">Curitiba, </w:t>
      </w:r>
      <w:r>
        <w:rPr>
          <w:rFonts w:ascii="Arial" w:hAnsi="Arial" w:cs="Arial"/>
          <w:sz w:val="24"/>
          <w:szCs w:val="24"/>
        </w:rPr>
        <w:t>agosto</w:t>
      </w:r>
      <w:r w:rsidRPr="00CC42CA">
        <w:rPr>
          <w:rFonts w:ascii="Arial" w:hAnsi="Arial" w:cs="Arial"/>
          <w:sz w:val="24"/>
          <w:szCs w:val="24"/>
        </w:rPr>
        <w:t>/2016</w:t>
      </w:r>
    </w:p>
    <w:p w:rsidR="00760D44" w:rsidRPr="00CC42CA" w:rsidRDefault="00760D44">
      <w:pPr>
        <w:spacing w:after="0" w:line="240" w:lineRule="auto"/>
        <w:rPr>
          <w:rFonts w:ascii="Arial" w:hAnsi="Arial" w:cs="Arial"/>
          <w:sz w:val="24"/>
          <w:szCs w:val="24"/>
        </w:rPr>
      </w:pPr>
      <w:r w:rsidRPr="00CC42CA">
        <w:rPr>
          <w:rFonts w:ascii="Arial" w:hAnsi="Arial" w:cs="Arial"/>
          <w:sz w:val="24"/>
          <w:szCs w:val="24"/>
        </w:rPr>
        <w:br w:type="page"/>
      </w:r>
    </w:p>
    <w:p w:rsidR="00760D44" w:rsidRPr="00CC42CA" w:rsidRDefault="00760D44" w:rsidP="00615126">
      <w:pPr>
        <w:tabs>
          <w:tab w:val="left" w:pos="2520"/>
        </w:tabs>
        <w:rPr>
          <w:rFonts w:ascii="Arial" w:hAnsi="Arial" w:cs="Arial"/>
          <w:b/>
          <w:sz w:val="24"/>
          <w:szCs w:val="24"/>
        </w:rPr>
      </w:pPr>
      <w:r w:rsidRPr="00CC42CA">
        <w:rPr>
          <w:rFonts w:ascii="Arial" w:hAnsi="Arial" w:cs="Arial"/>
          <w:b/>
          <w:sz w:val="24"/>
          <w:szCs w:val="24"/>
        </w:rPr>
        <w:lastRenderedPageBreak/>
        <w:t xml:space="preserve">PROJETO DESENVOLVIDO PELA SEÇÃO DE </w:t>
      </w:r>
      <w:r>
        <w:rPr>
          <w:rFonts w:ascii="Arial" w:hAnsi="Arial" w:cs="Arial"/>
          <w:b/>
          <w:sz w:val="24"/>
          <w:szCs w:val="24"/>
        </w:rPr>
        <w:t>OBRAS E PROJETOS - SOP</w:t>
      </w:r>
    </w:p>
    <w:p w:rsidR="00760D44" w:rsidRPr="009D2B74" w:rsidRDefault="009D2B74" w:rsidP="00615126">
      <w:pPr>
        <w:tabs>
          <w:tab w:val="left" w:pos="2520"/>
        </w:tabs>
        <w:rPr>
          <w:rFonts w:ascii="Arial" w:hAnsi="Arial" w:cs="Arial"/>
          <w:b/>
          <w:color w:val="FF0000"/>
          <w:sz w:val="24"/>
          <w:szCs w:val="24"/>
        </w:rPr>
      </w:pPr>
      <w:r w:rsidRPr="009D2B74">
        <w:rPr>
          <w:rFonts w:ascii="Arial" w:hAnsi="Arial" w:cs="Arial"/>
          <w:b/>
          <w:color w:val="FF0000"/>
          <w:sz w:val="24"/>
          <w:szCs w:val="24"/>
        </w:rPr>
        <w:t>PAD Nº</w:t>
      </w:r>
      <w:r>
        <w:rPr>
          <w:rFonts w:ascii="Arial" w:hAnsi="Arial" w:cs="Arial"/>
          <w:b/>
          <w:color w:val="FF0000"/>
          <w:sz w:val="24"/>
          <w:szCs w:val="24"/>
        </w:rPr>
        <w:t xml:space="preserve"> 11721/16</w:t>
      </w:r>
    </w:p>
    <w:p w:rsidR="00760D44" w:rsidRPr="00CC42CA" w:rsidRDefault="00760D44" w:rsidP="00615126">
      <w:pPr>
        <w:tabs>
          <w:tab w:val="left" w:pos="2520"/>
        </w:tabs>
        <w:rPr>
          <w:rFonts w:ascii="Arial" w:hAnsi="Arial" w:cs="Arial"/>
          <w:b/>
          <w:sz w:val="24"/>
          <w:szCs w:val="24"/>
        </w:rPr>
      </w:pPr>
      <w:r w:rsidRPr="00CC42CA">
        <w:rPr>
          <w:rFonts w:ascii="Arial" w:hAnsi="Arial" w:cs="Arial"/>
          <w:b/>
          <w:sz w:val="24"/>
          <w:szCs w:val="24"/>
        </w:rPr>
        <w:t>Servidores da S</w:t>
      </w:r>
      <w:r>
        <w:rPr>
          <w:rFonts w:ascii="Arial" w:hAnsi="Arial" w:cs="Arial"/>
          <w:b/>
          <w:sz w:val="24"/>
          <w:szCs w:val="24"/>
        </w:rPr>
        <w:t>OP</w:t>
      </w:r>
      <w:r w:rsidRPr="00CC42CA">
        <w:rPr>
          <w:rFonts w:ascii="Arial" w:hAnsi="Arial" w:cs="Arial"/>
          <w:b/>
          <w:sz w:val="24"/>
          <w:szCs w:val="24"/>
        </w:rPr>
        <w:t>:</w:t>
      </w:r>
    </w:p>
    <w:p w:rsidR="00760D44" w:rsidRPr="00CC42CA" w:rsidRDefault="00760D44" w:rsidP="00615126">
      <w:pPr>
        <w:tabs>
          <w:tab w:val="left" w:pos="2520"/>
        </w:tabs>
        <w:rPr>
          <w:rFonts w:ascii="Arial" w:hAnsi="Arial" w:cs="Arial"/>
          <w:sz w:val="24"/>
          <w:szCs w:val="24"/>
        </w:rPr>
      </w:pPr>
      <w:r w:rsidRPr="00CC42CA">
        <w:rPr>
          <w:rFonts w:ascii="Arial" w:hAnsi="Arial" w:cs="Arial"/>
          <w:sz w:val="24"/>
          <w:szCs w:val="24"/>
        </w:rPr>
        <w:t>Jeronimo Nardielo: Chefe da Seção</w:t>
      </w:r>
    </w:p>
    <w:p w:rsidR="00760D44" w:rsidRPr="00CC42CA" w:rsidRDefault="00760D44" w:rsidP="00BB5058">
      <w:pPr>
        <w:tabs>
          <w:tab w:val="left" w:pos="2520"/>
        </w:tabs>
        <w:jc w:val="center"/>
        <w:rPr>
          <w:rFonts w:ascii="Arial" w:hAnsi="Arial" w:cs="Arial"/>
          <w:sz w:val="24"/>
          <w:szCs w:val="24"/>
        </w:rPr>
      </w:pPr>
    </w:p>
    <w:p w:rsidR="00760D44" w:rsidRPr="00CC42CA" w:rsidRDefault="00760D44">
      <w:pPr>
        <w:spacing w:after="0" w:line="240" w:lineRule="auto"/>
        <w:rPr>
          <w:rFonts w:ascii="Arial" w:hAnsi="Arial" w:cs="Arial"/>
          <w:sz w:val="24"/>
          <w:szCs w:val="24"/>
        </w:rPr>
      </w:pPr>
      <w:r w:rsidRPr="00CC42CA">
        <w:rPr>
          <w:rFonts w:ascii="Arial" w:hAnsi="Arial" w:cs="Arial"/>
          <w:sz w:val="24"/>
          <w:szCs w:val="24"/>
        </w:rPr>
        <w:br w:type="page"/>
      </w:r>
    </w:p>
    <w:p w:rsidR="00760D44" w:rsidRPr="00CC42CA" w:rsidRDefault="00760D44" w:rsidP="00E30E0F">
      <w:pPr>
        <w:spacing w:after="0" w:line="360" w:lineRule="auto"/>
        <w:jc w:val="both"/>
        <w:rPr>
          <w:rFonts w:ascii="Arial" w:hAnsi="Arial" w:cs="Arial"/>
          <w:b/>
          <w:sz w:val="24"/>
          <w:szCs w:val="24"/>
        </w:rPr>
      </w:pPr>
      <w:r w:rsidRPr="00CC42CA">
        <w:rPr>
          <w:rFonts w:ascii="Arial" w:hAnsi="Arial" w:cs="Arial"/>
          <w:b/>
          <w:sz w:val="24"/>
          <w:szCs w:val="24"/>
        </w:rPr>
        <w:lastRenderedPageBreak/>
        <w:t>SUMÁRIO</w:t>
      </w:r>
    </w:p>
    <w:p w:rsidR="00760D44" w:rsidRPr="00CC42CA" w:rsidRDefault="00760D44" w:rsidP="00E30E0F">
      <w:pPr>
        <w:spacing w:after="0" w:line="360" w:lineRule="auto"/>
        <w:jc w:val="both"/>
        <w:rPr>
          <w:rFonts w:ascii="Arial" w:hAnsi="Arial" w:cs="Arial"/>
          <w:b/>
          <w:sz w:val="24"/>
          <w:szCs w:val="24"/>
        </w:rPr>
      </w:pPr>
    </w:p>
    <w:p w:rsidR="00760D44" w:rsidRPr="00CC42CA" w:rsidRDefault="00760D44">
      <w:pPr>
        <w:pStyle w:val="CabealhodoSumrio"/>
        <w:rPr>
          <w:rFonts w:ascii="Arial" w:hAnsi="Arial" w:cs="Arial"/>
          <w:sz w:val="24"/>
          <w:szCs w:val="24"/>
        </w:rPr>
      </w:pPr>
    </w:p>
    <w:p w:rsidR="00760D44" w:rsidRPr="00313196" w:rsidRDefault="00BF04C1">
      <w:pPr>
        <w:pStyle w:val="Sumrio1"/>
        <w:tabs>
          <w:tab w:val="right" w:leader="dot" w:pos="9061"/>
        </w:tabs>
        <w:rPr>
          <w:rFonts w:ascii="Arial" w:hAnsi="Arial" w:cs="Arial"/>
          <w:noProof/>
          <w:sz w:val="24"/>
          <w:szCs w:val="24"/>
          <w:lang w:eastAsia="pt-BR"/>
        </w:rPr>
      </w:pPr>
      <w:r w:rsidRPr="00313196">
        <w:rPr>
          <w:rFonts w:ascii="Arial" w:hAnsi="Arial" w:cs="Arial"/>
          <w:sz w:val="24"/>
          <w:szCs w:val="24"/>
        </w:rPr>
        <w:fldChar w:fldCharType="begin"/>
      </w:r>
      <w:r w:rsidR="00760D44" w:rsidRPr="00313196">
        <w:rPr>
          <w:rFonts w:ascii="Arial" w:hAnsi="Arial" w:cs="Arial"/>
          <w:sz w:val="24"/>
          <w:szCs w:val="24"/>
        </w:rPr>
        <w:instrText xml:space="preserve"> TOC \o "1-3" \h \z \u </w:instrText>
      </w:r>
      <w:r w:rsidRPr="00313196">
        <w:rPr>
          <w:rFonts w:ascii="Arial" w:hAnsi="Arial" w:cs="Arial"/>
          <w:sz w:val="24"/>
          <w:szCs w:val="24"/>
        </w:rPr>
        <w:fldChar w:fldCharType="separate"/>
      </w:r>
      <w:hyperlink w:anchor="_Toc446926234" w:history="1">
        <w:r w:rsidR="00760D44" w:rsidRPr="00313196">
          <w:rPr>
            <w:rStyle w:val="Hyperlink"/>
            <w:rFonts w:ascii="Arial" w:hAnsi="Arial" w:cs="Arial"/>
            <w:noProof/>
            <w:sz w:val="24"/>
            <w:szCs w:val="24"/>
          </w:rPr>
          <w:t>INTRODUÇÃO</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_Toc446926234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4</w:t>
        </w:r>
        <w:r w:rsidRPr="00313196">
          <w:rPr>
            <w:rFonts w:ascii="Arial" w:hAnsi="Arial" w:cs="Arial"/>
            <w:noProof/>
            <w:webHidden/>
            <w:sz w:val="24"/>
            <w:szCs w:val="24"/>
          </w:rPr>
          <w:fldChar w:fldCharType="end"/>
        </w:r>
      </w:hyperlink>
    </w:p>
    <w:p w:rsidR="00760D44" w:rsidRPr="00313196" w:rsidRDefault="00BF04C1">
      <w:pPr>
        <w:pStyle w:val="Sumrio1"/>
        <w:tabs>
          <w:tab w:val="left" w:pos="440"/>
          <w:tab w:val="right" w:leader="dot" w:pos="9061"/>
        </w:tabs>
        <w:rPr>
          <w:rFonts w:ascii="Arial" w:hAnsi="Arial" w:cs="Arial"/>
          <w:noProof/>
          <w:sz w:val="24"/>
          <w:szCs w:val="24"/>
          <w:lang w:eastAsia="pt-BR"/>
        </w:rPr>
      </w:pPr>
      <w:hyperlink w:anchor="_Toc446926235" w:history="1">
        <w:r w:rsidR="00760D44" w:rsidRPr="00313196">
          <w:rPr>
            <w:rStyle w:val="Hyperlink"/>
            <w:rFonts w:ascii="Arial" w:hAnsi="Arial" w:cs="Arial"/>
            <w:noProof/>
            <w:sz w:val="24"/>
            <w:szCs w:val="24"/>
          </w:rPr>
          <w:t>1.</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ESCOPO</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_Toc446926235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5</w:t>
        </w:r>
        <w:r w:rsidRPr="00313196">
          <w:rPr>
            <w:rFonts w:ascii="Arial" w:hAnsi="Arial" w:cs="Arial"/>
            <w:noProof/>
            <w:webHidden/>
            <w:sz w:val="24"/>
            <w:szCs w:val="24"/>
          </w:rPr>
          <w:fldChar w:fldCharType="end"/>
        </w:r>
      </w:hyperlink>
    </w:p>
    <w:p w:rsidR="00760D44" w:rsidRPr="00313196" w:rsidRDefault="00BF04C1">
      <w:pPr>
        <w:pStyle w:val="Sumrio1"/>
        <w:tabs>
          <w:tab w:val="left" w:pos="440"/>
          <w:tab w:val="right" w:leader="dot" w:pos="9061"/>
        </w:tabs>
        <w:rPr>
          <w:rFonts w:ascii="Arial" w:hAnsi="Arial" w:cs="Arial"/>
          <w:noProof/>
          <w:sz w:val="24"/>
          <w:szCs w:val="24"/>
          <w:lang w:eastAsia="pt-BR"/>
        </w:rPr>
      </w:pPr>
      <w:hyperlink w:anchor="_Toc446926236" w:history="1">
        <w:r w:rsidR="00760D44" w:rsidRPr="00313196">
          <w:rPr>
            <w:rStyle w:val="Hyperlink"/>
            <w:rFonts w:ascii="Arial" w:hAnsi="Arial" w:cs="Arial"/>
            <w:noProof/>
            <w:sz w:val="24"/>
            <w:szCs w:val="24"/>
          </w:rPr>
          <w:t>2.</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OBJETIVO GERAL</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_Toc446926236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5</w:t>
        </w:r>
        <w:r w:rsidRPr="00313196">
          <w:rPr>
            <w:rFonts w:ascii="Arial" w:hAnsi="Arial" w:cs="Arial"/>
            <w:noProof/>
            <w:webHidden/>
            <w:sz w:val="24"/>
            <w:szCs w:val="24"/>
          </w:rPr>
          <w:fldChar w:fldCharType="end"/>
        </w:r>
      </w:hyperlink>
    </w:p>
    <w:p w:rsidR="00760D44" w:rsidRDefault="00BF04C1">
      <w:pPr>
        <w:pStyle w:val="Sumrio1"/>
        <w:tabs>
          <w:tab w:val="left" w:pos="440"/>
          <w:tab w:val="right" w:leader="dot" w:pos="9061"/>
        </w:tabs>
      </w:pPr>
      <w:hyperlink w:anchor="_Toc446926237" w:history="1">
        <w:r w:rsidR="00760D44" w:rsidRPr="00313196">
          <w:rPr>
            <w:rStyle w:val="Hyperlink"/>
            <w:rFonts w:ascii="Arial" w:hAnsi="Arial" w:cs="Arial"/>
            <w:noProof/>
            <w:sz w:val="24"/>
            <w:szCs w:val="24"/>
          </w:rPr>
          <w:t>3.</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OBJETIVOS ESPECÍFICOS</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_Toc446926237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5</w:t>
        </w:r>
        <w:r w:rsidRPr="00313196">
          <w:rPr>
            <w:rFonts w:ascii="Arial" w:hAnsi="Arial" w:cs="Arial"/>
            <w:noProof/>
            <w:webHidden/>
            <w:sz w:val="24"/>
            <w:szCs w:val="24"/>
          </w:rPr>
          <w:fldChar w:fldCharType="end"/>
        </w:r>
      </w:hyperlink>
    </w:p>
    <w:p w:rsidR="00760D44" w:rsidRDefault="00760D44" w:rsidP="00197331">
      <w:pPr>
        <w:tabs>
          <w:tab w:val="left" w:pos="550"/>
        </w:tabs>
        <w:rPr>
          <w:rFonts w:ascii="Arial" w:hAnsi="Arial" w:cs="Arial"/>
          <w:bCs/>
          <w:sz w:val="24"/>
          <w:szCs w:val="24"/>
        </w:rPr>
      </w:pPr>
      <w:r w:rsidRPr="00197331">
        <w:rPr>
          <w:rFonts w:ascii="Arial" w:hAnsi="Arial" w:cs="Arial"/>
          <w:bCs/>
          <w:sz w:val="24"/>
          <w:szCs w:val="24"/>
        </w:rPr>
        <w:t>4.</w:t>
      </w:r>
      <w:r w:rsidRPr="00197331">
        <w:rPr>
          <w:rFonts w:ascii="Arial" w:hAnsi="Arial" w:cs="Arial"/>
          <w:bCs/>
          <w:sz w:val="24"/>
          <w:szCs w:val="24"/>
        </w:rPr>
        <w:tab/>
        <w:t>ALINHAMENTO DA CONTRATAÇÃO COM O PLANO ESTRATÉGICO DO</w:t>
      </w:r>
      <w:r>
        <w:rPr>
          <w:rFonts w:ascii="Arial" w:hAnsi="Arial" w:cs="Arial"/>
          <w:bCs/>
          <w:sz w:val="24"/>
          <w:szCs w:val="24"/>
        </w:rPr>
        <w:t xml:space="preserve"> </w:t>
      </w:r>
      <w:r w:rsidRPr="00197331">
        <w:rPr>
          <w:rFonts w:ascii="Arial" w:hAnsi="Arial" w:cs="Arial"/>
          <w:bCs/>
          <w:sz w:val="24"/>
          <w:szCs w:val="24"/>
        </w:rPr>
        <w:t xml:space="preserve"> </w:t>
      </w:r>
      <w:r>
        <w:rPr>
          <w:rFonts w:ascii="Arial" w:hAnsi="Arial" w:cs="Arial"/>
          <w:bCs/>
          <w:sz w:val="24"/>
          <w:szCs w:val="24"/>
        </w:rPr>
        <w:tab/>
      </w:r>
      <w:r w:rsidRPr="00197331">
        <w:rPr>
          <w:rFonts w:ascii="Arial" w:hAnsi="Arial" w:cs="Arial"/>
          <w:bCs/>
          <w:sz w:val="24"/>
          <w:szCs w:val="24"/>
        </w:rPr>
        <w:t>TRIBUNAL</w:t>
      </w:r>
      <w:r>
        <w:rPr>
          <w:rFonts w:ascii="Arial" w:hAnsi="Arial" w:cs="Arial"/>
          <w:bCs/>
          <w:sz w:val="24"/>
          <w:szCs w:val="24"/>
        </w:rPr>
        <w:t>...........................................................................................................5</w:t>
      </w:r>
    </w:p>
    <w:p w:rsidR="00760D44" w:rsidRPr="00197331" w:rsidRDefault="00760D44" w:rsidP="00197331">
      <w:pPr>
        <w:rPr>
          <w:rFonts w:ascii="Arial" w:hAnsi="Arial" w:cs="Arial"/>
          <w:bCs/>
          <w:sz w:val="24"/>
          <w:szCs w:val="24"/>
        </w:rPr>
      </w:pPr>
      <w:r>
        <w:rPr>
          <w:rFonts w:ascii="Arial" w:hAnsi="Arial" w:cs="Arial"/>
          <w:bCs/>
          <w:sz w:val="24"/>
          <w:szCs w:val="24"/>
        </w:rPr>
        <w:t xml:space="preserve">5     ADERÊNCIA A LEGISLAÇÃO..............................................................................5   </w:t>
      </w:r>
    </w:p>
    <w:p w:rsidR="00760D44" w:rsidRDefault="00BF04C1">
      <w:pPr>
        <w:pStyle w:val="Sumrio1"/>
        <w:tabs>
          <w:tab w:val="left" w:pos="440"/>
          <w:tab w:val="right" w:leader="dot" w:pos="9061"/>
        </w:tabs>
      </w:pPr>
      <w:hyperlink w:anchor="_Toc446926239" w:history="1">
        <w:r w:rsidR="00760D44">
          <w:rPr>
            <w:rStyle w:val="Hyperlink"/>
            <w:rFonts w:ascii="Arial" w:hAnsi="Arial" w:cs="Arial"/>
            <w:noProof/>
            <w:sz w:val="24"/>
            <w:szCs w:val="24"/>
          </w:rPr>
          <w:t>6</w:t>
        </w:r>
        <w:r w:rsidR="00760D44" w:rsidRPr="00313196">
          <w:rPr>
            <w:rStyle w:val="Hyperlink"/>
            <w:rFonts w:ascii="Arial" w:hAnsi="Arial" w:cs="Arial"/>
            <w:noProof/>
            <w:sz w:val="24"/>
            <w:szCs w:val="24"/>
          </w:rPr>
          <w:t>.</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JUSTIFICATIVA PARA A NECESSIDADE CONTRATAÇÃO</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_Toc446926239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5</w:t>
        </w:r>
        <w:r w:rsidRPr="00313196">
          <w:rPr>
            <w:rFonts w:ascii="Arial" w:hAnsi="Arial" w:cs="Arial"/>
            <w:noProof/>
            <w:webHidden/>
            <w:sz w:val="24"/>
            <w:szCs w:val="24"/>
          </w:rPr>
          <w:fldChar w:fldCharType="end"/>
        </w:r>
      </w:hyperlink>
    </w:p>
    <w:p w:rsidR="00760D44" w:rsidRPr="00503100" w:rsidRDefault="00760D44" w:rsidP="00503100">
      <w:pPr>
        <w:rPr>
          <w:rFonts w:ascii="Arial" w:hAnsi="Arial" w:cs="Arial"/>
          <w:sz w:val="24"/>
          <w:szCs w:val="24"/>
        </w:rPr>
      </w:pPr>
      <w:r w:rsidRPr="00503100">
        <w:rPr>
          <w:rFonts w:ascii="Arial" w:hAnsi="Arial" w:cs="Arial"/>
          <w:sz w:val="24"/>
          <w:szCs w:val="24"/>
        </w:rPr>
        <w:t xml:space="preserve">7. </w:t>
      </w:r>
      <w:r>
        <w:rPr>
          <w:rFonts w:ascii="Arial" w:hAnsi="Arial" w:cs="Arial"/>
          <w:sz w:val="24"/>
          <w:szCs w:val="24"/>
        </w:rPr>
        <w:t xml:space="preserve">   </w:t>
      </w:r>
      <w:r w:rsidRPr="00503100">
        <w:rPr>
          <w:rFonts w:ascii="Arial" w:hAnsi="Arial" w:cs="Arial"/>
          <w:sz w:val="24"/>
          <w:szCs w:val="24"/>
        </w:rPr>
        <w:t>RESULTADOS ESPERADO</w:t>
      </w:r>
      <w:r>
        <w:rPr>
          <w:rFonts w:ascii="Arial" w:hAnsi="Arial" w:cs="Arial"/>
          <w:sz w:val="24"/>
          <w:szCs w:val="24"/>
        </w:rPr>
        <w:t xml:space="preserve">S...............................................................................6 </w:t>
      </w:r>
    </w:p>
    <w:p w:rsidR="00760D44" w:rsidRPr="00313196" w:rsidRDefault="00BF04C1">
      <w:pPr>
        <w:pStyle w:val="Sumrio1"/>
        <w:tabs>
          <w:tab w:val="left" w:pos="440"/>
          <w:tab w:val="right" w:leader="dot" w:pos="9061"/>
        </w:tabs>
        <w:rPr>
          <w:rFonts w:ascii="Arial" w:hAnsi="Arial" w:cs="Arial"/>
          <w:noProof/>
          <w:sz w:val="24"/>
          <w:szCs w:val="24"/>
          <w:lang w:eastAsia="pt-BR"/>
        </w:rPr>
      </w:pPr>
      <w:hyperlink w:anchor="_Toc446926240" w:history="1">
        <w:r w:rsidR="00760D44">
          <w:rPr>
            <w:rStyle w:val="Hyperlink"/>
            <w:rFonts w:ascii="Arial" w:hAnsi="Arial" w:cs="Arial"/>
            <w:noProof/>
            <w:sz w:val="24"/>
            <w:szCs w:val="24"/>
          </w:rPr>
          <w:t>8</w:t>
        </w:r>
        <w:r w:rsidR="00760D44" w:rsidRPr="00313196">
          <w:rPr>
            <w:rStyle w:val="Hyperlink"/>
            <w:rFonts w:ascii="Arial" w:hAnsi="Arial" w:cs="Arial"/>
            <w:noProof/>
            <w:sz w:val="24"/>
            <w:szCs w:val="24"/>
          </w:rPr>
          <w:t>.</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ANÁLISE DAS SOLUÇÕES EXISTENTES</w:t>
        </w:r>
        <w:r w:rsidR="00760D44">
          <w:rPr>
            <w:rStyle w:val="Hyperlink"/>
            <w:rFonts w:ascii="Arial" w:hAnsi="Arial" w:cs="Arial"/>
            <w:noProof/>
            <w:sz w:val="24"/>
            <w:szCs w:val="24"/>
          </w:rPr>
          <w:t>...........................................................7</w:t>
        </w:r>
      </w:hyperlink>
    </w:p>
    <w:p w:rsidR="00760D44" w:rsidRPr="00313196" w:rsidRDefault="00BF04C1">
      <w:pPr>
        <w:pStyle w:val="Sumrio1"/>
        <w:tabs>
          <w:tab w:val="left" w:pos="440"/>
          <w:tab w:val="right" w:leader="dot" w:pos="9061"/>
        </w:tabs>
        <w:rPr>
          <w:rFonts w:ascii="Arial" w:hAnsi="Arial" w:cs="Arial"/>
          <w:noProof/>
          <w:sz w:val="24"/>
          <w:szCs w:val="24"/>
          <w:lang w:eastAsia="pt-BR"/>
        </w:rPr>
      </w:pPr>
      <w:hyperlink w:anchor="_Toc446926241" w:history="1">
        <w:r w:rsidR="00760D44">
          <w:rPr>
            <w:rStyle w:val="Hyperlink"/>
            <w:rFonts w:ascii="Arial" w:hAnsi="Arial" w:cs="Arial"/>
            <w:noProof/>
            <w:sz w:val="24"/>
            <w:szCs w:val="24"/>
          </w:rPr>
          <w:t>9</w:t>
        </w:r>
        <w:r w:rsidR="00760D44" w:rsidRPr="00313196">
          <w:rPr>
            <w:rStyle w:val="Hyperlink"/>
            <w:rFonts w:ascii="Arial" w:hAnsi="Arial" w:cs="Arial"/>
            <w:noProof/>
            <w:sz w:val="24"/>
            <w:szCs w:val="24"/>
          </w:rPr>
          <w:t>.</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DEFINIÇÃO D</w:t>
        </w:r>
        <w:r w:rsidR="00760D44">
          <w:rPr>
            <w:rStyle w:val="Hyperlink"/>
            <w:rFonts w:ascii="Arial" w:hAnsi="Arial" w:cs="Arial"/>
            <w:noProof/>
            <w:sz w:val="24"/>
            <w:szCs w:val="24"/>
          </w:rPr>
          <w:t>O QUE REFORMAR..</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_Toc446926241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7</w:t>
        </w:r>
        <w:r w:rsidRPr="00313196">
          <w:rPr>
            <w:rFonts w:ascii="Arial" w:hAnsi="Arial" w:cs="Arial"/>
            <w:noProof/>
            <w:webHidden/>
            <w:sz w:val="24"/>
            <w:szCs w:val="24"/>
          </w:rPr>
          <w:fldChar w:fldCharType="end"/>
        </w:r>
      </w:hyperlink>
    </w:p>
    <w:p w:rsidR="00760D44" w:rsidRPr="00313196" w:rsidRDefault="00BF04C1">
      <w:pPr>
        <w:pStyle w:val="Sumrio1"/>
        <w:tabs>
          <w:tab w:val="left" w:pos="440"/>
          <w:tab w:val="right" w:leader="dot" w:pos="9061"/>
        </w:tabs>
        <w:rPr>
          <w:rFonts w:ascii="Arial" w:hAnsi="Arial" w:cs="Arial"/>
          <w:noProof/>
          <w:sz w:val="24"/>
          <w:szCs w:val="24"/>
          <w:lang w:eastAsia="pt-BR"/>
        </w:rPr>
      </w:pPr>
      <w:hyperlink w:anchor="_Toc446926242" w:history="1">
        <w:r w:rsidR="00760D44">
          <w:rPr>
            <w:rStyle w:val="Hyperlink"/>
            <w:rFonts w:ascii="Arial" w:hAnsi="Arial" w:cs="Arial"/>
            <w:noProof/>
            <w:sz w:val="24"/>
            <w:szCs w:val="24"/>
          </w:rPr>
          <w:t>10</w:t>
        </w:r>
        <w:r w:rsidR="00760D44" w:rsidRPr="00313196">
          <w:rPr>
            <w:rStyle w:val="Hyperlink"/>
            <w:rFonts w:ascii="Arial" w:hAnsi="Arial" w:cs="Arial"/>
            <w:noProof/>
            <w:sz w:val="24"/>
            <w:szCs w:val="24"/>
          </w:rPr>
          <w:t>.</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JUSTIFICATIVA DE OPÇÃO POR PARCELAMENTO OU NÃO DO OBJETO</w:t>
        </w:r>
        <w:r w:rsidR="00760D44" w:rsidRPr="00313196">
          <w:rPr>
            <w:rFonts w:ascii="Arial" w:hAnsi="Arial" w:cs="Arial"/>
            <w:noProof/>
            <w:webHidden/>
            <w:sz w:val="24"/>
            <w:szCs w:val="24"/>
          </w:rPr>
          <w:tab/>
        </w:r>
        <w:r w:rsidRPr="00313196">
          <w:rPr>
            <w:rFonts w:ascii="Arial" w:hAnsi="Arial" w:cs="Arial"/>
            <w:noProof/>
            <w:webHidden/>
            <w:sz w:val="24"/>
            <w:szCs w:val="24"/>
          </w:rPr>
          <w:fldChar w:fldCharType="begin"/>
        </w:r>
        <w:r w:rsidR="00760D44" w:rsidRPr="00313196">
          <w:rPr>
            <w:rFonts w:ascii="Arial" w:hAnsi="Arial" w:cs="Arial"/>
            <w:noProof/>
            <w:webHidden/>
            <w:sz w:val="24"/>
            <w:szCs w:val="24"/>
          </w:rPr>
          <w:instrText xml:space="preserve"> PAGEREF _Toc446926242 \h </w:instrText>
        </w:r>
        <w:r w:rsidRPr="00313196">
          <w:rPr>
            <w:rFonts w:ascii="Arial" w:hAnsi="Arial" w:cs="Arial"/>
            <w:noProof/>
            <w:webHidden/>
            <w:sz w:val="24"/>
            <w:szCs w:val="24"/>
          </w:rPr>
        </w:r>
        <w:r w:rsidRPr="00313196">
          <w:rPr>
            <w:rFonts w:ascii="Arial" w:hAnsi="Arial" w:cs="Arial"/>
            <w:noProof/>
            <w:webHidden/>
            <w:sz w:val="24"/>
            <w:szCs w:val="24"/>
          </w:rPr>
          <w:fldChar w:fldCharType="separate"/>
        </w:r>
        <w:r w:rsidR="00760D44">
          <w:rPr>
            <w:rFonts w:ascii="Arial" w:hAnsi="Arial" w:cs="Arial"/>
            <w:noProof/>
            <w:webHidden/>
            <w:sz w:val="24"/>
            <w:szCs w:val="24"/>
          </w:rPr>
          <w:t>7</w:t>
        </w:r>
        <w:r w:rsidRPr="00313196">
          <w:rPr>
            <w:rFonts w:ascii="Arial" w:hAnsi="Arial" w:cs="Arial"/>
            <w:noProof/>
            <w:webHidden/>
            <w:sz w:val="24"/>
            <w:szCs w:val="24"/>
          </w:rPr>
          <w:fldChar w:fldCharType="end"/>
        </w:r>
      </w:hyperlink>
    </w:p>
    <w:p w:rsidR="00760D44" w:rsidRPr="00CC42CA" w:rsidRDefault="00BF04C1" w:rsidP="00503100">
      <w:pPr>
        <w:pStyle w:val="Sumrio1"/>
        <w:tabs>
          <w:tab w:val="left" w:pos="440"/>
          <w:tab w:val="right" w:leader="dot" w:pos="9061"/>
        </w:tabs>
        <w:rPr>
          <w:rFonts w:ascii="Arial" w:hAnsi="Arial" w:cs="Arial"/>
          <w:sz w:val="24"/>
          <w:szCs w:val="24"/>
        </w:rPr>
      </w:pPr>
      <w:hyperlink w:anchor="_Toc446926243" w:history="1">
        <w:r w:rsidR="00760D44">
          <w:rPr>
            <w:rStyle w:val="Hyperlink"/>
            <w:rFonts w:ascii="Arial" w:hAnsi="Arial" w:cs="Arial"/>
            <w:noProof/>
            <w:sz w:val="24"/>
            <w:szCs w:val="24"/>
          </w:rPr>
          <w:t>11</w:t>
        </w:r>
        <w:r w:rsidR="00760D44" w:rsidRPr="00313196">
          <w:rPr>
            <w:rStyle w:val="Hyperlink"/>
            <w:rFonts w:ascii="Arial" w:hAnsi="Arial" w:cs="Arial"/>
            <w:noProof/>
            <w:sz w:val="24"/>
            <w:szCs w:val="24"/>
          </w:rPr>
          <w:t>.</w:t>
        </w:r>
        <w:r w:rsidR="00760D44" w:rsidRPr="00313196">
          <w:rPr>
            <w:rFonts w:ascii="Arial" w:hAnsi="Arial" w:cs="Arial"/>
            <w:noProof/>
            <w:sz w:val="24"/>
            <w:szCs w:val="24"/>
            <w:lang w:eastAsia="pt-BR"/>
          </w:rPr>
          <w:tab/>
        </w:r>
        <w:r w:rsidR="00760D44" w:rsidRPr="00313196">
          <w:rPr>
            <w:rStyle w:val="Hyperlink"/>
            <w:rFonts w:ascii="Arial" w:hAnsi="Arial" w:cs="Arial"/>
            <w:noProof/>
            <w:sz w:val="24"/>
            <w:szCs w:val="24"/>
          </w:rPr>
          <w:t>RISCOS</w:t>
        </w:r>
      </w:hyperlink>
      <w:r w:rsidRPr="00313196">
        <w:rPr>
          <w:rFonts w:ascii="Arial" w:hAnsi="Arial" w:cs="Arial"/>
          <w:sz w:val="24"/>
          <w:szCs w:val="24"/>
        </w:rPr>
        <w:fldChar w:fldCharType="end"/>
      </w:r>
      <w:r w:rsidR="00760D44">
        <w:rPr>
          <w:rFonts w:ascii="Arial" w:hAnsi="Arial" w:cs="Arial"/>
          <w:sz w:val="24"/>
          <w:szCs w:val="24"/>
        </w:rPr>
        <w:t>.................................................................................................................7</w:t>
      </w:r>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E30E0F">
      <w:pPr>
        <w:pStyle w:val="Sumrio1"/>
        <w:tabs>
          <w:tab w:val="left" w:pos="660"/>
          <w:tab w:val="right" w:leader="dot" w:pos="9062"/>
        </w:tabs>
        <w:spacing w:after="0" w:line="360" w:lineRule="auto"/>
        <w:rPr>
          <w:rFonts w:ascii="Arial" w:hAnsi="Arial" w:cs="Arial"/>
          <w:sz w:val="24"/>
          <w:szCs w:val="24"/>
        </w:rPr>
        <w:sectPr w:rsidR="00760D44" w:rsidRPr="00CC42CA" w:rsidSect="00FB1F11">
          <w:headerReference w:type="default" r:id="rId8"/>
          <w:pgSz w:w="11906" w:h="16838"/>
          <w:pgMar w:top="1701" w:right="1134" w:bottom="1134" w:left="1701" w:header="709" w:footer="709" w:gutter="0"/>
          <w:cols w:space="708"/>
          <w:docGrid w:linePitch="360"/>
        </w:sectPr>
      </w:pPr>
    </w:p>
    <w:p w:rsidR="00760D44" w:rsidRDefault="00760D44" w:rsidP="00E42E84">
      <w:pPr>
        <w:pStyle w:val="Ttulo1"/>
        <w:rPr>
          <w:rFonts w:ascii="Arial" w:hAnsi="Arial" w:cs="Arial"/>
          <w:sz w:val="24"/>
          <w:szCs w:val="24"/>
        </w:rPr>
      </w:pPr>
      <w:bookmarkStart w:id="0" w:name="_Toc446926234"/>
      <w:r w:rsidRPr="00CC42CA">
        <w:rPr>
          <w:rFonts w:ascii="Arial" w:hAnsi="Arial" w:cs="Arial"/>
          <w:sz w:val="24"/>
          <w:szCs w:val="24"/>
        </w:rPr>
        <w:lastRenderedPageBreak/>
        <w:t>INTRODUÇÃO</w:t>
      </w:r>
      <w:bookmarkEnd w:id="0"/>
    </w:p>
    <w:p w:rsidR="00760D44" w:rsidRDefault="00760D44" w:rsidP="00892B09"/>
    <w:p w:rsidR="00760D44" w:rsidRDefault="00760D44" w:rsidP="00892B09"/>
    <w:p w:rsidR="00760D44" w:rsidRDefault="00760D44" w:rsidP="00892B09"/>
    <w:p w:rsidR="00760D44" w:rsidRDefault="00760D44" w:rsidP="00892B09"/>
    <w:p w:rsidR="00760D44" w:rsidRPr="00892B09" w:rsidRDefault="00760D44" w:rsidP="00892B09"/>
    <w:p w:rsidR="00760D44" w:rsidRPr="00CC42CA" w:rsidRDefault="00760D44" w:rsidP="00E42E84">
      <w:pPr>
        <w:spacing w:after="0" w:line="360" w:lineRule="auto"/>
        <w:ind w:firstLine="851"/>
        <w:jc w:val="both"/>
        <w:rPr>
          <w:rFonts w:ascii="Arial" w:hAnsi="Arial" w:cs="Arial"/>
          <w:sz w:val="24"/>
          <w:szCs w:val="24"/>
        </w:rPr>
      </w:pPr>
    </w:p>
    <w:p w:rsidR="00760D44" w:rsidRDefault="00760D44" w:rsidP="00E42E84">
      <w:pPr>
        <w:spacing w:after="0" w:line="360" w:lineRule="auto"/>
        <w:ind w:firstLine="851"/>
        <w:jc w:val="both"/>
        <w:rPr>
          <w:rFonts w:ascii="Arial" w:hAnsi="Arial" w:cs="Arial"/>
          <w:sz w:val="24"/>
          <w:szCs w:val="24"/>
        </w:rPr>
      </w:pPr>
      <w:r w:rsidRPr="00CC42CA">
        <w:rPr>
          <w:rFonts w:ascii="Arial" w:hAnsi="Arial" w:cs="Arial"/>
          <w:sz w:val="24"/>
          <w:szCs w:val="24"/>
        </w:rPr>
        <w:t xml:space="preserve">Trata-se de Estudo Técnico Preliminar para contratação dos serviços de </w:t>
      </w:r>
      <w:r>
        <w:rPr>
          <w:rFonts w:ascii="Arial" w:hAnsi="Arial" w:cs="Arial"/>
          <w:sz w:val="24"/>
          <w:szCs w:val="24"/>
        </w:rPr>
        <w:t xml:space="preserve">reforma predial para os Fóruns Eleitorais de Arapongas, Castro, Formosa do Oeste, Ibiporã e Jandaia do Sul. </w:t>
      </w:r>
    </w:p>
    <w:p w:rsidR="00760D44" w:rsidRDefault="00760D44" w:rsidP="00E42E84">
      <w:pPr>
        <w:spacing w:after="0" w:line="360" w:lineRule="auto"/>
        <w:ind w:firstLine="851"/>
        <w:jc w:val="both"/>
        <w:rPr>
          <w:rFonts w:ascii="Arial" w:hAnsi="Arial" w:cs="Arial"/>
          <w:sz w:val="24"/>
          <w:szCs w:val="24"/>
        </w:rPr>
      </w:pPr>
    </w:p>
    <w:p w:rsidR="00760D44" w:rsidRPr="00CC42CA" w:rsidRDefault="00760D44" w:rsidP="00E42E84">
      <w:pPr>
        <w:spacing w:after="0" w:line="360" w:lineRule="auto"/>
        <w:ind w:firstLine="851"/>
        <w:jc w:val="both"/>
        <w:rPr>
          <w:rFonts w:ascii="Arial" w:hAnsi="Arial" w:cs="Arial"/>
          <w:sz w:val="24"/>
          <w:szCs w:val="24"/>
        </w:rPr>
      </w:pPr>
      <w:r>
        <w:rPr>
          <w:rFonts w:ascii="Arial" w:hAnsi="Arial" w:cs="Arial"/>
          <w:sz w:val="24"/>
          <w:szCs w:val="24"/>
        </w:rPr>
        <w:t>O</w:t>
      </w:r>
      <w:r w:rsidRPr="00CC42CA">
        <w:rPr>
          <w:rFonts w:ascii="Arial" w:hAnsi="Arial" w:cs="Arial"/>
          <w:sz w:val="24"/>
          <w:szCs w:val="24"/>
        </w:rPr>
        <w:t xml:space="preserve"> estudo tem como objetivo</w:t>
      </w:r>
      <w:r>
        <w:rPr>
          <w:rFonts w:ascii="Arial" w:hAnsi="Arial" w:cs="Arial"/>
          <w:sz w:val="24"/>
          <w:szCs w:val="24"/>
        </w:rPr>
        <w:t xml:space="preserve"> </w:t>
      </w:r>
      <w:r w:rsidRPr="00CC42CA">
        <w:rPr>
          <w:rFonts w:ascii="Arial" w:hAnsi="Arial" w:cs="Arial"/>
          <w:sz w:val="24"/>
          <w:szCs w:val="24"/>
        </w:rPr>
        <w:t xml:space="preserve">apresentar uma </w:t>
      </w:r>
      <w:r>
        <w:rPr>
          <w:rFonts w:ascii="Arial" w:hAnsi="Arial" w:cs="Arial"/>
          <w:sz w:val="24"/>
          <w:szCs w:val="24"/>
        </w:rPr>
        <w:t xml:space="preserve">solução para os problemas prediais existentes nos Fóruns elencados acima, </w:t>
      </w:r>
      <w:r w:rsidRPr="00CC42CA">
        <w:rPr>
          <w:rFonts w:ascii="Arial" w:hAnsi="Arial" w:cs="Arial"/>
          <w:sz w:val="24"/>
          <w:szCs w:val="24"/>
        </w:rPr>
        <w:t>levando em consideração a viabilidade técnica e econômica; justificar opção por parcelamento, ou não do objeto da contratação</w:t>
      </w:r>
      <w:r>
        <w:rPr>
          <w:rFonts w:ascii="Arial" w:hAnsi="Arial" w:cs="Arial"/>
          <w:sz w:val="24"/>
          <w:szCs w:val="24"/>
        </w:rPr>
        <w:t>;</w:t>
      </w:r>
      <w:r w:rsidRPr="00CC42CA">
        <w:rPr>
          <w:rFonts w:ascii="Arial" w:hAnsi="Arial" w:cs="Arial"/>
          <w:sz w:val="24"/>
          <w:szCs w:val="24"/>
        </w:rPr>
        <w:t xml:space="preserve"> realizar análise de riscos sobre a contratação.</w:t>
      </w:r>
    </w:p>
    <w:p w:rsidR="00760D44" w:rsidRPr="00CC42CA" w:rsidRDefault="00760D44" w:rsidP="00E42E84">
      <w:pPr>
        <w:spacing w:after="0" w:line="360" w:lineRule="auto"/>
        <w:ind w:firstLine="851"/>
        <w:jc w:val="both"/>
        <w:rPr>
          <w:rFonts w:ascii="Arial" w:hAnsi="Arial" w:cs="Arial"/>
          <w:sz w:val="24"/>
          <w:szCs w:val="24"/>
        </w:rPr>
      </w:pPr>
    </w:p>
    <w:p w:rsidR="00760D44" w:rsidRPr="00CC42CA" w:rsidRDefault="00760D44">
      <w:pPr>
        <w:spacing w:after="0" w:line="240" w:lineRule="auto"/>
        <w:rPr>
          <w:rFonts w:ascii="Arial" w:hAnsi="Arial" w:cs="Arial"/>
          <w:sz w:val="24"/>
          <w:szCs w:val="24"/>
        </w:rPr>
      </w:pPr>
      <w:r w:rsidRPr="00CC42CA">
        <w:rPr>
          <w:rFonts w:ascii="Arial" w:hAnsi="Arial" w:cs="Arial"/>
          <w:sz w:val="24"/>
          <w:szCs w:val="24"/>
        </w:rPr>
        <w:br w:type="page"/>
      </w:r>
    </w:p>
    <w:p w:rsidR="00760D44" w:rsidRPr="00CC42CA" w:rsidRDefault="00760D44" w:rsidP="00E30E0F">
      <w:pPr>
        <w:pStyle w:val="Ttulo1"/>
        <w:numPr>
          <w:ilvl w:val="0"/>
          <w:numId w:val="3"/>
        </w:numPr>
        <w:spacing w:before="0" w:after="0" w:line="360" w:lineRule="auto"/>
        <w:ind w:left="0" w:firstLine="0"/>
        <w:rPr>
          <w:rFonts w:ascii="Arial" w:hAnsi="Arial" w:cs="Arial"/>
          <w:sz w:val="24"/>
          <w:szCs w:val="24"/>
        </w:rPr>
      </w:pPr>
      <w:bookmarkStart w:id="1" w:name="_Toc446926235"/>
      <w:r w:rsidRPr="00CC42CA">
        <w:rPr>
          <w:rFonts w:ascii="Arial" w:hAnsi="Arial" w:cs="Arial"/>
          <w:sz w:val="24"/>
          <w:szCs w:val="24"/>
        </w:rPr>
        <w:lastRenderedPageBreak/>
        <w:t>ESCOPO</w:t>
      </w:r>
      <w:bookmarkEnd w:id="1"/>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892B09">
      <w:pPr>
        <w:spacing w:after="0" w:line="360" w:lineRule="auto"/>
        <w:ind w:firstLine="851"/>
        <w:jc w:val="both"/>
        <w:rPr>
          <w:rFonts w:ascii="Arial" w:hAnsi="Arial" w:cs="Arial"/>
          <w:sz w:val="24"/>
          <w:szCs w:val="24"/>
        </w:rPr>
      </w:pPr>
      <w:r w:rsidRPr="00CC42CA">
        <w:rPr>
          <w:rFonts w:ascii="Arial" w:hAnsi="Arial" w:cs="Arial"/>
          <w:sz w:val="24"/>
          <w:szCs w:val="24"/>
        </w:rPr>
        <w:t xml:space="preserve">O presente estudo abrangerá </w:t>
      </w:r>
      <w:r>
        <w:rPr>
          <w:rFonts w:ascii="Arial" w:hAnsi="Arial" w:cs="Arial"/>
          <w:sz w:val="24"/>
          <w:szCs w:val="24"/>
        </w:rPr>
        <w:t>a contratação d</w:t>
      </w:r>
      <w:r w:rsidRPr="00CC42CA">
        <w:rPr>
          <w:rFonts w:ascii="Arial" w:hAnsi="Arial" w:cs="Arial"/>
          <w:sz w:val="24"/>
          <w:szCs w:val="24"/>
        </w:rPr>
        <w:t xml:space="preserve">os serviços de manutenção predial </w:t>
      </w:r>
      <w:r w:rsidRPr="00892B09">
        <w:rPr>
          <w:rFonts w:ascii="Arial" w:hAnsi="Arial" w:cs="Arial"/>
          <w:sz w:val="24"/>
          <w:szCs w:val="24"/>
        </w:rPr>
        <w:t>para os Fóruns Eleitorais de Arapongas, Castro, Formosa do Oeste, Ibiporã e Jandaia do Sul.</w:t>
      </w:r>
    </w:p>
    <w:p w:rsidR="00760D44" w:rsidRPr="00CC42CA" w:rsidRDefault="00760D44" w:rsidP="00E30E0F">
      <w:pPr>
        <w:spacing w:after="0" w:line="360" w:lineRule="auto"/>
        <w:jc w:val="both"/>
        <w:rPr>
          <w:rFonts w:ascii="Arial" w:hAnsi="Arial" w:cs="Arial"/>
          <w:sz w:val="24"/>
          <w:szCs w:val="24"/>
        </w:rPr>
      </w:pPr>
    </w:p>
    <w:p w:rsidR="00760D44" w:rsidRPr="00CC42CA" w:rsidRDefault="00760D44" w:rsidP="00E30E0F">
      <w:pPr>
        <w:pStyle w:val="Ttulo1"/>
        <w:numPr>
          <w:ilvl w:val="0"/>
          <w:numId w:val="3"/>
        </w:numPr>
        <w:spacing w:before="0" w:after="0" w:line="360" w:lineRule="auto"/>
        <w:ind w:left="0" w:firstLine="0"/>
        <w:rPr>
          <w:rFonts w:ascii="Arial" w:hAnsi="Arial" w:cs="Arial"/>
          <w:sz w:val="24"/>
          <w:szCs w:val="24"/>
        </w:rPr>
      </w:pPr>
      <w:bookmarkStart w:id="2" w:name="_Toc446926236"/>
      <w:r w:rsidRPr="00CC42CA">
        <w:rPr>
          <w:rFonts w:ascii="Arial" w:hAnsi="Arial" w:cs="Arial"/>
          <w:sz w:val="24"/>
          <w:szCs w:val="24"/>
        </w:rPr>
        <w:t>OBJETIVO GERAL</w:t>
      </w:r>
      <w:bookmarkEnd w:id="2"/>
    </w:p>
    <w:p w:rsidR="00760D44" w:rsidRPr="00CC42CA" w:rsidRDefault="00760D44" w:rsidP="00E30E0F">
      <w:pPr>
        <w:spacing w:after="0" w:line="360" w:lineRule="auto"/>
        <w:jc w:val="both"/>
        <w:rPr>
          <w:rFonts w:ascii="Arial" w:hAnsi="Arial" w:cs="Arial"/>
          <w:b/>
          <w:sz w:val="24"/>
          <w:szCs w:val="24"/>
        </w:rPr>
      </w:pPr>
    </w:p>
    <w:p w:rsidR="00760D44" w:rsidRPr="00CC42CA" w:rsidRDefault="00760D44" w:rsidP="005415C3">
      <w:pPr>
        <w:spacing w:after="0" w:line="360" w:lineRule="auto"/>
        <w:ind w:firstLine="851"/>
        <w:jc w:val="both"/>
        <w:rPr>
          <w:rFonts w:ascii="Arial" w:hAnsi="Arial" w:cs="Arial"/>
          <w:sz w:val="24"/>
          <w:szCs w:val="24"/>
        </w:rPr>
      </w:pPr>
      <w:r w:rsidRPr="00CC42CA">
        <w:rPr>
          <w:rFonts w:ascii="Arial" w:hAnsi="Arial" w:cs="Arial"/>
          <w:sz w:val="24"/>
          <w:szCs w:val="24"/>
        </w:rPr>
        <w:t xml:space="preserve">Apresentar </w:t>
      </w:r>
      <w:r>
        <w:rPr>
          <w:rFonts w:ascii="Arial" w:hAnsi="Arial" w:cs="Arial"/>
          <w:sz w:val="24"/>
          <w:szCs w:val="24"/>
        </w:rPr>
        <w:t xml:space="preserve">a situação atual em que se encontram os Fóruns Eleitorais  através de relatórios técnicos demonstrando os problemas existentes e apontando as soluções mais adequadas para a solução da demanda. </w:t>
      </w:r>
    </w:p>
    <w:p w:rsidR="00760D44" w:rsidRDefault="00760D44" w:rsidP="00B030C5">
      <w:bookmarkStart w:id="3" w:name="_Toc446926237"/>
    </w:p>
    <w:p w:rsidR="009D2B74" w:rsidRDefault="009D2B74" w:rsidP="00B030C5">
      <w:pPr>
        <w:rPr>
          <w:b/>
          <w:color w:val="FF0000"/>
        </w:rPr>
      </w:pPr>
      <w:r>
        <w:rPr>
          <w:b/>
          <w:color w:val="FF0000"/>
        </w:rPr>
        <w:t>- Falta inserir item em algum tópico existente (ou novo) relativamente às datas de inaugurações e garantias das obras ou autorização em proc adm para o TRE assumir os serviços;</w:t>
      </w:r>
    </w:p>
    <w:p w:rsidR="009D2B74" w:rsidRDefault="009D2B74" w:rsidP="00B030C5">
      <w:pPr>
        <w:rPr>
          <w:b/>
          <w:color w:val="FF0000"/>
        </w:rPr>
      </w:pPr>
      <w:r>
        <w:rPr>
          <w:b/>
          <w:color w:val="FF0000"/>
        </w:rPr>
        <w:t>- Falta inserir item relativo ao histórico (como o TRE age em situações como essas, a partir do que foi estabelecida essa metodologia)</w:t>
      </w:r>
    </w:p>
    <w:p w:rsidR="009D2B74" w:rsidRDefault="009D2B74" w:rsidP="00B030C5">
      <w:pPr>
        <w:rPr>
          <w:b/>
          <w:color w:val="FF0000"/>
        </w:rPr>
      </w:pPr>
      <w:r>
        <w:rPr>
          <w:b/>
          <w:color w:val="FF0000"/>
        </w:rPr>
        <w:t xml:space="preserve">- Citar se houve pedidos de SIATIS </w:t>
      </w:r>
    </w:p>
    <w:p w:rsidR="009D2B74" w:rsidRDefault="009D2B74" w:rsidP="00B030C5">
      <w:pPr>
        <w:rPr>
          <w:b/>
          <w:color w:val="FF0000"/>
        </w:rPr>
      </w:pPr>
      <w:r>
        <w:rPr>
          <w:b/>
          <w:color w:val="FF0000"/>
        </w:rPr>
        <w:t>- Citar as manutenções realizadas e que não abarcam as situações respectivas</w:t>
      </w:r>
      <w:r w:rsidR="00904CDC">
        <w:rPr>
          <w:b/>
          <w:color w:val="FF0000"/>
        </w:rPr>
        <w:t xml:space="preserve"> (anexar as datas em que houve manutenções e foram verificadas essas necessidades);</w:t>
      </w:r>
    </w:p>
    <w:p w:rsidR="00904CDC" w:rsidRDefault="00904CDC" w:rsidP="00B030C5">
      <w:pPr>
        <w:rPr>
          <w:b/>
          <w:color w:val="FF0000"/>
        </w:rPr>
      </w:pPr>
      <w:r>
        <w:rPr>
          <w:b/>
          <w:color w:val="FF0000"/>
        </w:rPr>
        <w:t>- Citar os PADs de cada fórum;</w:t>
      </w:r>
    </w:p>
    <w:p w:rsidR="00904CDC" w:rsidRPr="009D2B74" w:rsidRDefault="00904CDC" w:rsidP="00B030C5">
      <w:pPr>
        <w:rPr>
          <w:b/>
          <w:color w:val="FF0000"/>
        </w:rPr>
      </w:pPr>
      <w:r>
        <w:rPr>
          <w:b/>
          <w:color w:val="FF0000"/>
        </w:rPr>
        <w:t>(talvez seja interessante complementar o item 9 com esses dados)</w:t>
      </w:r>
    </w:p>
    <w:p w:rsidR="00760D44" w:rsidRPr="00CC42CA" w:rsidRDefault="00760D44" w:rsidP="00E30E0F">
      <w:pPr>
        <w:pStyle w:val="Ttulo1"/>
        <w:numPr>
          <w:ilvl w:val="0"/>
          <w:numId w:val="3"/>
        </w:numPr>
        <w:spacing w:before="0" w:after="0" w:line="360" w:lineRule="auto"/>
        <w:ind w:left="0" w:firstLine="0"/>
        <w:rPr>
          <w:rFonts w:ascii="Arial" w:hAnsi="Arial" w:cs="Arial"/>
          <w:sz w:val="24"/>
          <w:szCs w:val="24"/>
        </w:rPr>
      </w:pPr>
      <w:r w:rsidRPr="00CC42CA">
        <w:rPr>
          <w:rFonts w:ascii="Arial" w:hAnsi="Arial" w:cs="Arial"/>
          <w:sz w:val="24"/>
          <w:szCs w:val="24"/>
        </w:rPr>
        <w:t>OBJETIVOS ESPECÍFICOS</w:t>
      </w:r>
      <w:bookmarkEnd w:id="3"/>
    </w:p>
    <w:p w:rsidR="00760D44" w:rsidRPr="00CC42CA" w:rsidRDefault="00760D44" w:rsidP="00E30E0F">
      <w:pPr>
        <w:spacing w:after="0" w:line="360" w:lineRule="auto"/>
        <w:jc w:val="both"/>
        <w:rPr>
          <w:rFonts w:ascii="Arial" w:hAnsi="Arial" w:cs="Arial"/>
          <w:b/>
          <w:sz w:val="24"/>
          <w:szCs w:val="24"/>
        </w:rPr>
      </w:pPr>
    </w:p>
    <w:p w:rsidR="00760D44" w:rsidRDefault="00760D44" w:rsidP="00E30E0F">
      <w:pPr>
        <w:spacing w:after="0" w:line="360" w:lineRule="auto"/>
        <w:ind w:firstLine="851"/>
        <w:jc w:val="both"/>
        <w:rPr>
          <w:rFonts w:ascii="Arial" w:hAnsi="Arial" w:cs="Arial"/>
          <w:sz w:val="24"/>
          <w:szCs w:val="24"/>
        </w:rPr>
      </w:pPr>
      <w:r>
        <w:rPr>
          <w:rFonts w:ascii="Arial" w:hAnsi="Arial" w:cs="Arial"/>
          <w:sz w:val="24"/>
          <w:szCs w:val="24"/>
        </w:rPr>
        <w:t>Restabelecer a funcionalidade do prédio de acordo com sua concepção inicial.</w:t>
      </w:r>
    </w:p>
    <w:p w:rsidR="00760D44" w:rsidRDefault="00760D44" w:rsidP="00E30E0F">
      <w:pPr>
        <w:spacing w:after="0" w:line="360" w:lineRule="auto"/>
        <w:ind w:firstLine="851"/>
        <w:jc w:val="both"/>
        <w:rPr>
          <w:rFonts w:ascii="Arial" w:hAnsi="Arial" w:cs="Arial"/>
          <w:sz w:val="24"/>
          <w:szCs w:val="24"/>
        </w:rPr>
      </w:pPr>
    </w:p>
    <w:p w:rsidR="00760D44" w:rsidRDefault="00760D44" w:rsidP="006209A6">
      <w:pPr>
        <w:pStyle w:val="Ttulo1"/>
        <w:numPr>
          <w:ilvl w:val="0"/>
          <w:numId w:val="3"/>
        </w:numPr>
        <w:spacing w:before="0" w:after="0" w:line="360" w:lineRule="auto"/>
        <w:ind w:left="0" w:firstLine="0"/>
        <w:rPr>
          <w:rFonts w:ascii="Arial" w:hAnsi="Arial" w:cs="Arial"/>
          <w:sz w:val="24"/>
          <w:szCs w:val="24"/>
        </w:rPr>
      </w:pPr>
      <w:r>
        <w:rPr>
          <w:rFonts w:ascii="Arial" w:hAnsi="Arial" w:cs="Arial"/>
          <w:sz w:val="24"/>
          <w:szCs w:val="24"/>
        </w:rPr>
        <w:t>ALINHAMENTO DA CONTRATAÇÃO COM O PLANO ESTRATÉGICO DO TRIBUNAL</w:t>
      </w:r>
    </w:p>
    <w:p w:rsidR="00760D44" w:rsidRDefault="00760D44" w:rsidP="006209A6">
      <w:pPr>
        <w:ind w:left="708"/>
        <w:rPr>
          <w:rFonts w:ascii="Arial" w:hAnsi="Arial" w:cs="Arial"/>
          <w:sz w:val="24"/>
          <w:szCs w:val="24"/>
        </w:rPr>
      </w:pPr>
      <w:r w:rsidRPr="00B030C5">
        <w:rPr>
          <w:rFonts w:ascii="Arial" w:hAnsi="Arial" w:cs="Arial"/>
          <w:sz w:val="24"/>
          <w:szCs w:val="24"/>
        </w:rPr>
        <w:t xml:space="preserve">Garantir </w:t>
      </w:r>
      <w:r>
        <w:rPr>
          <w:rFonts w:ascii="Arial" w:hAnsi="Arial" w:cs="Arial"/>
          <w:sz w:val="24"/>
          <w:szCs w:val="24"/>
        </w:rPr>
        <w:t>infraestrutura apropriada às atividades institucionais.</w:t>
      </w:r>
    </w:p>
    <w:p w:rsidR="0078073E" w:rsidRDefault="0078073E" w:rsidP="006209A6">
      <w:pPr>
        <w:ind w:left="708"/>
        <w:rPr>
          <w:rFonts w:ascii="Arial" w:hAnsi="Arial" w:cs="Arial"/>
          <w:b/>
          <w:color w:val="FF0000"/>
          <w:sz w:val="24"/>
          <w:szCs w:val="24"/>
        </w:rPr>
      </w:pPr>
      <w:r>
        <w:rPr>
          <w:rFonts w:ascii="Arial" w:hAnsi="Arial" w:cs="Arial"/>
          <w:b/>
          <w:color w:val="FF0000"/>
          <w:sz w:val="24"/>
          <w:szCs w:val="24"/>
        </w:rPr>
        <w:t xml:space="preserve">Incluir o alinhamento à política de sustentabilidade, descrevendo os porquês de haver tal simetria. </w:t>
      </w:r>
    </w:p>
    <w:p w:rsidR="0078073E" w:rsidRDefault="0078073E" w:rsidP="006209A6">
      <w:pPr>
        <w:ind w:left="708"/>
        <w:rPr>
          <w:rFonts w:ascii="Arial" w:hAnsi="Arial" w:cs="Arial"/>
          <w:b/>
          <w:color w:val="FF0000"/>
          <w:sz w:val="24"/>
          <w:szCs w:val="24"/>
        </w:rPr>
      </w:pPr>
      <w:r>
        <w:rPr>
          <w:rFonts w:ascii="Arial" w:hAnsi="Arial" w:cs="Arial"/>
          <w:b/>
          <w:color w:val="FF0000"/>
          <w:sz w:val="24"/>
          <w:szCs w:val="24"/>
        </w:rPr>
        <w:lastRenderedPageBreak/>
        <w:t>Seria interessante incluir a substituição de lâmpadas por led, já que esses fóruns passaram por intervenção e temos essa definição de serviços para adequações à sustentabilidade.</w:t>
      </w:r>
    </w:p>
    <w:p w:rsidR="00A37B51" w:rsidRDefault="00A37B51" w:rsidP="006209A6">
      <w:pPr>
        <w:ind w:left="708"/>
        <w:rPr>
          <w:rFonts w:ascii="Arial" w:hAnsi="Arial" w:cs="Arial"/>
          <w:b/>
          <w:color w:val="FF0000"/>
          <w:sz w:val="24"/>
          <w:szCs w:val="24"/>
        </w:rPr>
      </w:pPr>
    </w:p>
    <w:p w:rsidR="00A37B51" w:rsidRPr="0078073E" w:rsidRDefault="00A37B51" w:rsidP="006209A6">
      <w:pPr>
        <w:ind w:left="708"/>
        <w:rPr>
          <w:rFonts w:ascii="Arial" w:hAnsi="Arial" w:cs="Arial"/>
          <w:b/>
          <w:color w:val="FF0000"/>
          <w:sz w:val="24"/>
          <w:szCs w:val="24"/>
        </w:rPr>
      </w:pPr>
      <w:r>
        <w:rPr>
          <w:rFonts w:ascii="Arial" w:hAnsi="Arial" w:cs="Arial"/>
          <w:b/>
          <w:color w:val="FF0000"/>
          <w:sz w:val="24"/>
          <w:szCs w:val="24"/>
        </w:rPr>
        <w:t>Ainda nesse quesito sustentabilidade, faltou especificar marcas referência nas planilhas</w:t>
      </w:r>
    </w:p>
    <w:p w:rsidR="00760D44" w:rsidRPr="00B030C5" w:rsidRDefault="00760D44" w:rsidP="006209A6">
      <w:pPr>
        <w:ind w:left="708"/>
        <w:rPr>
          <w:rFonts w:ascii="Arial" w:hAnsi="Arial" w:cs="Arial"/>
          <w:sz w:val="24"/>
          <w:szCs w:val="24"/>
        </w:rPr>
      </w:pPr>
    </w:p>
    <w:p w:rsidR="00760D44" w:rsidRDefault="00760D44" w:rsidP="006209A6">
      <w:pPr>
        <w:pStyle w:val="Ttulo1"/>
        <w:numPr>
          <w:ilvl w:val="0"/>
          <w:numId w:val="3"/>
        </w:numPr>
        <w:spacing w:before="0" w:after="0" w:line="360" w:lineRule="auto"/>
        <w:ind w:left="0" w:firstLine="0"/>
        <w:rPr>
          <w:rFonts w:ascii="Arial" w:hAnsi="Arial" w:cs="Arial"/>
          <w:sz w:val="24"/>
          <w:szCs w:val="24"/>
        </w:rPr>
      </w:pPr>
      <w:r>
        <w:rPr>
          <w:rFonts w:ascii="Arial" w:hAnsi="Arial" w:cs="Arial"/>
          <w:sz w:val="24"/>
          <w:szCs w:val="24"/>
        </w:rPr>
        <w:t>ADERÊNCIA A LEGISLAÇÃO</w:t>
      </w:r>
    </w:p>
    <w:p w:rsidR="00760D44" w:rsidRDefault="00760D44" w:rsidP="006209A6">
      <w:pPr>
        <w:spacing w:after="0" w:line="360" w:lineRule="auto"/>
        <w:ind w:left="708"/>
        <w:jc w:val="both"/>
        <w:rPr>
          <w:rFonts w:ascii="Arial" w:hAnsi="Arial" w:cs="Arial"/>
          <w:sz w:val="24"/>
          <w:szCs w:val="24"/>
        </w:rPr>
      </w:pPr>
      <w:r>
        <w:rPr>
          <w:rFonts w:ascii="Arial" w:hAnsi="Arial" w:cs="Arial"/>
          <w:sz w:val="24"/>
          <w:szCs w:val="24"/>
        </w:rPr>
        <w:t>Art. 23, inciso III da Constituição Federal;</w:t>
      </w:r>
    </w:p>
    <w:p w:rsidR="00760D44" w:rsidRDefault="00760D44" w:rsidP="006209A6">
      <w:pPr>
        <w:spacing w:after="0" w:line="360" w:lineRule="auto"/>
        <w:ind w:left="708"/>
        <w:jc w:val="both"/>
        <w:rPr>
          <w:rFonts w:ascii="Arial" w:hAnsi="Arial" w:cs="Arial"/>
          <w:sz w:val="24"/>
          <w:szCs w:val="24"/>
        </w:rPr>
      </w:pPr>
      <w:r>
        <w:rPr>
          <w:rFonts w:ascii="Arial" w:hAnsi="Arial" w:cs="Arial"/>
          <w:sz w:val="24"/>
          <w:szCs w:val="24"/>
        </w:rPr>
        <w:t>Lei 8.666/1993</w:t>
      </w:r>
    </w:p>
    <w:p w:rsidR="00760D44" w:rsidRDefault="00760D44" w:rsidP="009D2B74">
      <w:pPr>
        <w:spacing w:after="0" w:line="360" w:lineRule="auto"/>
        <w:ind w:left="708"/>
        <w:jc w:val="both"/>
        <w:rPr>
          <w:rFonts w:ascii="Arial" w:hAnsi="Arial" w:cs="Arial"/>
          <w:sz w:val="24"/>
          <w:szCs w:val="24"/>
        </w:rPr>
      </w:pPr>
      <w:r>
        <w:rPr>
          <w:rFonts w:ascii="Arial" w:hAnsi="Arial" w:cs="Arial"/>
          <w:sz w:val="24"/>
          <w:szCs w:val="24"/>
        </w:rPr>
        <w:t>Regimento Interno do Tribunal</w:t>
      </w:r>
    </w:p>
    <w:p w:rsidR="009D2B74" w:rsidRPr="009D2B74" w:rsidRDefault="009D2B74" w:rsidP="009D2B74">
      <w:pPr>
        <w:spacing w:after="0" w:line="360" w:lineRule="auto"/>
        <w:ind w:left="708"/>
        <w:jc w:val="both"/>
        <w:rPr>
          <w:rFonts w:ascii="Arial" w:hAnsi="Arial" w:cs="Arial"/>
          <w:color w:val="FF0000"/>
          <w:sz w:val="24"/>
          <w:szCs w:val="24"/>
        </w:rPr>
      </w:pPr>
      <w:r>
        <w:rPr>
          <w:rFonts w:ascii="Arial" w:hAnsi="Arial" w:cs="Arial"/>
          <w:color w:val="FF0000"/>
          <w:sz w:val="24"/>
          <w:szCs w:val="24"/>
        </w:rPr>
        <w:t>Legislações específicas voltadas à área de engenharia</w:t>
      </w:r>
    </w:p>
    <w:p w:rsidR="00760D44" w:rsidRPr="00CC42CA" w:rsidRDefault="00760D44" w:rsidP="00AE75E2">
      <w:pPr>
        <w:rPr>
          <w:rFonts w:ascii="Arial" w:hAnsi="Arial" w:cs="Arial"/>
          <w:sz w:val="24"/>
          <w:szCs w:val="24"/>
        </w:rPr>
      </w:pPr>
    </w:p>
    <w:p w:rsidR="00760D44" w:rsidRPr="00CC42CA" w:rsidRDefault="00760D44" w:rsidP="00E30E0F">
      <w:pPr>
        <w:pStyle w:val="Ttulo1"/>
        <w:numPr>
          <w:ilvl w:val="0"/>
          <w:numId w:val="3"/>
        </w:numPr>
        <w:spacing w:before="0" w:after="0" w:line="360" w:lineRule="auto"/>
        <w:ind w:left="0" w:firstLine="0"/>
        <w:rPr>
          <w:rFonts w:ascii="Arial" w:hAnsi="Arial" w:cs="Arial"/>
          <w:sz w:val="24"/>
          <w:szCs w:val="24"/>
        </w:rPr>
      </w:pPr>
      <w:bookmarkStart w:id="4" w:name="_Toc446926239"/>
      <w:r w:rsidRPr="00CC42CA">
        <w:rPr>
          <w:rFonts w:ascii="Arial" w:hAnsi="Arial" w:cs="Arial"/>
          <w:sz w:val="24"/>
          <w:szCs w:val="24"/>
        </w:rPr>
        <w:t>JUSTIFICATIVA PARA A NECESSIDADE CONTRATAÇÃO</w:t>
      </w:r>
      <w:bookmarkEnd w:id="4"/>
      <w:r w:rsidR="008E2A03">
        <w:rPr>
          <w:rFonts w:ascii="Arial" w:hAnsi="Arial" w:cs="Arial"/>
          <w:sz w:val="24"/>
          <w:szCs w:val="24"/>
        </w:rPr>
        <w:t xml:space="preserve"> </w:t>
      </w:r>
      <w:r w:rsidR="008E2A03">
        <w:rPr>
          <w:rFonts w:ascii="Arial" w:hAnsi="Arial" w:cs="Arial"/>
          <w:color w:val="FF0000"/>
          <w:sz w:val="24"/>
          <w:szCs w:val="24"/>
        </w:rPr>
        <w:t>(ficaria bem bonitinho se colocassem fotos dos fóruns após em cada item)</w:t>
      </w:r>
    </w:p>
    <w:p w:rsidR="00760D44" w:rsidRPr="00CC42CA" w:rsidRDefault="00760D44" w:rsidP="00E30E0F">
      <w:pPr>
        <w:spacing w:after="0" w:line="360" w:lineRule="auto"/>
        <w:jc w:val="both"/>
        <w:rPr>
          <w:rFonts w:ascii="Arial" w:hAnsi="Arial" w:cs="Arial"/>
          <w:sz w:val="24"/>
          <w:szCs w:val="24"/>
        </w:rPr>
      </w:pPr>
    </w:p>
    <w:p w:rsidR="00760D44" w:rsidRDefault="00760D44" w:rsidP="00F733EE">
      <w:pPr>
        <w:numPr>
          <w:ilvl w:val="1"/>
          <w:numId w:val="3"/>
        </w:numPr>
        <w:spacing w:after="100" w:afterAutospacing="1" w:line="360" w:lineRule="auto"/>
        <w:ind w:right="-57"/>
        <w:jc w:val="both"/>
        <w:rPr>
          <w:rFonts w:ascii="Arial" w:hAnsi="Arial" w:cs="Arial"/>
          <w:sz w:val="24"/>
          <w:szCs w:val="24"/>
        </w:rPr>
      </w:pP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w:t>
      </w:r>
      <w:r w:rsidRPr="001D6567">
        <w:rPr>
          <w:rFonts w:ascii="Arial" w:hAnsi="Arial" w:cs="Arial"/>
          <w:b/>
          <w:sz w:val="24"/>
          <w:szCs w:val="24"/>
        </w:rPr>
        <w:t>Arapongas</w:t>
      </w:r>
      <w:r>
        <w:rPr>
          <w:rFonts w:ascii="Arial" w:hAnsi="Arial" w:cs="Arial"/>
          <w:sz w:val="24"/>
          <w:szCs w:val="24"/>
        </w:rPr>
        <w:t xml:space="preserve"> passa por sérios problemas elétricos em especial a iluminação da CAE que já teve um princípio de incêndio e as tomadas elétricas e os pontos de rede instalados no piso vem apresentando falhas de forma recorrente. Já houve uma tentativa de contratação para este Fórum – PAD 1369/2016, porém por questões técnicas definidas no Projeto Básico foi cancelado.</w:t>
      </w:r>
    </w:p>
    <w:p w:rsidR="00760D44" w:rsidRDefault="00760D44" w:rsidP="00F733EE">
      <w:pPr>
        <w:numPr>
          <w:ilvl w:val="1"/>
          <w:numId w:val="3"/>
        </w:numPr>
        <w:spacing w:after="100" w:afterAutospacing="1" w:line="360" w:lineRule="auto"/>
        <w:ind w:right="-57"/>
        <w:jc w:val="both"/>
        <w:rPr>
          <w:rFonts w:ascii="Arial" w:hAnsi="Arial" w:cs="Arial"/>
          <w:sz w:val="24"/>
          <w:szCs w:val="24"/>
        </w:rPr>
      </w:pPr>
      <w:r>
        <w:rPr>
          <w:rFonts w:ascii="Arial" w:hAnsi="Arial" w:cs="Arial"/>
          <w:sz w:val="24"/>
          <w:szCs w:val="24"/>
        </w:rPr>
        <w:t xml:space="preserve"> </w:t>
      </w: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w:t>
      </w:r>
      <w:r w:rsidRPr="001D6567">
        <w:rPr>
          <w:rFonts w:ascii="Arial" w:hAnsi="Arial" w:cs="Arial"/>
          <w:b/>
          <w:sz w:val="24"/>
          <w:szCs w:val="24"/>
        </w:rPr>
        <w:t xml:space="preserve">Castro </w:t>
      </w:r>
      <w:r>
        <w:rPr>
          <w:rFonts w:ascii="Arial" w:hAnsi="Arial" w:cs="Arial"/>
          <w:sz w:val="24"/>
          <w:szCs w:val="24"/>
        </w:rPr>
        <w:t>devido ao excesso de chuvas houve queda em uma das laterais do Fórum e o tipo de solo apresenta uma impermeabilidade maior que o normal e em épocas de chuvas acaba alagando o pátio do Fórum.</w:t>
      </w:r>
    </w:p>
    <w:p w:rsidR="00760D44" w:rsidRDefault="00760D44" w:rsidP="002555B3">
      <w:pPr>
        <w:numPr>
          <w:ilvl w:val="1"/>
          <w:numId w:val="3"/>
        </w:numPr>
        <w:spacing w:after="100" w:afterAutospacing="1" w:line="360" w:lineRule="auto"/>
        <w:ind w:right="-57"/>
        <w:jc w:val="both"/>
        <w:rPr>
          <w:rFonts w:ascii="Arial" w:hAnsi="Arial" w:cs="Arial"/>
          <w:sz w:val="24"/>
          <w:szCs w:val="24"/>
        </w:rPr>
      </w:pP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Formosa do Oeste se encontra com problemas nas portas, telhados, rufos, porta do depósito de urnas e toldos.  Já houve uma tentativa de contratação para este Fórum – PAD 7183/2015, porém o item não logrou êxito e até o final de julho deste ano não havia disponibilidade orçamentária para nova contratação. </w:t>
      </w:r>
    </w:p>
    <w:p w:rsidR="00760D44" w:rsidRDefault="00760D44" w:rsidP="00F733EE">
      <w:pPr>
        <w:numPr>
          <w:ilvl w:val="1"/>
          <w:numId w:val="3"/>
        </w:numPr>
        <w:spacing w:after="100" w:afterAutospacing="1" w:line="360" w:lineRule="auto"/>
        <w:ind w:right="-57"/>
        <w:jc w:val="both"/>
        <w:rPr>
          <w:rFonts w:ascii="Arial" w:hAnsi="Arial" w:cs="Arial"/>
          <w:sz w:val="24"/>
          <w:szCs w:val="24"/>
        </w:rPr>
      </w:pP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Ibiporã – se encontra com problemas na entrada de veículos tanto para o estacionamento como para o depósito de urnas </w:t>
      </w:r>
      <w:r>
        <w:rPr>
          <w:rFonts w:ascii="Arial" w:hAnsi="Arial" w:cs="Arial"/>
          <w:sz w:val="24"/>
          <w:szCs w:val="24"/>
        </w:rPr>
        <w:lastRenderedPageBreak/>
        <w:t>eletrônicas, forros da CAE e depósito de urnas, infiltrações nos toldos e porta da copa.</w:t>
      </w:r>
    </w:p>
    <w:p w:rsidR="00760D44" w:rsidRDefault="00760D44" w:rsidP="00F733EE">
      <w:pPr>
        <w:numPr>
          <w:ilvl w:val="1"/>
          <w:numId w:val="3"/>
        </w:numPr>
        <w:spacing w:after="100" w:afterAutospacing="1" w:line="360" w:lineRule="auto"/>
        <w:ind w:right="-57"/>
        <w:jc w:val="both"/>
        <w:rPr>
          <w:rFonts w:ascii="Arial" w:hAnsi="Arial" w:cs="Arial"/>
          <w:sz w:val="24"/>
          <w:szCs w:val="24"/>
        </w:rPr>
      </w:pP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Jandaia do Sul tem sérios problemas com a cobertura provocando severas infiltrações, esquadrias com infiltrações, trincas em alvenaria, rachaduras severas nas calçadas, toldo sem rufos, dentre outros. Oportuno se torna informar que já existe serviços de pintura empenhado para o </w:t>
      </w:r>
      <w:smartTag w:uri="urn:schemas-microsoft-com:office:smarttags" w:element="PersonName">
        <w:smartTagPr>
          <w:attr w:name="ProductID" w:val="Fórum Eleitoral de"/>
        </w:smartTagPr>
        <w:r>
          <w:rPr>
            <w:rFonts w:ascii="Arial" w:hAnsi="Arial" w:cs="Arial"/>
            <w:sz w:val="24"/>
            <w:szCs w:val="24"/>
          </w:rPr>
          <w:t>Fórum Eleitoral de</w:t>
        </w:r>
      </w:smartTag>
      <w:r>
        <w:rPr>
          <w:rFonts w:ascii="Arial" w:hAnsi="Arial" w:cs="Arial"/>
          <w:sz w:val="24"/>
          <w:szCs w:val="24"/>
        </w:rPr>
        <w:t xml:space="preserve"> Jandaia do Sul, porém será necessário primeiro a realização da reforma predial.</w:t>
      </w:r>
    </w:p>
    <w:p w:rsidR="00760D44" w:rsidRDefault="00760D44" w:rsidP="001D6567">
      <w:pPr>
        <w:spacing w:after="100" w:afterAutospacing="1" w:line="360" w:lineRule="auto"/>
        <w:ind w:left="360" w:right="-57"/>
        <w:jc w:val="both"/>
        <w:rPr>
          <w:rFonts w:ascii="Arial" w:hAnsi="Arial" w:cs="Arial"/>
          <w:sz w:val="24"/>
          <w:szCs w:val="24"/>
        </w:rPr>
      </w:pPr>
      <w:r>
        <w:rPr>
          <w:rFonts w:ascii="Arial" w:hAnsi="Arial" w:cs="Arial"/>
          <w:sz w:val="24"/>
          <w:szCs w:val="24"/>
        </w:rPr>
        <w:t>Maiores detalhes poderão ser vistos nos relatórios que serão inserido nos documentos seguintes</w:t>
      </w:r>
    </w:p>
    <w:p w:rsidR="00EB3CB9" w:rsidRDefault="00EB3CB9" w:rsidP="001D6567">
      <w:pPr>
        <w:spacing w:after="100" w:afterAutospacing="1" w:line="360" w:lineRule="auto"/>
        <w:ind w:left="360" w:right="-57"/>
        <w:jc w:val="both"/>
        <w:rPr>
          <w:rFonts w:ascii="Arial" w:hAnsi="Arial" w:cs="Arial"/>
          <w:b/>
          <w:color w:val="FF0000"/>
          <w:sz w:val="24"/>
          <w:szCs w:val="24"/>
        </w:rPr>
      </w:pPr>
      <w:r>
        <w:rPr>
          <w:rFonts w:ascii="Arial" w:hAnsi="Arial" w:cs="Arial"/>
          <w:b/>
          <w:color w:val="FF0000"/>
          <w:sz w:val="24"/>
          <w:szCs w:val="24"/>
        </w:rPr>
        <w:t>Explicar em cada item se os serviços necessários decorrem de manutenção devido a estragos normais de uso ou se são originados da necessidade de refazer/consertar devido a contratação anterior ter sido mal executada, ou se advêm de recusa de prestar garantia.</w:t>
      </w:r>
    </w:p>
    <w:p w:rsidR="00E81956" w:rsidRDefault="00E81956" w:rsidP="001D6567">
      <w:pPr>
        <w:spacing w:after="100" w:afterAutospacing="1" w:line="360" w:lineRule="auto"/>
        <w:ind w:left="360" w:right="-57"/>
        <w:jc w:val="both"/>
        <w:rPr>
          <w:rFonts w:ascii="Arial" w:hAnsi="Arial" w:cs="Arial"/>
          <w:b/>
          <w:color w:val="FF0000"/>
          <w:sz w:val="24"/>
          <w:szCs w:val="24"/>
        </w:rPr>
      </w:pPr>
      <w:r>
        <w:rPr>
          <w:rFonts w:ascii="Arial" w:hAnsi="Arial" w:cs="Arial"/>
          <w:b/>
          <w:color w:val="FF0000"/>
          <w:sz w:val="24"/>
          <w:szCs w:val="24"/>
        </w:rPr>
        <w:t>Nos relatórios nem sempre há justificativa, apenas traz o defeito e a necessidade. Por isso, favor incluir especificações como: o piso do estacionamento está deteriorando mto provavelmente porq .............., sendo necessário conserto com aplicação de técnica compatível, que suporte tráfego inclusive de veículos pesados. Garatindo-se perfeitas condições de uso por, no mínimo ........... anos (10 seria bom)</w:t>
      </w:r>
    </w:p>
    <w:p w:rsidR="009259DC" w:rsidRDefault="009259DC" w:rsidP="001D6567">
      <w:pPr>
        <w:spacing w:after="100" w:afterAutospacing="1" w:line="360" w:lineRule="auto"/>
        <w:ind w:left="360" w:right="-57"/>
        <w:jc w:val="both"/>
        <w:rPr>
          <w:rFonts w:ascii="Arial" w:hAnsi="Arial" w:cs="Arial"/>
          <w:b/>
          <w:color w:val="FF0000"/>
          <w:sz w:val="24"/>
          <w:szCs w:val="24"/>
        </w:rPr>
      </w:pPr>
      <w:r>
        <w:rPr>
          <w:rFonts w:ascii="Arial" w:hAnsi="Arial" w:cs="Arial"/>
          <w:b/>
          <w:color w:val="FF0000"/>
          <w:sz w:val="24"/>
          <w:szCs w:val="24"/>
        </w:rPr>
        <w:t xml:space="preserve">Outro exemplo, calha sem contra-rufo gerando infiltrações – estão sem contra-rufo porq a construtora não instalou? Foi acionada? Há proc adm? </w:t>
      </w:r>
    </w:p>
    <w:p w:rsidR="00E81956" w:rsidRPr="00EB3CB9" w:rsidRDefault="00E81956" w:rsidP="001D6567">
      <w:pPr>
        <w:spacing w:after="100" w:afterAutospacing="1" w:line="360" w:lineRule="auto"/>
        <w:ind w:left="360" w:right="-57"/>
        <w:jc w:val="both"/>
        <w:rPr>
          <w:rFonts w:ascii="Arial" w:hAnsi="Arial" w:cs="Arial"/>
          <w:b/>
          <w:color w:val="FF0000"/>
          <w:sz w:val="24"/>
          <w:szCs w:val="24"/>
        </w:rPr>
      </w:pPr>
    </w:p>
    <w:p w:rsidR="00760D44" w:rsidRDefault="00760D44" w:rsidP="00E30E0F">
      <w:pPr>
        <w:spacing w:after="0" w:line="360" w:lineRule="auto"/>
        <w:jc w:val="both"/>
        <w:rPr>
          <w:rFonts w:ascii="Arial" w:hAnsi="Arial" w:cs="Arial"/>
          <w:color w:val="0070C0"/>
          <w:sz w:val="24"/>
          <w:szCs w:val="24"/>
        </w:rPr>
      </w:pPr>
    </w:p>
    <w:p w:rsidR="00760D44" w:rsidRDefault="00760D44" w:rsidP="00F530AF">
      <w:pPr>
        <w:pStyle w:val="Ttulo1"/>
        <w:numPr>
          <w:ilvl w:val="0"/>
          <w:numId w:val="3"/>
        </w:numPr>
        <w:spacing w:before="0" w:after="0" w:line="360" w:lineRule="auto"/>
        <w:ind w:left="0" w:firstLine="0"/>
        <w:jc w:val="both"/>
        <w:rPr>
          <w:rFonts w:ascii="Arial" w:hAnsi="Arial" w:cs="Arial"/>
          <w:sz w:val="24"/>
          <w:szCs w:val="24"/>
        </w:rPr>
      </w:pPr>
      <w:bookmarkStart w:id="5" w:name="_Toc446926240"/>
      <w:r>
        <w:rPr>
          <w:rFonts w:ascii="Arial" w:hAnsi="Arial" w:cs="Arial"/>
          <w:sz w:val="24"/>
          <w:szCs w:val="24"/>
        </w:rPr>
        <w:t>RESULTADOS ESPERADOS</w:t>
      </w:r>
    </w:p>
    <w:p w:rsidR="00760D44" w:rsidRDefault="00760D44" w:rsidP="008F3E0C">
      <w:pPr>
        <w:spacing w:after="0" w:line="360" w:lineRule="auto"/>
        <w:ind w:firstLine="708"/>
        <w:jc w:val="both"/>
        <w:rPr>
          <w:rFonts w:ascii="Arial" w:hAnsi="Arial" w:cs="Arial"/>
          <w:sz w:val="24"/>
          <w:szCs w:val="24"/>
        </w:rPr>
      </w:pPr>
      <w:r>
        <w:rPr>
          <w:rFonts w:ascii="Arial" w:hAnsi="Arial" w:cs="Arial"/>
          <w:sz w:val="24"/>
          <w:szCs w:val="24"/>
        </w:rPr>
        <w:t xml:space="preserve">Restabelecer a infraestrutura da edificação que é o suporte físico para a realização direta e indireta de todas as atividades da Justiça Eleitoral garantindo um ambiente seguro e salubre proporcionando aos seus usuários melhor qualidade de vida. </w:t>
      </w:r>
    </w:p>
    <w:p w:rsidR="008E2A03" w:rsidRDefault="008E2A03" w:rsidP="008F3E0C">
      <w:pPr>
        <w:spacing w:after="0" w:line="360" w:lineRule="auto"/>
        <w:ind w:firstLine="708"/>
        <w:jc w:val="both"/>
        <w:rPr>
          <w:rFonts w:ascii="Arial" w:hAnsi="Arial" w:cs="Arial"/>
          <w:color w:val="FF0000"/>
          <w:sz w:val="24"/>
          <w:szCs w:val="24"/>
        </w:rPr>
      </w:pPr>
      <w:r>
        <w:rPr>
          <w:rFonts w:ascii="Arial" w:hAnsi="Arial" w:cs="Arial"/>
          <w:color w:val="FF0000"/>
          <w:sz w:val="24"/>
          <w:szCs w:val="24"/>
        </w:rPr>
        <w:t>Faltou falar do melhor atendimento ao eleitor, nosso principal cliente.</w:t>
      </w:r>
    </w:p>
    <w:p w:rsidR="00591D3D" w:rsidRPr="008E2A03" w:rsidRDefault="00591D3D" w:rsidP="008F3E0C">
      <w:pPr>
        <w:spacing w:after="0" w:line="360" w:lineRule="auto"/>
        <w:ind w:firstLine="708"/>
        <w:jc w:val="both"/>
        <w:rPr>
          <w:rFonts w:ascii="Arial" w:hAnsi="Arial" w:cs="Arial"/>
          <w:color w:val="FF0000"/>
          <w:sz w:val="24"/>
          <w:szCs w:val="24"/>
        </w:rPr>
      </w:pPr>
      <w:r>
        <w:rPr>
          <w:rFonts w:ascii="Arial" w:hAnsi="Arial" w:cs="Arial"/>
          <w:color w:val="FF0000"/>
          <w:sz w:val="24"/>
          <w:szCs w:val="24"/>
        </w:rPr>
        <w:lastRenderedPageBreak/>
        <w:t xml:space="preserve">Faltou falar da sustentabilidade </w:t>
      </w:r>
      <w:r w:rsidR="007916B3">
        <w:rPr>
          <w:rFonts w:ascii="Arial" w:hAnsi="Arial" w:cs="Arial"/>
          <w:color w:val="FF0000"/>
          <w:sz w:val="24"/>
          <w:szCs w:val="24"/>
        </w:rPr>
        <w:t>(como isso será observado na contratação)</w:t>
      </w:r>
    </w:p>
    <w:p w:rsidR="00760D44" w:rsidRDefault="00760D44" w:rsidP="008F3E0C">
      <w:pPr>
        <w:spacing w:after="0" w:line="360" w:lineRule="auto"/>
        <w:ind w:firstLine="708"/>
        <w:jc w:val="both"/>
        <w:rPr>
          <w:rFonts w:ascii="Arial" w:hAnsi="Arial" w:cs="Arial"/>
          <w:sz w:val="24"/>
          <w:szCs w:val="24"/>
        </w:rPr>
      </w:pPr>
    </w:p>
    <w:p w:rsidR="00760D44" w:rsidRDefault="00760D44" w:rsidP="00DF4C04">
      <w:pPr>
        <w:pStyle w:val="Ttulo1"/>
        <w:numPr>
          <w:ilvl w:val="0"/>
          <w:numId w:val="3"/>
        </w:numPr>
        <w:spacing w:before="0" w:after="0" w:line="360" w:lineRule="auto"/>
        <w:ind w:left="0" w:firstLine="0"/>
        <w:jc w:val="both"/>
        <w:rPr>
          <w:rFonts w:ascii="Arial" w:hAnsi="Arial" w:cs="Arial"/>
          <w:sz w:val="24"/>
          <w:szCs w:val="24"/>
        </w:rPr>
      </w:pPr>
      <w:r w:rsidRPr="00CC42CA">
        <w:rPr>
          <w:rFonts w:ascii="Arial" w:hAnsi="Arial" w:cs="Arial"/>
          <w:sz w:val="24"/>
          <w:szCs w:val="24"/>
        </w:rPr>
        <w:t>ANÁLISE DAS SOLUÇÕES EXISTENTES</w:t>
      </w:r>
    </w:p>
    <w:p w:rsidR="00760D44" w:rsidRDefault="00760D44" w:rsidP="00DF4C04">
      <w:pPr>
        <w:pStyle w:val="Ttulo1"/>
        <w:spacing w:before="0" w:after="0" w:line="360" w:lineRule="auto"/>
        <w:ind w:firstLine="708"/>
        <w:jc w:val="both"/>
        <w:rPr>
          <w:rFonts w:ascii="Arial" w:hAnsi="Arial" w:cs="Arial"/>
          <w:b w:val="0"/>
          <w:sz w:val="24"/>
          <w:szCs w:val="24"/>
        </w:rPr>
      </w:pPr>
      <w:r w:rsidRPr="00926952">
        <w:rPr>
          <w:rFonts w:ascii="Arial" w:hAnsi="Arial" w:cs="Arial"/>
          <w:b w:val="0"/>
          <w:sz w:val="24"/>
          <w:szCs w:val="24"/>
        </w:rPr>
        <w:t xml:space="preserve">Para contratação da manutenção </w:t>
      </w:r>
      <w:r>
        <w:rPr>
          <w:rFonts w:ascii="Arial" w:hAnsi="Arial" w:cs="Arial"/>
          <w:b w:val="0"/>
          <w:sz w:val="24"/>
          <w:szCs w:val="24"/>
        </w:rPr>
        <w:t xml:space="preserve">de serviços de reforma predial, </w:t>
      </w:r>
      <w:r w:rsidRPr="00926952">
        <w:rPr>
          <w:rFonts w:ascii="Arial" w:hAnsi="Arial" w:cs="Arial"/>
          <w:b w:val="0"/>
          <w:sz w:val="24"/>
          <w:szCs w:val="24"/>
        </w:rPr>
        <w:t xml:space="preserve">existem basicamente </w:t>
      </w:r>
      <w:r>
        <w:rPr>
          <w:rFonts w:ascii="Arial" w:hAnsi="Arial" w:cs="Arial"/>
          <w:b w:val="0"/>
          <w:sz w:val="24"/>
          <w:szCs w:val="24"/>
        </w:rPr>
        <w:t xml:space="preserve">duas </w:t>
      </w:r>
      <w:r w:rsidRPr="00926952">
        <w:rPr>
          <w:rFonts w:ascii="Arial" w:hAnsi="Arial" w:cs="Arial"/>
          <w:b w:val="0"/>
          <w:sz w:val="24"/>
          <w:szCs w:val="24"/>
        </w:rPr>
        <w:t>formas de se contratar, quais sejam</w:t>
      </w:r>
      <w:r>
        <w:rPr>
          <w:rFonts w:ascii="Arial" w:hAnsi="Arial" w:cs="Arial"/>
          <w:b w:val="0"/>
          <w:sz w:val="24"/>
          <w:szCs w:val="24"/>
        </w:rPr>
        <w:t>:</w:t>
      </w:r>
    </w:p>
    <w:p w:rsidR="00760D44" w:rsidRDefault="00760D44" w:rsidP="00DF4C04">
      <w:pPr>
        <w:numPr>
          <w:ilvl w:val="1"/>
          <w:numId w:val="3"/>
        </w:numPr>
        <w:jc w:val="both"/>
        <w:rPr>
          <w:rFonts w:ascii="Arial" w:hAnsi="Arial" w:cs="Arial"/>
          <w:sz w:val="24"/>
          <w:szCs w:val="24"/>
        </w:rPr>
      </w:pPr>
      <w:r w:rsidRPr="00926952">
        <w:rPr>
          <w:rFonts w:ascii="Arial" w:hAnsi="Arial" w:cs="Arial"/>
          <w:sz w:val="24"/>
          <w:szCs w:val="24"/>
        </w:rPr>
        <w:t xml:space="preserve">Contratação </w:t>
      </w:r>
      <w:r>
        <w:rPr>
          <w:rFonts w:ascii="Arial" w:hAnsi="Arial" w:cs="Arial"/>
          <w:sz w:val="24"/>
          <w:szCs w:val="24"/>
        </w:rPr>
        <w:t xml:space="preserve">pelo Tribunal </w:t>
      </w:r>
      <w:r w:rsidRPr="00926952">
        <w:rPr>
          <w:rFonts w:ascii="Arial" w:hAnsi="Arial" w:cs="Arial"/>
          <w:sz w:val="24"/>
          <w:szCs w:val="24"/>
        </w:rPr>
        <w:t xml:space="preserve">de postos de </w:t>
      </w:r>
      <w:r>
        <w:rPr>
          <w:rFonts w:ascii="Arial" w:hAnsi="Arial" w:cs="Arial"/>
          <w:sz w:val="24"/>
          <w:szCs w:val="24"/>
        </w:rPr>
        <w:t>trabalho, tais como calheiros, pedreiros, e aquisição dos materiais que seriam utilizados nas reformas.</w:t>
      </w:r>
    </w:p>
    <w:p w:rsidR="00760D44" w:rsidRDefault="00760D44" w:rsidP="00DF4C04">
      <w:pPr>
        <w:numPr>
          <w:ilvl w:val="1"/>
          <w:numId w:val="3"/>
        </w:numPr>
        <w:jc w:val="both"/>
        <w:rPr>
          <w:rFonts w:ascii="Arial" w:hAnsi="Arial" w:cs="Arial"/>
          <w:sz w:val="24"/>
          <w:szCs w:val="24"/>
        </w:rPr>
      </w:pPr>
      <w:r>
        <w:rPr>
          <w:rFonts w:ascii="Arial" w:hAnsi="Arial" w:cs="Arial"/>
          <w:sz w:val="24"/>
          <w:szCs w:val="24"/>
        </w:rPr>
        <w:t>Contratação de empresa que execute os serviços em forma de empreitada.</w:t>
      </w:r>
    </w:p>
    <w:p w:rsidR="00D402B6" w:rsidRDefault="00D402B6" w:rsidP="00DF4C04">
      <w:pPr>
        <w:numPr>
          <w:ilvl w:val="1"/>
          <w:numId w:val="3"/>
        </w:numPr>
        <w:jc w:val="both"/>
        <w:rPr>
          <w:rFonts w:ascii="Arial" w:hAnsi="Arial" w:cs="Arial"/>
          <w:sz w:val="24"/>
          <w:szCs w:val="24"/>
        </w:rPr>
      </w:pPr>
      <w:r>
        <w:rPr>
          <w:rFonts w:ascii="Arial" w:hAnsi="Arial" w:cs="Arial"/>
          <w:b/>
          <w:color w:val="FF0000"/>
          <w:sz w:val="24"/>
          <w:szCs w:val="24"/>
        </w:rPr>
        <w:t>Não teria opção da empresa de manutenção ser contratada em algum dos casos? Aditivo?</w:t>
      </w:r>
    </w:p>
    <w:p w:rsidR="00760D44" w:rsidRDefault="00760D44" w:rsidP="00DF4C04">
      <w:pPr>
        <w:jc w:val="both"/>
        <w:rPr>
          <w:rFonts w:ascii="Arial" w:hAnsi="Arial" w:cs="Arial"/>
          <w:sz w:val="24"/>
          <w:szCs w:val="24"/>
        </w:rPr>
      </w:pPr>
      <w:r>
        <w:rPr>
          <w:rFonts w:ascii="Arial" w:hAnsi="Arial" w:cs="Arial"/>
          <w:sz w:val="24"/>
          <w:szCs w:val="24"/>
        </w:rPr>
        <w:t xml:space="preserve">Como os serviços de reformas são pontuais e depende de disponibilidade orçamentária que por vez ou outra não está disponível a contratação de postos de trabalho e materiais pelo Tribunal não é viável e </w:t>
      </w:r>
      <w:smartTag w:uri="urn:schemas-microsoft-com:office:smarttags" w:element="PersonName">
        <w:smartTagPr>
          <w:attr w:name="ProductID" w:val="com certeza não"/>
        </w:smartTagPr>
        <w:r>
          <w:rPr>
            <w:rFonts w:ascii="Arial" w:hAnsi="Arial" w:cs="Arial"/>
            <w:sz w:val="24"/>
            <w:szCs w:val="24"/>
          </w:rPr>
          <w:t>com certeza não</w:t>
        </w:r>
      </w:smartTag>
      <w:r>
        <w:rPr>
          <w:rFonts w:ascii="Arial" w:hAnsi="Arial" w:cs="Arial"/>
          <w:sz w:val="24"/>
          <w:szCs w:val="24"/>
        </w:rPr>
        <w:t xml:space="preserve"> seria a mais em conta, uma vez que por certos períodos esta mão de obra ficaria ociosa. </w:t>
      </w:r>
    </w:p>
    <w:p w:rsidR="00760D44" w:rsidRDefault="00760D44" w:rsidP="00DF4C04">
      <w:pPr>
        <w:pStyle w:val="Ttulo1"/>
        <w:numPr>
          <w:ilvl w:val="0"/>
          <w:numId w:val="3"/>
        </w:numPr>
        <w:spacing w:before="0" w:after="0" w:line="360" w:lineRule="auto"/>
        <w:ind w:left="0" w:firstLine="0"/>
        <w:jc w:val="both"/>
        <w:rPr>
          <w:rFonts w:ascii="Arial" w:hAnsi="Arial" w:cs="Arial"/>
          <w:sz w:val="24"/>
          <w:szCs w:val="24"/>
        </w:rPr>
      </w:pPr>
      <w:bookmarkStart w:id="6" w:name="_Toc446926241"/>
      <w:r w:rsidRPr="00CC42CA">
        <w:rPr>
          <w:rFonts w:ascii="Arial" w:hAnsi="Arial" w:cs="Arial"/>
          <w:sz w:val="24"/>
          <w:szCs w:val="24"/>
        </w:rPr>
        <w:t>DEFINIÇÃO D</w:t>
      </w:r>
      <w:r>
        <w:rPr>
          <w:rFonts w:ascii="Arial" w:hAnsi="Arial" w:cs="Arial"/>
          <w:sz w:val="24"/>
          <w:szCs w:val="24"/>
        </w:rPr>
        <w:t>O QUE REFORMAR</w:t>
      </w:r>
      <w:bookmarkEnd w:id="6"/>
    </w:p>
    <w:p w:rsidR="00D402B6" w:rsidRDefault="00D402B6" w:rsidP="00D402B6">
      <w:pPr>
        <w:rPr>
          <w:b/>
          <w:color w:val="FF0000"/>
        </w:rPr>
      </w:pPr>
      <w:r>
        <w:rPr>
          <w:b/>
          <w:color w:val="FF0000"/>
        </w:rPr>
        <w:t>Essa definição passa por um planejamento sendo incluída a demanda em proposta orçametária. Nesse planejamento, foi definido que os fóruns com mais de 10? 5? Anos passariam por avaliação etc etc etc .</w:t>
      </w:r>
    </w:p>
    <w:p w:rsidR="00D402B6" w:rsidRDefault="00D402B6" w:rsidP="00D402B6">
      <w:pPr>
        <w:rPr>
          <w:b/>
          <w:color w:val="FF0000"/>
        </w:rPr>
      </w:pPr>
      <w:r>
        <w:rPr>
          <w:b/>
          <w:color w:val="FF0000"/>
        </w:rPr>
        <w:t>A partir desse planejamento prévio, a Sç Manut procede à oficialização da Demanda, envio o PAD? SIATI? À seção gestora do objeto: Sç Obras... para que inicie os estudos preliminares.</w:t>
      </w:r>
    </w:p>
    <w:p w:rsidR="00D402B6" w:rsidRPr="00D402B6" w:rsidRDefault="00D402B6" w:rsidP="00D402B6">
      <w:pPr>
        <w:rPr>
          <w:b/>
          <w:color w:val="FF0000"/>
        </w:rPr>
      </w:pPr>
      <w:r>
        <w:rPr>
          <w:b/>
          <w:color w:val="FF0000"/>
        </w:rPr>
        <w:t>Os estudos são realizados com auxílio de profissionais especializados da área de engenharia, de acordo com o Contrato ...... mantido pelo TRE, sob gestão da Sç Obras.</w:t>
      </w:r>
    </w:p>
    <w:p w:rsidR="00760D44" w:rsidRDefault="00760D44" w:rsidP="00F107BF">
      <w:pPr>
        <w:ind w:left="708"/>
        <w:jc w:val="both"/>
        <w:rPr>
          <w:rFonts w:ascii="Arial" w:hAnsi="Arial" w:cs="Arial"/>
          <w:sz w:val="24"/>
          <w:szCs w:val="24"/>
        </w:rPr>
      </w:pPr>
      <w:r w:rsidRPr="00DF4C04">
        <w:rPr>
          <w:rFonts w:ascii="Arial" w:hAnsi="Arial" w:cs="Arial"/>
          <w:sz w:val="24"/>
          <w:szCs w:val="24"/>
        </w:rPr>
        <w:t xml:space="preserve">A demanda </w:t>
      </w:r>
      <w:r>
        <w:rPr>
          <w:rFonts w:ascii="Arial" w:hAnsi="Arial" w:cs="Arial"/>
          <w:sz w:val="24"/>
          <w:szCs w:val="24"/>
        </w:rPr>
        <w:t xml:space="preserve">chega até a Seção de Obras e Projetos através da </w:t>
      </w:r>
      <w:smartTag w:uri="urn:schemas-microsoft-com:office:smarttags" w:element="PersonName">
        <w:smartTagPr>
          <w:attr w:name="ProductID" w:val="Seção de Manutenção"/>
        </w:smartTagPr>
        <w:r>
          <w:rPr>
            <w:rFonts w:ascii="Arial" w:hAnsi="Arial" w:cs="Arial"/>
            <w:sz w:val="24"/>
            <w:szCs w:val="24"/>
          </w:rPr>
          <w:t>Seção de Manutenção</w:t>
        </w:r>
      </w:smartTag>
      <w:r>
        <w:rPr>
          <w:rFonts w:ascii="Arial" w:hAnsi="Arial" w:cs="Arial"/>
          <w:sz w:val="24"/>
          <w:szCs w:val="24"/>
        </w:rPr>
        <w:t xml:space="preserve"> de Imóveis do Interior, pela chefia do cartório responsável pelo respectivo </w:t>
      </w:r>
      <w:smartTag w:uri="urn:schemas-microsoft-com:office:smarttags" w:element="PersonName">
        <w:smartTagPr>
          <w:attr w:name="ProductID" w:val="Fórum Eleitoral e"/>
        </w:smartTagPr>
        <w:r>
          <w:rPr>
            <w:rFonts w:ascii="Arial" w:hAnsi="Arial" w:cs="Arial"/>
            <w:sz w:val="24"/>
            <w:szCs w:val="24"/>
          </w:rPr>
          <w:t>Fórum Eleitoral e</w:t>
        </w:r>
      </w:smartTag>
      <w:r>
        <w:rPr>
          <w:rFonts w:ascii="Arial" w:hAnsi="Arial" w:cs="Arial"/>
          <w:sz w:val="24"/>
          <w:szCs w:val="24"/>
        </w:rPr>
        <w:t xml:space="preserve"> por vezes através de levantamentos da própria Seção de obras e Projetos.</w:t>
      </w:r>
    </w:p>
    <w:p w:rsidR="00760D44" w:rsidRPr="00DF4C04" w:rsidRDefault="00760D44" w:rsidP="00F107BF">
      <w:pPr>
        <w:ind w:left="708"/>
        <w:jc w:val="both"/>
        <w:rPr>
          <w:rFonts w:ascii="Arial" w:hAnsi="Arial" w:cs="Arial"/>
          <w:sz w:val="24"/>
          <w:szCs w:val="24"/>
        </w:rPr>
      </w:pPr>
      <w:r>
        <w:rPr>
          <w:rFonts w:ascii="Arial" w:hAnsi="Arial" w:cs="Arial"/>
          <w:sz w:val="24"/>
          <w:szCs w:val="24"/>
        </w:rPr>
        <w:t xml:space="preserve">A partir da solicitação é encaminhado um engenheiro civil ou eletricista, dependendo do tipo de demanda, que realiza uma inspeção geral no </w:t>
      </w:r>
      <w:smartTag w:uri="urn:schemas-microsoft-com:office:smarttags" w:element="PersonName">
        <w:smartTagPr>
          <w:attr w:name="ProductID" w:val="fórum eleitoral  com"/>
        </w:smartTagPr>
        <w:r>
          <w:rPr>
            <w:rFonts w:ascii="Arial" w:hAnsi="Arial" w:cs="Arial"/>
            <w:sz w:val="24"/>
            <w:szCs w:val="24"/>
          </w:rPr>
          <w:t>fórum eleitoral  com</w:t>
        </w:r>
      </w:smartTag>
      <w:r>
        <w:rPr>
          <w:rFonts w:ascii="Arial" w:hAnsi="Arial" w:cs="Arial"/>
          <w:sz w:val="24"/>
          <w:szCs w:val="24"/>
        </w:rPr>
        <w:t xml:space="preserve"> o levantamento de todos os serviços necessários gerando um relatório técnico de visita.  </w:t>
      </w:r>
    </w:p>
    <w:p w:rsidR="00760D44" w:rsidRDefault="00760D44" w:rsidP="00967DD9">
      <w:pPr>
        <w:pStyle w:val="Ttulo1"/>
        <w:spacing w:before="0" w:after="0" w:line="360" w:lineRule="auto"/>
        <w:jc w:val="both"/>
        <w:rPr>
          <w:rFonts w:ascii="Arial" w:hAnsi="Arial" w:cs="Arial"/>
          <w:sz w:val="24"/>
          <w:szCs w:val="24"/>
        </w:rPr>
      </w:pPr>
      <w:bookmarkStart w:id="7" w:name="_Toc446926242"/>
    </w:p>
    <w:p w:rsidR="00760D44" w:rsidRDefault="00760D44" w:rsidP="00F107BF">
      <w:pPr>
        <w:pStyle w:val="Ttulo1"/>
        <w:numPr>
          <w:ilvl w:val="0"/>
          <w:numId w:val="3"/>
        </w:numPr>
        <w:spacing w:before="0" w:after="0" w:line="360" w:lineRule="auto"/>
        <w:ind w:left="0" w:firstLine="0"/>
        <w:jc w:val="both"/>
        <w:rPr>
          <w:rFonts w:ascii="Arial" w:hAnsi="Arial" w:cs="Arial"/>
          <w:sz w:val="24"/>
          <w:szCs w:val="24"/>
        </w:rPr>
      </w:pPr>
      <w:r w:rsidRPr="00CC42CA">
        <w:rPr>
          <w:rFonts w:ascii="Arial" w:hAnsi="Arial" w:cs="Arial"/>
          <w:sz w:val="24"/>
          <w:szCs w:val="24"/>
        </w:rPr>
        <w:t>JUSTIFICATIVA DE OPÇÃO POR PARCELAMENTO OU NÃO DO OBJETO</w:t>
      </w:r>
      <w:bookmarkEnd w:id="7"/>
    </w:p>
    <w:p w:rsidR="00760D44" w:rsidRDefault="00760D44" w:rsidP="00F107BF">
      <w:pPr>
        <w:spacing w:after="0" w:line="360" w:lineRule="auto"/>
        <w:ind w:firstLine="708"/>
        <w:jc w:val="both"/>
        <w:rPr>
          <w:rFonts w:ascii="Arial" w:hAnsi="Arial" w:cs="Arial"/>
          <w:sz w:val="24"/>
          <w:szCs w:val="24"/>
        </w:rPr>
      </w:pPr>
      <w:r>
        <w:rPr>
          <w:rFonts w:ascii="Arial" w:hAnsi="Arial" w:cs="Arial"/>
          <w:sz w:val="24"/>
          <w:szCs w:val="24"/>
        </w:rPr>
        <w:t>Como a contratação é para cinco locais diferentes entendemos que é possível a divisão em lotes</w:t>
      </w:r>
      <w:r w:rsidR="00591D3D">
        <w:rPr>
          <w:rFonts w:ascii="Arial" w:hAnsi="Arial" w:cs="Arial"/>
          <w:sz w:val="24"/>
          <w:szCs w:val="24"/>
        </w:rPr>
        <w:t xml:space="preserve"> </w:t>
      </w:r>
      <w:r w:rsidR="00591D3D">
        <w:rPr>
          <w:rFonts w:ascii="Arial" w:hAnsi="Arial" w:cs="Arial"/>
          <w:color w:val="FF0000"/>
          <w:sz w:val="24"/>
          <w:szCs w:val="24"/>
        </w:rPr>
        <w:t>de serviços</w:t>
      </w:r>
      <w:r>
        <w:rPr>
          <w:rFonts w:ascii="Arial" w:hAnsi="Arial" w:cs="Arial"/>
          <w:sz w:val="24"/>
          <w:szCs w:val="24"/>
        </w:rPr>
        <w:t xml:space="preserve">, sendo um fórum eleitoral por lote. </w:t>
      </w:r>
    </w:p>
    <w:p w:rsidR="00591D3D" w:rsidRDefault="00760D44" w:rsidP="00F107BF">
      <w:pPr>
        <w:spacing w:after="0" w:line="360" w:lineRule="auto"/>
        <w:ind w:firstLine="708"/>
        <w:jc w:val="both"/>
        <w:rPr>
          <w:rFonts w:ascii="Arial" w:hAnsi="Arial" w:cs="Arial"/>
          <w:color w:val="FF0000"/>
          <w:sz w:val="24"/>
          <w:szCs w:val="24"/>
        </w:rPr>
      </w:pPr>
      <w:r>
        <w:rPr>
          <w:rFonts w:ascii="Arial" w:hAnsi="Arial" w:cs="Arial"/>
          <w:sz w:val="24"/>
          <w:szCs w:val="24"/>
        </w:rPr>
        <w:lastRenderedPageBreak/>
        <w:t>Porém</w:t>
      </w:r>
      <w:r w:rsidR="00591D3D">
        <w:rPr>
          <w:rFonts w:ascii="Arial" w:hAnsi="Arial" w:cs="Arial"/>
          <w:b/>
          <w:color w:val="FF0000"/>
          <w:sz w:val="24"/>
          <w:szCs w:val="24"/>
        </w:rPr>
        <w:t>,</w:t>
      </w:r>
      <w:r>
        <w:rPr>
          <w:rFonts w:ascii="Arial" w:hAnsi="Arial" w:cs="Arial"/>
          <w:sz w:val="24"/>
          <w:szCs w:val="24"/>
        </w:rPr>
        <w:t xml:space="preserve"> considerando que os serviços preponderantes, em cada fórum, são de natureza civil e</w:t>
      </w:r>
      <w:r w:rsidR="00591D3D">
        <w:rPr>
          <w:rFonts w:ascii="Arial" w:hAnsi="Arial" w:cs="Arial"/>
          <w:sz w:val="24"/>
          <w:szCs w:val="24"/>
        </w:rPr>
        <w:t xml:space="preserve"> </w:t>
      </w:r>
      <w:r w:rsidR="00591D3D">
        <w:rPr>
          <w:rFonts w:ascii="Arial" w:hAnsi="Arial" w:cs="Arial"/>
          <w:b/>
          <w:color w:val="FF0000"/>
          <w:sz w:val="24"/>
          <w:szCs w:val="24"/>
        </w:rPr>
        <w:t>estes devem ser compatíveis com os serviços elétricos? De cabeamento?</w:t>
      </w:r>
      <w:r>
        <w:rPr>
          <w:rFonts w:ascii="Arial" w:hAnsi="Arial" w:cs="Arial"/>
          <w:sz w:val="24"/>
          <w:szCs w:val="24"/>
        </w:rPr>
        <w:t xml:space="preserve"> entre si, </w:t>
      </w:r>
      <w:r w:rsidRPr="00591D3D">
        <w:rPr>
          <w:rFonts w:ascii="Arial" w:hAnsi="Arial" w:cs="Arial"/>
          <w:color w:val="FF0000"/>
          <w:sz w:val="24"/>
          <w:szCs w:val="24"/>
        </w:rPr>
        <w:t>entende</w:t>
      </w:r>
      <w:r w:rsidR="00591D3D">
        <w:rPr>
          <w:rFonts w:ascii="Arial" w:hAnsi="Arial" w:cs="Arial"/>
          <w:color w:val="FF0000"/>
          <w:sz w:val="24"/>
          <w:szCs w:val="24"/>
        </w:rPr>
        <w:t>-se pela inviabilidade de divisão dos serviços em itens.</w:t>
      </w:r>
    </w:p>
    <w:p w:rsidR="00A64829" w:rsidRPr="00A64829" w:rsidRDefault="00A64829" w:rsidP="00F107BF">
      <w:pPr>
        <w:spacing w:after="0" w:line="360" w:lineRule="auto"/>
        <w:ind w:firstLine="708"/>
        <w:jc w:val="both"/>
        <w:rPr>
          <w:rFonts w:ascii="Arial" w:hAnsi="Arial" w:cs="Arial"/>
          <w:b/>
          <w:color w:val="FF0000"/>
          <w:sz w:val="24"/>
          <w:szCs w:val="24"/>
        </w:rPr>
      </w:pPr>
      <w:r>
        <w:rPr>
          <w:rFonts w:ascii="Arial" w:hAnsi="Arial" w:cs="Arial"/>
          <w:b/>
          <w:color w:val="FF0000"/>
          <w:sz w:val="24"/>
          <w:szCs w:val="24"/>
        </w:rPr>
        <w:t>Explicar que não poderá ser por RP, pois já há definição clara da necessidade.</w:t>
      </w:r>
    </w:p>
    <w:p w:rsidR="00591D3D" w:rsidRDefault="00591D3D" w:rsidP="00F107BF">
      <w:pPr>
        <w:spacing w:after="0" w:line="360" w:lineRule="auto"/>
        <w:ind w:firstLine="708"/>
        <w:jc w:val="both"/>
        <w:rPr>
          <w:rFonts w:ascii="Arial" w:hAnsi="Arial" w:cs="Arial"/>
          <w:color w:val="FF0000"/>
          <w:sz w:val="24"/>
          <w:szCs w:val="24"/>
        </w:rPr>
      </w:pPr>
    </w:p>
    <w:p w:rsidR="00760D44" w:rsidRDefault="00760D44" w:rsidP="00F107BF">
      <w:pPr>
        <w:spacing w:after="0" w:line="360" w:lineRule="auto"/>
        <w:ind w:firstLine="708"/>
        <w:jc w:val="both"/>
        <w:rPr>
          <w:rFonts w:ascii="Arial" w:hAnsi="Arial" w:cs="Arial"/>
          <w:sz w:val="24"/>
          <w:szCs w:val="24"/>
        </w:rPr>
      </w:pPr>
      <w:r>
        <w:rPr>
          <w:rFonts w:ascii="Arial" w:hAnsi="Arial" w:cs="Arial"/>
          <w:sz w:val="24"/>
          <w:szCs w:val="24"/>
        </w:rPr>
        <w:t xml:space="preserve"> </w:t>
      </w:r>
    </w:p>
    <w:p w:rsidR="00760D44" w:rsidRDefault="00760D44" w:rsidP="00F107BF">
      <w:pPr>
        <w:spacing w:after="0" w:line="360" w:lineRule="auto"/>
        <w:ind w:firstLine="851"/>
        <w:jc w:val="both"/>
        <w:rPr>
          <w:rFonts w:ascii="Arial" w:hAnsi="Arial" w:cs="Arial"/>
          <w:sz w:val="24"/>
          <w:szCs w:val="24"/>
        </w:rPr>
      </w:pPr>
    </w:p>
    <w:p w:rsidR="00760D44" w:rsidRPr="00CC42CA" w:rsidRDefault="00760D44" w:rsidP="00815CEE">
      <w:pPr>
        <w:pStyle w:val="Ttulo1"/>
        <w:numPr>
          <w:ilvl w:val="0"/>
          <w:numId w:val="3"/>
        </w:numPr>
        <w:spacing w:before="0" w:after="0" w:line="360" w:lineRule="auto"/>
        <w:ind w:left="0" w:firstLine="0"/>
        <w:rPr>
          <w:rFonts w:ascii="Arial" w:hAnsi="Arial" w:cs="Arial"/>
          <w:sz w:val="24"/>
          <w:szCs w:val="24"/>
        </w:rPr>
      </w:pPr>
      <w:r w:rsidRPr="00CC42CA">
        <w:rPr>
          <w:rFonts w:ascii="Arial" w:hAnsi="Arial" w:cs="Arial"/>
          <w:sz w:val="24"/>
          <w:szCs w:val="24"/>
        </w:rPr>
        <w:t>RISCOS</w:t>
      </w:r>
    </w:p>
    <w:p w:rsidR="00760D44" w:rsidRPr="00CC42CA" w:rsidRDefault="00760D44" w:rsidP="00815CEE">
      <w:pPr>
        <w:pStyle w:val="PargrafodaLista"/>
        <w:numPr>
          <w:ilvl w:val="1"/>
          <w:numId w:val="3"/>
        </w:numPr>
        <w:spacing w:after="0" w:line="360" w:lineRule="auto"/>
        <w:ind w:left="0" w:firstLine="0"/>
        <w:jc w:val="both"/>
        <w:rPr>
          <w:rFonts w:ascii="Arial" w:hAnsi="Arial" w:cs="Arial"/>
          <w:sz w:val="24"/>
          <w:szCs w:val="24"/>
        </w:rPr>
      </w:pPr>
      <w:r>
        <w:rPr>
          <w:rFonts w:ascii="Arial" w:hAnsi="Arial" w:cs="Arial"/>
          <w:sz w:val="24"/>
          <w:szCs w:val="24"/>
        </w:rPr>
        <w:t>Falta de recursos orçamentários</w:t>
      </w:r>
      <w:r w:rsidRPr="00CC42CA">
        <w:rPr>
          <w:rFonts w:ascii="Arial" w:hAnsi="Arial" w:cs="Arial"/>
          <w:sz w:val="24"/>
          <w:szCs w:val="24"/>
        </w:rPr>
        <w:t>;</w:t>
      </w:r>
    </w:p>
    <w:p w:rsidR="00760D44" w:rsidRDefault="00760D44" w:rsidP="00815CEE">
      <w:pPr>
        <w:pStyle w:val="PargrafodaLista"/>
        <w:numPr>
          <w:ilvl w:val="1"/>
          <w:numId w:val="3"/>
        </w:numPr>
        <w:spacing w:after="0" w:line="360" w:lineRule="auto"/>
        <w:ind w:left="0" w:firstLine="0"/>
        <w:jc w:val="both"/>
        <w:rPr>
          <w:rFonts w:ascii="Arial" w:hAnsi="Arial" w:cs="Arial"/>
          <w:sz w:val="24"/>
          <w:szCs w:val="24"/>
        </w:rPr>
      </w:pPr>
      <w:r w:rsidRPr="00CC42CA">
        <w:rPr>
          <w:rFonts w:ascii="Arial" w:hAnsi="Arial" w:cs="Arial"/>
          <w:sz w:val="24"/>
          <w:szCs w:val="24"/>
        </w:rPr>
        <w:t>Licitação deserta ou fracassada. Nesse caso, a equipe do projeto deverá verificar as causas que levaram a isso e rever o projeto básico, analisando, inclusive, a viabilidade de se reencaminhar o projeto básico para nova licitação;</w:t>
      </w:r>
    </w:p>
    <w:bookmarkEnd w:id="5"/>
    <w:p w:rsidR="00760D44" w:rsidRPr="00CC42CA" w:rsidRDefault="00760D44" w:rsidP="000E7DEC">
      <w:pPr>
        <w:pStyle w:val="PargrafodaLista"/>
        <w:numPr>
          <w:ilvl w:val="1"/>
          <w:numId w:val="3"/>
        </w:numPr>
        <w:spacing w:after="0" w:line="360" w:lineRule="auto"/>
        <w:ind w:left="0" w:firstLine="0"/>
        <w:jc w:val="both"/>
        <w:rPr>
          <w:rFonts w:ascii="Arial" w:hAnsi="Arial" w:cs="Arial"/>
          <w:sz w:val="24"/>
          <w:szCs w:val="24"/>
        </w:rPr>
      </w:pPr>
      <w:r w:rsidRPr="00CC42CA">
        <w:rPr>
          <w:rFonts w:ascii="Arial" w:hAnsi="Arial" w:cs="Arial"/>
          <w:sz w:val="24"/>
          <w:szCs w:val="24"/>
        </w:rPr>
        <w:t>Empresa vencedora sem estrutura suficiente para prestar o serviço de forma adequada. Esse risco ensejará a rescisão contratual, a análise do projeto básico para verificar se algum item contribuiu para dificultar a prestação do serviço pela empresa e o reencaminhamento do projeto básico para nova licitação.</w:t>
      </w:r>
    </w:p>
    <w:p w:rsidR="007916B3" w:rsidRDefault="007916B3" w:rsidP="00E30E0F">
      <w:pPr>
        <w:spacing w:after="0" w:line="360" w:lineRule="auto"/>
        <w:jc w:val="both"/>
        <w:rPr>
          <w:rFonts w:ascii="Arial" w:hAnsi="Arial" w:cs="Arial"/>
          <w:b/>
          <w:color w:val="FF0000"/>
          <w:sz w:val="24"/>
          <w:szCs w:val="24"/>
        </w:rPr>
      </w:pPr>
      <w:r>
        <w:rPr>
          <w:rFonts w:ascii="Arial" w:hAnsi="Arial" w:cs="Arial"/>
          <w:b/>
          <w:color w:val="FF0000"/>
          <w:sz w:val="24"/>
          <w:szCs w:val="24"/>
        </w:rPr>
        <w:t>- faltou dizer da complexidade dos serviços e necessidade ou não d</w:t>
      </w:r>
      <w:r w:rsidR="00BC1C0A">
        <w:rPr>
          <w:rFonts w:ascii="Arial" w:hAnsi="Arial" w:cs="Arial"/>
          <w:b/>
          <w:color w:val="FF0000"/>
          <w:sz w:val="24"/>
          <w:szCs w:val="24"/>
        </w:rPr>
        <w:t>e acompanhamento por engenheiro</w:t>
      </w:r>
      <w:r w:rsidR="00A64829">
        <w:rPr>
          <w:rFonts w:ascii="Arial" w:hAnsi="Arial" w:cs="Arial"/>
          <w:b/>
          <w:color w:val="FF0000"/>
          <w:sz w:val="24"/>
          <w:szCs w:val="24"/>
        </w:rPr>
        <w:t>, para execução e recebimento;</w:t>
      </w:r>
    </w:p>
    <w:p w:rsidR="00760D44" w:rsidRDefault="00591D3D" w:rsidP="00E30E0F">
      <w:pPr>
        <w:spacing w:after="0" w:line="360" w:lineRule="auto"/>
        <w:jc w:val="both"/>
        <w:rPr>
          <w:rFonts w:ascii="Arial" w:hAnsi="Arial" w:cs="Arial"/>
          <w:b/>
          <w:color w:val="FF0000"/>
          <w:sz w:val="24"/>
          <w:szCs w:val="24"/>
        </w:rPr>
      </w:pPr>
      <w:r>
        <w:rPr>
          <w:rFonts w:ascii="Arial" w:hAnsi="Arial" w:cs="Arial"/>
          <w:b/>
          <w:color w:val="FF0000"/>
          <w:sz w:val="24"/>
          <w:szCs w:val="24"/>
        </w:rPr>
        <w:t>- faltou dizer como se pretende sanar / reduzir cada risco.</w:t>
      </w:r>
    </w:p>
    <w:p w:rsidR="00F24F33" w:rsidRPr="00591D3D" w:rsidRDefault="00F24F33" w:rsidP="00E30E0F">
      <w:pPr>
        <w:spacing w:after="0" w:line="360" w:lineRule="auto"/>
        <w:jc w:val="both"/>
        <w:rPr>
          <w:rFonts w:ascii="Arial" w:hAnsi="Arial" w:cs="Arial"/>
          <w:b/>
          <w:color w:val="FF0000"/>
          <w:sz w:val="24"/>
          <w:szCs w:val="24"/>
        </w:rPr>
      </w:pPr>
      <w:r>
        <w:rPr>
          <w:rFonts w:ascii="Arial" w:hAnsi="Arial" w:cs="Arial"/>
          <w:b/>
          <w:color w:val="FF0000"/>
          <w:sz w:val="24"/>
          <w:szCs w:val="24"/>
        </w:rPr>
        <w:t>- faltou falar da qualificação que se exigirá visando minimizar riscos</w:t>
      </w:r>
      <w:r w:rsidR="00A64829">
        <w:rPr>
          <w:rFonts w:ascii="Arial" w:hAnsi="Arial" w:cs="Arial"/>
          <w:b/>
          <w:color w:val="FF0000"/>
          <w:sz w:val="24"/>
          <w:szCs w:val="24"/>
        </w:rPr>
        <w:t xml:space="preserve"> (atestados, registros etc)</w:t>
      </w:r>
    </w:p>
    <w:p w:rsidR="00760D44" w:rsidRPr="00CC42CA" w:rsidRDefault="00760D44" w:rsidP="00D74F0E">
      <w:pPr>
        <w:pStyle w:val="Ttulo1"/>
        <w:spacing w:before="0" w:after="0" w:line="360" w:lineRule="auto"/>
        <w:rPr>
          <w:rFonts w:ascii="Arial" w:hAnsi="Arial" w:cs="Arial"/>
          <w:sz w:val="24"/>
          <w:szCs w:val="24"/>
        </w:rPr>
      </w:pPr>
    </w:p>
    <w:p w:rsidR="00760D44" w:rsidRDefault="00D402B6" w:rsidP="00E30E0F">
      <w:pPr>
        <w:spacing w:after="0" w:line="360" w:lineRule="auto"/>
        <w:jc w:val="both"/>
        <w:rPr>
          <w:rFonts w:ascii="Arial" w:hAnsi="Arial" w:cs="Arial"/>
          <w:b/>
          <w:color w:val="FF0000"/>
          <w:sz w:val="24"/>
          <w:szCs w:val="24"/>
        </w:rPr>
      </w:pPr>
      <w:r w:rsidRPr="00643E89">
        <w:rPr>
          <w:rFonts w:ascii="Arial" w:hAnsi="Arial" w:cs="Arial"/>
          <w:b/>
          <w:color w:val="FF0000"/>
          <w:sz w:val="24"/>
          <w:szCs w:val="24"/>
        </w:rPr>
        <w:t>- Faltou item relativo à Proposta Orçamentária</w:t>
      </w:r>
    </w:p>
    <w:p w:rsidR="002652F5" w:rsidRPr="002652F5" w:rsidRDefault="002652F5" w:rsidP="002652F5">
      <w:pPr>
        <w:jc w:val="both"/>
        <w:rPr>
          <w:rFonts w:ascii="Arial" w:hAnsi="Arial" w:cs="Arial"/>
          <w:b/>
          <w:color w:val="FF0000"/>
          <w:sz w:val="24"/>
          <w:szCs w:val="24"/>
        </w:rPr>
      </w:pPr>
      <w:r>
        <w:rPr>
          <w:rFonts w:ascii="Arial" w:hAnsi="Arial" w:cs="Arial"/>
          <w:b/>
          <w:color w:val="FF0000"/>
          <w:sz w:val="24"/>
          <w:szCs w:val="24"/>
        </w:rPr>
        <w:t>- Falta item relativo aos impactos ao ambiente que será reformado – as necessidades de adequações de horário, não expediente no fórum, serviços em fds, etc.</w:t>
      </w:r>
    </w:p>
    <w:p w:rsidR="002652F5" w:rsidRPr="00643E89" w:rsidRDefault="002652F5" w:rsidP="00E30E0F">
      <w:pPr>
        <w:spacing w:after="0" w:line="360" w:lineRule="auto"/>
        <w:jc w:val="both"/>
        <w:rPr>
          <w:rFonts w:ascii="Arial" w:hAnsi="Arial" w:cs="Arial"/>
          <w:b/>
          <w:color w:val="FF0000"/>
          <w:sz w:val="24"/>
          <w:szCs w:val="24"/>
        </w:rPr>
      </w:pPr>
    </w:p>
    <w:sectPr w:rsidR="002652F5" w:rsidRPr="00643E89" w:rsidSect="00917C05">
      <w:headerReference w:type="default" r:id="rId9"/>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420" w:rsidRDefault="00F30420" w:rsidP="00937152">
      <w:pPr>
        <w:spacing w:after="0" w:line="240" w:lineRule="auto"/>
      </w:pPr>
      <w:r>
        <w:separator/>
      </w:r>
    </w:p>
  </w:endnote>
  <w:endnote w:type="continuationSeparator" w:id="1">
    <w:p w:rsidR="00F30420" w:rsidRDefault="00F30420" w:rsidP="00937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420" w:rsidRDefault="00F30420" w:rsidP="00937152">
      <w:pPr>
        <w:spacing w:after="0" w:line="240" w:lineRule="auto"/>
      </w:pPr>
      <w:r>
        <w:separator/>
      </w:r>
    </w:p>
  </w:footnote>
  <w:footnote w:type="continuationSeparator" w:id="1">
    <w:p w:rsidR="00F30420" w:rsidRDefault="00F30420" w:rsidP="00937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D44" w:rsidRDefault="00760D44">
    <w:pPr>
      <w:pStyle w:val="Cabealho"/>
      <w:jc w:val="right"/>
    </w:pPr>
  </w:p>
  <w:p w:rsidR="00760D44" w:rsidRDefault="00760D4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D44" w:rsidRDefault="00BF04C1">
    <w:pPr>
      <w:pStyle w:val="Cabealho"/>
      <w:jc w:val="right"/>
    </w:pPr>
    <w:r w:rsidRPr="009149F2">
      <w:rPr>
        <w:rFonts w:ascii="Arial" w:hAnsi="Arial"/>
        <w:sz w:val="24"/>
      </w:rPr>
      <w:fldChar w:fldCharType="begin"/>
    </w:r>
    <w:r w:rsidR="00760D44" w:rsidRPr="009149F2">
      <w:rPr>
        <w:rFonts w:ascii="Arial" w:hAnsi="Arial"/>
        <w:sz w:val="24"/>
      </w:rPr>
      <w:instrText xml:space="preserve"> PAGE   \* MERGEFORMAT </w:instrText>
    </w:r>
    <w:r w:rsidRPr="009149F2">
      <w:rPr>
        <w:rFonts w:ascii="Arial" w:hAnsi="Arial"/>
        <w:sz w:val="24"/>
      </w:rPr>
      <w:fldChar w:fldCharType="separate"/>
    </w:r>
    <w:r w:rsidR="009259DC">
      <w:rPr>
        <w:rFonts w:ascii="Arial" w:hAnsi="Arial"/>
        <w:noProof/>
        <w:sz w:val="24"/>
      </w:rPr>
      <w:t>7</w:t>
    </w:r>
    <w:r w:rsidRPr="009149F2">
      <w:rPr>
        <w:rFonts w:ascii="Arial" w:hAnsi="Arial"/>
        <w:sz w:val="24"/>
      </w:rPr>
      <w:fldChar w:fldCharType="end"/>
    </w:r>
  </w:p>
  <w:p w:rsidR="00760D44" w:rsidRDefault="00760D4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D44" w:rsidRDefault="00BF04C1">
    <w:pPr>
      <w:pStyle w:val="Cabealho"/>
      <w:jc w:val="right"/>
    </w:pPr>
    <w:r w:rsidRPr="009149F2">
      <w:rPr>
        <w:rFonts w:ascii="Arial" w:hAnsi="Arial"/>
        <w:sz w:val="24"/>
      </w:rPr>
      <w:fldChar w:fldCharType="begin"/>
    </w:r>
    <w:r w:rsidR="00760D44" w:rsidRPr="009149F2">
      <w:rPr>
        <w:rFonts w:ascii="Arial" w:hAnsi="Arial"/>
        <w:sz w:val="24"/>
      </w:rPr>
      <w:instrText xml:space="preserve"> PAGE   \* MERGEFORMAT </w:instrText>
    </w:r>
    <w:r w:rsidRPr="009149F2">
      <w:rPr>
        <w:rFonts w:ascii="Arial" w:hAnsi="Arial"/>
        <w:sz w:val="24"/>
      </w:rPr>
      <w:fldChar w:fldCharType="separate"/>
    </w:r>
    <w:r w:rsidR="0078073E">
      <w:rPr>
        <w:rFonts w:ascii="Arial" w:hAnsi="Arial"/>
        <w:noProof/>
        <w:sz w:val="24"/>
      </w:rPr>
      <w:t>4</w:t>
    </w:r>
    <w:r w:rsidRPr="009149F2">
      <w:rPr>
        <w:rFonts w:ascii="Arial" w:hAnsi="Arial"/>
        <w:sz w:val="24"/>
      </w:rPr>
      <w:fldChar w:fldCharType="end"/>
    </w:r>
  </w:p>
  <w:p w:rsidR="00760D44" w:rsidRDefault="00760D4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F0A"/>
    <w:multiLevelType w:val="multilevel"/>
    <w:tmpl w:val="009CA0B2"/>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2F6734B5"/>
    <w:multiLevelType w:val="hybridMultilevel"/>
    <w:tmpl w:val="244AB30E"/>
    <w:lvl w:ilvl="0" w:tplc="0C9C22F2">
      <w:start w:val="1"/>
      <w:numFmt w:val="decimal"/>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2">
    <w:nsid w:val="56D565F5"/>
    <w:multiLevelType w:val="hybridMultilevel"/>
    <w:tmpl w:val="2B3AC242"/>
    <w:lvl w:ilvl="0" w:tplc="E66433C2">
      <w:start w:val="1"/>
      <w:numFmt w:val="lowerLetter"/>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3">
    <w:nsid w:val="61EF6349"/>
    <w:multiLevelType w:val="hybridMultilevel"/>
    <w:tmpl w:val="A8A0B222"/>
    <w:lvl w:ilvl="0" w:tplc="73D0854E">
      <w:start w:val="1"/>
      <w:numFmt w:val="lowerLetter"/>
      <w:lvlText w:val="%1)"/>
      <w:lvlJc w:val="left"/>
      <w:pPr>
        <w:ind w:left="1211" w:hanging="360"/>
      </w:pPr>
      <w:rPr>
        <w:rFonts w:cs="Times New Roman" w:hint="default"/>
      </w:rPr>
    </w:lvl>
    <w:lvl w:ilvl="1" w:tplc="04160019" w:tentative="1">
      <w:start w:val="1"/>
      <w:numFmt w:val="lowerLetter"/>
      <w:lvlText w:val="%2."/>
      <w:lvlJc w:val="left"/>
      <w:pPr>
        <w:ind w:left="1931" w:hanging="360"/>
      </w:pPr>
      <w:rPr>
        <w:rFonts w:cs="Times New Roman"/>
      </w:rPr>
    </w:lvl>
    <w:lvl w:ilvl="2" w:tplc="0416001B" w:tentative="1">
      <w:start w:val="1"/>
      <w:numFmt w:val="lowerRoman"/>
      <w:lvlText w:val="%3."/>
      <w:lvlJc w:val="right"/>
      <w:pPr>
        <w:ind w:left="2651" w:hanging="180"/>
      </w:pPr>
      <w:rPr>
        <w:rFonts w:cs="Times New Roman"/>
      </w:rPr>
    </w:lvl>
    <w:lvl w:ilvl="3" w:tplc="0416000F" w:tentative="1">
      <w:start w:val="1"/>
      <w:numFmt w:val="decimal"/>
      <w:lvlText w:val="%4."/>
      <w:lvlJc w:val="left"/>
      <w:pPr>
        <w:ind w:left="3371" w:hanging="360"/>
      </w:pPr>
      <w:rPr>
        <w:rFonts w:cs="Times New Roman"/>
      </w:rPr>
    </w:lvl>
    <w:lvl w:ilvl="4" w:tplc="04160019" w:tentative="1">
      <w:start w:val="1"/>
      <w:numFmt w:val="lowerLetter"/>
      <w:lvlText w:val="%5."/>
      <w:lvlJc w:val="left"/>
      <w:pPr>
        <w:ind w:left="4091" w:hanging="360"/>
      </w:pPr>
      <w:rPr>
        <w:rFonts w:cs="Times New Roman"/>
      </w:rPr>
    </w:lvl>
    <w:lvl w:ilvl="5" w:tplc="0416001B" w:tentative="1">
      <w:start w:val="1"/>
      <w:numFmt w:val="lowerRoman"/>
      <w:lvlText w:val="%6."/>
      <w:lvlJc w:val="right"/>
      <w:pPr>
        <w:ind w:left="4811" w:hanging="180"/>
      </w:pPr>
      <w:rPr>
        <w:rFonts w:cs="Times New Roman"/>
      </w:rPr>
    </w:lvl>
    <w:lvl w:ilvl="6" w:tplc="0416000F" w:tentative="1">
      <w:start w:val="1"/>
      <w:numFmt w:val="decimal"/>
      <w:lvlText w:val="%7."/>
      <w:lvlJc w:val="left"/>
      <w:pPr>
        <w:ind w:left="5531" w:hanging="360"/>
      </w:pPr>
      <w:rPr>
        <w:rFonts w:cs="Times New Roman"/>
      </w:rPr>
    </w:lvl>
    <w:lvl w:ilvl="7" w:tplc="04160019" w:tentative="1">
      <w:start w:val="1"/>
      <w:numFmt w:val="lowerLetter"/>
      <w:lvlText w:val="%8."/>
      <w:lvlJc w:val="left"/>
      <w:pPr>
        <w:ind w:left="6251" w:hanging="360"/>
      </w:pPr>
      <w:rPr>
        <w:rFonts w:cs="Times New Roman"/>
      </w:rPr>
    </w:lvl>
    <w:lvl w:ilvl="8" w:tplc="0416001B" w:tentative="1">
      <w:start w:val="1"/>
      <w:numFmt w:val="lowerRoman"/>
      <w:lvlText w:val="%9."/>
      <w:lvlJc w:val="right"/>
      <w:pPr>
        <w:ind w:left="6971" w:hanging="180"/>
      </w:pPr>
      <w:rPr>
        <w:rFonts w:cs="Times New Roman"/>
      </w:rPr>
    </w:lvl>
  </w:abstractNum>
  <w:abstractNum w:abstractNumId="4">
    <w:nsid w:val="64FA1271"/>
    <w:multiLevelType w:val="multilevel"/>
    <w:tmpl w:val="7B66941C"/>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nsid w:val="6AFF7C17"/>
    <w:multiLevelType w:val="multilevel"/>
    <w:tmpl w:val="30687D20"/>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nsid w:val="7267296F"/>
    <w:multiLevelType w:val="hybridMultilevel"/>
    <w:tmpl w:val="8752B88A"/>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6DB2"/>
    <w:rsid w:val="000007B5"/>
    <w:rsid w:val="0000169A"/>
    <w:rsid w:val="00012656"/>
    <w:rsid w:val="00021C34"/>
    <w:rsid w:val="000226E8"/>
    <w:rsid w:val="00023E39"/>
    <w:rsid w:val="00027743"/>
    <w:rsid w:val="00031FB7"/>
    <w:rsid w:val="00035A83"/>
    <w:rsid w:val="00036DB2"/>
    <w:rsid w:val="00051C20"/>
    <w:rsid w:val="00057A96"/>
    <w:rsid w:val="00062A13"/>
    <w:rsid w:val="00064972"/>
    <w:rsid w:val="0007695F"/>
    <w:rsid w:val="000804F1"/>
    <w:rsid w:val="00081EFE"/>
    <w:rsid w:val="000821F3"/>
    <w:rsid w:val="00087387"/>
    <w:rsid w:val="000918E0"/>
    <w:rsid w:val="000B41B5"/>
    <w:rsid w:val="000B5486"/>
    <w:rsid w:val="000D4234"/>
    <w:rsid w:val="000D563D"/>
    <w:rsid w:val="000D58A7"/>
    <w:rsid w:val="000E630D"/>
    <w:rsid w:val="000E7DEC"/>
    <w:rsid w:val="000F6E3C"/>
    <w:rsid w:val="00103B0C"/>
    <w:rsid w:val="001046C3"/>
    <w:rsid w:val="0010566D"/>
    <w:rsid w:val="00111E58"/>
    <w:rsid w:val="00112F00"/>
    <w:rsid w:val="00125310"/>
    <w:rsid w:val="001326D4"/>
    <w:rsid w:val="00133FD5"/>
    <w:rsid w:val="0013464E"/>
    <w:rsid w:val="00140B6C"/>
    <w:rsid w:val="00143DC5"/>
    <w:rsid w:val="00155A73"/>
    <w:rsid w:val="00184D9A"/>
    <w:rsid w:val="0018707B"/>
    <w:rsid w:val="0019397E"/>
    <w:rsid w:val="001951D4"/>
    <w:rsid w:val="001955DA"/>
    <w:rsid w:val="00197331"/>
    <w:rsid w:val="001A2D46"/>
    <w:rsid w:val="001C3A88"/>
    <w:rsid w:val="001C465A"/>
    <w:rsid w:val="001C7D31"/>
    <w:rsid w:val="001D6567"/>
    <w:rsid w:val="001D705E"/>
    <w:rsid w:val="001E59F2"/>
    <w:rsid w:val="001E63A4"/>
    <w:rsid w:val="001F2119"/>
    <w:rsid w:val="001F2A9A"/>
    <w:rsid w:val="001F3B00"/>
    <w:rsid w:val="001F58F7"/>
    <w:rsid w:val="00204268"/>
    <w:rsid w:val="0020682D"/>
    <w:rsid w:val="00221E24"/>
    <w:rsid w:val="00225A02"/>
    <w:rsid w:val="00232469"/>
    <w:rsid w:val="00232855"/>
    <w:rsid w:val="00232B1A"/>
    <w:rsid w:val="002413C7"/>
    <w:rsid w:val="00245FDD"/>
    <w:rsid w:val="0025277C"/>
    <w:rsid w:val="00253D79"/>
    <w:rsid w:val="00254C26"/>
    <w:rsid w:val="002555B3"/>
    <w:rsid w:val="00262F26"/>
    <w:rsid w:val="002652F5"/>
    <w:rsid w:val="00265547"/>
    <w:rsid w:val="0027662A"/>
    <w:rsid w:val="00292CC2"/>
    <w:rsid w:val="0029587B"/>
    <w:rsid w:val="00297A6C"/>
    <w:rsid w:val="002A3977"/>
    <w:rsid w:val="002A3F30"/>
    <w:rsid w:val="002B0E61"/>
    <w:rsid w:val="002B3191"/>
    <w:rsid w:val="002D7510"/>
    <w:rsid w:val="002E60FF"/>
    <w:rsid w:val="002F0F54"/>
    <w:rsid w:val="00301541"/>
    <w:rsid w:val="003021E6"/>
    <w:rsid w:val="003048F4"/>
    <w:rsid w:val="00312D86"/>
    <w:rsid w:val="00313196"/>
    <w:rsid w:val="003159D8"/>
    <w:rsid w:val="00315FC6"/>
    <w:rsid w:val="003203A8"/>
    <w:rsid w:val="0032488C"/>
    <w:rsid w:val="00327742"/>
    <w:rsid w:val="00333CA9"/>
    <w:rsid w:val="00340E7E"/>
    <w:rsid w:val="00342AC3"/>
    <w:rsid w:val="00345D12"/>
    <w:rsid w:val="00356464"/>
    <w:rsid w:val="003640BA"/>
    <w:rsid w:val="003650A3"/>
    <w:rsid w:val="003745F9"/>
    <w:rsid w:val="00375991"/>
    <w:rsid w:val="003802C7"/>
    <w:rsid w:val="0038200C"/>
    <w:rsid w:val="0039156C"/>
    <w:rsid w:val="003A3711"/>
    <w:rsid w:val="003A7CC5"/>
    <w:rsid w:val="003C234D"/>
    <w:rsid w:val="003C2658"/>
    <w:rsid w:val="003C4C2B"/>
    <w:rsid w:val="003D1D08"/>
    <w:rsid w:val="003D3824"/>
    <w:rsid w:val="003D6474"/>
    <w:rsid w:val="003E165A"/>
    <w:rsid w:val="003F6F27"/>
    <w:rsid w:val="00413E4A"/>
    <w:rsid w:val="004175E8"/>
    <w:rsid w:val="00420DD2"/>
    <w:rsid w:val="00424F83"/>
    <w:rsid w:val="00433790"/>
    <w:rsid w:val="00441399"/>
    <w:rsid w:val="00445073"/>
    <w:rsid w:val="004543B1"/>
    <w:rsid w:val="00467CB5"/>
    <w:rsid w:val="00471F36"/>
    <w:rsid w:val="004752B0"/>
    <w:rsid w:val="00483E9D"/>
    <w:rsid w:val="00491F70"/>
    <w:rsid w:val="00493B1B"/>
    <w:rsid w:val="004B4D45"/>
    <w:rsid w:val="004C2DA8"/>
    <w:rsid w:val="004C79CB"/>
    <w:rsid w:val="004E77FD"/>
    <w:rsid w:val="00502A11"/>
    <w:rsid w:val="00503100"/>
    <w:rsid w:val="00503943"/>
    <w:rsid w:val="0050517A"/>
    <w:rsid w:val="00515A71"/>
    <w:rsid w:val="00526E0F"/>
    <w:rsid w:val="0053261B"/>
    <w:rsid w:val="005328C9"/>
    <w:rsid w:val="00532EB9"/>
    <w:rsid w:val="005415C3"/>
    <w:rsid w:val="005422E1"/>
    <w:rsid w:val="00562406"/>
    <w:rsid w:val="0058262D"/>
    <w:rsid w:val="005851AC"/>
    <w:rsid w:val="00591D3D"/>
    <w:rsid w:val="00592E41"/>
    <w:rsid w:val="0059598C"/>
    <w:rsid w:val="005A0F25"/>
    <w:rsid w:val="005A3962"/>
    <w:rsid w:val="005A6892"/>
    <w:rsid w:val="005B4359"/>
    <w:rsid w:val="005C0837"/>
    <w:rsid w:val="005C695A"/>
    <w:rsid w:val="005C746E"/>
    <w:rsid w:val="005C7EC8"/>
    <w:rsid w:val="005D0E12"/>
    <w:rsid w:val="005D1F2A"/>
    <w:rsid w:val="005D46B3"/>
    <w:rsid w:val="005D597C"/>
    <w:rsid w:val="005E103E"/>
    <w:rsid w:val="005E5387"/>
    <w:rsid w:val="005E670F"/>
    <w:rsid w:val="005F3DF2"/>
    <w:rsid w:val="005F579E"/>
    <w:rsid w:val="005F5927"/>
    <w:rsid w:val="00606B71"/>
    <w:rsid w:val="0061179A"/>
    <w:rsid w:val="00615126"/>
    <w:rsid w:val="006209A6"/>
    <w:rsid w:val="00630B01"/>
    <w:rsid w:val="00632618"/>
    <w:rsid w:val="0063662B"/>
    <w:rsid w:val="00643E89"/>
    <w:rsid w:val="00644942"/>
    <w:rsid w:val="00646963"/>
    <w:rsid w:val="006475BA"/>
    <w:rsid w:val="00652090"/>
    <w:rsid w:val="00661AD4"/>
    <w:rsid w:val="00663595"/>
    <w:rsid w:val="006737D5"/>
    <w:rsid w:val="00680475"/>
    <w:rsid w:val="00696DE4"/>
    <w:rsid w:val="006A0893"/>
    <w:rsid w:val="006A5ADE"/>
    <w:rsid w:val="006B4078"/>
    <w:rsid w:val="006C53D5"/>
    <w:rsid w:val="006E1509"/>
    <w:rsid w:val="006E28D8"/>
    <w:rsid w:val="006F03EA"/>
    <w:rsid w:val="006F098E"/>
    <w:rsid w:val="006F64A8"/>
    <w:rsid w:val="007035B6"/>
    <w:rsid w:val="00706946"/>
    <w:rsid w:val="00711CF2"/>
    <w:rsid w:val="00731A54"/>
    <w:rsid w:val="00734749"/>
    <w:rsid w:val="00735312"/>
    <w:rsid w:val="0074385A"/>
    <w:rsid w:val="007438AF"/>
    <w:rsid w:val="0075289E"/>
    <w:rsid w:val="007573E7"/>
    <w:rsid w:val="00760D44"/>
    <w:rsid w:val="007641F2"/>
    <w:rsid w:val="00773DC5"/>
    <w:rsid w:val="007749FA"/>
    <w:rsid w:val="0078073E"/>
    <w:rsid w:val="007909BD"/>
    <w:rsid w:val="007916B3"/>
    <w:rsid w:val="00791AFB"/>
    <w:rsid w:val="007B1AC1"/>
    <w:rsid w:val="007B1E6D"/>
    <w:rsid w:val="007B24EF"/>
    <w:rsid w:val="007B2D4C"/>
    <w:rsid w:val="007C4FD1"/>
    <w:rsid w:val="007D6B0C"/>
    <w:rsid w:val="007E01B9"/>
    <w:rsid w:val="007F033C"/>
    <w:rsid w:val="008059A1"/>
    <w:rsid w:val="008066CC"/>
    <w:rsid w:val="0081192C"/>
    <w:rsid w:val="00815CEE"/>
    <w:rsid w:val="00823C68"/>
    <w:rsid w:val="0082440D"/>
    <w:rsid w:val="0082602E"/>
    <w:rsid w:val="00827DC2"/>
    <w:rsid w:val="008303BB"/>
    <w:rsid w:val="0083135B"/>
    <w:rsid w:val="00835185"/>
    <w:rsid w:val="008374FE"/>
    <w:rsid w:val="008419DD"/>
    <w:rsid w:val="00842A37"/>
    <w:rsid w:val="00852099"/>
    <w:rsid w:val="00873EBE"/>
    <w:rsid w:val="00875444"/>
    <w:rsid w:val="00892B09"/>
    <w:rsid w:val="008A12F2"/>
    <w:rsid w:val="008A325C"/>
    <w:rsid w:val="008A49AA"/>
    <w:rsid w:val="008A5A14"/>
    <w:rsid w:val="008A6DD9"/>
    <w:rsid w:val="008B10F7"/>
    <w:rsid w:val="008B4647"/>
    <w:rsid w:val="008B79AD"/>
    <w:rsid w:val="008C64C0"/>
    <w:rsid w:val="008C71F3"/>
    <w:rsid w:val="008D67F2"/>
    <w:rsid w:val="008E2A03"/>
    <w:rsid w:val="008E4E4C"/>
    <w:rsid w:val="008E7C20"/>
    <w:rsid w:val="008F3E0C"/>
    <w:rsid w:val="00900CE3"/>
    <w:rsid w:val="00904CDC"/>
    <w:rsid w:val="00910461"/>
    <w:rsid w:val="009108CA"/>
    <w:rsid w:val="009149F2"/>
    <w:rsid w:val="00917C05"/>
    <w:rsid w:val="00924168"/>
    <w:rsid w:val="00924DBB"/>
    <w:rsid w:val="0092540D"/>
    <w:rsid w:val="009259DC"/>
    <w:rsid w:val="00926952"/>
    <w:rsid w:val="00926C04"/>
    <w:rsid w:val="0093051C"/>
    <w:rsid w:val="00937152"/>
    <w:rsid w:val="00941098"/>
    <w:rsid w:val="00941C93"/>
    <w:rsid w:val="00966F74"/>
    <w:rsid w:val="00967DD9"/>
    <w:rsid w:val="009917B3"/>
    <w:rsid w:val="00994455"/>
    <w:rsid w:val="009A1510"/>
    <w:rsid w:val="009A3F85"/>
    <w:rsid w:val="009A6E56"/>
    <w:rsid w:val="009D2B74"/>
    <w:rsid w:val="009E332C"/>
    <w:rsid w:val="009F32C2"/>
    <w:rsid w:val="009F4FA2"/>
    <w:rsid w:val="009F5BEF"/>
    <w:rsid w:val="009F7A92"/>
    <w:rsid w:val="00A0010E"/>
    <w:rsid w:val="00A06A74"/>
    <w:rsid w:val="00A24334"/>
    <w:rsid w:val="00A27C8D"/>
    <w:rsid w:val="00A307FB"/>
    <w:rsid w:val="00A330A7"/>
    <w:rsid w:val="00A37B51"/>
    <w:rsid w:val="00A42CF8"/>
    <w:rsid w:val="00A51DE6"/>
    <w:rsid w:val="00A55AC4"/>
    <w:rsid w:val="00A64829"/>
    <w:rsid w:val="00A668E4"/>
    <w:rsid w:val="00A72B6C"/>
    <w:rsid w:val="00A75582"/>
    <w:rsid w:val="00A917A1"/>
    <w:rsid w:val="00A91DAF"/>
    <w:rsid w:val="00A922FC"/>
    <w:rsid w:val="00A972EF"/>
    <w:rsid w:val="00AA4E64"/>
    <w:rsid w:val="00AB05D5"/>
    <w:rsid w:val="00AD653B"/>
    <w:rsid w:val="00AE2015"/>
    <w:rsid w:val="00AE452F"/>
    <w:rsid w:val="00AE75E2"/>
    <w:rsid w:val="00AF40B5"/>
    <w:rsid w:val="00B00C09"/>
    <w:rsid w:val="00B01170"/>
    <w:rsid w:val="00B030C5"/>
    <w:rsid w:val="00B1025E"/>
    <w:rsid w:val="00B10CEC"/>
    <w:rsid w:val="00B14CA9"/>
    <w:rsid w:val="00B165B4"/>
    <w:rsid w:val="00B20210"/>
    <w:rsid w:val="00B238CF"/>
    <w:rsid w:val="00B3764D"/>
    <w:rsid w:val="00B41C24"/>
    <w:rsid w:val="00B4259A"/>
    <w:rsid w:val="00B537A2"/>
    <w:rsid w:val="00B56772"/>
    <w:rsid w:val="00B74426"/>
    <w:rsid w:val="00B74775"/>
    <w:rsid w:val="00B757E9"/>
    <w:rsid w:val="00B86690"/>
    <w:rsid w:val="00B946F2"/>
    <w:rsid w:val="00B94CD3"/>
    <w:rsid w:val="00B954FE"/>
    <w:rsid w:val="00BA198E"/>
    <w:rsid w:val="00BA3552"/>
    <w:rsid w:val="00BA4E81"/>
    <w:rsid w:val="00BA5222"/>
    <w:rsid w:val="00BB322D"/>
    <w:rsid w:val="00BB3955"/>
    <w:rsid w:val="00BB5058"/>
    <w:rsid w:val="00BC1C0A"/>
    <w:rsid w:val="00BC7677"/>
    <w:rsid w:val="00BD7D05"/>
    <w:rsid w:val="00BE6E77"/>
    <w:rsid w:val="00BF04C1"/>
    <w:rsid w:val="00BF28F6"/>
    <w:rsid w:val="00C01517"/>
    <w:rsid w:val="00C01BC2"/>
    <w:rsid w:val="00C02D83"/>
    <w:rsid w:val="00C063FB"/>
    <w:rsid w:val="00C12C51"/>
    <w:rsid w:val="00C144FE"/>
    <w:rsid w:val="00C178D2"/>
    <w:rsid w:val="00C20FEA"/>
    <w:rsid w:val="00C2158A"/>
    <w:rsid w:val="00C269F0"/>
    <w:rsid w:val="00C30E8F"/>
    <w:rsid w:val="00C5297F"/>
    <w:rsid w:val="00C541F6"/>
    <w:rsid w:val="00C55EEC"/>
    <w:rsid w:val="00C64B10"/>
    <w:rsid w:val="00C67887"/>
    <w:rsid w:val="00C73025"/>
    <w:rsid w:val="00C7772E"/>
    <w:rsid w:val="00C8049A"/>
    <w:rsid w:val="00C84B38"/>
    <w:rsid w:val="00C853B0"/>
    <w:rsid w:val="00C9414E"/>
    <w:rsid w:val="00CA268A"/>
    <w:rsid w:val="00CA28B9"/>
    <w:rsid w:val="00CA324D"/>
    <w:rsid w:val="00CA701F"/>
    <w:rsid w:val="00CC04A7"/>
    <w:rsid w:val="00CC0514"/>
    <w:rsid w:val="00CC380A"/>
    <w:rsid w:val="00CC42CA"/>
    <w:rsid w:val="00CC547A"/>
    <w:rsid w:val="00CC68EC"/>
    <w:rsid w:val="00CD4345"/>
    <w:rsid w:val="00CE1526"/>
    <w:rsid w:val="00CE47C6"/>
    <w:rsid w:val="00CE6748"/>
    <w:rsid w:val="00CE768B"/>
    <w:rsid w:val="00D03D54"/>
    <w:rsid w:val="00D17AF6"/>
    <w:rsid w:val="00D210B4"/>
    <w:rsid w:val="00D335D4"/>
    <w:rsid w:val="00D341C5"/>
    <w:rsid w:val="00D402B6"/>
    <w:rsid w:val="00D46CE1"/>
    <w:rsid w:val="00D5423D"/>
    <w:rsid w:val="00D57D03"/>
    <w:rsid w:val="00D6056F"/>
    <w:rsid w:val="00D61E7D"/>
    <w:rsid w:val="00D65D76"/>
    <w:rsid w:val="00D735AE"/>
    <w:rsid w:val="00D74F0E"/>
    <w:rsid w:val="00D76289"/>
    <w:rsid w:val="00D76CE6"/>
    <w:rsid w:val="00D9164F"/>
    <w:rsid w:val="00D92FC5"/>
    <w:rsid w:val="00D93B3F"/>
    <w:rsid w:val="00DA3E42"/>
    <w:rsid w:val="00DA6AC0"/>
    <w:rsid w:val="00DA6ACC"/>
    <w:rsid w:val="00DB31BF"/>
    <w:rsid w:val="00DB5710"/>
    <w:rsid w:val="00DB6B01"/>
    <w:rsid w:val="00DB7E5F"/>
    <w:rsid w:val="00DC0DBD"/>
    <w:rsid w:val="00DD1711"/>
    <w:rsid w:val="00DD5B3B"/>
    <w:rsid w:val="00DE3B96"/>
    <w:rsid w:val="00DE7B4C"/>
    <w:rsid w:val="00DF4C04"/>
    <w:rsid w:val="00E022FA"/>
    <w:rsid w:val="00E07554"/>
    <w:rsid w:val="00E10740"/>
    <w:rsid w:val="00E14DB3"/>
    <w:rsid w:val="00E16B2B"/>
    <w:rsid w:val="00E30E0F"/>
    <w:rsid w:val="00E37277"/>
    <w:rsid w:val="00E42E84"/>
    <w:rsid w:val="00E46DB2"/>
    <w:rsid w:val="00E639CC"/>
    <w:rsid w:val="00E64A20"/>
    <w:rsid w:val="00E6796B"/>
    <w:rsid w:val="00E800D1"/>
    <w:rsid w:val="00E81956"/>
    <w:rsid w:val="00E82CA7"/>
    <w:rsid w:val="00E905AE"/>
    <w:rsid w:val="00E9242E"/>
    <w:rsid w:val="00E92E4B"/>
    <w:rsid w:val="00E96F4C"/>
    <w:rsid w:val="00EA5582"/>
    <w:rsid w:val="00EA7CA7"/>
    <w:rsid w:val="00EB37A6"/>
    <w:rsid w:val="00EB3CB9"/>
    <w:rsid w:val="00EB4E9E"/>
    <w:rsid w:val="00ED3D3D"/>
    <w:rsid w:val="00EE3490"/>
    <w:rsid w:val="00F107BF"/>
    <w:rsid w:val="00F205C7"/>
    <w:rsid w:val="00F24F33"/>
    <w:rsid w:val="00F265FB"/>
    <w:rsid w:val="00F272E3"/>
    <w:rsid w:val="00F30420"/>
    <w:rsid w:val="00F33625"/>
    <w:rsid w:val="00F43DF9"/>
    <w:rsid w:val="00F44D2C"/>
    <w:rsid w:val="00F530AF"/>
    <w:rsid w:val="00F5701F"/>
    <w:rsid w:val="00F66B46"/>
    <w:rsid w:val="00F6738F"/>
    <w:rsid w:val="00F733EE"/>
    <w:rsid w:val="00F73B30"/>
    <w:rsid w:val="00F875B7"/>
    <w:rsid w:val="00F93ACC"/>
    <w:rsid w:val="00F969F2"/>
    <w:rsid w:val="00FA09F0"/>
    <w:rsid w:val="00FA212E"/>
    <w:rsid w:val="00FA676E"/>
    <w:rsid w:val="00FB00F0"/>
    <w:rsid w:val="00FB1BA1"/>
    <w:rsid w:val="00FB1F11"/>
    <w:rsid w:val="00FB4586"/>
    <w:rsid w:val="00FB5EC8"/>
    <w:rsid w:val="00FC3E3D"/>
    <w:rsid w:val="00FC4B12"/>
    <w:rsid w:val="00FC5A24"/>
    <w:rsid w:val="00FE09E4"/>
    <w:rsid w:val="00FE2B4B"/>
    <w:rsid w:val="00FE3EB6"/>
    <w:rsid w:val="00FF2A25"/>
    <w:rsid w:val="00FF3E5D"/>
    <w:rsid w:val="00FF740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82CA7"/>
    <w:pPr>
      <w:spacing w:after="200" w:line="276" w:lineRule="auto"/>
    </w:pPr>
    <w:rPr>
      <w:lang w:eastAsia="en-US"/>
    </w:rPr>
  </w:style>
  <w:style w:type="paragraph" w:styleId="Ttulo1">
    <w:name w:val="heading 1"/>
    <w:basedOn w:val="Normal"/>
    <w:next w:val="Normal"/>
    <w:link w:val="Ttulo1Char"/>
    <w:uiPriority w:val="99"/>
    <w:qFormat/>
    <w:rsid w:val="00B747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9"/>
    <w:qFormat/>
    <w:rsid w:val="005E538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9"/>
    <w:qFormat/>
    <w:rsid w:val="005E5387"/>
    <w:pPr>
      <w:keepNext/>
      <w:spacing w:before="240" w:after="6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B74775"/>
    <w:rPr>
      <w:rFonts w:ascii="Cambria" w:hAnsi="Cambria" w:cs="Times New Roman"/>
      <w:b/>
      <w:bCs/>
      <w:kern w:val="32"/>
      <w:sz w:val="32"/>
      <w:szCs w:val="32"/>
      <w:lang w:eastAsia="en-US"/>
    </w:rPr>
  </w:style>
  <w:style w:type="character" w:customStyle="1" w:styleId="Ttulo2Char">
    <w:name w:val="Título 2 Char"/>
    <w:basedOn w:val="Fontepargpadro"/>
    <w:link w:val="Ttulo2"/>
    <w:uiPriority w:val="99"/>
    <w:semiHidden/>
    <w:locked/>
    <w:rsid w:val="005E5387"/>
    <w:rPr>
      <w:rFonts w:ascii="Cambria" w:hAnsi="Cambria" w:cs="Times New Roman"/>
      <w:b/>
      <w:bCs/>
      <w:i/>
      <w:iCs/>
      <w:sz w:val="28"/>
      <w:szCs w:val="28"/>
      <w:lang w:eastAsia="en-US"/>
    </w:rPr>
  </w:style>
  <w:style w:type="character" w:customStyle="1" w:styleId="Ttulo3Char">
    <w:name w:val="Título 3 Char"/>
    <w:basedOn w:val="Fontepargpadro"/>
    <w:link w:val="Ttulo3"/>
    <w:uiPriority w:val="99"/>
    <w:semiHidden/>
    <w:locked/>
    <w:rsid w:val="005E5387"/>
    <w:rPr>
      <w:rFonts w:ascii="Cambria" w:hAnsi="Cambria" w:cs="Times New Roman"/>
      <w:b/>
      <w:bCs/>
      <w:sz w:val="26"/>
      <w:szCs w:val="26"/>
      <w:lang w:eastAsia="en-US"/>
    </w:rPr>
  </w:style>
  <w:style w:type="paragraph" w:styleId="PargrafodaLista">
    <w:name w:val="List Paragraph"/>
    <w:basedOn w:val="Normal"/>
    <w:uiPriority w:val="99"/>
    <w:qFormat/>
    <w:rsid w:val="00BB3955"/>
    <w:pPr>
      <w:ind w:left="708"/>
    </w:pPr>
  </w:style>
  <w:style w:type="paragraph" w:styleId="SemEspaamento">
    <w:name w:val="No Spacing"/>
    <w:uiPriority w:val="99"/>
    <w:qFormat/>
    <w:rsid w:val="008A5A14"/>
    <w:rPr>
      <w:lang w:eastAsia="en-US"/>
    </w:rPr>
  </w:style>
  <w:style w:type="paragraph" w:styleId="Textodenotaderodap">
    <w:name w:val="footnote text"/>
    <w:basedOn w:val="Normal"/>
    <w:link w:val="TextodenotaderodapChar"/>
    <w:uiPriority w:val="99"/>
    <w:semiHidden/>
    <w:rsid w:val="00937152"/>
    <w:rPr>
      <w:sz w:val="20"/>
      <w:szCs w:val="20"/>
    </w:rPr>
  </w:style>
  <w:style w:type="character" w:customStyle="1" w:styleId="TextodenotaderodapChar">
    <w:name w:val="Texto de nota de rodapé Char"/>
    <w:basedOn w:val="Fontepargpadro"/>
    <w:link w:val="Textodenotaderodap"/>
    <w:uiPriority w:val="99"/>
    <w:semiHidden/>
    <w:locked/>
    <w:rsid w:val="00937152"/>
    <w:rPr>
      <w:rFonts w:cs="Times New Roman"/>
      <w:lang w:eastAsia="en-US"/>
    </w:rPr>
  </w:style>
  <w:style w:type="character" w:styleId="Refdenotaderodap">
    <w:name w:val="footnote reference"/>
    <w:basedOn w:val="Fontepargpadro"/>
    <w:uiPriority w:val="99"/>
    <w:semiHidden/>
    <w:rsid w:val="00937152"/>
    <w:rPr>
      <w:rFonts w:cs="Times New Roman"/>
      <w:vertAlign w:val="superscript"/>
    </w:rPr>
  </w:style>
  <w:style w:type="paragraph" w:styleId="CabealhodoSumrio">
    <w:name w:val="TOC Heading"/>
    <w:basedOn w:val="Ttulo1"/>
    <w:next w:val="Normal"/>
    <w:uiPriority w:val="99"/>
    <w:qFormat/>
    <w:rsid w:val="00B74775"/>
    <w:pPr>
      <w:keepLines/>
      <w:spacing w:before="480" w:after="0"/>
      <w:outlineLvl w:val="9"/>
    </w:pPr>
    <w:rPr>
      <w:color w:val="365F91"/>
      <w:kern w:val="0"/>
      <w:sz w:val="28"/>
      <w:szCs w:val="28"/>
    </w:rPr>
  </w:style>
  <w:style w:type="paragraph" w:styleId="Sumrio1">
    <w:name w:val="toc 1"/>
    <w:basedOn w:val="Normal"/>
    <w:next w:val="Normal"/>
    <w:autoRedefine/>
    <w:uiPriority w:val="99"/>
    <w:rsid w:val="005E5387"/>
  </w:style>
  <w:style w:type="character" w:styleId="Hyperlink">
    <w:name w:val="Hyperlink"/>
    <w:basedOn w:val="Fontepargpadro"/>
    <w:uiPriority w:val="99"/>
    <w:rsid w:val="005E5387"/>
    <w:rPr>
      <w:rFonts w:cs="Times New Roman"/>
      <w:color w:val="0000FF"/>
      <w:u w:val="single"/>
    </w:rPr>
  </w:style>
  <w:style w:type="paragraph" w:styleId="Textodebalo">
    <w:name w:val="Balloon Text"/>
    <w:basedOn w:val="Normal"/>
    <w:link w:val="TextodebaloChar"/>
    <w:uiPriority w:val="99"/>
    <w:semiHidden/>
    <w:rsid w:val="006F64A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6F64A8"/>
    <w:rPr>
      <w:rFonts w:ascii="Tahoma" w:hAnsi="Tahoma" w:cs="Tahoma"/>
      <w:sz w:val="16"/>
      <w:szCs w:val="16"/>
      <w:lang w:eastAsia="en-US"/>
    </w:rPr>
  </w:style>
  <w:style w:type="paragraph" w:styleId="Cabealho">
    <w:name w:val="header"/>
    <w:basedOn w:val="Normal"/>
    <w:link w:val="CabealhoChar"/>
    <w:uiPriority w:val="99"/>
    <w:rsid w:val="009A1510"/>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9A1510"/>
    <w:rPr>
      <w:rFonts w:cs="Times New Roman"/>
      <w:sz w:val="22"/>
      <w:szCs w:val="22"/>
      <w:lang w:eastAsia="en-US"/>
    </w:rPr>
  </w:style>
  <w:style w:type="paragraph" w:styleId="Rodap">
    <w:name w:val="footer"/>
    <w:basedOn w:val="Normal"/>
    <w:link w:val="RodapChar"/>
    <w:uiPriority w:val="99"/>
    <w:semiHidden/>
    <w:rsid w:val="009A1510"/>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9A1510"/>
    <w:rPr>
      <w:rFonts w:cs="Times New Roman"/>
      <w:sz w:val="22"/>
      <w:szCs w:val="22"/>
      <w:lang w:eastAsia="en-US"/>
    </w:rPr>
  </w:style>
  <w:style w:type="paragraph" w:styleId="Sumrio3">
    <w:name w:val="toc 3"/>
    <w:basedOn w:val="Normal"/>
    <w:next w:val="Normal"/>
    <w:autoRedefine/>
    <w:uiPriority w:val="99"/>
    <w:rsid w:val="00E42E84"/>
    <w:pPr>
      <w:spacing w:after="100"/>
      <w:ind w:left="440"/>
    </w:pPr>
  </w:style>
  <w:style w:type="paragraph" w:customStyle="1" w:styleId="Default">
    <w:name w:val="Default"/>
    <w:uiPriority w:val="99"/>
    <w:rsid w:val="008066CC"/>
    <w:pPr>
      <w:autoSpaceDE w:val="0"/>
      <w:autoSpaceDN w:val="0"/>
      <w:adjustRightInd w:val="0"/>
    </w:pPr>
    <w:rPr>
      <w:rFonts w:ascii="Arial Narrow" w:hAnsi="Arial Narrow" w:cs="Arial Narrow"/>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1813595465">
      <w:marLeft w:val="0"/>
      <w:marRight w:val="0"/>
      <w:marTop w:val="0"/>
      <w:marBottom w:val="0"/>
      <w:divBdr>
        <w:top w:val="none" w:sz="0" w:space="0" w:color="auto"/>
        <w:left w:val="none" w:sz="0" w:space="0" w:color="auto"/>
        <w:bottom w:val="none" w:sz="0" w:space="0" w:color="auto"/>
        <w:right w:val="none" w:sz="0" w:space="0" w:color="auto"/>
      </w:divBdr>
    </w:div>
    <w:div w:id="1813595466">
      <w:marLeft w:val="0"/>
      <w:marRight w:val="0"/>
      <w:marTop w:val="0"/>
      <w:marBottom w:val="0"/>
      <w:divBdr>
        <w:top w:val="none" w:sz="0" w:space="0" w:color="auto"/>
        <w:left w:val="none" w:sz="0" w:space="0" w:color="auto"/>
        <w:bottom w:val="none" w:sz="0" w:space="0" w:color="auto"/>
        <w:right w:val="none" w:sz="0" w:space="0" w:color="auto"/>
      </w:divBdr>
    </w:div>
    <w:div w:id="18135954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1629</Words>
  <Characters>8798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TRIBUNAL REGIONAL ELEITORAL DO PARANÁ</vt:lpstr>
    </vt:vector>
  </TitlesOfParts>
  <Company>Justiça Eleitoral</Company>
  <LinksUpToDate>false</LinksUpToDate>
  <CharactersWithSpaces>10407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TRIBUNAL REGIONAL ELEITORAL DO PARANÁ</dc:title>
  <dc:subject/>
  <dc:creator>077401460680</dc:creator>
  <cp:keywords/>
  <dc:description/>
  <cp:lastModifiedBy>044081380639</cp:lastModifiedBy>
  <cp:revision>15</cp:revision>
  <cp:lastPrinted>2016-09-01T14:22:00Z</cp:lastPrinted>
  <dcterms:created xsi:type="dcterms:W3CDTF">2016-09-14T19:35:00Z</dcterms:created>
  <dcterms:modified xsi:type="dcterms:W3CDTF">2016-09-19T14:37:00Z</dcterms:modified>
</cp:coreProperties>
</file>