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04096" w:rsidRPr="00615F02" w:rsidRDefault="001B7DA7">
      <w:pPr>
        <w:pStyle w:val="Ttulo10"/>
        <w:spacing w:line="360" w:lineRule="auto"/>
        <w:rPr>
          <w:rFonts w:ascii="Arial" w:hAnsi="Arial" w:cs="Arial"/>
          <w:szCs w:val="32"/>
        </w:rPr>
      </w:pPr>
      <w:r w:rsidRPr="00615F02">
        <w:rPr>
          <w:rFonts w:ascii="Arial" w:hAnsi="Arial" w:cs="Arial"/>
          <w:szCs w:val="32"/>
        </w:rPr>
        <w:t>PROJETO BÁSICO</w:t>
      </w:r>
      <w:r w:rsidR="00271575" w:rsidRPr="00615F02">
        <w:rPr>
          <w:rFonts w:ascii="Arial" w:hAnsi="Arial" w:cs="Arial"/>
          <w:szCs w:val="32"/>
        </w:rPr>
        <w:t xml:space="preserve"> PARA </w:t>
      </w:r>
      <w:r w:rsidR="003B2807">
        <w:rPr>
          <w:rFonts w:ascii="Arial" w:hAnsi="Arial" w:cs="Arial"/>
          <w:szCs w:val="32"/>
        </w:rPr>
        <w:t>CONTRATAÇÃO DE EMPRESA PARA CONFECÇÃO DE MEMORIAL DESCRIT</w:t>
      </w:r>
      <w:r w:rsidR="00873DD9">
        <w:rPr>
          <w:rFonts w:ascii="Arial" w:hAnsi="Arial" w:cs="Arial"/>
          <w:szCs w:val="32"/>
        </w:rPr>
        <w:t>IV</w:t>
      </w:r>
      <w:r w:rsidR="003B2807">
        <w:rPr>
          <w:rFonts w:ascii="Arial" w:hAnsi="Arial" w:cs="Arial"/>
          <w:szCs w:val="32"/>
        </w:rPr>
        <w:t>O E PROJETO CONCEITUAL</w:t>
      </w:r>
    </w:p>
    <w:p w:rsidR="00A968C4" w:rsidRPr="00554CA0" w:rsidRDefault="00A968C4" w:rsidP="00A968C4">
      <w:pPr>
        <w:pStyle w:val="Corpodetexto"/>
        <w:rPr>
          <w:rFonts w:ascii="Arial" w:hAnsi="Arial" w:cs="Arial"/>
          <w:b/>
        </w:rPr>
      </w:pPr>
      <w:r w:rsidRPr="00554CA0">
        <w:rPr>
          <w:rFonts w:ascii="Arial" w:hAnsi="Arial" w:cs="Arial"/>
          <w:b/>
        </w:rPr>
        <w:t xml:space="preserve">PAD nº </w:t>
      </w:r>
      <w:r w:rsidR="00233B92" w:rsidRPr="00554CA0">
        <w:rPr>
          <w:rFonts w:ascii="Arial" w:hAnsi="Arial" w:cs="Arial"/>
          <w:b/>
          <w:lang w:val="pt-BR"/>
        </w:rPr>
        <w:t>0</w:t>
      </w:r>
      <w:r w:rsidR="00C15A72" w:rsidRPr="00554CA0">
        <w:rPr>
          <w:rFonts w:ascii="Arial" w:hAnsi="Arial" w:cs="Arial"/>
          <w:b/>
          <w:lang w:val="pt-BR"/>
        </w:rPr>
        <w:t>9</w:t>
      </w:r>
      <w:r w:rsidR="00233B92" w:rsidRPr="00554CA0">
        <w:rPr>
          <w:rFonts w:ascii="Arial" w:hAnsi="Arial" w:cs="Arial"/>
          <w:b/>
          <w:lang w:val="pt-BR"/>
        </w:rPr>
        <w:t>42/2017</w:t>
      </w:r>
    </w:p>
    <w:p w:rsidR="00CD1FC4" w:rsidRDefault="00CD1FC4">
      <w:pPr>
        <w:pStyle w:val="Corpodetexto"/>
        <w:spacing w:line="360" w:lineRule="auto"/>
        <w:rPr>
          <w:rFonts w:ascii="Arial" w:hAnsi="Arial" w:cs="Arial"/>
          <w:sz w:val="24"/>
          <w:szCs w:val="24"/>
        </w:rPr>
      </w:pPr>
    </w:p>
    <w:p w:rsidR="0077586E" w:rsidRPr="0077586E" w:rsidRDefault="0077586E" w:rsidP="006C1084">
      <w:pPr>
        <w:pStyle w:val="titulonumerado"/>
      </w:pPr>
      <w:r>
        <w:t>DEMANDANTE</w:t>
      </w:r>
    </w:p>
    <w:p w:rsidR="00652DF8" w:rsidRPr="00652DF8" w:rsidRDefault="0077586E" w:rsidP="004B587C">
      <w:pPr>
        <w:suppressAutoHyphens w:val="0"/>
        <w:spacing w:after="100" w:afterAutospacing="1" w:line="360" w:lineRule="auto"/>
        <w:ind w:right="-57" w:firstLine="708"/>
        <w:jc w:val="both"/>
        <w:rPr>
          <w:rFonts w:ascii="Arial" w:hAnsi="Arial" w:cs="Arial"/>
          <w:sz w:val="24"/>
          <w:szCs w:val="24"/>
        </w:rPr>
      </w:pPr>
      <w:r w:rsidRPr="004B587C">
        <w:rPr>
          <w:rFonts w:ascii="Arial" w:hAnsi="Arial" w:cs="Arial"/>
          <w:sz w:val="24"/>
          <w:szCs w:val="24"/>
        </w:rPr>
        <w:t xml:space="preserve">A demanda decorre </w:t>
      </w:r>
      <w:r w:rsidR="0075741B" w:rsidRPr="004B587C">
        <w:rPr>
          <w:rFonts w:ascii="Arial" w:hAnsi="Arial" w:cs="Arial"/>
          <w:sz w:val="24"/>
          <w:szCs w:val="24"/>
        </w:rPr>
        <w:t xml:space="preserve">da </w:t>
      </w:r>
      <w:r w:rsidR="00443669">
        <w:rPr>
          <w:rFonts w:ascii="Arial" w:hAnsi="Arial" w:cs="Arial"/>
          <w:sz w:val="24"/>
          <w:szCs w:val="24"/>
        </w:rPr>
        <w:t xml:space="preserve">Secretaria da </w:t>
      </w:r>
      <w:r w:rsidR="0075741B" w:rsidRPr="004B587C">
        <w:rPr>
          <w:rFonts w:ascii="Arial" w:hAnsi="Arial" w:cs="Arial"/>
          <w:sz w:val="24"/>
          <w:szCs w:val="24"/>
        </w:rPr>
        <w:t>Presidência d</w:t>
      </w:r>
      <w:r w:rsidR="003126F7">
        <w:rPr>
          <w:rFonts w:ascii="Arial" w:hAnsi="Arial" w:cs="Arial"/>
          <w:sz w:val="24"/>
          <w:szCs w:val="24"/>
        </w:rPr>
        <w:t>o</w:t>
      </w:r>
      <w:r w:rsidR="0075741B" w:rsidRPr="004B587C">
        <w:rPr>
          <w:rFonts w:ascii="Arial" w:hAnsi="Arial" w:cs="Arial"/>
          <w:sz w:val="24"/>
          <w:szCs w:val="24"/>
        </w:rPr>
        <w:t xml:space="preserve"> T</w:t>
      </w:r>
      <w:r w:rsidR="003126F7">
        <w:rPr>
          <w:rFonts w:ascii="Arial" w:hAnsi="Arial" w:cs="Arial"/>
          <w:sz w:val="24"/>
          <w:szCs w:val="24"/>
        </w:rPr>
        <w:t xml:space="preserve">ribunal </w:t>
      </w:r>
      <w:r w:rsidR="0075741B" w:rsidRPr="004B587C">
        <w:rPr>
          <w:rFonts w:ascii="Arial" w:hAnsi="Arial" w:cs="Arial"/>
          <w:sz w:val="24"/>
          <w:szCs w:val="24"/>
        </w:rPr>
        <w:t>R</w:t>
      </w:r>
      <w:r w:rsidR="003126F7">
        <w:rPr>
          <w:rFonts w:ascii="Arial" w:hAnsi="Arial" w:cs="Arial"/>
          <w:sz w:val="24"/>
          <w:szCs w:val="24"/>
        </w:rPr>
        <w:t xml:space="preserve">egional </w:t>
      </w:r>
      <w:r w:rsidR="0075741B" w:rsidRPr="004B587C">
        <w:rPr>
          <w:rFonts w:ascii="Arial" w:hAnsi="Arial" w:cs="Arial"/>
          <w:sz w:val="24"/>
          <w:szCs w:val="24"/>
        </w:rPr>
        <w:t>E</w:t>
      </w:r>
      <w:r w:rsidR="003126F7">
        <w:rPr>
          <w:rFonts w:ascii="Arial" w:hAnsi="Arial" w:cs="Arial"/>
          <w:sz w:val="24"/>
          <w:szCs w:val="24"/>
        </w:rPr>
        <w:t>leitoral do Paraná</w:t>
      </w:r>
      <w:r w:rsidR="00652DF8" w:rsidRPr="004B587C">
        <w:rPr>
          <w:rFonts w:ascii="Arial" w:hAnsi="Arial" w:cs="Arial"/>
          <w:sz w:val="24"/>
          <w:szCs w:val="24"/>
        </w:rPr>
        <w:t xml:space="preserve">. </w:t>
      </w:r>
      <w:r w:rsidR="00B70D1E">
        <w:rPr>
          <w:rFonts w:ascii="Arial" w:hAnsi="Arial" w:cs="Arial"/>
          <w:sz w:val="24"/>
          <w:szCs w:val="24"/>
        </w:rPr>
        <w:t>A contratação de serviços especializados de consultoria se faz necessária dada a novidade do tema no órgão, a complexidade e especificidade do objeto. Dentre os benefícios da contratação está a garantia da correta elaboração do edital para contrata</w:t>
      </w:r>
      <w:r w:rsidR="003126F7">
        <w:rPr>
          <w:rFonts w:ascii="Arial" w:hAnsi="Arial" w:cs="Arial"/>
          <w:sz w:val="24"/>
          <w:szCs w:val="24"/>
        </w:rPr>
        <w:t>ção do projeto executivo de</w:t>
      </w:r>
      <w:r w:rsidR="00B70D1E">
        <w:rPr>
          <w:rFonts w:ascii="Arial" w:hAnsi="Arial" w:cs="Arial"/>
          <w:sz w:val="24"/>
          <w:szCs w:val="24"/>
        </w:rPr>
        <w:t xml:space="preserve"> Usina Sola</w:t>
      </w:r>
      <w:r w:rsidR="003126F7">
        <w:rPr>
          <w:rFonts w:ascii="Arial" w:hAnsi="Arial" w:cs="Arial"/>
          <w:sz w:val="24"/>
          <w:szCs w:val="24"/>
        </w:rPr>
        <w:t>r</w:t>
      </w:r>
      <w:r w:rsidR="001B299B">
        <w:rPr>
          <w:rFonts w:ascii="Arial" w:hAnsi="Arial" w:cs="Arial"/>
          <w:sz w:val="24"/>
          <w:szCs w:val="24"/>
        </w:rPr>
        <w:t xml:space="preserve"> Fotovoltaica</w:t>
      </w:r>
      <w:r w:rsidR="00B70D1E">
        <w:rPr>
          <w:rFonts w:ascii="Arial" w:hAnsi="Arial" w:cs="Arial"/>
          <w:sz w:val="24"/>
          <w:szCs w:val="24"/>
        </w:rPr>
        <w:t>, que depende de prévio e detalhado dimensionamento do sistema a ser instalado. Tal estudo também permitirá estimar o valor a ser demandado na proposta orçamentária 2018.</w:t>
      </w:r>
    </w:p>
    <w:p w:rsidR="00860B9C" w:rsidRPr="006C1084" w:rsidRDefault="00860B9C" w:rsidP="006C1084">
      <w:pPr>
        <w:pStyle w:val="titulonumerado"/>
        <w:ind w:left="357" w:hanging="357"/>
      </w:pPr>
      <w:r>
        <w:t>JUSTIFICATIVA</w:t>
      </w:r>
    </w:p>
    <w:p w:rsidR="009E3323" w:rsidRPr="009E3323" w:rsidRDefault="009E3323" w:rsidP="009E3323">
      <w:pPr>
        <w:suppressAutoHyphens w:val="0"/>
        <w:spacing w:after="100" w:afterAutospacing="1" w:line="360" w:lineRule="auto"/>
        <w:ind w:right="-57" w:firstLine="708"/>
        <w:jc w:val="both"/>
        <w:rPr>
          <w:rFonts w:ascii="Arial" w:hAnsi="Arial" w:cs="Arial"/>
          <w:sz w:val="24"/>
          <w:szCs w:val="24"/>
        </w:rPr>
      </w:pPr>
      <w:r w:rsidRPr="009E3323">
        <w:rPr>
          <w:rFonts w:ascii="Arial" w:hAnsi="Arial" w:cs="Arial"/>
          <w:sz w:val="24"/>
          <w:szCs w:val="24"/>
        </w:rPr>
        <w:t xml:space="preserve">A partir de 2013 iniciaram-se os estudos desta área para, num primeiro momento, instalar os referidos painéis fotovoltaicos num pequeno espaço visando aquecimento para as copas, como projeto piloto, PAD 5846/2013, cujo projeto básico não foi levado adiante devido às adaptações que seriam necessárias aos ambientes, assim como à necessidade de que a captação atingisse área maior, revelando </w:t>
      </w:r>
      <w:r w:rsidR="00361204">
        <w:rPr>
          <w:rFonts w:ascii="Arial" w:hAnsi="Arial" w:cs="Arial"/>
          <w:sz w:val="24"/>
          <w:szCs w:val="24"/>
        </w:rPr>
        <w:t>maior vantagem</w:t>
      </w:r>
      <w:r w:rsidRPr="009E3323">
        <w:rPr>
          <w:rFonts w:ascii="Arial" w:hAnsi="Arial" w:cs="Arial"/>
          <w:sz w:val="24"/>
          <w:szCs w:val="24"/>
        </w:rPr>
        <w:t xml:space="preserve"> ao TRE. </w:t>
      </w:r>
    </w:p>
    <w:p w:rsidR="009E3323" w:rsidRPr="009E3323" w:rsidRDefault="009E3323" w:rsidP="009E3323">
      <w:pPr>
        <w:suppressAutoHyphens w:val="0"/>
        <w:spacing w:after="100" w:afterAutospacing="1" w:line="360" w:lineRule="auto"/>
        <w:ind w:right="-57" w:firstLine="708"/>
        <w:jc w:val="both"/>
        <w:rPr>
          <w:rFonts w:ascii="Arial" w:hAnsi="Arial" w:cs="Arial"/>
          <w:sz w:val="24"/>
          <w:szCs w:val="24"/>
        </w:rPr>
      </w:pPr>
      <w:r w:rsidRPr="009E3323">
        <w:rPr>
          <w:rFonts w:ascii="Arial" w:hAnsi="Arial" w:cs="Arial"/>
          <w:sz w:val="24"/>
          <w:szCs w:val="24"/>
        </w:rPr>
        <w:t xml:space="preserve">Sob essa perspectiva, os estudos continuaram por meio do PAD 2413/15, sendo sugerido por esta área que o projeto fosse elaborado com vistas ao atendimento da Capital, com instalação das placas neste prédio, em área compatível com o retorno de economia de energia elétrica ao Órgão – área de aproximadamente5.000 metros quadrados, estimando-se o valor do projeto entre 3 a 4 milhões. Entretanto, devido à falta de orçamento para o projeto na Capital, a Direção Geral decidiu pela contratação de projeto piloto para um dos fóruns eleitorais, sendo escolhido, pela área gestora, o de Maringá, doc. 129.324/2015 - PAD 2413/15. O projeto piloto seria contratado por meio do PAD 2140/2016, sendo obtido orçamento do mercado, em torno de R$ 600.000,00, valor este não disponível </w:t>
      </w:r>
      <w:r w:rsidRPr="009E3323">
        <w:rPr>
          <w:rFonts w:ascii="Arial" w:hAnsi="Arial" w:cs="Arial"/>
          <w:sz w:val="24"/>
          <w:szCs w:val="24"/>
        </w:rPr>
        <w:lastRenderedPageBreak/>
        <w:t>pelo TRE em 2016 e, portanto, não houve possibilidade de dar-se</w:t>
      </w:r>
      <w:r w:rsidR="001B299B">
        <w:rPr>
          <w:rFonts w:ascii="Arial" w:hAnsi="Arial" w:cs="Arial"/>
          <w:sz w:val="24"/>
          <w:szCs w:val="24"/>
        </w:rPr>
        <w:t xml:space="preserve"> </w:t>
      </w:r>
      <w:r w:rsidRPr="009E3323">
        <w:rPr>
          <w:rFonts w:ascii="Arial" w:hAnsi="Arial" w:cs="Arial"/>
          <w:sz w:val="24"/>
          <w:szCs w:val="24"/>
        </w:rPr>
        <w:t xml:space="preserve">sequência ao projeto básico pela área gestora. </w:t>
      </w:r>
    </w:p>
    <w:p w:rsidR="009E3323" w:rsidRPr="009E3323" w:rsidRDefault="009E3323" w:rsidP="009E3323">
      <w:pPr>
        <w:suppressAutoHyphens w:val="0"/>
        <w:spacing w:after="100" w:afterAutospacing="1" w:line="360" w:lineRule="auto"/>
        <w:ind w:right="-57" w:firstLine="708"/>
        <w:jc w:val="both"/>
        <w:rPr>
          <w:rFonts w:ascii="Arial" w:hAnsi="Arial" w:cs="Arial"/>
          <w:sz w:val="24"/>
          <w:szCs w:val="24"/>
        </w:rPr>
      </w:pPr>
      <w:r w:rsidRPr="009E3323">
        <w:rPr>
          <w:rFonts w:ascii="Arial" w:hAnsi="Arial" w:cs="Arial"/>
          <w:sz w:val="24"/>
          <w:szCs w:val="24"/>
        </w:rPr>
        <w:t>Houve, então, inclusão do projeto, por esta Secretaria/Coordenadoria, como ação estratégica para 2017 levando-se a questão à análise da Direção do TRE, em 2016, sendo solicitado que o orçamento fosse reservado ou buscado para que ao menos parte do projeto fosse implantada. No mesmo ano, a Direção Geral junto com a Secretaria de Orçamento, Finanças e Contabilidade, conseguiram êxito na busca por parte do orçamento, comunicando a esta Secretaria para continuidade do projeto em 2017, porém, definindo que o escopo do estudo deveria ser alterado, optando-se por projeto de grande porte – construção de usina fotovoltaica - apto a atender a todos os imóveis da Justiça Eleitoral, conforme sugestão apresentada pelo Sr. Secretário de Orçamento, Finanças e Contabilidade.</w:t>
      </w:r>
    </w:p>
    <w:p w:rsidR="009E3323" w:rsidRPr="009E3323" w:rsidRDefault="009E3323" w:rsidP="009E3323">
      <w:pPr>
        <w:suppressAutoHyphens w:val="0"/>
        <w:spacing w:after="100" w:afterAutospacing="1" w:line="360" w:lineRule="auto"/>
        <w:ind w:right="-57" w:firstLine="708"/>
        <w:jc w:val="both"/>
        <w:rPr>
          <w:rFonts w:ascii="Arial" w:hAnsi="Arial" w:cs="Arial"/>
          <w:sz w:val="24"/>
          <w:szCs w:val="24"/>
        </w:rPr>
      </w:pPr>
      <w:r w:rsidRPr="009E3323">
        <w:rPr>
          <w:rFonts w:ascii="Arial" w:hAnsi="Arial" w:cs="Arial"/>
          <w:sz w:val="24"/>
          <w:szCs w:val="24"/>
        </w:rPr>
        <w:t xml:space="preserve">No decorrer de 2016 foram realizadas reuniões entre esta Secretaria, Direção Geral e Secretaria de Orçamento e Finanças, definindo-se pela necessidade de dar-se início aos estudos técnicos preliminares para que o objeto (construção da usina) fosse definido e contratado. </w:t>
      </w:r>
    </w:p>
    <w:p w:rsidR="009E3323" w:rsidRPr="009E3323" w:rsidRDefault="009E3323" w:rsidP="009E3323">
      <w:pPr>
        <w:suppressAutoHyphens w:val="0"/>
        <w:spacing w:after="100" w:afterAutospacing="1" w:line="360" w:lineRule="auto"/>
        <w:ind w:right="-57" w:firstLine="708"/>
        <w:jc w:val="both"/>
        <w:rPr>
          <w:rFonts w:ascii="Arial" w:hAnsi="Arial" w:cs="Arial"/>
          <w:sz w:val="24"/>
          <w:szCs w:val="24"/>
        </w:rPr>
      </w:pPr>
      <w:r w:rsidRPr="009E3323">
        <w:rPr>
          <w:rFonts w:ascii="Arial" w:hAnsi="Arial" w:cs="Arial"/>
          <w:sz w:val="24"/>
          <w:szCs w:val="24"/>
        </w:rPr>
        <w:t xml:space="preserve">Para viabilizar esses estudos, em 26/10/2016 foi realizada reunião técnica com a empresa COPEL, com a participação dos engenheiros e servidores daquela empresa desta Secretária, dessa Coordenadora da CIP, desse Chefe da Seção de Obras e Projetos, dos engenheiros contratados do TRE e do Secretário de Orçamento e Finanças, sendo sanadas diversas dúvidas da equipe do TRE/PR. </w:t>
      </w:r>
    </w:p>
    <w:p w:rsidR="009160BF" w:rsidRDefault="009E3323" w:rsidP="009160BF">
      <w:pPr>
        <w:suppressAutoHyphens w:val="0"/>
        <w:spacing w:after="100" w:afterAutospacing="1" w:line="360" w:lineRule="auto"/>
        <w:ind w:right="-57" w:firstLine="708"/>
        <w:jc w:val="both"/>
        <w:rPr>
          <w:rFonts w:ascii="Arial" w:hAnsi="Arial" w:cs="Arial"/>
          <w:sz w:val="24"/>
          <w:szCs w:val="24"/>
        </w:rPr>
      </w:pPr>
      <w:r w:rsidRPr="009E3323">
        <w:rPr>
          <w:rFonts w:ascii="Arial" w:hAnsi="Arial" w:cs="Arial"/>
          <w:sz w:val="24"/>
          <w:szCs w:val="24"/>
        </w:rPr>
        <w:t xml:space="preserve">Nesses termos, conforme exposto na Oficialização da Demanda – doc. 16.237 – este TRE decidiu pela necessidade de serem contratados consultoria e projeto conceitual, em cujo projeto deverá constar todas as necessidades de contratações por parte deste TRE, inclusive definição de melhor localidade para aquisição do terreno e quais condições do terreno, para se atender ao objeto em questão: CONSTRUÇÃO DE USINA SOLAR FOTOVOLTAICA – Sistema de Minigeração de energia do TRE. </w:t>
      </w:r>
    </w:p>
    <w:p w:rsidR="009160BF" w:rsidRDefault="009160BF" w:rsidP="009160BF">
      <w:pPr>
        <w:suppressAutoHyphens w:val="0"/>
        <w:spacing w:after="100" w:afterAutospacing="1" w:line="360" w:lineRule="auto"/>
        <w:ind w:right="-57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microgeração de energia também atende ao preconizado na Resolução do Conselho Nacional de Justiça – CNJ 201, de 03/03/2015, e isto é um compromisso com a sustentabilidade que o Poder Judiciário, através da referida Resolução, assumiu consigo mesmo e com o Brasil. Este investimento uma vez implantado se pagará a médio prazo e passará a ser responsável pela redução das contas de </w:t>
      </w:r>
      <w:r>
        <w:rPr>
          <w:rFonts w:ascii="Arial" w:hAnsi="Arial" w:cs="Arial"/>
          <w:sz w:val="24"/>
          <w:szCs w:val="24"/>
        </w:rPr>
        <w:lastRenderedPageBreak/>
        <w:t>energia elétrica por cerca de 25 anos de uma forma sustentável junto à natureza</w:t>
      </w:r>
      <w:r w:rsidR="00BA1347">
        <w:rPr>
          <w:rFonts w:ascii="Arial" w:hAnsi="Arial" w:cs="Arial"/>
          <w:sz w:val="24"/>
          <w:szCs w:val="24"/>
        </w:rPr>
        <w:t xml:space="preserve"> através do aproveitamento dos potenciais de geração.</w:t>
      </w:r>
    </w:p>
    <w:p w:rsidR="00BA1347" w:rsidRPr="009E3323" w:rsidRDefault="00BA1347" w:rsidP="009160BF">
      <w:pPr>
        <w:suppressAutoHyphens w:val="0"/>
        <w:spacing w:after="100" w:afterAutospacing="1" w:line="360" w:lineRule="auto"/>
        <w:ind w:right="-57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política de sustentabilidade implantada no TRE-PR, acrescida da necessidade de contenção dos gastos imposta pela atual conjuntura econômica, faz com que se busquem alternativas inovadoras e mais econômicas para o atendimento da demanda de energia do Órgão.</w:t>
      </w:r>
    </w:p>
    <w:p w:rsidR="00B817B0" w:rsidRPr="006C1084" w:rsidRDefault="009A425C" w:rsidP="006C1084">
      <w:pPr>
        <w:pStyle w:val="titulonumerado"/>
        <w:ind w:left="357" w:hanging="357"/>
      </w:pPr>
      <w:r>
        <w:t>OBJETO</w:t>
      </w:r>
    </w:p>
    <w:p w:rsidR="00B94AE7" w:rsidRPr="00B94AE7" w:rsidRDefault="00B94AE7" w:rsidP="00B94AE7">
      <w:pPr>
        <w:suppressAutoHyphens w:val="0"/>
        <w:spacing w:after="100" w:afterAutospacing="1" w:line="360" w:lineRule="auto"/>
        <w:ind w:right="-57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Contratação de empresa especializada para prestação de serviços de consultoria, </w:t>
      </w:r>
      <w:r w:rsidR="0070757E">
        <w:rPr>
          <w:rFonts w:ascii="Arial" w:hAnsi="Arial" w:cs="Arial"/>
          <w:sz w:val="24"/>
          <w:szCs w:val="24"/>
        </w:rPr>
        <w:t>elaboração</w:t>
      </w:r>
      <w:r>
        <w:rPr>
          <w:rFonts w:ascii="Arial" w:hAnsi="Arial" w:cs="Arial"/>
          <w:sz w:val="24"/>
          <w:szCs w:val="24"/>
        </w:rPr>
        <w:t xml:space="preserve"> de Memorial Descritivo e Projeto Conceitual</w:t>
      </w:r>
      <w:r w:rsidR="0070757E">
        <w:rPr>
          <w:rFonts w:ascii="Arial" w:hAnsi="Arial" w:cs="Arial"/>
          <w:sz w:val="24"/>
          <w:szCs w:val="24"/>
        </w:rPr>
        <w:t xml:space="preserve"> da Usina Fotovoltaicas do TRE-PR, incluindo os cálculos estimativos para a dotação orçamentária</w:t>
      </w:r>
      <w:r w:rsidR="00764EBF">
        <w:rPr>
          <w:rFonts w:ascii="Arial" w:hAnsi="Arial" w:cs="Arial"/>
          <w:sz w:val="24"/>
          <w:szCs w:val="24"/>
        </w:rPr>
        <w:t xml:space="preserve"> </w:t>
      </w:r>
      <w:r w:rsidR="0070757E">
        <w:rPr>
          <w:rFonts w:ascii="Arial" w:hAnsi="Arial" w:cs="Arial"/>
          <w:sz w:val="24"/>
          <w:szCs w:val="24"/>
        </w:rPr>
        <w:t>e a definição de critérios para a correta elaboração do edital destinado à contratação do projeto de construção do empreendimento.</w:t>
      </w:r>
    </w:p>
    <w:p w:rsidR="00B57AF2" w:rsidRDefault="00B57AF2" w:rsidP="00B57AF2">
      <w:pPr>
        <w:suppressAutoHyphens w:val="0"/>
        <w:spacing w:after="100" w:afterAutospacing="1" w:line="360" w:lineRule="auto"/>
        <w:ind w:right="-57" w:firstLine="708"/>
        <w:jc w:val="both"/>
        <w:rPr>
          <w:rFonts w:ascii="Arial" w:hAnsi="Arial" w:cs="Arial"/>
          <w:sz w:val="24"/>
          <w:szCs w:val="24"/>
        </w:rPr>
      </w:pPr>
      <w:r w:rsidRPr="00B57AF2">
        <w:rPr>
          <w:rFonts w:ascii="Arial" w:hAnsi="Arial" w:cs="Arial"/>
          <w:sz w:val="24"/>
          <w:szCs w:val="24"/>
        </w:rPr>
        <w:t xml:space="preserve">O serviço incluirá: </w:t>
      </w:r>
    </w:p>
    <w:p w:rsidR="00B57AF2" w:rsidRPr="00B70D1E" w:rsidRDefault="00B57AF2" w:rsidP="006C1084">
      <w:pPr>
        <w:pStyle w:val="PargrafodaLista"/>
        <w:numPr>
          <w:ilvl w:val="0"/>
          <w:numId w:val="2"/>
        </w:numPr>
        <w:suppressAutoHyphens w:val="0"/>
        <w:spacing w:after="100" w:afterAutospacing="1" w:line="360" w:lineRule="auto"/>
        <w:ind w:right="-57"/>
        <w:jc w:val="both"/>
        <w:rPr>
          <w:rFonts w:ascii="Arial" w:hAnsi="Arial" w:cs="Arial"/>
          <w:sz w:val="24"/>
          <w:szCs w:val="24"/>
        </w:rPr>
      </w:pPr>
      <w:r w:rsidRPr="00B70D1E">
        <w:rPr>
          <w:rFonts w:ascii="Arial" w:hAnsi="Arial" w:cs="Arial"/>
          <w:sz w:val="24"/>
          <w:szCs w:val="24"/>
        </w:rPr>
        <w:t>projeto conceitual;</w:t>
      </w:r>
    </w:p>
    <w:p w:rsidR="00B57AF2" w:rsidRPr="00B70D1E" w:rsidRDefault="00B57AF2" w:rsidP="006C1084">
      <w:pPr>
        <w:pStyle w:val="PargrafodaLista"/>
        <w:numPr>
          <w:ilvl w:val="0"/>
          <w:numId w:val="2"/>
        </w:numPr>
        <w:suppressAutoHyphens w:val="0"/>
        <w:spacing w:after="100" w:afterAutospacing="1" w:line="360" w:lineRule="auto"/>
        <w:ind w:right="-57"/>
        <w:jc w:val="both"/>
        <w:rPr>
          <w:rFonts w:ascii="Arial" w:hAnsi="Arial" w:cs="Arial"/>
          <w:sz w:val="24"/>
          <w:szCs w:val="24"/>
        </w:rPr>
      </w:pPr>
      <w:r w:rsidRPr="00B70D1E">
        <w:rPr>
          <w:rFonts w:ascii="Arial" w:hAnsi="Arial" w:cs="Arial"/>
          <w:sz w:val="24"/>
          <w:szCs w:val="24"/>
        </w:rPr>
        <w:t>memorial descritivo;</w:t>
      </w:r>
    </w:p>
    <w:p w:rsidR="00B57AF2" w:rsidRPr="00B70D1E" w:rsidRDefault="00B57AF2" w:rsidP="006C1084">
      <w:pPr>
        <w:pStyle w:val="PargrafodaLista"/>
        <w:numPr>
          <w:ilvl w:val="0"/>
          <w:numId w:val="2"/>
        </w:numPr>
        <w:suppressAutoHyphens w:val="0"/>
        <w:spacing w:after="100" w:afterAutospacing="1" w:line="360" w:lineRule="auto"/>
        <w:ind w:right="-57"/>
        <w:jc w:val="both"/>
        <w:rPr>
          <w:rFonts w:ascii="Arial" w:hAnsi="Arial" w:cs="Arial"/>
          <w:sz w:val="24"/>
          <w:szCs w:val="24"/>
        </w:rPr>
      </w:pPr>
      <w:r w:rsidRPr="00B70D1E">
        <w:rPr>
          <w:rFonts w:ascii="Arial" w:hAnsi="Arial" w:cs="Arial"/>
          <w:sz w:val="24"/>
          <w:szCs w:val="24"/>
        </w:rPr>
        <w:t>cálculos estimativos para a dotação orçamentária;</w:t>
      </w:r>
    </w:p>
    <w:p w:rsidR="00B57AF2" w:rsidRPr="00B70D1E" w:rsidRDefault="00B57AF2" w:rsidP="006C1084">
      <w:pPr>
        <w:pStyle w:val="PargrafodaLista"/>
        <w:numPr>
          <w:ilvl w:val="0"/>
          <w:numId w:val="2"/>
        </w:numPr>
        <w:suppressAutoHyphens w:val="0"/>
        <w:spacing w:after="100" w:afterAutospacing="1" w:line="360" w:lineRule="auto"/>
        <w:ind w:right="-57"/>
        <w:jc w:val="both"/>
        <w:rPr>
          <w:rFonts w:ascii="Arial" w:hAnsi="Arial" w:cs="Arial"/>
          <w:sz w:val="24"/>
          <w:szCs w:val="24"/>
        </w:rPr>
      </w:pPr>
      <w:r w:rsidRPr="00B70D1E">
        <w:rPr>
          <w:rFonts w:ascii="Arial" w:hAnsi="Arial" w:cs="Arial"/>
          <w:sz w:val="24"/>
          <w:szCs w:val="24"/>
        </w:rPr>
        <w:t xml:space="preserve">definição dos critérios para a correta elaboração do edital destinado à contratação do projeto de construção da referida usina </w:t>
      </w:r>
      <w:r w:rsidR="00B70D1E" w:rsidRPr="00B70D1E">
        <w:rPr>
          <w:rFonts w:ascii="Arial" w:hAnsi="Arial" w:cs="Arial"/>
          <w:sz w:val="24"/>
          <w:szCs w:val="24"/>
        </w:rPr>
        <w:t>solar.</w:t>
      </w:r>
    </w:p>
    <w:p w:rsidR="00CF7BD2" w:rsidRPr="006C1084" w:rsidRDefault="00CF7BD2" w:rsidP="006C1084">
      <w:pPr>
        <w:pStyle w:val="titulonumerado"/>
        <w:ind w:left="357" w:hanging="357"/>
      </w:pPr>
      <w:r w:rsidRPr="00CF7BD2">
        <w:t>DO LOCAL DA ENTREGA DOS SERVIÇOS</w:t>
      </w:r>
    </w:p>
    <w:p w:rsidR="00CF7BD2" w:rsidRDefault="00CF7BD2" w:rsidP="000D168B">
      <w:pPr>
        <w:suppressAutoHyphens w:val="0"/>
        <w:spacing w:after="100" w:afterAutospacing="1" w:line="360" w:lineRule="auto"/>
        <w:ind w:right="-57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serviço deverá ser entregue na sede deste TRE-PR, situada à rua João Parolin, 224, </w:t>
      </w:r>
      <w:r w:rsidR="00473BFC">
        <w:rPr>
          <w:rFonts w:ascii="Arial" w:hAnsi="Arial" w:cs="Arial"/>
          <w:sz w:val="24"/>
          <w:szCs w:val="24"/>
        </w:rPr>
        <w:t>Seção de Obras e Projetos</w:t>
      </w:r>
      <w:r>
        <w:rPr>
          <w:rFonts w:ascii="Arial" w:hAnsi="Arial" w:cs="Arial"/>
          <w:sz w:val="24"/>
          <w:szCs w:val="24"/>
        </w:rPr>
        <w:t>.</w:t>
      </w:r>
    </w:p>
    <w:p w:rsidR="00195717" w:rsidRPr="00727560" w:rsidRDefault="00195717" w:rsidP="006C1084">
      <w:pPr>
        <w:pStyle w:val="titulonumerado"/>
        <w:ind w:left="357" w:hanging="357"/>
      </w:pPr>
      <w:r w:rsidRPr="00727560">
        <w:t xml:space="preserve">DO PRAZO DE EXECUÇÃO E VIGÊNCIA </w:t>
      </w:r>
    </w:p>
    <w:p w:rsidR="00195717" w:rsidRPr="00BF6799" w:rsidRDefault="00195717" w:rsidP="006C1084">
      <w:pPr>
        <w:pStyle w:val="Cabealho"/>
        <w:numPr>
          <w:ilvl w:val="1"/>
          <w:numId w:val="1"/>
        </w:numPr>
        <w:tabs>
          <w:tab w:val="clear" w:pos="858"/>
          <w:tab w:val="clear" w:pos="4419"/>
          <w:tab w:val="clear" w:pos="8838"/>
          <w:tab w:val="left" w:pos="993"/>
        </w:tabs>
        <w:spacing w:line="360" w:lineRule="auto"/>
        <w:ind w:left="567" w:hanging="6"/>
        <w:jc w:val="both"/>
        <w:rPr>
          <w:rFonts w:ascii="Arial" w:hAnsi="Arial" w:cs="Arial"/>
          <w:sz w:val="24"/>
          <w:szCs w:val="24"/>
          <w:lang w:val="pt-BR"/>
        </w:rPr>
      </w:pPr>
      <w:r w:rsidRPr="00BF6799">
        <w:rPr>
          <w:rFonts w:ascii="Arial" w:hAnsi="Arial" w:cs="Arial"/>
          <w:sz w:val="24"/>
          <w:szCs w:val="24"/>
          <w:lang w:val="pt-BR"/>
        </w:rPr>
        <w:t xml:space="preserve">A contratação terá vigência de </w:t>
      </w:r>
      <w:r w:rsidR="00F12474">
        <w:rPr>
          <w:rFonts w:ascii="Arial" w:hAnsi="Arial" w:cs="Arial"/>
          <w:sz w:val="24"/>
          <w:szCs w:val="24"/>
          <w:lang w:val="pt-BR"/>
        </w:rPr>
        <w:t>12</w:t>
      </w:r>
      <w:r w:rsidRPr="00BF6799">
        <w:rPr>
          <w:rFonts w:ascii="Arial" w:hAnsi="Arial" w:cs="Arial"/>
          <w:sz w:val="24"/>
          <w:szCs w:val="24"/>
          <w:lang w:val="pt-BR"/>
        </w:rPr>
        <w:t xml:space="preserve"> (</w:t>
      </w:r>
      <w:r w:rsidR="00F12474">
        <w:rPr>
          <w:rFonts w:ascii="Arial" w:hAnsi="Arial" w:cs="Arial"/>
          <w:sz w:val="24"/>
          <w:szCs w:val="24"/>
          <w:lang w:val="pt-BR"/>
        </w:rPr>
        <w:t>doze</w:t>
      </w:r>
      <w:r w:rsidRPr="00BF6799">
        <w:rPr>
          <w:rFonts w:ascii="Arial" w:hAnsi="Arial" w:cs="Arial"/>
          <w:sz w:val="24"/>
          <w:szCs w:val="24"/>
          <w:lang w:val="pt-BR"/>
        </w:rPr>
        <w:t>) meses a partir da assinatura do instrumento contratual.</w:t>
      </w:r>
    </w:p>
    <w:p w:rsidR="00195717" w:rsidRPr="00BF6799" w:rsidRDefault="00195717" w:rsidP="006C1084">
      <w:pPr>
        <w:pStyle w:val="Cabealho"/>
        <w:numPr>
          <w:ilvl w:val="1"/>
          <w:numId w:val="1"/>
        </w:numPr>
        <w:tabs>
          <w:tab w:val="clear" w:pos="858"/>
          <w:tab w:val="clear" w:pos="4419"/>
          <w:tab w:val="clear" w:pos="8838"/>
          <w:tab w:val="left" w:pos="993"/>
        </w:tabs>
        <w:spacing w:line="360" w:lineRule="auto"/>
        <w:ind w:left="567" w:hanging="6"/>
        <w:jc w:val="both"/>
        <w:rPr>
          <w:rFonts w:ascii="Arial" w:hAnsi="Arial" w:cs="Arial"/>
          <w:sz w:val="24"/>
          <w:szCs w:val="24"/>
          <w:lang w:val="pt-BR"/>
        </w:rPr>
      </w:pPr>
      <w:r w:rsidRPr="00BF6799">
        <w:rPr>
          <w:rFonts w:ascii="Arial" w:hAnsi="Arial" w:cs="Arial"/>
          <w:sz w:val="24"/>
          <w:szCs w:val="24"/>
          <w:lang w:val="pt-BR"/>
        </w:rPr>
        <w:t xml:space="preserve">O prazo para </w:t>
      </w:r>
      <w:r w:rsidR="00197B68">
        <w:rPr>
          <w:rFonts w:ascii="Arial" w:hAnsi="Arial" w:cs="Arial"/>
          <w:sz w:val="24"/>
          <w:szCs w:val="24"/>
          <w:lang w:val="pt-BR"/>
        </w:rPr>
        <w:t>a entrega</w:t>
      </w:r>
      <w:r w:rsidRPr="00BF6799">
        <w:rPr>
          <w:rFonts w:ascii="Arial" w:hAnsi="Arial" w:cs="Arial"/>
          <w:sz w:val="24"/>
          <w:szCs w:val="24"/>
          <w:lang w:val="pt-BR"/>
        </w:rPr>
        <w:t xml:space="preserve"> dos serviços será </w:t>
      </w:r>
      <w:r w:rsidR="00CA5B76">
        <w:rPr>
          <w:rFonts w:ascii="Arial" w:hAnsi="Arial" w:cs="Arial"/>
          <w:sz w:val="24"/>
          <w:szCs w:val="24"/>
          <w:lang w:val="pt-BR"/>
        </w:rPr>
        <w:t>até o dia 10 de abril de 2017.</w:t>
      </w:r>
    </w:p>
    <w:p w:rsidR="00FD4D72" w:rsidRPr="006C1084" w:rsidRDefault="00FD4D72" w:rsidP="006C1084">
      <w:pPr>
        <w:pStyle w:val="titulonumerado"/>
        <w:ind w:left="357" w:hanging="357"/>
      </w:pPr>
      <w:r w:rsidRPr="00FD4D72">
        <w:t>NORMAS</w:t>
      </w:r>
    </w:p>
    <w:p w:rsidR="00FD4D72" w:rsidRPr="00930220" w:rsidRDefault="00FD4D72" w:rsidP="00930220">
      <w:pPr>
        <w:suppressAutoHyphens w:val="0"/>
        <w:spacing w:after="100" w:afterAutospacing="1" w:line="360" w:lineRule="auto"/>
        <w:ind w:right="-57" w:firstLine="708"/>
        <w:jc w:val="both"/>
        <w:rPr>
          <w:rFonts w:ascii="Arial" w:hAnsi="Arial" w:cs="Arial"/>
          <w:sz w:val="24"/>
          <w:szCs w:val="24"/>
        </w:rPr>
      </w:pPr>
      <w:r w:rsidRPr="00930220">
        <w:rPr>
          <w:rFonts w:ascii="Arial" w:hAnsi="Arial" w:cs="Arial"/>
          <w:sz w:val="24"/>
          <w:szCs w:val="24"/>
        </w:rPr>
        <w:t xml:space="preserve">Deverão ser observadas, no desenvolvimento deste projeto, as normas e códigos aplicáveis ao escopo do empreendimento, sendo que as especificações da ABNT (Associação Brasileira de Normas Técnicas), Normas e Regulamentos </w:t>
      </w:r>
      <w:r w:rsidRPr="00930220">
        <w:rPr>
          <w:rFonts w:ascii="Arial" w:hAnsi="Arial" w:cs="Arial"/>
          <w:sz w:val="24"/>
          <w:szCs w:val="24"/>
        </w:rPr>
        <w:lastRenderedPageBreak/>
        <w:t xml:space="preserve">Internos deste TRE, em especial às especificações gerais e normas abaixo relacionadas serão consideradas como elementos base para quaisquer serviços ou fornecimentos de materiais e equipamentos. </w:t>
      </w:r>
    </w:p>
    <w:p w:rsidR="00FD4D72" w:rsidRPr="00930220" w:rsidRDefault="00FD4D72" w:rsidP="00930220">
      <w:pPr>
        <w:suppressAutoHyphens w:val="0"/>
        <w:spacing w:after="100" w:afterAutospacing="1" w:line="360" w:lineRule="auto"/>
        <w:ind w:right="-57" w:firstLine="708"/>
        <w:jc w:val="both"/>
        <w:rPr>
          <w:rFonts w:ascii="Arial" w:hAnsi="Arial" w:cs="Arial"/>
          <w:sz w:val="24"/>
          <w:szCs w:val="24"/>
        </w:rPr>
      </w:pPr>
      <w:r w:rsidRPr="00930220">
        <w:rPr>
          <w:rFonts w:ascii="Arial" w:hAnsi="Arial" w:cs="Arial"/>
          <w:sz w:val="24"/>
          <w:szCs w:val="24"/>
        </w:rPr>
        <w:t>Onde estas faltarem ou forem omissas, deverão ser consideradas as prescrições, indicações, especificações normas e regulamentos internacionais reconhecidos pelo setor como referência técnica, bem como condições de instalação de equipamentos que compõem os sistemas.</w:t>
      </w:r>
    </w:p>
    <w:p w:rsidR="00FD4D72" w:rsidRPr="00930220" w:rsidRDefault="00FD4D72" w:rsidP="00930220">
      <w:pPr>
        <w:suppressAutoHyphens w:val="0"/>
        <w:spacing w:after="100" w:afterAutospacing="1" w:line="360" w:lineRule="auto"/>
        <w:ind w:right="-57" w:firstLine="708"/>
        <w:jc w:val="both"/>
        <w:rPr>
          <w:rFonts w:ascii="Arial" w:hAnsi="Arial" w:cs="Arial"/>
          <w:sz w:val="24"/>
          <w:szCs w:val="24"/>
        </w:rPr>
      </w:pPr>
      <w:r w:rsidRPr="00930220">
        <w:rPr>
          <w:rFonts w:ascii="Arial" w:hAnsi="Arial" w:cs="Arial"/>
          <w:sz w:val="24"/>
          <w:szCs w:val="24"/>
        </w:rPr>
        <w:t>Devem ser observados os seguintes normativos</w:t>
      </w:r>
      <w:r w:rsidR="00930220" w:rsidRPr="00930220">
        <w:rPr>
          <w:rFonts w:ascii="Arial" w:hAnsi="Arial" w:cs="Arial"/>
          <w:sz w:val="24"/>
          <w:szCs w:val="24"/>
        </w:rPr>
        <w:t>:</w:t>
      </w:r>
    </w:p>
    <w:p w:rsidR="00FD4D72" w:rsidRPr="00F12138" w:rsidRDefault="00FD4D72" w:rsidP="006C1084">
      <w:pPr>
        <w:pStyle w:val="PargrafodaLista"/>
        <w:numPr>
          <w:ilvl w:val="0"/>
          <w:numId w:val="2"/>
        </w:numPr>
        <w:suppressAutoHyphens w:val="0"/>
        <w:spacing w:after="100" w:afterAutospacing="1" w:line="360" w:lineRule="auto"/>
        <w:ind w:right="-57"/>
        <w:jc w:val="both"/>
        <w:rPr>
          <w:rFonts w:ascii="Arial" w:hAnsi="Arial" w:cs="Arial"/>
          <w:sz w:val="24"/>
          <w:szCs w:val="24"/>
        </w:rPr>
      </w:pPr>
      <w:r w:rsidRPr="00F12138">
        <w:rPr>
          <w:rFonts w:ascii="Arial" w:hAnsi="Arial" w:cs="Arial"/>
          <w:sz w:val="24"/>
          <w:szCs w:val="24"/>
        </w:rPr>
        <w:t>Normas da Associação Brasileira de Normas Técnicas (ABNT):</w:t>
      </w:r>
    </w:p>
    <w:p w:rsidR="00FD4D72" w:rsidRPr="00F12138" w:rsidRDefault="00FD4D72" w:rsidP="006C1084">
      <w:pPr>
        <w:pStyle w:val="PargrafodaLista"/>
        <w:numPr>
          <w:ilvl w:val="0"/>
          <w:numId w:val="2"/>
        </w:numPr>
        <w:suppressAutoHyphens w:val="0"/>
        <w:spacing w:after="100" w:afterAutospacing="1" w:line="360" w:lineRule="auto"/>
        <w:ind w:right="-57"/>
        <w:jc w:val="both"/>
        <w:rPr>
          <w:rFonts w:ascii="Arial" w:hAnsi="Arial" w:cs="Arial"/>
          <w:sz w:val="24"/>
          <w:szCs w:val="24"/>
        </w:rPr>
      </w:pPr>
      <w:r w:rsidRPr="00F12138">
        <w:rPr>
          <w:rFonts w:ascii="Arial" w:hAnsi="Arial" w:cs="Arial"/>
          <w:sz w:val="24"/>
          <w:szCs w:val="24"/>
        </w:rPr>
        <w:t>NBR 5410 - Execução de instalações elétricas de baixa tensão;</w:t>
      </w:r>
    </w:p>
    <w:p w:rsidR="00FD4D72" w:rsidRPr="00F12138" w:rsidRDefault="00FD4D72" w:rsidP="006C1084">
      <w:pPr>
        <w:pStyle w:val="PargrafodaLista"/>
        <w:numPr>
          <w:ilvl w:val="0"/>
          <w:numId w:val="2"/>
        </w:numPr>
        <w:suppressAutoHyphens w:val="0"/>
        <w:spacing w:after="100" w:afterAutospacing="1" w:line="360" w:lineRule="auto"/>
        <w:ind w:right="-57"/>
        <w:jc w:val="both"/>
        <w:rPr>
          <w:rFonts w:ascii="Arial" w:hAnsi="Arial" w:cs="Arial"/>
          <w:sz w:val="24"/>
          <w:szCs w:val="24"/>
        </w:rPr>
      </w:pPr>
      <w:r w:rsidRPr="00F12138">
        <w:rPr>
          <w:rFonts w:ascii="Arial" w:hAnsi="Arial" w:cs="Arial"/>
          <w:sz w:val="24"/>
          <w:szCs w:val="24"/>
        </w:rPr>
        <w:t>NBR 5471 - Condutores elétricos;</w:t>
      </w:r>
    </w:p>
    <w:p w:rsidR="00FD4D72" w:rsidRPr="00F12138" w:rsidRDefault="00FD4D72" w:rsidP="006C1084">
      <w:pPr>
        <w:pStyle w:val="PargrafodaLista"/>
        <w:numPr>
          <w:ilvl w:val="0"/>
          <w:numId w:val="2"/>
        </w:numPr>
        <w:suppressAutoHyphens w:val="0"/>
        <w:spacing w:after="100" w:afterAutospacing="1" w:line="360" w:lineRule="auto"/>
        <w:ind w:right="-57"/>
        <w:jc w:val="both"/>
        <w:rPr>
          <w:rFonts w:ascii="Arial" w:hAnsi="Arial" w:cs="Arial"/>
          <w:sz w:val="24"/>
          <w:szCs w:val="24"/>
        </w:rPr>
      </w:pPr>
      <w:r w:rsidRPr="00F12138">
        <w:rPr>
          <w:rFonts w:ascii="Arial" w:hAnsi="Arial" w:cs="Arial"/>
          <w:sz w:val="24"/>
          <w:szCs w:val="24"/>
        </w:rPr>
        <w:t>NBR 5419: 2015 - Proteção contra descargas atmosféricas;</w:t>
      </w:r>
    </w:p>
    <w:p w:rsidR="00FD4D72" w:rsidRPr="00F12138" w:rsidRDefault="00FD4D72" w:rsidP="006C1084">
      <w:pPr>
        <w:pStyle w:val="PargrafodaLista"/>
        <w:numPr>
          <w:ilvl w:val="0"/>
          <w:numId w:val="2"/>
        </w:numPr>
        <w:suppressAutoHyphens w:val="0"/>
        <w:spacing w:after="100" w:afterAutospacing="1" w:line="360" w:lineRule="auto"/>
        <w:ind w:right="-57"/>
        <w:jc w:val="both"/>
        <w:rPr>
          <w:rFonts w:ascii="Arial" w:hAnsi="Arial" w:cs="Arial"/>
          <w:sz w:val="24"/>
          <w:szCs w:val="24"/>
        </w:rPr>
      </w:pPr>
      <w:r w:rsidRPr="00F12138">
        <w:rPr>
          <w:rFonts w:ascii="Arial" w:hAnsi="Arial" w:cs="Arial"/>
          <w:sz w:val="24"/>
          <w:szCs w:val="24"/>
        </w:rPr>
        <w:t xml:space="preserve">NBR 16274:2014 - Sistemas fotovoltaicos conectados à rede — </w:t>
      </w:r>
    </w:p>
    <w:p w:rsidR="00FD4D72" w:rsidRPr="00F12138" w:rsidRDefault="00FD4D72" w:rsidP="006C1084">
      <w:pPr>
        <w:pStyle w:val="PargrafodaLista"/>
        <w:numPr>
          <w:ilvl w:val="0"/>
          <w:numId w:val="2"/>
        </w:numPr>
        <w:suppressAutoHyphens w:val="0"/>
        <w:spacing w:after="100" w:afterAutospacing="1" w:line="360" w:lineRule="auto"/>
        <w:ind w:right="-57"/>
        <w:jc w:val="both"/>
        <w:rPr>
          <w:rFonts w:ascii="Arial" w:hAnsi="Arial" w:cs="Arial"/>
          <w:sz w:val="24"/>
          <w:szCs w:val="24"/>
        </w:rPr>
      </w:pPr>
      <w:r w:rsidRPr="00F12138">
        <w:rPr>
          <w:rFonts w:ascii="Arial" w:hAnsi="Arial" w:cs="Arial"/>
          <w:sz w:val="24"/>
          <w:szCs w:val="24"/>
        </w:rPr>
        <w:t>NBR 1187</w:t>
      </w:r>
      <w:r w:rsidR="00F12138">
        <w:rPr>
          <w:rFonts w:ascii="Arial" w:hAnsi="Arial" w:cs="Arial"/>
          <w:sz w:val="24"/>
          <w:szCs w:val="24"/>
        </w:rPr>
        <w:t xml:space="preserve">6:2010 </w:t>
      </w:r>
      <w:r w:rsidRPr="00F12138">
        <w:rPr>
          <w:rFonts w:ascii="Arial" w:hAnsi="Arial" w:cs="Arial"/>
          <w:sz w:val="24"/>
          <w:szCs w:val="24"/>
        </w:rPr>
        <w:t>- Módulos fotovoltaicos - Especificação;</w:t>
      </w:r>
    </w:p>
    <w:p w:rsidR="00FD4D72" w:rsidRPr="00F12138" w:rsidRDefault="00FD4D72" w:rsidP="006C1084">
      <w:pPr>
        <w:pStyle w:val="PargrafodaLista"/>
        <w:numPr>
          <w:ilvl w:val="0"/>
          <w:numId w:val="2"/>
        </w:numPr>
        <w:suppressAutoHyphens w:val="0"/>
        <w:spacing w:after="100" w:afterAutospacing="1" w:line="360" w:lineRule="auto"/>
        <w:ind w:right="-57"/>
        <w:jc w:val="both"/>
        <w:rPr>
          <w:rFonts w:ascii="Arial" w:hAnsi="Arial" w:cs="Arial"/>
          <w:sz w:val="24"/>
          <w:szCs w:val="24"/>
        </w:rPr>
      </w:pPr>
      <w:r w:rsidRPr="00F12138">
        <w:rPr>
          <w:rFonts w:ascii="Arial" w:hAnsi="Arial" w:cs="Arial"/>
          <w:sz w:val="24"/>
          <w:szCs w:val="24"/>
        </w:rPr>
        <w:t>NBR 16149:2013 - Sistemas fotovoltaicos (FV) - Características da interface de conexão com a rede elétrica de distribuição;</w:t>
      </w:r>
    </w:p>
    <w:p w:rsidR="00FD4D72" w:rsidRPr="00F12138" w:rsidRDefault="00FD4D72" w:rsidP="006C1084">
      <w:pPr>
        <w:pStyle w:val="PargrafodaLista"/>
        <w:numPr>
          <w:ilvl w:val="0"/>
          <w:numId w:val="2"/>
        </w:numPr>
        <w:suppressAutoHyphens w:val="0"/>
        <w:spacing w:after="100" w:afterAutospacing="1" w:line="360" w:lineRule="auto"/>
        <w:ind w:right="-57"/>
        <w:jc w:val="both"/>
        <w:rPr>
          <w:rFonts w:ascii="Arial" w:hAnsi="Arial" w:cs="Arial"/>
          <w:sz w:val="24"/>
          <w:szCs w:val="24"/>
        </w:rPr>
      </w:pPr>
      <w:r w:rsidRPr="00F12138">
        <w:rPr>
          <w:rFonts w:ascii="Arial" w:hAnsi="Arial" w:cs="Arial"/>
          <w:sz w:val="24"/>
          <w:szCs w:val="24"/>
        </w:rPr>
        <w:t>NBR 16150:2013</w:t>
      </w:r>
      <w:r w:rsidR="00F12138">
        <w:rPr>
          <w:rFonts w:ascii="Arial" w:hAnsi="Arial" w:cs="Arial"/>
          <w:sz w:val="24"/>
          <w:szCs w:val="24"/>
        </w:rPr>
        <w:t xml:space="preserve"> </w:t>
      </w:r>
      <w:r w:rsidRPr="00F12138">
        <w:rPr>
          <w:rFonts w:ascii="Arial" w:hAnsi="Arial" w:cs="Arial"/>
          <w:sz w:val="24"/>
          <w:szCs w:val="24"/>
        </w:rPr>
        <w:t>- Sistemas fotovoltaicos (FV) - Características da interface de conexão com a rede elétrica de distribuição - Procedimento de ensaio de conformidade;</w:t>
      </w:r>
    </w:p>
    <w:p w:rsidR="00FD4D72" w:rsidRPr="00F12138" w:rsidRDefault="00FD4D72" w:rsidP="006C1084">
      <w:pPr>
        <w:pStyle w:val="PargrafodaLista"/>
        <w:numPr>
          <w:ilvl w:val="0"/>
          <w:numId w:val="2"/>
        </w:numPr>
        <w:suppressAutoHyphens w:val="0"/>
        <w:spacing w:after="100" w:afterAutospacing="1" w:line="360" w:lineRule="auto"/>
        <w:ind w:right="-57"/>
        <w:jc w:val="both"/>
        <w:rPr>
          <w:rFonts w:ascii="Arial" w:hAnsi="Arial" w:cs="Arial"/>
          <w:sz w:val="24"/>
          <w:szCs w:val="24"/>
        </w:rPr>
      </w:pPr>
      <w:r w:rsidRPr="00F12138">
        <w:rPr>
          <w:rFonts w:ascii="Arial" w:hAnsi="Arial" w:cs="Arial"/>
          <w:sz w:val="24"/>
          <w:szCs w:val="24"/>
        </w:rPr>
        <w:t>NBR IEC 62116:2012 Procedimento de ensaios de anti-ilhamento para inversores de sistemas fotovoltaicos conectados à rede elétrica;</w:t>
      </w:r>
    </w:p>
    <w:p w:rsidR="00FD4D72" w:rsidRPr="00F12138" w:rsidRDefault="00FD4D72" w:rsidP="006C1084">
      <w:pPr>
        <w:pStyle w:val="PargrafodaLista"/>
        <w:numPr>
          <w:ilvl w:val="0"/>
          <w:numId w:val="2"/>
        </w:numPr>
        <w:suppressAutoHyphens w:val="0"/>
        <w:spacing w:after="100" w:afterAutospacing="1" w:line="360" w:lineRule="auto"/>
        <w:ind w:right="-57"/>
        <w:jc w:val="both"/>
        <w:rPr>
          <w:rFonts w:ascii="Arial" w:hAnsi="Arial" w:cs="Arial"/>
          <w:sz w:val="24"/>
          <w:szCs w:val="24"/>
        </w:rPr>
      </w:pPr>
      <w:r w:rsidRPr="00F12138">
        <w:rPr>
          <w:rFonts w:ascii="Arial" w:hAnsi="Arial" w:cs="Arial"/>
          <w:sz w:val="24"/>
          <w:szCs w:val="24"/>
        </w:rPr>
        <w:t>IEC 61215 Qualificação de Módulos Fotovoltaicos</w:t>
      </w:r>
    </w:p>
    <w:p w:rsidR="00FD4D72" w:rsidRPr="00F12138" w:rsidRDefault="00FD4D72" w:rsidP="006C1084">
      <w:pPr>
        <w:pStyle w:val="PargrafodaLista"/>
        <w:numPr>
          <w:ilvl w:val="0"/>
          <w:numId w:val="2"/>
        </w:numPr>
        <w:suppressAutoHyphens w:val="0"/>
        <w:spacing w:after="100" w:afterAutospacing="1" w:line="360" w:lineRule="auto"/>
        <w:ind w:right="-57"/>
        <w:jc w:val="both"/>
        <w:rPr>
          <w:rFonts w:ascii="Arial" w:hAnsi="Arial" w:cs="Arial"/>
          <w:sz w:val="24"/>
          <w:szCs w:val="24"/>
        </w:rPr>
      </w:pPr>
      <w:r w:rsidRPr="00F12138">
        <w:rPr>
          <w:rFonts w:ascii="Arial" w:hAnsi="Arial" w:cs="Arial"/>
          <w:sz w:val="24"/>
          <w:szCs w:val="24"/>
        </w:rPr>
        <w:t>IEC 61646 Módulos Fotovoltaicos</w:t>
      </w:r>
    </w:p>
    <w:p w:rsidR="00FD4D72" w:rsidRPr="00F12138" w:rsidRDefault="00FD4D72" w:rsidP="006C1084">
      <w:pPr>
        <w:pStyle w:val="PargrafodaLista"/>
        <w:numPr>
          <w:ilvl w:val="0"/>
          <w:numId w:val="2"/>
        </w:numPr>
        <w:suppressAutoHyphens w:val="0"/>
        <w:spacing w:after="100" w:afterAutospacing="1" w:line="360" w:lineRule="auto"/>
        <w:ind w:right="-57"/>
        <w:jc w:val="both"/>
        <w:rPr>
          <w:rFonts w:ascii="Arial" w:hAnsi="Arial" w:cs="Arial"/>
          <w:sz w:val="24"/>
          <w:szCs w:val="24"/>
        </w:rPr>
      </w:pPr>
      <w:r w:rsidRPr="00F12138">
        <w:rPr>
          <w:rFonts w:ascii="Arial" w:hAnsi="Arial" w:cs="Arial"/>
          <w:sz w:val="24"/>
          <w:szCs w:val="24"/>
        </w:rPr>
        <w:t>Normas da Companhia Energética de Brasília (CEB):</w:t>
      </w:r>
    </w:p>
    <w:p w:rsidR="00FD4D72" w:rsidRPr="00F12138" w:rsidRDefault="00FD4D72" w:rsidP="006C1084">
      <w:pPr>
        <w:pStyle w:val="PargrafodaLista"/>
        <w:numPr>
          <w:ilvl w:val="0"/>
          <w:numId w:val="2"/>
        </w:numPr>
        <w:suppressAutoHyphens w:val="0"/>
        <w:spacing w:after="100" w:afterAutospacing="1" w:line="360" w:lineRule="auto"/>
        <w:ind w:right="-57"/>
        <w:jc w:val="both"/>
        <w:rPr>
          <w:rFonts w:ascii="Arial" w:hAnsi="Arial" w:cs="Arial"/>
          <w:sz w:val="24"/>
          <w:szCs w:val="24"/>
        </w:rPr>
      </w:pPr>
      <w:r w:rsidRPr="00F12138">
        <w:rPr>
          <w:rFonts w:ascii="Arial" w:hAnsi="Arial" w:cs="Arial"/>
          <w:sz w:val="24"/>
          <w:szCs w:val="24"/>
        </w:rPr>
        <w:t>NTD - 6.01, NTD - 6.05 e NTD - 6.09;</w:t>
      </w:r>
    </w:p>
    <w:p w:rsidR="00FD4D72" w:rsidRPr="00F12138" w:rsidRDefault="00FD4D72" w:rsidP="006C1084">
      <w:pPr>
        <w:pStyle w:val="PargrafodaLista"/>
        <w:numPr>
          <w:ilvl w:val="0"/>
          <w:numId w:val="2"/>
        </w:numPr>
        <w:suppressAutoHyphens w:val="0"/>
        <w:spacing w:after="100" w:afterAutospacing="1" w:line="360" w:lineRule="auto"/>
        <w:ind w:right="-57"/>
        <w:jc w:val="both"/>
        <w:rPr>
          <w:rFonts w:ascii="Arial" w:hAnsi="Arial" w:cs="Arial"/>
          <w:sz w:val="24"/>
          <w:szCs w:val="24"/>
        </w:rPr>
      </w:pPr>
      <w:r w:rsidRPr="00F12138">
        <w:rPr>
          <w:rFonts w:ascii="Arial" w:hAnsi="Arial" w:cs="Arial"/>
          <w:sz w:val="24"/>
          <w:szCs w:val="24"/>
        </w:rPr>
        <w:t>Documentos normativos da Agência Nacional de Energia Elétrica (ANEEL):</w:t>
      </w:r>
    </w:p>
    <w:p w:rsidR="00FD4D72" w:rsidRPr="00F12138" w:rsidRDefault="00FD4D72" w:rsidP="006C1084">
      <w:pPr>
        <w:pStyle w:val="PargrafodaLista"/>
        <w:numPr>
          <w:ilvl w:val="0"/>
          <w:numId w:val="2"/>
        </w:numPr>
        <w:suppressAutoHyphens w:val="0"/>
        <w:spacing w:after="100" w:afterAutospacing="1" w:line="360" w:lineRule="auto"/>
        <w:ind w:right="-57"/>
        <w:jc w:val="both"/>
        <w:rPr>
          <w:rFonts w:ascii="Arial" w:hAnsi="Arial" w:cs="Arial"/>
          <w:sz w:val="24"/>
          <w:szCs w:val="24"/>
        </w:rPr>
      </w:pPr>
      <w:r w:rsidRPr="00F12138">
        <w:rPr>
          <w:rFonts w:ascii="Arial" w:hAnsi="Arial" w:cs="Arial"/>
          <w:sz w:val="24"/>
          <w:szCs w:val="24"/>
        </w:rPr>
        <w:t>PRODIST MÓDULO 3.</w:t>
      </w:r>
    </w:p>
    <w:p w:rsidR="00FD4D72" w:rsidRPr="00F12138" w:rsidRDefault="00FD4D72" w:rsidP="006C1084">
      <w:pPr>
        <w:pStyle w:val="PargrafodaLista"/>
        <w:numPr>
          <w:ilvl w:val="0"/>
          <w:numId w:val="2"/>
        </w:numPr>
        <w:suppressAutoHyphens w:val="0"/>
        <w:spacing w:after="100" w:afterAutospacing="1" w:line="360" w:lineRule="auto"/>
        <w:ind w:right="-57"/>
        <w:jc w:val="both"/>
        <w:rPr>
          <w:rFonts w:ascii="Arial" w:hAnsi="Arial" w:cs="Arial"/>
          <w:sz w:val="24"/>
          <w:szCs w:val="24"/>
        </w:rPr>
      </w:pPr>
      <w:r w:rsidRPr="00F12138">
        <w:rPr>
          <w:rFonts w:ascii="Arial" w:hAnsi="Arial" w:cs="Arial"/>
          <w:sz w:val="24"/>
          <w:szCs w:val="24"/>
        </w:rPr>
        <w:t>RESOLUÇÃO 482/2012.</w:t>
      </w:r>
    </w:p>
    <w:p w:rsidR="00FD4D72" w:rsidRDefault="00FD4D72" w:rsidP="006C1084">
      <w:pPr>
        <w:pStyle w:val="PargrafodaLista"/>
        <w:numPr>
          <w:ilvl w:val="0"/>
          <w:numId w:val="2"/>
        </w:numPr>
        <w:suppressAutoHyphens w:val="0"/>
        <w:spacing w:after="100" w:afterAutospacing="1" w:line="360" w:lineRule="auto"/>
        <w:ind w:right="-57"/>
        <w:jc w:val="both"/>
        <w:rPr>
          <w:rFonts w:ascii="Arial" w:hAnsi="Arial" w:cs="Arial"/>
          <w:sz w:val="24"/>
          <w:szCs w:val="24"/>
        </w:rPr>
      </w:pPr>
      <w:r w:rsidRPr="00F12138">
        <w:rPr>
          <w:rFonts w:ascii="Arial" w:hAnsi="Arial" w:cs="Arial"/>
          <w:sz w:val="24"/>
          <w:szCs w:val="24"/>
        </w:rPr>
        <w:t>RESOLUÇÃO 687/2015.</w:t>
      </w:r>
    </w:p>
    <w:p w:rsidR="00AC0A0A" w:rsidRPr="006C1084" w:rsidRDefault="00473BFC" w:rsidP="006C1084">
      <w:pPr>
        <w:pStyle w:val="titulonumerado"/>
        <w:ind w:left="357" w:hanging="357"/>
      </w:pPr>
      <w:r w:rsidRPr="006C1084">
        <w:t>OBRIGAÇÕES DA CONTRATADA</w:t>
      </w:r>
    </w:p>
    <w:p w:rsidR="006B66A1" w:rsidRPr="006B66A1" w:rsidRDefault="006B66A1" w:rsidP="006C1084">
      <w:pPr>
        <w:pStyle w:val="Cabealho"/>
        <w:numPr>
          <w:ilvl w:val="1"/>
          <w:numId w:val="1"/>
        </w:numPr>
        <w:tabs>
          <w:tab w:val="clear" w:pos="858"/>
          <w:tab w:val="clear" w:pos="4419"/>
          <w:tab w:val="clear" w:pos="8838"/>
          <w:tab w:val="left" w:pos="993"/>
        </w:tabs>
        <w:spacing w:line="360" w:lineRule="auto"/>
        <w:ind w:left="567" w:hanging="6"/>
        <w:jc w:val="both"/>
        <w:rPr>
          <w:rFonts w:ascii="Arial" w:hAnsi="Arial" w:cs="Arial"/>
          <w:sz w:val="24"/>
          <w:szCs w:val="24"/>
          <w:lang w:val="pt-BR"/>
        </w:rPr>
      </w:pPr>
      <w:r w:rsidRPr="006B66A1">
        <w:rPr>
          <w:rFonts w:ascii="Arial" w:hAnsi="Arial" w:cs="Arial"/>
          <w:sz w:val="24"/>
          <w:szCs w:val="24"/>
          <w:lang w:val="pt-BR"/>
        </w:rPr>
        <w:t>Durante a elaboração dos projetos, a Contratada deverá:</w:t>
      </w:r>
    </w:p>
    <w:p w:rsidR="006B66A1" w:rsidRPr="00DE5534" w:rsidRDefault="006B66A1" w:rsidP="006C1084">
      <w:pPr>
        <w:pStyle w:val="Cabealho"/>
        <w:numPr>
          <w:ilvl w:val="0"/>
          <w:numId w:val="7"/>
        </w:numPr>
        <w:tabs>
          <w:tab w:val="clear" w:pos="360"/>
          <w:tab w:val="clear" w:pos="4419"/>
          <w:tab w:val="clear" w:pos="8838"/>
          <w:tab w:val="left" w:pos="993"/>
        </w:tabs>
        <w:spacing w:line="360" w:lineRule="auto"/>
        <w:ind w:left="1276"/>
        <w:jc w:val="both"/>
        <w:rPr>
          <w:rFonts w:ascii="Arial" w:hAnsi="Arial" w:cs="Arial"/>
          <w:sz w:val="24"/>
          <w:szCs w:val="24"/>
          <w:lang w:val="pt-BR"/>
        </w:rPr>
      </w:pPr>
      <w:r w:rsidRPr="00DE5534">
        <w:rPr>
          <w:rFonts w:ascii="Arial" w:hAnsi="Arial" w:cs="Arial"/>
          <w:sz w:val="24"/>
          <w:szCs w:val="24"/>
          <w:lang w:val="pt-BR"/>
        </w:rPr>
        <w:lastRenderedPageBreak/>
        <w:t>providenciar junto ao CREA as Anotações de Responsabilidade Técnica ART’s referentes ao objeto do contrato e especialidades pertinentes, nos termos da Lei n.º 6496/77;</w:t>
      </w:r>
      <w:r w:rsidR="00863B3D">
        <w:rPr>
          <w:rFonts w:ascii="Arial" w:hAnsi="Arial" w:cs="Arial"/>
          <w:sz w:val="24"/>
          <w:szCs w:val="24"/>
          <w:lang w:val="pt-BR"/>
        </w:rPr>
        <w:t xml:space="preserve"> </w:t>
      </w:r>
      <w:r w:rsidRPr="00DE5534">
        <w:rPr>
          <w:rFonts w:ascii="Arial" w:hAnsi="Arial" w:cs="Arial"/>
          <w:sz w:val="24"/>
          <w:szCs w:val="24"/>
          <w:lang w:val="pt-BR"/>
        </w:rPr>
        <w:t>se for o caso, deverá ser providenciado junto ao CAU (Conselho de Arquitetura e Urbanismo) os Registros de Responsabilidade Técnica RRT’s;</w:t>
      </w:r>
    </w:p>
    <w:p w:rsidR="006B66A1" w:rsidRPr="006B66A1" w:rsidRDefault="006B66A1" w:rsidP="006C1084">
      <w:pPr>
        <w:pStyle w:val="Cabealho"/>
        <w:numPr>
          <w:ilvl w:val="0"/>
          <w:numId w:val="7"/>
        </w:numPr>
        <w:tabs>
          <w:tab w:val="clear" w:pos="360"/>
          <w:tab w:val="clear" w:pos="4419"/>
          <w:tab w:val="clear" w:pos="8838"/>
          <w:tab w:val="left" w:pos="993"/>
        </w:tabs>
        <w:spacing w:line="360" w:lineRule="auto"/>
        <w:ind w:left="1276"/>
        <w:jc w:val="both"/>
        <w:rPr>
          <w:rFonts w:ascii="Arial" w:hAnsi="Arial" w:cs="Arial"/>
          <w:sz w:val="24"/>
          <w:szCs w:val="24"/>
          <w:lang w:val="pt-BR"/>
        </w:rPr>
      </w:pPr>
      <w:r w:rsidRPr="006B66A1">
        <w:rPr>
          <w:rFonts w:ascii="Arial" w:hAnsi="Arial" w:cs="Arial"/>
          <w:sz w:val="24"/>
          <w:szCs w:val="24"/>
          <w:lang w:val="pt-BR"/>
        </w:rPr>
        <w:t>responsabilizar-se pelo fiel cumprimento de todas as disposições e acordos relativos à legislação social e trabalhista em vigor, particularmente no que se refere ao pessoal alocado nos serviços objeto do contrato;</w:t>
      </w:r>
    </w:p>
    <w:p w:rsidR="006B66A1" w:rsidRPr="006B66A1" w:rsidRDefault="006B66A1" w:rsidP="006C1084">
      <w:pPr>
        <w:pStyle w:val="Cabealho"/>
        <w:numPr>
          <w:ilvl w:val="0"/>
          <w:numId w:val="7"/>
        </w:numPr>
        <w:tabs>
          <w:tab w:val="clear" w:pos="360"/>
          <w:tab w:val="clear" w:pos="4419"/>
          <w:tab w:val="clear" w:pos="8838"/>
          <w:tab w:val="left" w:pos="993"/>
        </w:tabs>
        <w:spacing w:line="360" w:lineRule="auto"/>
        <w:ind w:left="1276"/>
        <w:jc w:val="both"/>
        <w:rPr>
          <w:rFonts w:ascii="Arial" w:hAnsi="Arial" w:cs="Arial"/>
          <w:sz w:val="24"/>
          <w:szCs w:val="24"/>
          <w:lang w:val="pt-BR"/>
        </w:rPr>
      </w:pPr>
      <w:r w:rsidRPr="006B66A1">
        <w:rPr>
          <w:rFonts w:ascii="Arial" w:hAnsi="Arial" w:cs="Arial"/>
          <w:sz w:val="24"/>
          <w:szCs w:val="24"/>
          <w:lang w:val="pt-BR"/>
        </w:rPr>
        <w:t>efetuar o pagamento de todos os impostos, taxas e demais obrigações fiscais incidentes ou que vierem a incidir sobre o objeto do contrato, até o Recebimento / Aprovação dos Projetos pelos órgãos competentes (Corpo de Bombeiros, Meio Ambiente, Copel, Sanepar, Prefeitura, etc).</w:t>
      </w:r>
    </w:p>
    <w:p w:rsidR="006B66A1" w:rsidRPr="006B66A1" w:rsidRDefault="006B66A1" w:rsidP="006C1084">
      <w:pPr>
        <w:pStyle w:val="Cabealho"/>
        <w:numPr>
          <w:ilvl w:val="1"/>
          <w:numId w:val="1"/>
        </w:numPr>
        <w:tabs>
          <w:tab w:val="clear" w:pos="858"/>
          <w:tab w:val="clear" w:pos="4419"/>
          <w:tab w:val="clear" w:pos="8838"/>
          <w:tab w:val="left" w:pos="993"/>
        </w:tabs>
        <w:spacing w:line="360" w:lineRule="auto"/>
        <w:ind w:left="567" w:hanging="6"/>
        <w:jc w:val="both"/>
        <w:rPr>
          <w:rFonts w:ascii="Arial" w:hAnsi="Arial" w:cs="Arial"/>
          <w:sz w:val="24"/>
          <w:szCs w:val="24"/>
          <w:lang w:val="pt-BR"/>
        </w:rPr>
      </w:pPr>
      <w:r w:rsidRPr="006B66A1">
        <w:rPr>
          <w:rFonts w:ascii="Arial" w:hAnsi="Arial" w:cs="Arial"/>
          <w:sz w:val="24"/>
          <w:szCs w:val="24"/>
          <w:lang w:val="pt-BR"/>
        </w:rPr>
        <w:t>Diretrizes de Projeto - Todos os estudos e projetos deverão ser desenvolvidos de forma harmônica e consistente, observando a não interferência entre os elementos dos diversos sistemas da edificação, e atendendo às seguintes diretrizes gerais de projeto:</w:t>
      </w:r>
    </w:p>
    <w:p w:rsidR="006B66A1" w:rsidRPr="006B66A1" w:rsidRDefault="006B66A1" w:rsidP="006C1084">
      <w:pPr>
        <w:pStyle w:val="Cabealho"/>
        <w:numPr>
          <w:ilvl w:val="0"/>
          <w:numId w:val="8"/>
        </w:numPr>
        <w:tabs>
          <w:tab w:val="clear" w:pos="4419"/>
          <w:tab w:val="clear" w:pos="8838"/>
          <w:tab w:val="left" w:pos="993"/>
        </w:tabs>
        <w:spacing w:line="360" w:lineRule="auto"/>
        <w:ind w:left="1560"/>
        <w:jc w:val="both"/>
        <w:rPr>
          <w:rFonts w:ascii="Arial" w:hAnsi="Arial" w:cs="Arial"/>
          <w:sz w:val="24"/>
          <w:szCs w:val="24"/>
          <w:lang w:val="pt-BR"/>
        </w:rPr>
      </w:pPr>
      <w:r w:rsidRPr="006B66A1">
        <w:rPr>
          <w:rFonts w:ascii="Arial" w:hAnsi="Arial" w:cs="Arial"/>
          <w:sz w:val="24"/>
          <w:szCs w:val="24"/>
          <w:lang w:val="pt-BR"/>
        </w:rPr>
        <w:t>apreender as aspirações do Contratante em relação ao empreendimento, o plano de desenvolvimento em que se insere, os incentivos e as restrições a ele pertinentes;</w:t>
      </w:r>
    </w:p>
    <w:p w:rsidR="006B66A1" w:rsidRPr="006B66A1" w:rsidRDefault="006B66A1" w:rsidP="006C1084">
      <w:pPr>
        <w:pStyle w:val="Cabealho"/>
        <w:numPr>
          <w:ilvl w:val="0"/>
          <w:numId w:val="8"/>
        </w:numPr>
        <w:tabs>
          <w:tab w:val="clear" w:pos="4419"/>
          <w:tab w:val="clear" w:pos="8838"/>
          <w:tab w:val="left" w:pos="993"/>
        </w:tabs>
        <w:spacing w:line="360" w:lineRule="auto"/>
        <w:ind w:left="1560"/>
        <w:jc w:val="both"/>
        <w:rPr>
          <w:rFonts w:ascii="Arial" w:hAnsi="Arial" w:cs="Arial"/>
          <w:sz w:val="24"/>
          <w:szCs w:val="24"/>
          <w:lang w:val="pt-BR"/>
        </w:rPr>
      </w:pPr>
      <w:r w:rsidRPr="006B66A1">
        <w:rPr>
          <w:rFonts w:ascii="Arial" w:hAnsi="Arial" w:cs="Arial"/>
          <w:sz w:val="24"/>
          <w:szCs w:val="24"/>
          <w:lang w:val="pt-BR"/>
        </w:rPr>
        <w:t>considerar a área de influência do empreendimento, relacionada com a população e a região a serem beneficiadas;</w:t>
      </w:r>
    </w:p>
    <w:p w:rsidR="006B66A1" w:rsidRPr="006B66A1" w:rsidRDefault="006B66A1" w:rsidP="006C1084">
      <w:pPr>
        <w:pStyle w:val="Cabealho"/>
        <w:numPr>
          <w:ilvl w:val="0"/>
          <w:numId w:val="8"/>
        </w:numPr>
        <w:tabs>
          <w:tab w:val="clear" w:pos="4419"/>
          <w:tab w:val="clear" w:pos="8838"/>
          <w:tab w:val="left" w:pos="993"/>
        </w:tabs>
        <w:spacing w:line="360" w:lineRule="auto"/>
        <w:ind w:left="1560"/>
        <w:jc w:val="both"/>
        <w:rPr>
          <w:rFonts w:ascii="Arial" w:hAnsi="Arial" w:cs="Arial"/>
          <w:sz w:val="24"/>
          <w:szCs w:val="24"/>
          <w:lang w:val="pt-BR"/>
        </w:rPr>
      </w:pPr>
      <w:r w:rsidRPr="006B66A1">
        <w:rPr>
          <w:rFonts w:ascii="Arial" w:hAnsi="Arial" w:cs="Arial"/>
          <w:sz w:val="24"/>
          <w:szCs w:val="24"/>
          <w:lang w:val="pt-BR"/>
        </w:rPr>
        <w:t>utilizar materiais e métodos construtivos adequados aos objetivos do empreendimento e às condições do local de implantação;</w:t>
      </w:r>
    </w:p>
    <w:p w:rsidR="006B66A1" w:rsidRPr="006B66A1" w:rsidRDefault="006B66A1" w:rsidP="006C1084">
      <w:pPr>
        <w:pStyle w:val="Cabealho"/>
        <w:numPr>
          <w:ilvl w:val="0"/>
          <w:numId w:val="8"/>
        </w:numPr>
        <w:tabs>
          <w:tab w:val="clear" w:pos="4419"/>
          <w:tab w:val="clear" w:pos="8838"/>
          <w:tab w:val="left" w:pos="993"/>
        </w:tabs>
        <w:spacing w:line="360" w:lineRule="auto"/>
        <w:ind w:left="1560"/>
        <w:jc w:val="both"/>
        <w:rPr>
          <w:rFonts w:ascii="Arial" w:hAnsi="Arial" w:cs="Arial"/>
          <w:sz w:val="24"/>
          <w:szCs w:val="24"/>
          <w:lang w:val="pt-BR"/>
        </w:rPr>
      </w:pPr>
      <w:r w:rsidRPr="006B66A1">
        <w:rPr>
          <w:rFonts w:ascii="Arial" w:hAnsi="Arial" w:cs="Arial"/>
          <w:sz w:val="24"/>
          <w:szCs w:val="24"/>
          <w:lang w:val="pt-BR"/>
        </w:rPr>
        <w:t>adotar solução construtiva racional, elegendo sempre que possível sistemas de modulação e padronização compatíveis com as características do empreendimento;</w:t>
      </w:r>
    </w:p>
    <w:p w:rsidR="006B66A1" w:rsidRPr="006B66A1" w:rsidRDefault="006B66A1" w:rsidP="006C1084">
      <w:pPr>
        <w:pStyle w:val="Cabealho"/>
        <w:numPr>
          <w:ilvl w:val="0"/>
          <w:numId w:val="8"/>
        </w:numPr>
        <w:tabs>
          <w:tab w:val="clear" w:pos="4419"/>
          <w:tab w:val="clear" w:pos="8838"/>
          <w:tab w:val="left" w:pos="993"/>
        </w:tabs>
        <w:spacing w:line="360" w:lineRule="auto"/>
        <w:ind w:left="1560"/>
        <w:jc w:val="both"/>
        <w:rPr>
          <w:rFonts w:ascii="Arial" w:hAnsi="Arial" w:cs="Arial"/>
          <w:sz w:val="24"/>
          <w:szCs w:val="24"/>
          <w:lang w:val="pt-BR"/>
        </w:rPr>
      </w:pPr>
      <w:r w:rsidRPr="006B66A1">
        <w:rPr>
          <w:rFonts w:ascii="Arial" w:hAnsi="Arial" w:cs="Arial"/>
          <w:sz w:val="24"/>
          <w:szCs w:val="24"/>
          <w:lang w:val="pt-BR"/>
        </w:rPr>
        <w:t>adotar soluções que ofereçam facilidades de operação e manutenção dos diversos componentes e sistemas da edificação;</w:t>
      </w:r>
    </w:p>
    <w:p w:rsidR="006B66A1" w:rsidRPr="006B66A1" w:rsidRDefault="006B66A1" w:rsidP="006C1084">
      <w:pPr>
        <w:pStyle w:val="Cabealho"/>
        <w:numPr>
          <w:ilvl w:val="0"/>
          <w:numId w:val="8"/>
        </w:numPr>
        <w:tabs>
          <w:tab w:val="clear" w:pos="4419"/>
          <w:tab w:val="clear" w:pos="8838"/>
          <w:tab w:val="left" w:pos="993"/>
        </w:tabs>
        <w:spacing w:line="360" w:lineRule="auto"/>
        <w:ind w:left="1560"/>
        <w:jc w:val="both"/>
        <w:rPr>
          <w:rFonts w:ascii="Arial" w:hAnsi="Arial" w:cs="Arial"/>
          <w:sz w:val="24"/>
          <w:szCs w:val="24"/>
          <w:lang w:val="pt-BR"/>
        </w:rPr>
      </w:pPr>
      <w:r w:rsidRPr="006B66A1">
        <w:rPr>
          <w:rFonts w:ascii="Arial" w:hAnsi="Arial" w:cs="Arial"/>
          <w:sz w:val="24"/>
          <w:szCs w:val="24"/>
          <w:lang w:val="pt-BR"/>
        </w:rPr>
        <w:t>adotar soluções técnicas que considerem as disponibilidades econômicas e financeiras para a implantação do empreendimento;</w:t>
      </w:r>
    </w:p>
    <w:p w:rsidR="006B66A1" w:rsidRPr="006B66A1" w:rsidRDefault="006B66A1" w:rsidP="006C1084">
      <w:pPr>
        <w:pStyle w:val="Cabealho"/>
        <w:numPr>
          <w:ilvl w:val="1"/>
          <w:numId w:val="1"/>
        </w:numPr>
        <w:tabs>
          <w:tab w:val="clear" w:pos="858"/>
          <w:tab w:val="clear" w:pos="4419"/>
          <w:tab w:val="clear" w:pos="8838"/>
          <w:tab w:val="left" w:pos="993"/>
        </w:tabs>
        <w:spacing w:line="360" w:lineRule="auto"/>
        <w:ind w:left="567" w:hanging="6"/>
        <w:jc w:val="both"/>
        <w:rPr>
          <w:rFonts w:ascii="Arial" w:hAnsi="Arial" w:cs="Arial"/>
          <w:sz w:val="24"/>
          <w:szCs w:val="24"/>
          <w:lang w:val="pt-BR"/>
        </w:rPr>
      </w:pPr>
      <w:r w:rsidRPr="006B66A1">
        <w:rPr>
          <w:rFonts w:ascii="Arial" w:hAnsi="Arial" w:cs="Arial"/>
          <w:sz w:val="24"/>
          <w:szCs w:val="24"/>
          <w:lang w:val="pt-BR"/>
        </w:rPr>
        <w:t>Coordenação e Responsabilidade</w:t>
      </w:r>
    </w:p>
    <w:p w:rsidR="006B66A1" w:rsidRPr="006B66A1" w:rsidRDefault="006B66A1" w:rsidP="006C1084">
      <w:pPr>
        <w:pStyle w:val="Cabealho"/>
        <w:numPr>
          <w:ilvl w:val="0"/>
          <w:numId w:val="9"/>
        </w:numPr>
        <w:tabs>
          <w:tab w:val="clear" w:pos="4419"/>
          <w:tab w:val="clear" w:pos="8838"/>
          <w:tab w:val="left" w:pos="993"/>
        </w:tabs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6B66A1">
        <w:rPr>
          <w:rFonts w:ascii="Arial" w:hAnsi="Arial" w:cs="Arial"/>
          <w:sz w:val="24"/>
          <w:szCs w:val="24"/>
          <w:lang w:val="pt-BR"/>
        </w:rPr>
        <w:t xml:space="preserve">cumprirá a cada área técnica ou especialidade o desenvolvimento do Projeto específico correspondente. O Projeto completo, constituído por todos os projetos específicos devidamente harmonizados entre si, deverá ser coordenado pelo autor do Projeto de Arquitetura ou pelo </w:t>
      </w:r>
      <w:r w:rsidRPr="006B66A1">
        <w:rPr>
          <w:rFonts w:ascii="Arial" w:hAnsi="Arial" w:cs="Arial"/>
          <w:sz w:val="24"/>
          <w:szCs w:val="24"/>
          <w:lang w:val="pt-BR"/>
        </w:rPr>
        <w:lastRenderedPageBreak/>
        <w:t>Contratante ou seu preposto, de modo a promover ou facilitar as consultas e informações entre os autores do Projeto e solucionar as interferências entre os elementos dos diversos sistemas da edificação;</w:t>
      </w:r>
    </w:p>
    <w:p w:rsidR="006B66A1" w:rsidRPr="006B66A1" w:rsidRDefault="006B66A1" w:rsidP="006C1084">
      <w:pPr>
        <w:pStyle w:val="Cabealho"/>
        <w:numPr>
          <w:ilvl w:val="0"/>
          <w:numId w:val="9"/>
        </w:numPr>
        <w:tabs>
          <w:tab w:val="clear" w:pos="4419"/>
          <w:tab w:val="clear" w:pos="8838"/>
          <w:tab w:val="left" w:pos="993"/>
        </w:tabs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6B66A1">
        <w:rPr>
          <w:rFonts w:ascii="Arial" w:hAnsi="Arial" w:cs="Arial"/>
          <w:sz w:val="24"/>
          <w:szCs w:val="24"/>
          <w:lang w:val="pt-BR"/>
        </w:rPr>
        <w:t>a responsabilidade pela elaboração dos projetos deverá ser de Profissionais ou empresas legalmente habilitados pelo Conselho Regional de Engenharia, Arquitetura e Agronomia – CREA ou Conselho de Arquitetura e Urbanismo - CAU;</w:t>
      </w:r>
    </w:p>
    <w:p w:rsidR="006B66A1" w:rsidRDefault="006B66A1" w:rsidP="006C1084">
      <w:pPr>
        <w:pStyle w:val="Cabealho"/>
        <w:numPr>
          <w:ilvl w:val="0"/>
          <w:numId w:val="9"/>
        </w:numPr>
        <w:tabs>
          <w:tab w:val="clear" w:pos="4419"/>
          <w:tab w:val="clear" w:pos="8838"/>
          <w:tab w:val="left" w:pos="993"/>
        </w:tabs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6B66A1">
        <w:rPr>
          <w:rFonts w:ascii="Arial" w:hAnsi="Arial" w:cs="Arial"/>
          <w:sz w:val="24"/>
          <w:szCs w:val="24"/>
          <w:lang w:val="pt-BR"/>
        </w:rPr>
        <w:t xml:space="preserve">autor ou autores deverão assinar todas as peças gráficas que compõem os projetos específicos, indicando os números de inscrição e das ART’s / RRT’s efetuadas nos Órgãos de regulamentação profissional; </w:t>
      </w:r>
    </w:p>
    <w:p w:rsidR="00941CCA" w:rsidRPr="006B66A1" w:rsidRDefault="00941CCA" w:rsidP="006C1084">
      <w:pPr>
        <w:pStyle w:val="Cabealho"/>
        <w:numPr>
          <w:ilvl w:val="0"/>
          <w:numId w:val="9"/>
        </w:numPr>
        <w:tabs>
          <w:tab w:val="clear" w:pos="4419"/>
          <w:tab w:val="clear" w:pos="8838"/>
          <w:tab w:val="left" w:pos="993"/>
        </w:tabs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deverá ser designado responsável técnico que responderá junto a este Tribunal;</w:t>
      </w:r>
    </w:p>
    <w:p w:rsidR="006B66A1" w:rsidRPr="006B66A1" w:rsidRDefault="006B66A1" w:rsidP="006C1084">
      <w:pPr>
        <w:pStyle w:val="Cabealho"/>
        <w:numPr>
          <w:ilvl w:val="0"/>
          <w:numId w:val="9"/>
        </w:numPr>
        <w:tabs>
          <w:tab w:val="clear" w:pos="4419"/>
          <w:tab w:val="clear" w:pos="8838"/>
          <w:tab w:val="left" w:pos="993"/>
        </w:tabs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6B66A1">
        <w:rPr>
          <w:rFonts w:ascii="Arial" w:hAnsi="Arial" w:cs="Arial"/>
          <w:sz w:val="24"/>
          <w:szCs w:val="24"/>
          <w:lang w:val="pt-BR"/>
        </w:rPr>
        <w:t>ainda que o encaminhamento para aprovação formal nos diversos órgãos de fiscalização e controle, como Prefeitura Municipal, Corpo de Bombeiros e entidades de proteção Sanitária e do Meio Ambiente, não seja realizado diretamente pelo autor do Projeto, será de sua responsabilidade a introdução das codificações necessárias à sua aprovação, i.é, fica a contratada desde já responsável pelos eventuais regularizações em razão do cumprimento às normas técnicas   legislação, até o Recebimento / Aprovação dos Projetos pelos órgãos competentes (Corpo de Bombeiros, Meio Ambiente, Copel, Sanepar, Prefeitura, Vigilância Sanitária, etc), durante o período da execução da respectiva obra.</w:t>
      </w:r>
    </w:p>
    <w:p w:rsidR="006B66A1" w:rsidRPr="006B66A1" w:rsidRDefault="006B66A1" w:rsidP="006C1084">
      <w:pPr>
        <w:pStyle w:val="Cabealho"/>
        <w:numPr>
          <w:ilvl w:val="0"/>
          <w:numId w:val="9"/>
        </w:numPr>
        <w:tabs>
          <w:tab w:val="clear" w:pos="4419"/>
          <w:tab w:val="clear" w:pos="8838"/>
          <w:tab w:val="left" w:pos="993"/>
        </w:tabs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6B66A1">
        <w:rPr>
          <w:rFonts w:ascii="Arial" w:hAnsi="Arial" w:cs="Arial"/>
          <w:sz w:val="24"/>
          <w:szCs w:val="24"/>
          <w:lang w:val="pt-BR"/>
        </w:rPr>
        <w:t>a aprovação do Projeto não eximirá os autores do Projeto das responsabilidades estabelecidas pelas normas, regulamentos e legislação pertinentes às atividades profissionais;</w:t>
      </w:r>
    </w:p>
    <w:p w:rsidR="006B66A1" w:rsidRPr="006B66A1" w:rsidRDefault="006B66A1" w:rsidP="006C1084">
      <w:pPr>
        <w:pStyle w:val="Cabealho"/>
        <w:numPr>
          <w:ilvl w:val="0"/>
          <w:numId w:val="9"/>
        </w:numPr>
        <w:tabs>
          <w:tab w:val="clear" w:pos="4419"/>
          <w:tab w:val="clear" w:pos="8838"/>
          <w:tab w:val="left" w:pos="993"/>
        </w:tabs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6B66A1">
        <w:rPr>
          <w:rFonts w:ascii="Arial" w:hAnsi="Arial" w:cs="Arial"/>
          <w:sz w:val="24"/>
          <w:szCs w:val="24"/>
          <w:lang w:val="pt-BR"/>
        </w:rPr>
        <w:t>Os autores dos projetos deverão declarar expressamente, quando da assinatura do contrato, que os seus direitos patrimoniais serão cedidos à Administração Contratante a qual poderá utilizá-los em benefício deste Tribunal.</w:t>
      </w:r>
    </w:p>
    <w:p w:rsidR="006B66A1" w:rsidRPr="006B66A1" w:rsidRDefault="006B66A1" w:rsidP="006C1084">
      <w:pPr>
        <w:pStyle w:val="Cabealho"/>
        <w:numPr>
          <w:ilvl w:val="0"/>
          <w:numId w:val="10"/>
        </w:numPr>
        <w:tabs>
          <w:tab w:val="clear" w:pos="4419"/>
          <w:tab w:val="clear" w:pos="8838"/>
          <w:tab w:val="left" w:pos="993"/>
        </w:tabs>
        <w:spacing w:line="360" w:lineRule="auto"/>
        <w:ind w:left="1843"/>
        <w:jc w:val="both"/>
        <w:rPr>
          <w:rFonts w:ascii="Arial" w:hAnsi="Arial" w:cs="Arial"/>
          <w:sz w:val="24"/>
          <w:szCs w:val="24"/>
          <w:lang w:val="pt-BR"/>
        </w:rPr>
      </w:pPr>
      <w:r w:rsidRPr="006B66A1">
        <w:rPr>
          <w:rFonts w:ascii="Arial" w:hAnsi="Arial" w:cs="Arial"/>
          <w:sz w:val="24"/>
          <w:szCs w:val="24"/>
          <w:lang w:val="pt-BR"/>
        </w:rPr>
        <w:t>Ressalta-se que a cessão refere se tão somente aos direitos patrimoniais da obra (intelectual), não aos direitos morais, aí incluída a autoria, que são personalíssimos e por este motivo, insuscetíveis de alienação, nos termos do art.27 da Lei dos Direitos Autorais (Lei 9610/98).</w:t>
      </w:r>
    </w:p>
    <w:p w:rsidR="006B66A1" w:rsidRPr="006B66A1" w:rsidRDefault="006B66A1" w:rsidP="006C1084">
      <w:pPr>
        <w:pStyle w:val="Cabealho"/>
        <w:numPr>
          <w:ilvl w:val="1"/>
          <w:numId w:val="1"/>
        </w:numPr>
        <w:tabs>
          <w:tab w:val="clear" w:pos="858"/>
          <w:tab w:val="clear" w:pos="4419"/>
          <w:tab w:val="clear" w:pos="8838"/>
          <w:tab w:val="left" w:pos="993"/>
        </w:tabs>
        <w:spacing w:line="360" w:lineRule="auto"/>
        <w:ind w:left="567" w:hanging="6"/>
        <w:jc w:val="both"/>
        <w:rPr>
          <w:rFonts w:ascii="Arial" w:hAnsi="Arial" w:cs="Arial"/>
          <w:sz w:val="24"/>
          <w:szCs w:val="24"/>
          <w:lang w:val="pt-BR"/>
        </w:rPr>
      </w:pPr>
      <w:r w:rsidRPr="006B66A1">
        <w:rPr>
          <w:rFonts w:ascii="Arial" w:hAnsi="Arial" w:cs="Arial"/>
          <w:sz w:val="24"/>
          <w:szCs w:val="24"/>
          <w:lang w:val="pt-BR"/>
        </w:rPr>
        <w:t>Apresentação de Desenhos e Documentos:</w:t>
      </w:r>
    </w:p>
    <w:p w:rsidR="006B66A1" w:rsidRPr="006B66A1" w:rsidRDefault="006B66A1" w:rsidP="006C1084">
      <w:pPr>
        <w:pStyle w:val="Cabealho"/>
        <w:numPr>
          <w:ilvl w:val="0"/>
          <w:numId w:val="11"/>
        </w:numPr>
        <w:tabs>
          <w:tab w:val="clear" w:pos="4419"/>
          <w:tab w:val="clear" w:pos="8838"/>
          <w:tab w:val="left" w:pos="993"/>
        </w:tabs>
        <w:spacing w:line="360" w:lineRule="auto"/>
        <w:ind w:left="1418"/>
        <w:jc w:val="both"/>
        <w:rPr>
          <w:rFonts w:ascii="Arial" w:hAnsi="Arial" w:cs="Arial"/>
          <w:sz w:val="24"/>
          <w:szCs w:val="24"/>
          <w:lang w:val="pt-BR"/>
        </w:rPr>
      </w:pPr>
      <w:r w:rsidRPr="006B66A1">
        <w:rPr>
          <w:rFonts w:ascii="Arial" w:hAnsi="Arial" w:cs="Arial"/>
          <w:sz w:val="24"/>
          <w:szCs w:val="24"/>
          <w:lang w:val="pt-BR"/>
        </w:rPr>
        <w:lastRenderedPageBreak/>
        <w:t xml:space="preserve">os desenhos e documentos a serem elaborados deverão respeitar </w:t>
      </w:r>
      <w:r w:rsidR="0014481E">
        <w:rPr>
          <w:rFonts w:ascii="Arial" w:hAnsi="Arial" w:cs="Arial"/>
          <w:sz w:val="24"/>
          <w:szCs w:val="24"/>
          <w:lang w:val="pt-BR"/>
        </w:rPr>
        <w:t>as normas técnicas pertinentes;</w:t>
      </w:r>
    </w:p>
    <w:p w:rsidR="006B66A1" w:rsidRPr="006B66A1" w:rsidRDefault="006B66A1" w:rsidP="006C1084">
      <w:pPr>
        <w:pStyle w:val="Cabealho"/>
        <w:numPr>
          <w:ilvl w:val="0"/>
          <w:numId w:val="11"/>
        </w:numPr>
        <w:tabs>
          <w:tab w:val="clear" w:pos="4419"/>
          <w:tab w:val="clear" w:pos="8838"/>
          <w:tab w:val="left" w:pos="993"/>
        </w:tabs>
        <w:spacing w:line="360" w:lineRule="auto"/>
        <w:ind w:left="1418"/>
        <w:jc w:val="both"/>
        <w:rPr>
          <w:rFonts w:ascii="Arial" w:hAnsi="Arial" w:cs="Arial"/>
          <w:sz w:val="24"/>
          <w:szCs w:val="24"/>
          <w:lang w:val="pt-BR"/>
        </w:rPr>
      </w:pPr>
      <w:r w:rsidRPr="006B66A1">
        <w:rPr>
          <w:rFonts w:ascii="Arial" w:hAnsi="Arial" w:cs="Arial"/>
          <w:sz w:val="24"/>
          <w:szCs w:val="24"/>
          <w:lang w:val="pt-BR"/>
        </w:rPr>
        <w:t>os desenhos e documentos deverão conter todas as identificações necessárias e exigidas legalmente;</w:t>
      </w:r>
    </w:p>
    <w:p w:rsidR="006B66A1" w:rsidRPr="006B66A1" w:rsidRDefault="006B66A1" w:rsidP="006C1084">
      <w:pPr>
        <w:pStyle w:val="Cabealho"/>
        <w:numPr>
          <w:ilvl w:val="0"/>
          <w:numId w:val="11"/>
        </w:numPr>
        <w:tabs>
          <w:tab w:val="clear" w:pos="4419"/>
          <w:tab w:val="clear" w:pos="8838"/>
          <w:tab w:val="left" w:pos="993"/>
        </w:tabs>
        <w:spacing w:line="360" w:lineRule="auto"/>
        <w:ind w:left="1418"/>
        <w:jc w:val="both"/>
        <w:rPr>
          <w:rFonts w:ascii="Arial" w:hAnsi="Arial" w:cs="Arial"/>
          <w:sz w:val="24"/>
          <w:szCs w:val="24"/>
          <w:lang w:val="pt-BR"/>
        </w:rPr>
      </w:pPr>
      <w:r w:rsidRPr="006B66A1">
        <w:rPr>
          <w:rFonts w:ascii="Arial" w:hAnsi="Arial" w:cs="Arial"/>
          <w:sz w:val="24"/>
          <w:szCs w:val="24"/>
          <w:lang w:val="pt-BR"/>
        </w:rPr>
        <w:t>a Contratada deverá emitir os desenhos e documentos do projeto em obediência a eventuais padrões previamente definidos pelo Contratante;</w:t>
      </w:r>
    </w:p>
    <w:p w:rsidR="006B66A1" w:rsidRPr="006B66A1" w:rsidRDefault="006B66A1" w:rsidP="006C1084">
      <w:pPr>
        <w:pStyle w:val="Cabealho"/>
        <w:numPr>
          <w:ilvl w:val="0"/>
          <w:numId w:val="11"/>
        </w:numPr>
        <w:tabs>
          <w:tab w:val="clear" w:pos="4419"/>
          <w:tab w:val="clear" w:pos="8838"/>
          <w:tab w:val="left" w:pos="993"/>
        </w:tabs>
        <w:spacing w:line="360" w:lineRule="auto"/>
        <w:ind w:left="1418"/>
        <w:jc w:val="both"/>
        <w:rPr>
          <w:rFonts w:ascii="Arial" w:hAnsi="Arial" w:cs="Arial"/>
          <w:sz w:val="24"/>
          <w:szCs w:val="24"/>
          <w:lang w:val="pt-BR"/>
        </w:rPr>
      </w:pPr>
      <w:r w:rsidRPr="006B66A1">
        <w:rPr>
          <w:rFonts w:ascii="Arial" w:hAnsi="Arial" w:cs="Arial"/>
          <w:sz w:val="24"/>
          <w:szCs w:val="24"/>
          <w:lang w:val="pt-BR"/>
        </w:rPr>
        <w:t>a elaboração dos desenhos e documentos do projeto deverá obedecer às disposições definidas no Caderno de Encargos.</w:t>
      </w:r>
    </w:p>
    <w:p w:rsidR="006B66A1" w:rsidRPr="006B66A1" w:rsidRDefault="006B66A1" w:rsidP="006C1084">
      <w:pPr>
        <w:pStyle w:val="Cabealho"/>
        <w:numPr>
          <w:ilvl w:val="1"/>
          <w:numId w:val="1"/>
        </w:numPr>
        <w:tabs>
          <w:tab w:val="clear" w:pos="858"/>
          <w:tab w:val="clear" w:pos="4419"/>
          <w:tab w:val="clear" w:pos="8838"/>
          <w:tab w:val="left" w:pos="993"/>
        </w:tabs>
        <w:spacing w:line="360" w:lineRule="auto"/>
        <w:ind w:left="567" w:hanging="6"/>
        <w:jc w:val="both"/>
        <w:rPr>
          <w:rFonts w:ascii="Arial" w:hAnsi="Arial" w:cs="Arial"/>
          <w:sz w:val="24"/>
          <w:szCs w:val="24"/>
          <w:lang w:val="pt-BR"/>
        </w:rPr>
      </w:pPr>
      <w:r w:rsidRPr="006B66A1">
        <w:rPr>
          <w:rFonts w:ascii="Arial" w:hAnsi="Arial" w:cs="Arial"/>
          <w:sz w:val="24"/>
          <w:szCs w:val="24"/>
          <w:lang w:val="pt-BR"/>
        </w:rPr>
        <w:t>Compatibilização de todos os projetos, abordando todos os aspectos de interligação possíveis entre as áreas de abrangência, com descrição pormenorizada e plantas, se necessárias à perfeita compreensão.</w:t>
      </w:r>
    </w:p>
    <w:p w:rsidR="006B66A1" w:rsidRPr="006B66A1" w:rsidRDefault="006B66A1" w:rsidP="006C1084">
      <w:pPr>
        <w:pStyle w:val="Cabealho"/>
        <w:numPr>
          <w:ilvl w:val="1"/>
          <w:numId w:val="1"/>
        </w:numPr>
        <w:tabs>
          <w:tab w:val="clear" w:pos="858"/>
          <w:tab w:val="clear" w:pos="4419"/>
          <w:tab w:val="clear" w:pos="8838"/>
          <w:tab w:val="left" w:pos="993"/>
        </w:tabs>
        <w:spacing w:line="360" w:lineRule="auto"/>
        <w:ind w:left="567" w:hanging="6"/>
        <w:jc w:val="both"/>
        <w:rPr>
          <w:rFonts w:ascii="Arial" w:hAnsi="Arial" w:cs="Arial"/>
          <w:sz w:val="24"/>
          <w:szCs w:val="24"/>
          <w:lang w:val="pt-BR"/>
        </w:rPr>
      </w:pPr>
      <w:r w:rsidRPr="006B66A1">
        <w:rPr>
          <w:rFonts w:ascii="Arial" w:hAnsi="Arial" w:cs="Arial"/>
          <w:sz w:val="24"/>
          <w:szCs w:val="24"/>
          <w:lang w:val="pt-BR"/>
        </w:rPr>
        <w:t>Cronograma para a execução da obra, englobando todos os projetos.</w:t>
      </w:r>
    </w:p>
    <w:p w:rsidR="006B66A1" w:rsidRPr="006B66A1" w:rsidRDefault="006B66A1" w:rsidP="006C1084">
      <w:pPr>
        <w:pStyle w:val="Cabealho"/>
        <w:numPr>
          <w:ilvl w:val="1"/>
          <w:numId w:val="1"/>
        </w:numPr>
        <w:tabs>
          <w:tab w:val="clear" w:pos="858"/>
          <w:tab w:val="clear" w:pos="4419"/>
          <w:tab w:val="clear" w:pos="8838"/>
          <w:tab w:val="left" w:pos="993"/>
        </w:tabs>
        <w:spacing w:line="360" w:lineRule="auto"/>
        <w:ind w:left="567" w:hanging="6"/>
        <w:jc w:val="both"/>
        <w:rPr>
          <w:rFonts w:ascii="Arial" w:hAnsi="Arial" w:cs="Arial"/>
          <w:sz w:val="24"/>
          <w:szCs w:val="24"/>
          <w:lang w:val="pt-BR"/>
        </w:rPr>
      </w:pPr>
      <w:r w:rsidRPr="006B66A1">
        <w:rPr>
          <w:rFonts w:ascii="Arial" w:hAnsi="Arial" w:cs="Arial"/>
          <w:sz w:val="24"/>
          <w:szCs w:val="24"/>
          <w:lang w:val="pt-BR"/>
        </w:rPr>
        <w:t>Levantamento minucioso de todos os materiais utilizados, quantidades e indicação de marca mais adequada (tecnicamente justificada), e existente no mercado à época de entrega desta etapa, em tipos diferenciados de listagens (ordem alfabética de materiais, por espécie elétricos, civis, etc, e por projeto), com os seus custos unitários e totais planilhados.</w:t>
      </w:r>
    </w:p>
    <w:p w:rsidR="006B66A1" w:rsidRPr="006B66A1" w:rsidRDefault="006B66A1" w:rsidP="006C1084">
      <w:pPr>
        <w:pStyle w:val="Cabealho"/>
        <w:numPr>
          <w:ilvl w:val="1"/>
          <w:numId w:val="1"/>
        </w:numPr>
        <w:tabs>
          <w:tab w:val="clear" w:pos="858"/>
          <w:tab w:val="clear" w:pos="4419"/>
          <w:tab w:val="clear" w:pos="8838"/>
          <w:tab w:val="left" w:pos="993"/>
        </w:tabs>
        <w:spacing w:line="360" w:lineRule="auto"/>
        <w:ind w:left="567" w:hanging="6"/>
        <w:jc w:val="both"/>
        <w:rPr>
          <w:rFonts w:ascii="Arial" w:hAnsi="Arial" w:cs="Arial"/>
          <w:sz w:val="24"/>
          <w:szCs w:val="24"/>
          <w:lang w:val="pt-BR"/>
        </w:rPr>
      </w:pPr>
      <w:r w:rsidRPr="006B66A1">
        <w:rPr>
          <w:rFonts w:ascii="Arial" w:hAnsi="Arial" w:cs="Arial"/>
          <w:sz w:val="24"/>
          <w:szCs w:val="24"/>
          <w:lang w:val="pt-BR"/>
        </w:rPr>
        <w:t>As especificações técnicas deverão ser elaboradas de conformidade com as normas do INMETRO e práticas específicas, de modo a abranger todos os materiais, equipamentos e serviços no projeto.</w:t>
      </w:r>
    </w:p>
    <w:p w:rsidR="006B66A1" w:rsidRPr="006B66A1" w:rsidRDefault="006B66A1" w:rsidP="006C1084">
      <w:pPr>
        <w:pStyle w:val="Cabealho"/>
        <w:numPr>
          <w:ilvl w:val="1"/>
          <w:numId w:val="1"/>
        </w:numPr>
        <w:tabs>
          <w:tab w:val="clear" w:pos="858"/>
          <w:tab w:val="clear" w:pos="4419"/>
          <w:tab w:val="clear" w:pos="8838"/>
          <w:tab w:val="left" w:pos="993"/>
        </w:tabs>
        <w:spacing w:line="360" w:lineRule="auto"/>
        <w:ind w:left="567" w:hanging="6"/>
        <w:jc w:val="both"/>
        <w:rPr>
          <w:rFonts w:ascii="Arial" w:hAnsi="Arial" w:cs="Arial"/>
          <w:sz w:val="24"/>
          <w:szCs w:val="24"/>
          <w:lang w:val="pt-BR"/>
        </w:rPr>
      </w:pPr>
      <w:r w:rsidRPr="006B66A1">
        <w:rPr>
          <w:rFonts w:ascii="Arial" w:hAnsi="Arial" w:cs="Arial"/>
          <w:sz w:val="24"/>
          <w:szCs w:val="24"/>
          <w:lang w:val="pt-BR"/>
        </w:rPr>
        <w:t>As especificações técnicas serão elaboradas visando equilibrar economia e desempenho técnico, considerando custos de fornecimento e de manutenção, porém sem prejuízo da vida útil do componente da edificação.</w:t>
      </w:r>
    </w:p>
    <w:p w:rsidR="006B66A1" w:rsidRPr="0014481E" w:rsidRDefault="0014481E" w:rsidP="006C1084">
      <w:pPr>
        <w:pStyle w:val="Cabealho"/>
        <w:numPr>
          <w:ilvl w:val="1"/>
          <w:numId w:val="1"/>
        </w:numPr>
        <w:tabs>
          <w:tab w:val="clear" w:pos="858"/>
          <w:tab w:val="clear" w:pos="4419"/>
          <w:tab w:val="clear" w:pos="8838"/>
          <w:tab w:val="left" w:pos="993"/>
        </w:tabs>
        <w:spacing w:line="360" w:lineRule="auto"/>
        <w:ind w:left="567" w:hanging="6"/>
        <w:jc w:val="both"/>
        <w:rPr>
          <w:rFonts w:ascii="Arial" w:hAnsi="Arial" w:cs="Arial"/>
          <w:sz w:val="24"/>
          <w:szCs w:val="24"/>
          <w:lang w:val="pt-BR"/>
        </w:rPr>
      </w:pPr>
      <w:r w:rsidRPr="0014481E">
        <w:rPr>
          <w:rFonts w:ascii="Arial" w:hAnsi="Arial" w:cs="Arial"/>
          <w:sz w:val="24"/>
          <w:szCs w:val="24"/>
          <w:lang w:val="pt-BR"/>
        </w:rPr>
        <w:t>For</w:t>
      </w:r>
      <w:r w:rsidR="006B66A1" w:rsidRPr="0014481E">
        <w:rPr>
          <w:rFonts w:ascii="Arial" w:hAnsi="Arial" w:cs="Arial"/>
          <w:sz w:val="24"/>
          <w:szCs w:val="24"/>
          <w:lang w:val="pt-BR"/>
        </w:rPr>
        <w:t>necimento de detalhado memorial descritivo, cronograma físico-financeiro, caderno de encargos, todos em programas em MSOffice 2003, pertinente a cada projeto.</w:t>
      </w:r>
    </w:p>
    <w:p w:rsidR="006B66A1" w:rsidRPr="006B66A1" w:rsidRDefault="006B66A1" w:rsidP="006C1084">
      <w:pPr>
        <w:pStyle w:val="Cabealho"/>
        <w:numPr>
          <w:ilvl w:val="1"/>
          <w:numId w:val="1"/>
        </w:numPr>
        <w:tabs>
          <w:tab w:val="clear" w:pos="858"/>
          <w:tab w:val="clear" w:pos="4419"/>
          <w:tab w:val="clear" w:pos="8838"/>
          <w:tab w:val="left" w:pos="993"/>
        </w:tabs>
        <w:spacing w:line="360" w:lineRule="auto"/>
        <w:ind w:left="567" w:hanging="6"/>
        <w:jc w:val="both"/>
        <w:rPr>
          <w:rFonts w:ascii="Arial" w:hAnsi="Arial" w:cs="Arial"/>
          <w:sz w:val="24"/>
          <w:szCs w:val="24"/>
          <w:lang w:val="pt-BR"/>
        </w:rPr>
      </w:pPr>
      <w:r w:rsidRPr="006B66A1">
        <w:rPr>
          <w:rFonts w:ascii="Arial" w:hAnsi="Arial" w:cs="Arial"/>
          <w:sz w:val="24"/>
          <w:szCs w:val="24"/>
          <w:lang w:val="pt-BR"/>
        </w:rPr>
        <w:t>Acompanhamento técnico do processo licitatório.</w:t>
      </w:r>
    </w:p>
    <w:p w:rsidR="005A5EB0" w:rsidRPr="006C1084" w:rsidRDefault="005A5EB0" w:rsidP="006C1084">
      <w:pPr>
        <w:pStyle w:val="titulonumerado"/>
        <w:ind w:left="357" w:hanging="357"/>
      </w:pPr>
      <w:r w:rsidRPr="006C1084">
        <w:t>DAS SANÇÕES</w:t>
      </w:r>
    </w:p>
    <w:p w:rsidR="005A5EB0" w:rsidRPr="00F12138" w:rsidRDefault="005A5EB0" w:rsidP="006C1084">
      <w:pPr>
        <w:pStyle w:val="Cabealho"/>
        <w:numPr>
          <w:ilvl w:val="1"/>
          <w:numId w:val="1"/>
        </w:numPr>
        <w:tabs>
          <w:tab w:val="clear" w:pos="858"/>
          <w:tab w:val="clear" w:pos="4419"/>
          <w:tab w:val="clear" w:pos="8838"/>
          <w:tab w:val="left" w:pos="993"/>
        </w:tabs>
        <w:spacing w:line="360" w:lineRule="auto"/>
        <w:ind w:left="567" w:hanging="6"/>
        <w:jc w:val="both"/>
        <w:rPr>
          <w:rFonts w:ascii="Arial" w:hAnsi="Arial" w:cs="Arial"/>
          <w:sz w:val="24"/>
          <w:szCs w:val="24"/>
          <w:lang w:val="pt-BR"/>
        </w:rPr>
      </w:pPr>
      <w:r w:rsidRPr="00F12138">
        <w:rPr>
          <w:rFonts w:ascii="Arial" w:hAnsi="Arial" w:cs="Arial"/>
          <w:sz w:val="24"/>
          <w:szCs w:val="24"/>
          <w:lang w:val="pt-BR"/>
        </w:rPr>
        <w:t xml:space="preserve">Serão especificadas sanções pelo descumprimento às obrigações pactuadas, graduadas de acordo com a gravidade, em consonância com os preceitos da lei. </w:t>
      </w:r>
    </w:p>
    <w:p w:rsidR="005A5EB0" w:rsidRPr="00F12138" w:rsidRDefault="005A5EB0" w:rsidP="006C1084">
      <w:pPr>
        <w:pStyle w:val="Cabealho"/>
        <w:numPr>
          <w:ilvl w:val="1"/>
          <w:numId w:val="1"/>
        </w:numPr>
        <w:tabs>
          <w:tab w:val="clear" w:pos="858"/>
          <w:tab w:val="clear" w:pos="4419"/>
          <w:tab w:val="clear" w:pos="8838"/>
          <w:tab w:val="left" w:pos="993"/>
        </w:tabs>
        <w:spacing w:line="360" w:lineRule="auto"/>
        <w:ind w:left="567" w:hanging="6"/>
        <w:jc w:val="both"/>
        <w:rPr>
          <w:rFonts w:ascii="Arial" w:hAnsi="Arial" w:cs="Arial"/>
          <w:sz w:val="24"/>
          <w:szCs w:val="24"/>
          <w:lang w:val="pt-BR"/>
        </w:rPr>
      </w:pPr>
      <w:r w:rsidRPr="00F12138">
        <w:rPr>
          <w:rFonts w:ascii="Arial" w:hAnsi="Arial" w:cs="Arial"/>
          <w:sz w:val="24"/>
          <w:szCs w:val="24"/>
          <w:lang w:val="pt-BR"/>
        </w:rPr>
        <w:t xml:space="preserve">Sugere-se que a inadimplência aos itens abaixo, considerados graves ou gravíssimos, sejam sancionados rigorosamente, haja vista os prejuízos que o descumprimento ou cumprimento parcial poderá acarretar à Administração: </w:t>
      </w:r>
    </w:p>
    <w:p w:rsidR="005A5EB0" w:rsidRPr="005A5EB0" w:rsidRDefault="005A5EB0" w:rsidP="006C1084">
      <w:pPr>
        <w:numPr>
          <w:ilvl w:val="2"/>
          <w:numId w:val="1"/>
        </w:numPr>
        <w:tabs>
          <w:tab w:val="clear" w:pos="720"/>
          <w:tab w:val="left" w:pos="851"/>
        </w:tabs>
        <w:spacing w:line="360" w:lineRule="auto"/>
        <w:ind w:left="1134" w:firstLine="0"/>
        <w:jc w:val="both"/>
        <w:rPr>
          <w:rFonts w:ascii="Arial" w:hAnsi="Arial" w:cs="Arial"/>
          <w:color w:val="000000"/>
          <w:sz w:val="24"/>
          <w:szCs w:val="24"/>
          <w:lang/>
        </w:rPr>
      </w:pPr>
      <w:r w:rsidRPr="005A5EB0">
        <w:rPr>
          <w:rFonts w:ascii="Arial" w:hAnsi="Arial" w:cs="Arial"/>
          <w:sz w:val="24"/>
          <w:szCs w:val="24"/>
          <w:lang/>
        </w:rPr>
        <w:lastRenderedPageBreak/>
        <w:t>Gravíssima: não entrega do objeto.</w:t>
      </w:r>
    </w:p>
    <w:p w:rsidR="005A5EB0" w:rsidRPr="00596BFA" w:rsidRDefault="005A5EB0" w:rsidP="006C1084">
      <w:pPr>
        <w:numPr>
          <w:ilvl w:val="2"/>
          <w:numId w:val="1"/>
        </w:numPr>
        <w:tabs>
          <w:tab w:val="clear" w:pos="720"/>
          <w:tab w:val="left" w:pos="851"/>
        </w:tabs>
        <w:spacing w:line="360" w:lineRule="auto"/>
        <w:ind w:left="1134" w:firstLine="0"/>
        <w:jc w:val="both"/>
        <w:rPr>
          <w:rFonts w:ascii="Arial" w:hAnsi="Arial" w:cs="Arial"/>
          <w:color w:val="000000"/>
          <w:sz w:val="24"/>
          <w:szCs w:val="24"/>
          <w:lang/>
        </w:rPr>
      </w:pPr>
      <w:r w:rsidRPr="00596BFA">
        <w:rPr>
          <w:rFonts w:ascii="Arial" w:hAnsi="Arial" w:cs="Arial"/>
          <w:sz w:val="24"/>
          <w:szCs w:val="24"/>
          <w:lang/>
        </w:rPr>
        <w:t>Grave: atraso injustificado maior que 10 (dez) dias na entrega do objeto, não entrega do ART, RDO</w:t>
      </w:r>
      <w:r w:rsidR="00596BFA" w:rsidRPr="00596BFA">
        <w:rPr>
          <w:rFonts w:ascii="Arial" w:hAnsi="Arial" w:cs="Arial"/>
          <w:sz w:val="24"/>
          <w:szCs w:val="24"/>
        </w:rPr>
        <w:t>.</w:t>
      </w:r>
    </w:p>
    <w:p w:rsidR="005A5EB0" w:rsidRPr="006C1084" w:rsidRDefault="005A5EB0" w:rsidP="006C1084">
      <w:pPr>
        <w:pStyle w:val="titulonumerado"/>
        <w:ind w:left="357" w:hanging="357"/>
      </w:pPr>
      <w:r w:rsidRPr="006C1084">
        <w:t xml:space="preserve"> DOS ORÇAMENTOS</w:t>
      </w:r>
    </w:p>
    <w:p w:rsidR="005A5EB0" w:rsidRDefault="003A4EB1" w:rsidP="005A5EB0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Dos documentos 7882, 7883 e 7886/2017 constam as propostas de preço de três empresas consultadas, a seguir:</w:t>
      </w:r>
      <w:r w:rsidR="008E77CC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elacomgrade"/>
        <w:tblW w:w="8229" w:type="dxa"/>
        <w:tblInd w:w="360" w:type="dxa"/>
        <w:tblLook w:val="04A0"/>
      </w:tblPr>
      <w:tblGrid>
        <w:gridCol w:w="769"/>
        <w:gridCol w:w="3686"/>
        <w:gridCol w:w="2182"/>
        <w:gridCol w:w="1592"/>
      </w:tblGrid>
      <w:tr w:rsidR="00E711CF" w:rsidTr="00E711CF">
        <w:tc>
          <w:tcPr>
            <w:tcW w:w="769" w:type="dxa"/>
          </w:tcPr>
          <w:p w:rsidR="00E711CF" w:rsidRDefault="00E711CF" w:rsidP="005A5EB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Item</w:t>
            </w:r>
          </w:p>
        </w:tc>
        <w:tc>
          <w:tcPr>
            <w:tcW w:w="3686" w:type="dxa"/>
          </w:tcPr>
          <w:p w:rsidR="00E711CF" w:rsidRDefault="00E711CF" w:rsidP="005A5EB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Empresa</w:t>
            </w:r>
          </w:p>
        </w:tc>
        <w:tc>
          <w:tcPr>
            <w:tcW w:w="2182" w:type="dxa"/>
          </w:tcPr>
          <w:p w:rsidR="00E711CF" w:rsidRDefault="00E711CF" w:rsidP="005A5EB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Proposta (valor)</w:t>
            </w:r>
          </w:p>
        </w:tc>
        <w:tc>
          <w:tcPr>
            <w:tcW w:w="1592" w:type="dxa"/>
          </w:tcPr>
          <w:p w:rsidR="00E711CF" w:rsidRDefault="00E711CF" w:rsidP="005A5EB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Doc PAD</w:t>
            </w:r>
          </w:p>
        </w:tc>
      </w:tr>
      <w:tr w:rsidR="00E711CF" w:rsidTr="00E711CF">
        <w:tc>
          <w:tcPr>
            <w:tcW w:w="769" w:type="dxa"/>
          </w:tcPr>
          <w:p w:rsidR="00E711CF" w:rsidRDefault="00E711CF" w:rsidP="005A5EB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686" w:type="dxa"/>
          </w:tcPr>
          <w:p w:rsidR="00E711CF" w:rsidRDefault="00E711CF" w:rsidP="005A5EB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AEZEA Energias Renováveis</w:t>
            </w:r>
          </w:p>
        </w:tc>
        <w:tc>
          <w:tcPr>
            <w:tcW w:w="2182" w:type="dxa"/>
          </w:tcPr>
          <w:p w:rsidR="00E711CF" w:rsidRDefault="00E711CF" w:rsidP="005A5EB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R$ 14.900,00</w:t>
            </w:r>
          </w:p>
        </w:tc>
        <w:tc>
          <w:tcPr>
            <w:tcW w:w="1592" w:type="dxa"/>
          </w:tcPr>
          <w:p w:rsidR="00E711CF" w:rsidRDefault="00E711CF" w:rsidP="005A5EB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7886/2017</w:t>
            </w:r>
          </w:p>
        </w:tc>
      </w:tr>
      <w:tr w:rsidR="00E711CF" w:rsidTr="00E711CF">
        <w:tc>
          <w:tcPr>
            <w:tcW w:w="769" w:type="dxa"/>
          </w:tcPr>
          <w:p w:rsidR="00E711CF" w:rsidRDefault="00E711CF" w:rsidP="005A5EB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3686" w:type="dxa"/>
          </w:tcPr>
          <w:p w:rsidR="00E711CF" w:rsidRDefault="00E711CF" w:rsidP="005A5EB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Left Engenharia</w:t>
            </w:r>
          </w:p>
        </w:tc>
        <w:tc>
          <w:tcPr>
            <w:tcW w:w="2182" w:type="dxa"/>
          </w:tcPr>
          <w:p w:rsidR="00E711CF" w:rsidRDefault="00E711CF" w:rsidP="005A5EB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R$ 19.770,00</w:t>
            </w:r>
          </w:p>
        </w:tc>
        <w:tc>
          <w:tcPr>
            <w:tcW w:w="1592" w:type="dxa"/>
          </w:tcPr>
          <w:p w:rsidR="00E711CF" w:rsidRDefault="00E711CF" w:rsidP="005A5EB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7883/2017</w:t>
            </w:r>
          </w:p>
        </w:tc>
      </w:tr>
      <w:tr w:rsidR="00E711CF" w:rsidTr="00E711CF">
        <w:tc>
          <w:tcPr>
            <w:tcW w:w="769" w:type="dxa"/>
          </w:tcPr>
          <w:p w:rsidR="00E711CF" w:rsidRDefault="00E711CF" w:rsidP="005A5EB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3686" w:type="dxa"/>
          </w:tcPr>
          <w:p w:rsidR="00E711CF" w:rsidRDefault="00E711CF" w:rsidP="005A5EB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MAB Engenharia</w:t>
            </w:r>
          </w:p>
        </w:tc>
        <w:tc>
          <w:tcPr>
            <w:tcW w:w="2182" w:type="dxa"/>
          </w:tcPr>
          <w:p w:rsidR="00E711CF" w:rsidRDefault="00E711CF" w:rsidP="005A5EB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R$ 21.300,00</w:t>
            </w:r>
          </w:p>
        </w:tc>
        <w:tc>
          <w:tcPr>
            <w:tcW w:w="1592" w:type="dxa"/>
          </w:tcPr>
          <w:p w:rsidR="00E711CF" w:rsidRDefault="00E711CF" w:rsidP="005A5EB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7882/2017</w:t>
            </w:r>
          </w:p>
        </w:tc>
      </w:tr>
    </w:tbl>
    <w:p w:rsidR="003A4EB1" w:rsidRDefault="003A4EB1" w:rsidP="005A5EB0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54CA0" w:rsidRDefault="00E711CF" w:rsidP="005A5EB0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Comparando as propostas anexadas ao presente PAD, verifica-se que a empresa do Item 1 apresentou </w:t>
      </w:r>
      <w:r w:rsidR="008E77CC">
        <w:rPr>
          <w:rFonts w:ascii="Arial" w:hAnsi="Arial" w:cs="Arial"/>
          <w:sz w:val="24"/>
          <w:szCs w:val="24"/>
        </w:rPr>
        <w:t xml:space="preserve">diversos documentos, comprovando a sua inserção no mercado de </w:t>
      </w:r>
      <w:r w:rsidR="00116BE0">
        <w:rPr>
          <w:rFonts w:ascii="Arial" w:hAnsi="Arial" w:cs="Arial"/>
          <w:sz w:val="24"/>
          <w:szCs w:val="24"/>
        </w:rPr>
        <w:t>micro geração</w:t>
      </w:r>
      <w:r w:rsidR="008E77CC">
        <w:rPr>
          <w:rFonts w:ascii="Arial" w:hAnsi="Arial" w:cs="Arial"/>
          <w:sz w:val="24"/>
          <w:szCs w:val="24"/>
        </w:rPr>
        <w:t xml:space="preserve"> de energia (documentos </w:t>
      </w:r>
      <w:r w:rsidR="002D7A2D">
        <w:rPr>
          <w:rFonts w:ascii="Arial" w:hAnsi="Arial" w:cs="Arial"/>
          <w:sz w:val="24"/>
          <w:szCs w:val="24"/>
        </w:rPr>
        <w:t xml:space="preserve">7909, 7910, 7911 e 7913/2017). </w:t>
      </w:r>
    </w:p>
    <w:p w:rsidR="00554CA0" w:rsidRDefault="00554CA0" w:rsidP="005A5EB0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notar, através dos documentos apresentados que a empresa realizou diversos projetos de micro geração, não só na parte de energia fotovoltaica, como também na geração eólica. </w:t>
      </w:r>
    </w:p>
    <w:p w:rsidR="00E711CF" w:rsidRDefault="002D7A2D" w:rsidP="005A5EB0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duas outras empresas </w:t>
      </w:r>
      <w:r w:rsidR="00554CA0">
        <w:rPr>
          <w:rFonts w:ascii="Arial" w:hAnsi="Arial" w:cs="Arial"/>
          <w:sz w:val="24"/>
          <w:szCs w:val="24"/>
        </w:rPr>
        <w:t xml:space="preserve">(itens 2 e 3) </w:t>
      </w:r>
      <w:r>
        <w:rPr>
          <w:rFonts w:ascii="Arial" w:hAnsi="Arial" w:cs="Arial"/>
          <w:sz w:val="24"/>
          <w:szCs w:val="24"/>
        </w:rPr>
        <w:t xml:space="preserve">apresentaram somente o valor </w:t>
      </w:r>
      <w:r w:rsidR="00E3460F">
        <w:rPr>
          <w:rFonts w:ascii="Arial" w:hAnsi="Arial" w:cs="Arial"/>
          <w:sz w:val="24"/>
          <w:szCs w:val="24"/>
        </w:rPr>
        <w:t>que seria eventualmente cobrado, sem especificar sua colocação mercadológica.</w:t>
      </w:r>
    </w:p>
    <w:p w:rsidR="00554CA0" w:rsidRPr="003A4EB1" w:rsidRDefault="00554CA0" w:rsidP="005A5EB0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5A5EB0" w:rsidRPr="006C1084" w:rsidRDefault="005A5EB0" w:rsidP="006C1084">
      <w:pPr>
        <w:pStyle w:val="titulonumerado"/>
        <w:ind w:left="357" w:hanging="357"/>
      </w:pPr>
      <w:r w:rsidRPr="006C1084">
        <w:t>DA PROPOSTA ORÇAMENTÁRIA</w:t>
      </w:r>
    </w:p>
    <w:p w:rsidR="005A5EB0" w:rsidRPr="005A5EB0" w:rsidRDefault="0034102A" w:rsidP="0034102A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há previsão orçamentária na PO 2017.</w:t>
      </w:r>
    </w:p>
    <w:p w:rsidR="00E3460F" w:rsidRPr="006C1084" w:rsidRDefault="00E3460F" w:rsidP="006C1084">
      <w:pPr>
        <w:pStyle w:val="titulonumerado"/>
        <w:ind w:left="357" w:hanging="357"/>
      </w:pPr>
      <w:r w:rsidRPr="006C1084">
        <w:t>RECEBIMENTO</w:t>
      </w:r>
    </w:p>
    <w:p w:rsidR="00116BE0" w:rsidRPr="00116BE0" w:rsidRDefault="00116BE0" w:rsidP="00116BE0">
      <w:pPr>
        <w:autoSpaceDE w:val="0"/>
        <w:autoSpaceDN w:val="0"/>
        <w:adjustRightInd w:val="0"/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116BE0">
        <w:rPr>
          <w:rFonts w:ascii="Arial" w:hAnsi="Arial" w:cs="Arial"/>
          <w:sz w:val="24"/>
          <w:szCs w:val="24"/>
        </w:rPr>
        <w:t>O recebimento dar-se-á de acordo com a tabela abaixo:</w:t>
      </w:r>
    </w:p>
    <w:tbl>
      <w:tblPr>
        <w:tblStyle w:val="Tabelacomgrade"/>
        <w:tblW w:w="0" w:type="auto"/>
        <w:tblInd w:w="360" w:type="dxa"/>
        <w:tblLook w:val="04A0"/>
      </w:tblPr>
      <w:tblGrid>
        <w:gridCol w:w="3299"/>
        <w:gridCol w:w="2006"/>
        <w:gridCol w:w="3396"/>
      </w:tblGrid>
      <w:tr w:rsidR="00E36EBB" w:rsidTr="00113239">
        <w:tc>
          <w:tcPr>
            <w:tcW w:w="3299" w:type="dxa"/>
          </w:tcPr>
          <w:p w:rsidR="00E36EBB" w:rsidRDefault="00E36EBB" w:rsidP="00E3460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Recebimento</w:t>
            </w:r>
          </w:p>
        </w:tc>
        <w:tc>
          <w:tcPr>
            <w:tcW w:w="2006" w:type="dxa"/>
          </w:tcPr>
          <w:p w:rsidR="00E36EBB" w:rsidRDefault="00E36EBB" w:rsidP="00E3460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Prazo</w:t>
            </w:r>
          </w:p>
        </w:tc>
        <w:tc>
          <w:tcPr>
            <w:tcW w:w="3396" w:type="dxa"/>
          </w:tcPr>
          <w:p w:rsidR="00E36EBB" w:rsidRDefault="00E36EBB" w:rsidP="00E3460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Responsável</w:t>
            </w:r>
          </w:p>
        </w:tc>
      </w:tr>
      <w:tr w:rsidR="00316E24" w:rsidTr="00113239">
        <w:tc>
          <w:tcPr>
            <w:tcW w:w="3299" w:type="dxa"/>
          </w:tcPr>
          <w:p w:rsidR="00316E24" w:rsidRDefault="00E36EBB" w:rsidP="00E3460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</w:t>
            </w:r>
            <w:r w:rsidR="00316E24">
              <w:rPr>
                <w:rFonts w:ascii="Arial" w:hAnsi="Arial" w:cs="Arial"/>
                <w:sz w:val="24"/>
                <w:szCs w:val="24"/>
              </w:rPr>
              <w:t>rovisório</w:t>
            </w:r>
          </w:p>
        </w:tc>
        <w:tc>
          <w:tcPr>
            <w:tcW w:w="2006" w:type="dxa"/>
          </w:tcPr>
          <w:p w:rsidR="00316E24" w:rsidRDefault="00411BC6" w:rsidP="00E3460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Até 31/03/2017</w:t>
            </w:r>
          </w:p>
        </w:tc>
        <w:tc>
          <w:tcPr>
            <w:tcW w:w="3396" w:type="dxa"/>
          </w:tcPr>
          <w:p w:rsidR="00316E24" w:rsidRDefault="00411BC6" w:rsidP="0036649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Equipe de Engenheiros da Seção de Obras e Projetos</w:t>
            </w:r>
          </w:p>
        </w:tc>
      </w:tr>
      <w:tr w:rsidR="00316E24" w:rsidTr="00113239">
        <w:tc>
          <w:tcPr>
            <w:tcW w:w="3299" w:type="dxa"/>
          </w:tcPr>
          <w:p w:rsidR="00316E24" w:rsidRDefault="00E36EBB" w:rsidP="00E3460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="00316E24">
              <w:rPr>
                <w:rFonts w:ascii="Arial" w:hAnsi="Arial" w:cs="Arial"/>
                <w:sz w:val="24"/>
                <w:szCs w:val="24"/>
              </w:rPr>
              <w:t>efinitivo</w:t>
            </w:r>
          </w:p>
        </w:tc>
        <w:tc>
          <w:tcPr>
            <w:tcW w:w="2006" w:type="dxa"/>
          </w:tcPr>
          <w:p w:rsidR="00316E24" w:rsidRDefault="00411BC6" w:rsidP="00E3460F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Até 10/04/2016</w:t>
            </w:r>
          </w:p>
        </w:tc>
        <w:tc>
          <w:tcPr>
            <w:tcW w:w="3396" w:type="dxa"/>
          </w:tcPr>
          <w:p w:rsidR="00316E24" w:rsidRDefault="00411BC6" w:rsidP="00366493">
            <w:pPr>
              <w:autoSpaceDE w:val="0"/>
              <w:autoSpaceDN w:val="0"/>
              <w:adjustRightInd w:val="0"/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Chefe da Seção de Obras e Projetos</w:t>
            </w:r>
          </w:p>
        </w:tc>
      </w:tr>
    </w:tbl>
    <w:p w:rsidR="000F5B97" w:rsidRDefault="000F5B97" w:rsidP="000F5B97">
      <w:pPr>
        <w:spacing w:line="360" w:lineRule="auto"/>
        <w:jc w:val="both"/>
        <w:rPr>
          <w:rFonts w:ascii="Arial" w:hAnsi="Arial" w:cs="Arial"/>
          <w:b/>
          <w:sz w:val="24"/>
          <w:szCs w:val="24"/>
          <w:lang/>
        </w:rPr>
      </w:pPr>
    </w:p>
    <w:p w:rsidR="000F5B97" w:rsidRPr="006C1084" w:rsidRDefault="000F5B97" w:rsidP="006C1084">
      <w:pPr>
        <w:pStyle w:val="titulonumerado"/>
        <w:ind w:left="357" w:hanging="357"/>
      </w:pPr>
      <w:r w:rsidRPr="006C1084">
        <w:t>FISCALIZAÇÃO</w:t>
      </w:r>
    </w:p>
    <w:p w:rsidR="000F5B97" w:rsidRPr="000F5B97" w:rsidRDefault="000F5B97" w:rsidP="000F5B97">
      <w:pPr>
        <w:spacing w:line="360" w:lineRule="auto"/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 fiscalização ser</w:t>
      </w:r>
      <w:r w:rsidR="00113239">
        <w:rPr>
          <w:rFonts w:ascii="Arial" w:hAnsi="Arial" w:cs="Arial"/>
          <w:sz w:val="24"/>
          <w:szCs w:val="24"/>
        </w:rPr>
        <w:t>á efetuada pela</w:t>
      </w:r>
      <w:r>
        <w:rPr>
          <w:rFonts w:ascii="Arial" w:hAnsi="Arial" w:cs="Arial"/>
          <w:sz w:val="24"/>
          <w:szCs w:val="24"/>
        </w:rPr>
        <w:t xml:space="preserve"> </w:t>
      </w:r>
      <w:r w:rsidR="00665FE1">
        <w:rPr>
          <w:rFonts w:ascii="Arial" w:hAnsi="Arial" w:cs="Arial"/>
          <w:sz w:val="24"/>
          <w:szCs w:val="24"/>
        </w:rPr>
        <w:t xml:space="preserve">Construtora Dreon, conforme contrato 167/2013, </w:t>
      </w:r>
      <w:r w:rsidR="00F66498">
        <w:rPr>
          <w:rFonts w:ascii="Arial" w:hAnsi="Arial" w:cs="Arial"/>
          <w:sz w:val="24"/>
          <w:szCs w:val="24"/>
        </w:rPr>
        <w:t>item 2.1.2, alínea “e” e 2.1.3, alínea “e”.</w:t>
      </w:r>
    </w:p>
    <w:p w:rsidR="005A5EB0" w:rsidRPr="006C1084" w:rsidRDefault="005A5EB0" w:rsidP="006C1084">
      <w:pPr>
        <w:pStyle w:val="titulonumerado"/>
        <w:ind w:left="357" w:hanging="357"/>
      </w:pPr>
      <w:r w:rsidRPr="000F5B97">
        <w:t>DISPOSIÇÕES GERAIS</w:t>
      </w:r>
    </w:p>
    <w:p w:rsidR="005A5EB0" w:rsidRPr="005A5EB0" w:rsidRDefault="005A5EB0" w:rsidP="006C1084">
      <w:pPr>
        <w:numPr>
          <w:ilvl w:val="1"/>
          <w:numId w:val="1"/>
        </w:numPr>
        <w:tabs>
          <w:tab w:val="clear" w:pos="858"/>
          <w:tab w:val="left" w:pos="0"/>
          <w:tab w:val="num" w:pos="716"/>
        </w:tabs>
        <w:autoSpaceDE w:val="0"/>
        <w:spacing w:line="360" w:lineRule="auto"/>
        <w:ind w:left="0" w:firstLine="0"/>
        <w:jc w:val="both"/>
        <w:rPr>
          <w:rFonts w:ascii="Arial" w:hAnsi="Arial" w:cs="Arial"/>
          <w:color w:val="000000"/>
          <w:sz w:val="24"/>
          <w:szCs w:val="24"/>
        </w:rPr>
      </w:pPr>
      <w:r w:rsidRPr="005A5EB0">
        <w:rPr>
          <w:rFonts w:ascii="Arial" w:hAnsi="Arial" w:cs="Arial"/>
          <w:color w:val="000000"/>
          <w:sz w:val="24"/>
          <w:szCs w:val="24"/>
        </w:rPr>
        <w:t xml:space="preserve">Dúvidas referentes à contratação poderão ser sanadas com a Seção de Obras e Projetos deste TRE-PR, fone: (41) 3330-8801. </w:t>
      </w:r>
    </w:p>
    <w:p w:rsidR="005A5EB0" w:rsidRPr="005A5EB0" w:rsidRDefault="005A5EB0" w:rsidP="005A5EB0">
      <w:pPr>
        <w:tabs>
          <w:tab w:val="left" w:pos="0"/>
        </w:tabs>
        <w:autoSpaceDE w:val="0"/>
        <w:spacing w:line="360" w:lineRule="auto"/>
        <w:ind w:left="360"/>
        <w:jc w:val="both"/>
        <w:rPr>
          <w:rFonts w:ascii="Arial" w:hAnsi="Arial" w:cs="Arial"/>
          <w:color w:val="000000"/>
          <w:sz w:val="24"/>
          <w:szCs w:val="24"/>
        </w:rPr>
      </w:pPr>
    </w:p>
    <w:p w:rsidR="005A5EB0" w:rsidRPr="005A5EB0" w:rsidRDefault="00C9535D" w:rsidP="005A5EB0">
      <w:pPr>
        <w:tabs>
          <w:tab w:val="left" w:pos="0"/>
        </w:tabs>
        <w:autoSpaceDE w:val="0"/>
        <w:spacing w:line="360" w:lineRule="auto"/>
        <w:ind w:left="36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Claudia Burkhart</w:t>
      </w:r>
    </w:p>
    <w:p w:rsidR="005A5EB0" w:rsidRDefault="005A5EB0" w:rsidP="005A5EB0">
      <w:pPr>
        <w:tabs>
          <w:tab w:val="left" w:pos="0"/>
        </w:tabs>
        <w:autoSpaceDE w:val="0"/>
        <w:spacing w:line="360" w:lineRule="auto"/>
        <w:ind w:left="360"/>
        <w:jc w:val="center"/>
        <w:rPr>
          <w:rFonts w:ascii="Arial" w:hAnsi="Arial" w:cs="Arial"/>
          <w:color w:val="000000"/>
          <w:sz w:val="24"/>
          <w:szCs w:val="24"/>
        </w:rPr>
      </w:pPr>
      <w:r w:rsidRPr="005A5EB0">
        <w:rPr>
          <w:rFonts w:ascii="Arial" w:hAnsi="Arial" w:cs="Arial"/>
          <w:color w:val="000000"/>
          <w:sz w:val="24"/>
          <w:szCs w:val="24"/>
        </w:rPr>
        <w:t>Seção de Obras e Projetos</w:t>
      </w:r>
    </w:p>
    <w:p w:rsidR="00B91AED" w:rsidRDefault="00B91AED">
      <w:pPr>
        <w:suppressAutoHyphens w:val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br w:type="page"/>
      </w:r>
    </w:p>
    <w:p w:rsidR="00197B68" w:rsidRDefault="00197B68" w:rsidP="005A5EB0">
      <w:pPr>
        <w:tabs>
          <w:tab w:val="left" w:pos="0"/>
        </w:tabs>
        <w:autoSpaceDE w:val="0"/>
        <w:spacing w:line="360" w:lineRule="auto"/>
        <w:ind w:left="360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ANEXO I</w:t>
      </w:r>
    </w:p>
    <w:p w:rsidR="00197B68" w:rsidRDefault="00197B68" w:rsidP="00197B68">
      <w:pPr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 empresa contratada para execução dos serviços solicitados deverá entregar ao TRE-PR:</w:t>
      </w:r>
    </w:p>
    <w:p w:rsidR="00197B68" w:rsidRPr="00E41D31" w:rsidRDefault="00197B68" w:rsidP="006C1084">
      <w:pPr>
        <w:pStyle w:val="Cabealho"/>
        <w:numPr>
          <w:ilvl w:val="1"/>
          <w:numId w:val="6"/>
        </w:numPr>
        <w:tabs>
          <w:tab w:val="clear" w:pos="4419"/>
          <w:tab w:val="clear" w:pos="8838"/>
          <w:tab w:val="left" w:pos="993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pt-BR"/>
        </w:rPr>
        <w:t>Memorial Descritivo e Projeto Conceitual para o Empreendimento contendo:</w:t>
      </w:r>
    </w:p>
    <w:p w:rsidR="00197B68" w:rsidRPr="007423CE" w:rsidRDefault="00197B68" w:rsidP="006C1084">
      <w:pPr>
        <w:pStyle w:val="Cabealho"/>
        <w:numPr>
          <w:ilvl w:val="2"/>
          <w:numId w:val="6"/>
        </w:numPr>
        <w:tabs>
          <w:tab w:val="clear" w:pos="720"/>
          <w:tab w:val="clear" w:pos="4419"/>
          <w:tab w:val="clear" w:pos="8838"/>
        </w:tabs>
        <w:spacing w:line="360" w:lineRule="auto"/>
        <w:ind w:left="1134" w:firstLine="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ART do Responsável Técnico pelo Projeto Conceitual Elétrico e de instalação do sistema de minigeração;</w:t>
      </w:r>
    </w:p>
    <w:p w:rsidR="00197B68" w:rsidRPr="007423CE" w:rsidRDefault="00197B68" w:rsidP="006C1084">
      <w:pPr>
        <w:pStyle w:val="Cabealho"/>
        <w:numPr>
          <w:ilvl w:val="2"/>
          <w:numId w:val="6"/>
        </w:numPr>
        <w:tabs>
          <w:tab w:val="clear" w:pos="720"/>
          <w:tab w:val="clear" w:pos="4419"/>
          <w:tab w:val="clear" w:pos="8838"/>
        </w:tabs>
        <w:spacing w:line="360" w:lineRule="auto"/>
        <w:ind w:left="1134" w:firstLine="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Desenhos de Projeto;</w:t>
      </w:r>
    </w:p>
    <w:p w:rsidR="00197B68" w:rsidRDefault="00197B68" w:rsidP="006C1084">
      <w:pPr>
        <w:pStyle w:val="Cabealho"/>
        <w:numPr>
          <w:ilvl w:val="0"/>
          <w:numId w:val="3"/>
        </w:numPr>
        <w:tabs>
          <w:tab w:val="clear" w:pos="4419"/>
          <w:tab w:val="clear" w:pos="8838"/>
        </w:tabs>
        <w:spacing w:line="360" w:lineRule="auto"/>
        <w:ind w:left="2552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Diagrama unifilar;</w:t>
      </w:r>
    </w:p>
    <w:p w:rsidR="00197B68" w:rsidRDefault="00197B68" w:rsidP="006C1084">
      <w:pPr>
        <w:pStyle w:val="Cabealho"/>
        <w:numPr>
          <w:ilvl w:val="0"/>
          <w:numId w:val="3"/>
        </w:numPr>
        <w:tabs>
          <w:tab w:val="clear" w:pos="4419"/>
          <w:tab w:val="clear" w:pos="8838"/>
          <w:tab w:val="left" w:pos="567"/>
        </w:tabs>
        <w:spacing w:line="360" w:lineRule="auto"/>
        <w:ind w:left="2552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Diagrama de blocos do sistema de geração, carga e proteção;</w:t>
      </w:r>
    </w:p>
    <w:p w:rsidR="00197B68" w:rsidRDefault="00197B68" w:rsidP="006C1084">
      <w:pPr>
        <w:pStyle w:val="Cabealho"/>
        <w:numPr>
          <w:ilvl w:val="0"/>
          <w:numId w:val="3"/>
        </w:numPr>
        <w:tabs>
          <w:tab w:val="clear" w:pos="4419"/>
          <w:tab w:val="clear" w:pos="8838"/>
          <w:tab w:val="left" w:pos="567"/>
        </w:tabs>
        <w:spacing w:line="360" w:lineRule="auto"/>
        <w:ind w:left="2552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Arranjo Geral Planta.</w:t>
      </w:r>
    </w:p>
    <w:p w:rsidR="00197B68" w:rsidRDefault="00197B68" w:rsidP="006C1084">
      <w:pPr>
        <w:pStyle w:val="Cabealho"/>
        <w:numPr>
          <w:ilvl w:val="2"/>
          <w:numId w:val="6"/>
        </w:numPr>
        <w:tabs>
          <w:tab w:val="clear" w:pos="720"/>
          <w:tab w:val="clear" w:pos="4419"/>
          <w:tab w:val="clear" w:pos="8838"/>
        </w:tabs>
        <w:spacing w:line="360" w:lineRule="auto"/>
        <w:ind w:left="1134" w:firstLine="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Memorial Descritivo contendo:</w:t>
      </w:r>
    </w:p>
    <w:p w:rsidR="00197B68" w:rsidRPr="000A786A" w:rsidRDefault="00197B68" w:rsidP="006C1084">
      <w:pPr>
        <w:pStyle w:val="Cabealho"/>
        <w:numPr>
          <w:ilvl w:val="0"/>
          <w:numId w:val="4"/>
        </w:numPr>
        <w:tabs>
          <w:tab w:val="clear" w:pos="4419"/>
          <w:tab w:val="clear" w:pos="8838"/>
        </w:tabs>
        <w:spacing w:line="360" w:lineRule="auto"/>
        <w:ind w:left="2552"/>
        <w:jc w:val="both"/>
        <w:rPr>
          <w:rFonts w:ascii="Arial" w:hAnsi="Arial" w:cs="Arial"/>
          <w:sz w:val="24"/>
          <w:szCs w:val="24"/>
          <w:lang w:val="pt-BR"/>
        </w:rPr>
      </w:pPr>
      <w:r w:rsidRPr="000A786A">
        <w:rPr>
          <w:rFonts w:ascii="Arial" w:hAnsi="Arial" w:cs="Arial"/>
          <w:sz w:val="24"/>
          <w:szCs w:val="24"/>
          <w:lang w:val="pt-BR"/>
        </w:rPr>
        <w:t>Dimensionamento Básico do Sistema de Minigeração fotovoltaica: Potência Estimada, estimativa de produção de energia; quantidade de módulos, quantidade de strings. Especificação dos principais componentes: módulos fotovoltaicos, inversores, estruturas de sustentação e trackers, transformador de força.</w:t>
      </w:r>
    </w:p>
    <w:p w:rsidR="00197B68" w:rsidRDefault="00197B68" w:rsidP="006C1084">
      <w:pPr>
        <w:pStyle w:val="Cabealho"/>
        <w:numPr>
          <w:ilvl w:val="0"/>
          <w:numId w:val="4"/>
        </w:numPr>
        <w:tabs>
          <w:tab w:val="clear" w:pos="4419"/>
          <w:tab w:val="clear" w:pos="8838"/>
        </w:tabs>
        <w:spacing w:line="360" w:lineRule="auto"/>
        <w:ind w:left="2552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Estimativa de valor para fins de dotação orçamentária para contratação do projeto executivo, engenharia do Proprietário e fiscalização; contratação em regime de empreitada global dos fornecimentos, construção, testes e colocaçã</w:t>
      </w:r>
      <w:r w:rsidR="00571584">
        <w:rPr>
          <w:rFonts w:ascii="Arial" w:hAnsi="Arial" w:cs="Arial"/>
          <w:sz w:val="24"/>
          <w:szCs w:val="24"/>
          <w:lang w:val="pt-BR"/>
        </w:rPr>
        <w:t>o em operação do empreendimento, manutenção mensal (equipamentos e recursos humanos</w:t>
      </w:r>
      <w:r w:rsidR="009A4001">
        <w:rPr>
          <w:rFonts w:ascii="Arial" w:hAnsi="Arial" w:cs="Arial"/>
          <w:sz w:val="24"/>
          <w:szCs w:val="24"/>
          <w:lang w:val="pt-BR"/>
        </w:rPr>
        <w:t xml:space="preserve"> previstos</w:t>
      </w:r>
      <w:bookmarkStart w:id="0" w:name="_GoBack"/>
      <w:bookmarkEnd w:id="0"/>
      <w:r w:rsidR="00571584">
        <w:rPr>
          <w:rFonts w:ascii="Arial" w:hAnsi="Arial" w:cs="Arial"/>
          <w:sz w:val="24"/>
          <w:szCs w:val="24"/>
          <w:lang w:val="pt-BR"/>
        </w:rPr>
        <w:t>).</w:t>
      </w:r>
    </w:p>
    <w:p w:rsidR="00197B68" w:rsidRDefault="00197B68" w:rsidP="006C1084">
      <w:pPr>
        <w:pStyle w:val="Cabealho"/>
        <w:numPr>
          <w:ilvl w:val="0"/>
          <w:numId w:val="4"/>
        </w:numPr>
        <w:tabs>
          <w:tab w:val="clear" w:pos="4419"/>
          <w:tab w:val="clear" w:pos="8838"/>
        </w:tabs>
        <w:spacing w:line="360" w:lineRule="auto"/>
        <w:ind w:left="2552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Condições Gerais de Contratação: serviços de Projeto executivo, engenharia do proprietário e fiscalização; empreitada Global dos fornecimentos, construção, testes e colocação em operação do empreendimento.</w:t>
      </w:r>
    </w:p>
    <w:p w:rsidR="00197B68" w:rsidRDefault="00197B68" w:rsidP="006C1084">
      <w:pPr>
        <w:pStyle w:val="Cabealho"/>
        <w:numPr>
          <w:ilvl w:val="0"/>
          <w:numId w:val="4"/>
        </w:numPr>
        <w:tabs>
          <w:tab w:val="clear" w:pos="4419"/>
          <w:tab w:val="clear" w:pos="8838"/>
        </w:tabs>
        <w:spacing w:line="360" w:lineRule="auto"/>
        <w:ind w:left="2552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Condições gerais de contratação para o fornecimento em regime de empreitada global da construção e montagem do empreendimento.</w:t>
      </w:r>
    </w:p>
    <w:p w:rsidR="00197B68" w:rsidRDefault="00197B68" w:rsidP="006C1084">
      <w:pPr>
        <w:pStyle w:val="Cabealho"/>
        <w:numPr>
          <w:ilvl w:val="2"/>
          <w:numId w:val="6"/>
        </w:numPr>
        <w:tabs>
          <w:tab w:val="clear" w:pos="4419"/>
          <w:tab w:val="clear" w:pos="8838"/>
        </w:tabs>
        <w:spacing w:line="360" w:lineRule="auto"/>
        <w:ind w:left="1134" w:firstLine="0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Prestação de serviço de equalização técnica das propostas referentes à contratação do projeto executivo, engenharia do proprietário e fiscalização sendo:</w:t>
      </w:r>
    </w:p>
    <w:p w:rsidR="00197B68" w:rsidRDefault="00197B68" w:rsidP="006C1084">
      <w:pPr>
        <w:pStyle w:val="Cabealho"/>
        <w:numPr>
          <w:ilvl w:val="2"/>
          <w:numId w:val="5"/>
        </w:numPr>
        <w:tabs>
          <w:tab w:val="clear" w:pos="4419"/>
          <w:tab w:val="clear" w:pos="8838"/>
        </w:tabs>
        <w:spacing w:line="360" w:lineRule="auto"/>
        <w:ind w:left="2694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Critério de Pontuação Técnica das Propostas;</w:t>
      </w:r>
    </w:p>
    <w:p w:rsidR="00197B68" w:rsidRDefault="00197B68" w:rsidP="006C1084">
      <w:pPr>
        <w:pStyle w:val="Cabealho"/>
        <w:numPr>
          <w:ilvl w:val="2"/>
          <w:numId w:val="5"/>
        </w:numPr>
        <w:tabs>
          <w:tab w:val="clear" w:pos="4419"/>
          <w:tab w:val="clear" w:pos="8838"/>
        </w:tabs>
        <w:spacing w:line="360" w:lineRule="auto"/>
        <w:ind w:left="2694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Verificação dos documentos de habilitação técnica;</w:t>
      </w:r>
    </w:p>
    <w:p w:rsidR="00197B68" w:rsidRDefault="00197B68" w:rsidP="006C1084">
      <w:pPr>
        <w:pStyle w:val="Cabealho"/>
        <w:numPr>
          <w:ilvl w:val="2"/>
          <w:numId w:val="5"/>
        </w:numPr>
        <w:tabs>
          <w:tab w:val="clear" w:pos="4419"/>
          <w:tab w:val="clear" w:pos="8838"/>
        </w:tabs>
        <w:spacing w:line="360" w:lineRule="auto"/>
        <w:ind w:left="2694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lastRenderedPageBreak/>
        <w:t>Relatório de Equalização Técnica das Propostas incluindo pontuação obtida por cada proponente.</w:t>
      </w:r>
    </w:p>
    <w:sectPr w:rsidR="00197B68" w:rsidSect="00263D11">
      <w:headerReference w:type="default" r:id="rId8"/>
      <w:pgSz w:w="11906" w:h="16838"/>
      <w:pgMar w:top="851" w:right="1134" w:bottom="851" w:left="1701" w:header="6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20CC" w:rsidRDefault="00C820CC">
      <w:r>
        <w:separator/>
      </w:r>
    </w:p>
  </w:endnote>
  <w:endnote w:type="continuationSeparator" w:id="1">
    <w:p w:rsidR="00C820CC" w:rsidRDefault="00C820C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20CC" w:rsidRDefault="00C820CC">
      <w:r>
        <w:separator/>
      </w:r>
    </w:p>
  </w:footnote>
  <w:footnote w:type="continuationSeparator" w:id="1">
    <w:p w:rsidR="00C820CC" w:rsidRDefault="00C820C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F0931" w:rsidRDefault="008569F4">
    <w:pPr>
      <w:pStyle w:val="Cabealho"/>
      <w:ind w:right="360"/>
    </w:pPr>
    <w:r>
      <w:rPr>
        <w:noProof/>
        <w:lang w:val="pt-BR"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1265" type="#_x0000_t202" style="position:absolute;margin-left:533.55pt;margin-top:.05pt;width:4.9pt;height:11.4pt;z-index:25165772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" stroked="f">
          <v:fill opacity="0"/>
          <v:textbox inset="0,0,0,0">
            <w:txbxContent>
              <w:p w:rsidR="000F0931" w:rsidRDefault="008569F4">
                <w:pPr>
                  <w:pStyle w:val="Cabealho"/>
                </w:pPr>
                <w:r>
                  <w:rPr>
                    <w:rStyle w:val="Nmerodepgina"/>
                    <w:sz w:val="20"/>
                  </w:rPr>
                  <w:fldChar w:fldCharType="begin"/>
                </w:r>
                <w:r w:rsidR="000F0931">
                  <w:rPr>
                    <w:rStyle w:val="Nmerodepgina"/>
                    <w:sz w:val="20"/>
                  </w:rPr>
                  <w:instrText xml:space="preserve"> PAGE </w:instrText>
                </w:r>
                <w:r>
                  <w:rPr>
                    <w:rStyle w:val="Nmerodepgina"/>
                    <w:sz w:val="20"/>
                  </w:rPr>
                  <w:fldChar w:fldCharType="separate"/>
                </w:r>
                <w:r w:rsidR="00B566BB">
                  <w:rPr>
                    <w:rStyle w:val="Nmerodepgina"/>
                    <w:noProof/>
                    <w:sz w:val="20"/>
                  </w:rPr>
                  <w:t>1</w:t>
                </w:r>
                <w:r>
                  <w:rPr>
                    <w:rStyle w:val="Nmerodepgina"/>
                    <w:sz w:val="20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1">
    <w:nsid w:val="00000003"/>
    <w:multiLevelType w:val="multilevel"/>
    <w:tmpl w:val="AD482324"/>
    <w:lvl w:ilvl="0">
      <w:start w:val="1"/>
      <w:numFmt w:val="decimal"/>
      <w:pStyle w:val="titulonumerado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b w:val="0"/>
        <w:i w:val="0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D7F7525"/>
    <w:multiLevelType w:val="hybridMultilevel"/>
    <w:tmpl w:val="C8BC86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C204C"/>
    <w:multiLevelType w:val="hybridMultilevel"/>
    <w:tmpl w:val="8782FE2E"/>
    <w:lvl w:ilvl="0" w:tplc="777E88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75509"/>
    <w:multiLevelType w:val="multilevel"/>
    <w:tmpl w:val="C23C2E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b w:val="0"/>
        <w:i w:val="0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529D1013"/>
    <w:multiLevelType w:val="hybridMultilevel"/>
    <w:tmpl w:val="B860BC6E"/>
    <w:lvl w:ilvl="0" w:tplc="777E8896">
      <w:start w:val="1"/>
      <w:numFmt w:val="lowerLetter"/>
      <w:lvlText w:val="%1)"/>
      <w:lvlJc w:val="left"/>
      <w:pPr>
        <w:ind w:left="164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>
    <w:nsid w:val="55555F3D"/>
    <w:multiLevelType w:val="multilevel"/>
    <w:tmpl w:val="C96CDB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b w:val="0"/>
        <w:i w:val="0"/>
        <w:color w:val="auto"/>
        <w:sz w:val="24"/>
        <w:szCs w:val="24"/>
      </w:rPr>
    </w:lvl>
    <w:lvl w:ilvl="2">
      <w:start w:val="1"/>
      <w:numFmt w:val="lowerLetter"/>
      <w:lvlText w:val="%3)"/>
      <w:lvlJc w:val="left"/>
      <w:pPr>
        <w:tabs>
          <w:tab w:val="num" w:pos="720"/>
        </w:tabs>
        <w:ind w:left="504" w:hanging="504"/>
      </w:pPr>
      <w:rPr>
        <w:rFonts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>
    <w:nsid w:val="5AD26862"/>
    <w:multiLevelType w:val="multilevel"/>
    <w:tmpl w:val="979A72B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b w:val="0"/>
        <w:i w:val="0"/>
        <w:color w:val="auto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0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>
    <w:nsid w:val="634C3701"/>
    <w:multiLevelType w:val="hybridMultilevel"/>
    <w:tmpl w:val="B860BC6E"/>
    <w:lvl w:ilvl="0" w:tplc="777E8896">
      <w:start w:val="1"/>
      <w:numFmt w:val="lowerLetter"/>
      <w:lvlText w:val="%1)"/>
      <w:lvlJc w:val="left"/>
      <w:pPr>
        <w:ind w:left="164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9">
    <w:nsid w:val="66F46470"/>
    <w:multiLevelType w:val="hybridMultilevel"/>
    <w:tmpl w:val="B2420A90"/>
    <w:lvl w:ilvl="0" w:tplc="777E8896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6CC768C5"/>
    <w:multiLevelType w:val="hybridMultilevel"/>
    <w:tmpl w:val="42A2ACC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6D7E44B5"/>
    <w:multiLevelType w:val="hybridMultilevel"/>
    <w:tmpl w:val="4E8CBAE0"/>
    <w:lvl w:ilvl="0" w:tplc="777E889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7"/>
  </w:num>
  <w:num w:numId="8">
    <w:abstractNumId w:val="3"/>
  </w:num>
  <w:num w:numId="9">
    <w:abstractNumId w:val="9"/>
  </w:num>
  <w:num w:numId="10">
    <w:abstractNumId w:val="2"/>
  </w:num>
  <w:num w:numId="11">
    <w:abstractNumId w:val="1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12290"/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/>
  <w:rsids>
    <w:rsidRoot w:val="004E4AA6"/>
    <w:rsid w:val="00001271"/>
    <w:rsid w:val="00001684"/>
    <w:rsid w:val="000032B2"/>
    <w:rsid w:val="000040FD"/>
    <w:rsid w:val="00004AA4"/>
    <w:rsid w:val="00010AD7"/>
    <w:rsid w:val="00014F64"/>
    <w:rsid w:val="0001637C"/>
    <w:rsid w:val="00020453"/>
    <w:rsid w:val="00027B93"/>
    <w:rsid w:val="00030A66"/>
    <w:rsid w:val="00037506"/>
    <w:rsid w:val="0004222B"/>
    <w:rsid w:val="000458A4"/>
    <w:rsid w:val="00045ADD"/>
    <w:rsid w:val="00053511"/>
    <w:rsid w:val="00053BE3"/>
    <w:rsid w:val="00055663"/>
    <w:rsid w:val="00060BCC"/>
    <w:rsid w:val="00065573"/>
    <w:rsid w:val="00071DA4"/>
    <w:rsid w:val="000843BE"/>
    <w:rsid w:val="0008719B"/>
    <w:rsid w:val="00090E5D"/>
    <w:rsid w:val="00091077"/>
    <w:rsid w:val="00095F41"/>
    <w:rsid w:val="00096A67"/>
    <w:rsid w:val="000A0D81"/>
    <w:rsid w:val="000A2503"/>
    <w:rsid w:val="000A2C6F"/>
    <w:rsid w:val="000A4E37"/>
    <w:rsid w:val="000A786A"/>
    <w:rsid w:val="000A7C3D"/>
    <w:rsid w:val="000B5C7A"/>
    <w:rsid w:val="000B7E92"/>
    <w:rsid w:val="000C1E8F"/>
    <w:rsid w:val="000C21B0"/>
    <w:rsid w:val="000D049D"/>
    <w:rsid w:val="000D1198"/>
    <w:rsid w:val="000D168B"/>
    <w:rsid w:val="000D1C80"/>
    <w:rsid w:val="000D3C5E"/>
    <w:rsid w:val="000D4951"/>
    <w:rsid w:val="000E04F5"/>
    <w:rsid w:val="000E2E25"/>
    <w:rsid w:val="000E3382"/>
    <w:rsid w:val="000E4937"/>
    <w:rsid w:val="000E6E68"/>
    <w:rsid w:val="000F0931"/>
    <w:rsid w:val="000F5B97"/>
    <w:rsid w:val="000F70B7"/>
    <w:rsid w:val="000F70D1"/>
    <w:rsid w:val="0010632E"/>
    <w:rsid w:val="0010717B"/>
    <w:rsid w:val="00113239"/>
    <w:rsid w:val="00113D99"/>
    <w:rsid w:val="00116BE0"/>
    <w:rsid w:val="00117978"/>
    <w:rsid w:val="00122DE4"/>
    <w:rsid w:val="00132CA1"/>
    <w:rsid w:val="00133291"/>
    <w:rsid w:val="001421BB"/>
    <w:rsid w:val="00143299"/>
    <w:rsid w:val="00143DDA"/>
    <w:rsid w:val="0014481E"/>
    <w:rsid w:val="00145705"/>
    <w:rsid w:val="00151DF1"/>
    <w:rsid w:val="0016529D"/>
    <w:rsid w:val="00170C9F"/>
    <w:rsid w:val="00173982"/>
    <w:rsid w:val="0017426F"/>
    <w:rsid w:val="001762A2"/>
    <w:rsid w:val="0018121E"/>
    <w:rsid w:val="0018313A"/>
    <w:rsid w:val="00186191"/>
    <w:rsid w:val="00186440"/>
    <w:rsid w:val="00186E53"/>
    <w:rsid w:val="0019506B"/>
    <w:rsid w:val="00195717"/>
    <w:rsid w:val="00197B68"/>
    <w:rsid w:val="001A0C29"/>
    <w:rsid w:val="001A5B65"/>
    <w:rsid w:val="001B1209"/>
    <w:rsid w:val="001B2565"/>
    <w:rsid w:val="001B299B"/>
    <w:rsid w:val="001B399E"/>
    <w:rsid w:val="001B4855"/>
    <w:rsid w:val="001B4897"/>
    <w:rsid w:val="001B7DA7"/>
    <w:rsid w:val="001C1099"/>
    <w:rsid w:val="001C1D36"/>
    <w:rsid w:val="001C1ED3"/>
    <w:rsid w:val="001C5BC9"/>
    <w:rsid w:val="001C6E14"/>
    <w:rsid w:val="001C7F05"/>
    <w:rsid w:val="001E3BBE"/>
    <w:rsid w:val="001F1E0F"/>
    <w:rsid w:val="001F5118"/>
    <w:rsid w:val="00202390"/>
    <w:rsid w:val="00206464"/>
    <w:rsid w:val="002117C8"/>
    <w:rsid w:val="00214505"/>
    <w:rsid w:val="00216C11"/>
    <w:rsid w:val="002244D9"/>
    <w:rsid w:val="002263BD"/>
    <w:rsid w:val="00226B04"/>
    <w:rsid w:val="0023117D"/>
    <w:rsid w:val="00231B4A"/>
    <w:rsid w:val="00233B92"/>
    <w:rsid w:val="0023697C"/>
    <w:rsid w:val="00236EDB"/>
    <w:rsid w:val="00240AA9"/>
    <w:rsid w:val="00246601"/>
    <w:rsid w:val="00246BE7"/>
    <w:rsid w:val="00250827"/>
    <w:rsid w:val="00251916"/>
    <w:rsid w:val="00251E0C"/>
    <w:rsid w:val="00252AA6"/>
    <w:rsid w:val="00254CBA"/>
    <w:rsid w:val="00255E6B"/>
    <w:rsid w:val="002575DD"/>
    <w:rsid w:val="00257621"/>
    <w:rsid w:val="002621D1"/>
    <w:rsid w:val="00263D11"/>
    <w:rsid w:val="002712D9"/>
    <w:rsid w:val="00271575"/>
    <w:rsid w:val="002717DE"/>
    <w:rsid w:val="00272523"/>
    <w:rsid w:val="002733EF"/>
    <w:rsid w:val="00284131"/>
    <w:rsid w:val="0028452E"/>
    <w:rsid w:val="00287260"/>
    <w:rsid w:val="00290761"/>
    <w:rsid w:val="00297AEC"/>
    <w:rsid w:val="002A1D85"/>
    <w:rsid w:val="002A7D57"/>
    <w:rsid w:val="002B50AD"/>
    <w:rsid w:val="002C6B87"/>
    <w:rsid w:val="002D55D9"/>
    <w:rsid w:val="002D7A2D"/>
    <w:rsid w:val="002E73DF"/>
    <w:rsid w:val="002F288F"/>
    <w:rsid w:val="002F64BE"/>
    <w:rsid w:val="002F6967"/>
    <w:rsid w:val="003004EF"/>
    <w:rsid w:val="00301889"/>
    <w:rsid w:val="00304096"/>
    <w:rsid w:val="003060CF"/>
    <w:rsid w:val="003126F7"/>
    <w:rsid w:val="00316E24"/>
    <w:rsid w:val="00320403"/>
    <w:rsid w:val="0032585C"/>
    <w:rsid w:val="003268D4"/>
    <w:rsid w:val="003302DF"/>
    <w:rsid w:val="0033107F"/>
    <w:rsid w:val="00331B4A"/>
    <w:rsid w:val="00331BE3"/>
    <w:rsid w:val="00333929"/>
    <w:rsid w:val="00334A1B"/>
    <w:rsid w:val="00340BB5"/>
    <w:rsid w:val="0034102A"/>
    <w:rsid w:val="003428ED"/>
    <w:rsid w:val="00345B6C"/>
    <w:rsid w:val="003501E1"/>
    <w:rsid w:val="00354058"/>
    <w:rsid w:val="00361204"/>
    <w:rsid w:val="00362C9D"/>
    <w:rsid w:val="00364051"/>
    <w:rsid w:val="003653F7"/>
    <w:rsid w:val="00366493"/>
    <w:rsid w:val="00366869"/>
    <w:rsid w:val="00370501"/>
    <w:rsid w:val="00370FE7"/>
    <w:rsid w:val="00376F4D"/>
    <w:rsid w:val="00380EC9"/>
    <w:rsid w:val="00380F55"/>
    <w:rsid w:val="00381265"/>
    <w:rsid w:val="0039089C"/>
    <w:rsid w:val="0039458F"/>
    <w:rsid w:val="003A498A"/>
    <w:rsid w:val="003A4EB1"/>
    <w:rsid w:val="003A7885"/>
    <w:rsid w:val="003B2807"/>
    <w:rsid w:val="003B61B0"/>
    <w:rsid w:val="003C1A41"/>
    <w:rsid w:val="003C1F1B"/>
    <w:rsid w:val="003C3D89"/>
    <w:rsid w:val="003D3695"/>
    <w:rsid w:val="003D5235"/>
    <w:rsid w:val="003D69E5"/>
    <w:rsid w:val="003E1F42"/>
    <w:rsid w:val="003F06A4"/>
    <w:rsid w:val="003F667C"/>
    <w:rsid w:val="004001E0"/>
    <w:rsid w:val="00403A7D"/>
    <w:rsid w:val="00403BC4"/>
    <w:rsid w:val="0040437B"/>
    <w:rsid w:val="004049EF"/>
    <w:rsid w:val="00410DDA"/>
    <w:rsid w:val="00411BC6"/>
    <w:rsid w:val="00413763"/>
    <w:rsid w:val="00413ACE"/>
    <w:rsid w:val="0042383A"/>
    <w:rsid w:val="00430637"/>
    <w:rsid w:val="00433018"/>
    <w:rsid w:val="00435037"/>
    <w:rsid w:val="004350E2"/>
    <w:rsid w:val="00443669"/>
    <w:rsid w:val="00444775"/>
    <w:rsid w:val="0044489E"/>
    <w:rsid w:val="00453498"/>
    <w:rsid w:val="004552DA"/>
    <w:rsid w:val="00455866"/>
    <w:rsid w:val="00456470"/>
    <w:rsid w:val="004600D3"/>
    <w:rsid w:val="00463458"/>
    <w:rsid w:val="00473A38"/>
    <w:rsid w:val="00473BFC"/>
    <w:rsid w:val="00481EF6"/>
    <w:rsid w:val="00485D85"/>
    <w:rsid w:val="00486659"/>
    <w:rsid w:val="0049222C"/>
    <w:rsid w:val="004A3875"/>
    <w:rsid w:val="004A4B33"/>
    <w:rsid w:val="004A6379"/>
    <w:rsid w:val="004B0A0A"/>
    <w:rsid w:val="004B1E2F"/>
    <w:rsid w:val="004B587C"/>
    <w:rsid w:val="004C1E73"/>
    <w:rsid w:val="004D2A7A"/>
    <w:rsid w:val="004D2EB1"/>
    <w:rsid w:val="004E0456"/>
    <w:rsid w:val="004E25CC"/>
    <w:rsid w:val="004E3271"/>
    <w:rsid w:val="004E4AA6"/>
    <w:rsid w:val="004F1F9D"/>
    <w:rsid w:val="004F3A21"/>
    <w:rsid w:val="005024F1"/>
    <w:rsid w:val="00503862"/>
    <w:rsid w:val="00504040"/>
    <w:rsid w:val="00505692"/>
    <w:rsid w:val="005056F9"/>
    <w:rsid w:val="0051640B"/>
    <w:rsid w:val="00525033"/>
    <w:rsid w:val="0052682C"/>
    <w:rsid w:val="00532881"/>
    <w:rsid w:val="00537277"/>
    <w:rsid w:val="005417A4"/>
    <w:rsid w:val="00546CC2"/>
    <w:rsid w:val="00551099"/>
    <w:rsid w:val="00551A52"/>
    <w:rsid w:val="00552528"/>
    <w:rsid w:val="00552A98"/>
    <w:rsid w:val="00553D42"/>
    <w:rsid w:val="00554AEA"/>
    <w:rsid w:val="00554CA0"/>
    <w:rsid w:val="005652B5"/>
    <w:rsid w:val="00566719"/>
    <w:rsid w:val="005702A1"/>
    <w:rsid w:val="00570763"/>
    <w:rsid w:val="00570AAD"/>
    <w:rsid w:val="00571584"/>
    <w:rsid w:val="005748D5"/>
    <w:rsid w:val="00583714"/>
    <w:rsid w:val="00584562"/>
    <w:rsid w:val="0059186B"/>
    <w:rsid w:val="00593BD2"/>
    <w:rsid w:val="00595049"/>
    <w:rsid w:val="00596BFA"/>
    <w:rsid w:val="005A5594"/>
    <w:rsid w:val="005A5EB0"/>
    <w:rsid w:val="005A6F8D"/>
    <w:rsid w:val="005A7A62"/>
    <w:rsid w:val="005B19A3"/>
    <w:rsid w:val="005B28EF"/>
    <w:rsid w:val="005B3178"/>
    <w:rsid w:val="005B5F28"/>
    <w:rsid w:val="005B74E2"/>
    <w:rsid w:val="005C388E"/>
    <w:rsid w:val="005C3E4D"/>
    <w:rsid w:val="005C75B8"/>
    <w:rsid w:val="005E386D"/>
    <w:rsid w:val="005E3D06"/>
    <w:rsid w:val="005E518F"/>
    <w:rsid w:val="005F01FE"/>
    <w:rsid w:val="005F27D7"/>
    <w:rsid w:val="005F3491"/>
    <w:rsid w:val="006010B2"/>
    <w:rsid w:val="006041F5"/>
    <w:rsid w:val="00612605"/>
    <w:rsid w:val="00615F02"/>
    <w:rsid w:val="0061623D"/>
    <w:rsid w:val="00616AE9"/>
    <w:rsid w:val="00617BD3"/>
    <w:rsid w:val="00617E48"/>
    <w:rsid w:val="00621CDB"/>
    <w:rsid w:val="00622133"/>
    <w:rsid w:val="00624C1A"/>
    <w:rsid w:val="00631DAE"/>
    <w:rsid w:val="00636A7E"/>
    <w:rsid w:val="0063785C"/>
    <w:rsid w:val="006408F3"/>
    <w:rsid w:val="006409F6"/>
    <w:rsid w:val="00642798"/>
    <w:rsid w:val="00645076"/>
    <w:rsid w:val="00646643"/>
    <w:rsid w:val="006469FE"/>
    <w:rsid w:val="00652DF8"/>
    <w:rsid w:val="00655718"/>
    <w:rsid w:val="00665FE1"/>
    <w:rsid w:val="006762A1"/>
    <w:rsid w:val="0067631F"/>
    <w:rsid w:val="006803BD"/>
    <w:rsid w:val="006808BC"/>
    <w:rsid w:val="00681DF4"/>
    <w:rsid w:val="00682482"/>
    <w:rsid w:val="00694AF1"/>
    <w:rsid w:val="006969A2"/>
    <w:rsid w:val="006A0308"/>
    <w:rsid w:val="006A514D"/>
    <w:rsid w:val="006A634F"/>
    <w:rsid w:val="006B1A8B"/>
    <w:rsid w:val="006B22BA"/>
    <w:rsid w:val="006B66A1"/>
    <w:rsid w:val="006C1084"/>
    <w:rsid w:val="006C47E0"/>
    <w:rsid w:val="006C4DF8"/>
    <w:rsid w:val="006E143D"/>
    <w:rsid w:val="006E1573"/>
    <w:rsid w:val="006E25CA"/>
    <w:rsid w:val="006E7B44"/>
    <w:rsid w:val="006F1BDC"/>
    <w:rsid w:val="006F2122"/>
    <w:rsid w:val="007032CA"/>
    <w:rsid w:val="007049E1"/>
    <w:rsid w:val="0070757E"/>
    <w:rsid w:val="00710E22"/>
    <w:rsid w:val="00711C46"/>
    <w:rsid w:val="00721A96"/>
    <w:rsid w:val="00727560"/>
    <w:rsid w:val="0073329C"/>
    <w:rsid w:val="007344A3"/>
    <w:rsid w:val="00736477"/>
    <w:rsid w:val="00740D98"/>
    <w:rsid w:val="007423CE"/>
    <w:rsid w:val="007441DF"/>
    <w:rsid w:val="00744FB2"/>
    <w:rsid w:val="007503D4"/>
    <w:rsid w:val="00750AB6"/>
    <w:rsid w:val="00751027"/>
    <w:rsid w:val="0075260D"/>
    <w:rsid w:val="0075695A"/>
    <w:rsid w:val="0075741B"/>
    <w:rsid w:val="00764EBF"/>
    <w:rsid w:val="0076670C"/>
    <w:rsid w:val="00766AAF"/>
    <w:rsid w:val="00766B70"/>
    <w:rsid w:val="00767E56"/>
    <w:rsid w:val="00774180"/>
    <w:rsid w:val="0077519E"/>
    <w:rsid w:val="0077586E"/>
    <w:rsid w:val="00780DE3"/>
    <w:rsid w:val="0078531C"/>
    <w:rsid w:val="0078532D"/>
    <w:rsid w:val="00785F67"/>
    <w:rsid w:val="007871F9"/>
    <w:rsid w:val="007875B4"/>
    <w:rsid w:val="00791447"/>
    <w:rsid w:val="00793AC2"/>
    <w:rsid w:val="00793D0B"/>
    <w:rsid w:val="00794664"/>
    <w:rsid w:val="007947C8"/>
    <w:rsid w:val="00794C16"/>
    <w:rsid w:val="00796DFD"/>
    <w:rsid w:val="007A1EDA"/>
    <w:rsid w:val="007A1EE2"/>
    <w:rsid w:val="007B2AAA"/>
    <w:rsid w:val="007B47D9"/>
    <w:rsid w:val="007B6D54"/>
    <w:rsid w:val="007C144B"/>
    <w:rsid w:val="007C1CF3"/>
    <w:rsid w:val="007C57DE"/>
    <w:rsid w:val="007D0ED0"/>
    <w:rsid w:val="007D166D"/>
    <w:rsid w:val="007D1A1C"/>
    <w:rsid w:val="007E2475"/>
    <w:rsid w:val="007E25FA"/>
    <w:rsid w:val="007E77CA"/>
    <w:rsid w:val="007F1716"/>
    <w:rsid w:val="00801A89"/>
    <w:rsid w:val="00804EFF"/>
    <w:rsid w:val="00807A80"/>
    <w:rsid w:val="00810D4E"/>
    <w:rsid w:val="00811923"/>
    <w:rsid w:val="00812613"/>
    <w:rsid w:val="00816078"/>
    <w:rsid w:val="008160C2"/>
    <w:rsid w:val="00823439"/>
    <w:rsid w:val="00823FA2"/>
    <w:rsid w:val="008250BE"/>
    <w:rsid w:val="00832E3B"/>
    <w:rsid w:val="00834BB7"/>
    <w:rsid w:val="00840E3E"/>
    <w:rsid w:val="00843FC2"/>
    <w:rsid w:val="00846441"/>
    <w:rsid w:val="008465EA"/>
    <w:rsid w:val="00847BE9"/>
    <w:rsid w:val="008537D9"/>
    <w:rsid w:val="008569F4"/>
    <w:rsid w:val="00857F51"/>
    <w:rsid w:val="00860B9C"/>
    <w:rsid w:val="00862335"/>
    <w:rsid w:val="00863496"/>
    <w:rsid w:val="00863B3D"/>
    <w:rsid w:val="00864672"/>
    <w:rsid w:val="0087038C"/>
    <w:rsid w:val="0087124F"/>
    <w:rsid w:val="00873DD9"/>
    <w:rsid w:val="00874434"/>
    <w:rsid w:val="00881ABD"/>
    <w:rsid w:val="008826C3"/>
    <w:rsid w:val="008838B0"/>
    <w:rsid w:val="00887F0B"/>
    <w:rsid w:val="00890B74"/>
    <w:rsid w:val="00890FF2"/>
    <w:rsid w:val="008A6559"/>
    <w:rsid w:val="008A689C"/>
    <w:rsid w:val="008B14DA"/>
    <w:rsid w:val="008B333F"/>
    <w:rsid w:val="008B36D2"/>
    <w:rsid w:val="008B55C9"/>
    <w:rsid w:val="008C145D"/>
    <w:rsid w:val="008C235C"/>
    <w:rsid w:val="008C26DC"/>
    <w:rsid w:val="008C5D49"/>
    <w:rsid w:val="008D50B9"/>
    <w:rsid w:val="008D55E1"/>
    <w:rsid w:val="008E17E1"/>
    <w:rsid w:val="008E1854"/>
    <w:rsid w:val="008E19BA"/>
    <w:rsid w:val="008E7181"/>
    <w:rsid w:val="008E77CC"/>
    <w:rsid w:val="008F1611"/>
    <w:rsid w:val="008F1A67"/>
    <w:rsid w:val="008F3161"/>
    <w:rsid w:val="008F5D96"/>
    <w:rsid w:val="00901F5A"/>
    <w:rsid w:val="009025EB"/>
    <w:rsid w:val="00903926"/>
    <w:rsid w:val="009052D4"/>
    <w:rsid w:val="0091008D"/>
    <w:rsid w:val="009160BF"/>
    <w:rsid w:val="009177C8"/>
    <w:rsid w:val="00917D62"/>
    <w:rsid w:val="00923C03"/>
    <w:rsid w:val="00925E8F"/>
    <w:rsid w:val="00926A01"/>
    <w:rsid w:val="00927FCF"/>
    <w:rsid w:val="00930220"/>
    <w:rsid w:val="00932A5E"/>
    <w:rsid w:val="00934046"/>
    <w:rsid w:val="009366C6"/>
    <w:rsid w:val="00941CCA"/>
    <w:rsid w:val="00942E4C"/>
    <w:rsid w:val="00945644"/>
    <w:rsid w:val="00952F85"/>
    <w:rsid w:val="00953B09"/>
    <w:rsid w:val="00954A51"/>
    <w:rsid w:val="009629C2"/>
    <w:rsid w:val="0096513F"/>
    <w:rsid w:val="00972F32"/>
    <w:rsid w:val="0098089D"/>
    <w:rsid w:val="009818F5"/>
    <w:rsid w:val="0098589D"/>
    <w:rsid w:val="00985A18"/>
    <w:rsid w:val="00987B4F"/>
    <w:rsid w:val="00994A8A"/>
    <w:rsid w:val="00995DF2"/>
    <w:rsid w:val="009A2A9F"/>
    <w:rsid w:val="009A3718"/>
    <w:rsid w:val="009A3BA9"/>
    <w:rsid w:val="009A4001"/>
    <w:rsid w:val="009A425C"/>
    <w:rsid w:val="009A58F7"/>
    <w:rsid w:val="009B352F"/>
    <w:rsid w:val="009B4958"/>
    <w:rsid w:val="009B6E32"/>
    <w:rsid w:val="009C4F34"/>
    <w:rsid w:val="009C537A"/>
    <w:rsid w:val="009C7925"/>
    <w:rsid w:val="009D7AC1"/>
    <w:rsid w:val="009E3323"/>
    <w:rsid w:val="009F027E"/>
    <w:rsid w:val="009F438B"/>
    <w:rsid w:val="00A07297"/>
    <w:rsid w:val="00A13FD3"/>
    <w:rsid w:val="00A16318"/>
    <w:rsid w:val="00A1645E"/>
    <w:rsid w:val="00A27938"/>
    <w:rsid w:val="00A30D58"/>
    <w:rsid w:val="00A31C39"/>
    <w:rsid w:val="00A322D5"/>
    <w:rsid w:val="00A35F60"/>
    <w:rsid w:val="00A36177"/>
    <w:rsid w:val="00A41645"/>
    <w:rsid w:val="00A474CF"/>
    <w:rsid w:val="00A47785"/>
    <w:rsid w:val="00A50B6B"/>
    <w:rsid w:val="00A52FAE"/>
    <w:rsid w:val="00A551B6"/>
    <w:rsid w:val="00A56AC4"/>
    <w:rsid w:val="00A60B88"/>
    <w:rsid w:val="00A60EB4"/>
    <w:rsid w:val="00A716DA"/>
    <w:rsid w:val="00A7229B"/>
    <w:rsid w:val="00A723D2"/>
    <w:rsid w:val="00A72C0B"/>
    <w:rsid w:val="00A8484A"/>
    <w:rsid w:val="00A85755"/>
    <w:rsid w:val="00A934E8"/>
    <w:rsid w:val="00A938B2"/>
    <w:rsid w:val="00A93A49"/>
    <w:rsid w:val="00A942B1"/>
    <w:rsid w:val="00A95CE8"/>
    <w:rsid w:val="00A9612E"/>
    <w:rsid w:val="00A968C4"/>
    <w:rsid w:val="00AA0BE9"/>
    <w:rsid w:val="00AC0A0A"/>
    <w:rsid w:val="00AC161A"/>
    <w:rsid w:val="00AC3CBE"/>
    <w:rsid w:val="00AC3F3C"/>
    <w:rsid w:val="00AC58C2"/>
    <w:rsid w:val="00AC703A"/>
    <w:rsid w:val="00AD0E75"/>
    <w:rsid w:val="00AD50BE"/>
    <w:rsid w:val="00AD63D6"/>
    <w:rsid w:val="00AE0B85"/>
    <w:rsid w:val="00AE1C85"/>
    <w:rsid w:val="00AF09A1"/>
    <w:rsid w:val="00AF2022"/>
    <w:rsid w:val="00AF3EA6"/>
    <w:rsid w:val="00AF664F"/>
    <w:rsid w:val="00B02ABC"/>
    <w:rsid w:val="00B031DC"/>
    <w:rsid w:val="00B16F43"/>
    <w:rsid w:val="00B2160B"/>
    <w:rsid w:val="00B30F84"/>
    <w:rsid w:val="00B31AEA"/>
    <w:rsid w:val="00B342CE"/>
    <w:rsid w:val="00B421DE"/>
    <w:rsid w:val="00B446EC"/>
    <w:rsid w:val="00B45B6F"/>
    <w:rsid w:val="00B50C42"/>
    <w:rsid w:val="00B50E3A"/>
    <w:rsid w:val="00B521EF"/>
    <w:rsid w:val="00B566BB"/>
    <w:rsid w:val="00B56A19"/>
    <w:rsid w:val="00B57AF2"/>
    <w:rsid w:val="00B6026F"/>
    <w:rsid w:val="00B63083"/>
    <w:rsid w:val="00B70D1E"/>
    <w:rsid w:val="00B72F0A"/>
    <w:rsid w:val="00B80E5B"/>
    <w:rsid w:val="00B812C1"/>
    <w:rsid w:val="00B817B0"/>
    <w:rsid w:val="00B8799B"/>
    <w:rsid w:val="00B91AED"/>
    <w:rsid w:val="00B94AE7"/>
    <w:rsid w:val="00B96C4B"/>
    <w:rsid w:val="00BA1347"/>
    <w:rsid w:val="00BA18E4"/>
    <w:rsid w:val="00BA7B38"/>
    <w:rsid w:val="00BB121B"/>
    <w:rsid w:val="00BB335C"/>
    <w:rsid w:val="00BB640F"/>
    <w:rsid w:val="00BB6BCC"/>
    <w:rsid w:val="00BB79B8"/>
    <w:rsid w:val="00BB7E70"/>
    <w:rsid w:val="00BB7EE1"/>
    <w:rsid w:val="00BD0894"/>
    <w:rsid w:val="00BD191B"/>
    <w:rsid w:val="00BD43AF"/>
    <w:rsid w:val="00BD7BAA"/>
    <w:rsid w:val="00BD7EEB"/>
    <w:rsid w:val="00BE2626"/>
    <w:rsid w:val="00BE28E2"/>
    <w:rsid w:val="00BE777D"/>
    <w:rsid w:val="00BF437A"/>
    <w:rsid w:val="00BF6686"/>
    <w:rsid w:val="00BF6799"/>
    <w:rsid w:val="00BF782C"/>
    <w:rsid w:val="00C0042E"/>
    <w:rsid w:val="00C11042"/>
    <w:rsid w:val="00C1243F"/>
    <w:rsid w:val="00C15A72"/>
    <w:rsid w:val="00C15FC0"/>
    <w:rsid w:val="00C16656"/>
    <w:rsid w:val="00C16931"/>
    <w:rsid w:val="00C26683"/>
    <w:rsid w:val="00C33E78"/>
    <w:rsid w:val="00C35DE5"/>
    <w:rsid w:val="00C45085"/>
    <w:rsid w:val="00C457A9"/>
    <w:rsid w:val="00C46A7A"/>
    <w:rsid w:val="00C5125E"/>
    <w:rsid w:val="00C5370E"/>
    <w:rsid w:val="00C55696"/>
    <w:rsid w:val="00C629FA"/>
    <w:rsid w:val="00C76CC5"/>
    <w:rsid w:val="00C81A26"/>
    <w:rsid w:val="00C820CC"/>
    <w:rsid w:val="00C83A20"/>
    <w:rsid w:val="00C87BA1"/>
    <w:rsid w:val="00C91FFA"/>
    <w:rsid w:val="00C940F8"/>
    <w:rsid w:val="00C948B8"/>
    <w:rsid w:val="00C9535D"/>
    <w:rsid w:val="00CA3854"/>
    <w:rsid w:val="00CA4A3C"/>
    <w:rsid w:val="00CA5B76"/>
    <w:rsid w:val="00CA681B"/>
    <w:rsid w:val="00CB7DE3"/>
    <w:rsid w:val="00CC476C"/>
    <w:rsid w:val="00CC4C99"/>
    <w:rsid w:val="00CC5741"/>
    <w:rsid w:val="00CC6940"/>
    <w:rsid w:val="00CD1FC4"/>
    <w:rsid w:val="00CD6188"/>
    <w:rsid w:val="00CD66BE"/>
    <w:rsid w:val="00CE609E"/>
    <w:rsid w:val="00CE650E"/>
    <w:rsid w:val="00CE7E26"/>
    <w:rsid w:val="00CF20C2"/>
    <w:rsid w:val="00CF2BCB"/>
    <w:rsid w:val="00CF4E84"/>
    <w:rsid w:val="00CF7BD2"/>
    <w:rsid w:val="00D11695"/>
    <w:rsid w:val="00D2113F"/>
    <w:rsid w:val="00D26F7A"/>
    <w:rsid w:val="00D32BD3"/>
    <w:rsid w:val="00D347E0"/>
    <w:rsid w:val="00D35337"/>
    <w:rsid w:val="00D40D59"/>
    <w:rsid w:val="00D43B36"/>
    <w:rsid w:val="00D568B6"/>
    <w:rsid w:val="00D608D9"/>
    <w:rsid w:val="00D615B9"/>
    <w:rsid w:val="00D63040"/>
    <w:rsid w:val="00D6448D"/>
    <w:rsid w:val="00D650E9"/>
    <w:rsid w:val="00D65FD2"/>
    <w:rsid w:val="00D82642"/>
    <w:rsid w:val="00D8524D"/>
    <w:rsid w:val="00D85988"/>
    <w:rsid w:val="00D915CE"/>
    <w:rsid w:val="00D958AD"/>
    <w:rsid w:val="00D976A1"/>
    <w:rsid w:val="00DA2AF8"/>
    <w:rsid w:val="00DA3C1B"/>
    <w:rsid w:val="00DA4E01"/>
    <w:rsid w:val="00DA4E92"/>
    <w:rsid w:val="00DB25A1"/>
    <w:rsid w:val="00DB6B3A"/>
    <w:rsid w:val="00DC044C"/>
    <w:rsid w:val="00DC0950"/>
    <w:rsid w:val="00DC5938"/>
    <w:rsid w:val="00DD31A9"/>
    <w:rsid w:val="00DD44E4"/>
    <w:rsid w:val="00DD78B0"/>
    <w:rsid w:val="00DE0027"/>
    <w:rsid w:val="00DE0BC2"/>
    <w:rsid w:val="00DE2467"/>
    <w:rsid w:val="00DE2776"/>
    <w:rsid w:val="00DE5534"/>
    <w:rsid w:val="00DE6082"/>
    <w:rsid w:val="00DF1F82"/>
    <w:rsid w:val="00DF5278"/>
    <w:rsid w:val="00DF5391"/>
    <w:rsid w:val="00E13640"/>
    <w:rsid w:val="00E14F4F"/>
    <w:rsid w:val="00E15D4A"/>
    <w:rsid w:val="00E17254"/>
    <w:rsid w:val="00E25373"/>
    <w:rsid w:val="00E25A55"/>
    <w:rsid w:val="00E26903"/>
    <w:rsid w:val="00E3460F"/>
    <w:rsid w:val="00E34C11"/>
    <w:rsid w:val="00E350B2"/>
    <w:rsid w:val="00E36EBB"/>
    <w:rsid w:val="00E40ABD"/>
    <w:rsid w:val="00E41D31"/>
    <w:rsid w:val="00E42DE8"/>
    <w:rsid w:val="00E45A9C"/>
    <w:rsid w:val="00E461AF"/>
    <w:rsid w:val="00E509C6"/>
    <w:rsid w:val="00E55B64"/>
    <w:rsid w:val="00E6586F"/>
    <w:rsid w:val="00E66575"/>
    <w:rsid w:val="00E66AAD"/>
    <w:rsid w:val="00E711CF"/>
    <w:rsid w:val="00E72559"/>
    <w:rsid w:val="00E76617"/>
    <w:rsid w:val="00E833AE"/>
    <w:rsid w:val="00E85AA7"/>
    <w:rsid w:val="00E928EF"/>
    <w:rsid w:val="00E934B9"/>
    <w:rsid w:val="00E9368E"/>
    <w:rsid w:val="00E937C2"/>
    <w:rsid w:val="00E959DD"/>
    <w:rsid w:val="00E95E3E"/>
    <w:rsid w:val="00EB7E4D"/>
    <w:rsid w:val="00EC0A72"/>
    <w:rsid w:val="00EC1460"/>
    <w:rsid w:val="00EC2FCB"/>
    <w:rsid w:val="00EC32B7"/>
    <w:rsid w:val="00ED3EC3"/>
    <w:rsid w:val="00ED6E76"/>
    <w:rsid w:val="00EE131F"/>
    <w:rsid w:val="00EE2B11"/>
    <w:rsid w:val="00EE46F8"/>
    <w:rsid w:val="00EE4E14"/>
    <w:rsid w:val="00EF0A99"/>
    <w:rsid w:val="00EF1651"/>
    <w:rsid w:val="00F015C1"/>
    <w:rsid w:val="00F06674"/>
    <w:rsid w:val="00F10560"/>
    <w:rsid w:val="00F109AF"/>
    <w:rsid w:val="00F12138"/>
    <w:rsid w:val="00F12474"/>
    <w:rsid w:val="00F21CA2"/>
    <w:rsid w:val="00F26B93"/>
    <w:rsid w:val="00F3004E"/>
    <w:rsid w:val="00F31A52"/>
    <w:rsid w:val="00F338C6"/>
    <w:rsid w:val="00F43208"/>
    <w:rsid w:val="00F50C50"/>
    <w:rsid w:val="00F517E6"/>
    <w:rsid w:val="00F5563C"/>
    <w:rsid w:val="00F66498"/>
    <w:rsid w:val="00F70F9B"/>
    <w:rsid w:val="00F7696E"/>
    <w:rsid w:val="00F8159F"/>
    <w:rsid w:val="00F815D4"/>
    <w:rsid w:val="00F84418"/>
    <w:rsid w:val="00F8677D"/>
    <w:rsid w:val="00F87164"/>
    <w:rsid w:val="00F87A23"/>
    <w:rsid w:val="00F903D5"/>
    <w:rsid w:val="00F907AC"/>
    <w:rsid w:val="00F92F4C"/>
    <w:rsid w:val="00F961B7"/>
    <w:rsid w:val="00F97A48"/>
    <w:rsid w:val="00FA2CEC"/>
    <w:rsid w:val="00FB0023"/>
    <w:rsid w:val="00FB2C52"/>
    <w:rsid w:val="00FB49D9"/>
    <w:rsid w:val="00FB7E67"/>
    <w:rsid w:val="00FC1A9E"/>
    <w:rsid w:val="00FC2BE0"/>
    <w:rsid w:val="00FC4FA2"/>
    <w:rsid w:val="00FD376B"/>
    <w:rsid w:val="00FD4D72"/>
    <w:rsid w:val="00FD5C14"/>
    <w:rsid w:val="00FD7900"/>
    <w:rsid w:val="00FE3378"/>
    <w:rsid w:val="00FE42C3"/>
    <w:rsid w:val="00FF241F"/>
    <w:rsid w:val="00FF5C97"/>
    <w:rsid w:val="00FF62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55E1"/>
    <w:pPr>
      <w:suppressAutoHyphens/>
    </w:pPr>
    <w:rPr>
      <w:sz w:val="32"/>
      <w:lang w:eastAsia="ar-SA"/>
    </w:rPr>
  </w:style>
  <w:style w:type="paragraph" w:styleId="Ttulo1">
    <w:name w:val="heading 1"/>
    <w:basedOn w:val="Normal"/>
    <w:next w:val="Normal"/>
    <w:qFormat/>
    <w:rsid w:val="008D55E1"/>
    <w:pPr>
      <w:keepNext/>
      <w:tabs>
        <w:tab w:val="num" w:pos="432"/>
      </w:tabs>
      <w:ind w:left="432" w:hanging="432"/>
      <w:jc w:val="both"/>
      <w:outlineLvl w:val="0"/>
    </w:pPr>
    <w:rPr>
      <w:rFonts w:ascii="CG Times" w:hAnsi="CG Times" w:cs="CG Times"/>
      <w:i/>
      <w:spacing w:val="20"/>
      <w:sz w:val="36"/>
    </w:rPr>
  </w:style>
  <w:style w:type="paragraph" w:styleId="Ttulo2">
    <w:name w:val="heading 2"/>
    <w:basedOn w:val="Normal"/>
    <w:next w:val="Normal"/>
    <w:qFormat/>
    <w:rsid w:val="008D55E1"/>
    <w:pPr>
      <w:keepNext/>
      <w:tabs>
        <w:tab w:val="num" w:pos="576"/>
      </w:tabs>
      <w:ind w:left="576" w:hanging="576"/>
      <w:jc w:val="both"/>
      <w:outlineLvl w:val="1"/>
    </w:pPr>
    <w:rPr>
      <w:rFonts w:ascii="CG Times" w:hAnsi="CG Times" w:cs="CG Times"/>
      <w:b/>
      <w:i/>
      <w:spacing w:val="20"/>
      <w:sz w:val="36"/>
    </w:rPr>
  </w:style>
  <w:style w:type="paragraph" w:styleId="Ttulo3">
    <w:name w:val="heading 3"/>
    <w:basedOn w:val="Normal"/>
    <w:next w:val="Normal"/>
    <w:qFormat/>
    <w:rsid w:val="008D55E1"/>
    <w:pPr>
      <w:keepNext/>
      <w:tabs>
        <w:tab w:val="num" w:pos="720"/>
      </w:tabs>
      <w:ind w:left="720" w:hanging="720"/>
      <w:jc w:val="both"/>
      <w:outlineLvl w:val="2"/>
    </w:pPr>
    <w:rPr>
      <w:rFonts w:ascii="CG Times" w:hAnsi="CG Times" w:cs="CG Times"/>
      <w:i/>
      <w:spacing w:val="20"/>
      <w:sz w:val="28"/>
    </w:rPr>
  </w:style>
  <w:style w:type="paragraph" w:styleId="Ttulo4">
    <w:name w:val="heading 4"/>
    <w:basedOn w:val="Normal"/>
    <w:next w:val="Normal"/>
    <w:qFormat/>
    <w:rsid w:val="008D55E1"/>
    <w:pPr>
      <w:keepNext/>
      <w:tabs>
        <w:tab w:val="num" w:pos="864"/>
      </w:tabs>
      <w:ind w:left="864" w:hanging="864"/>
      <w:jc w:val="both"/>
      <w:outlineLvl w:val="3"/>
    </w:pPr>
    <w:rPr>
      <w:rFonts w:ascii="CG Times" w:hAnsi="CG Times" w:cs="CG Times"/>
      <w:i/>
      <w:spacing w:val="20"/>
    </w:rPr>
  </w:style>
  <w:style w:type="paragraph" w:styleId="Ttulo5">
    <w:name w:val="heading 5"/>
    <w:basedOn w:val="Normal"/>
    <w:next w:val="Normal"/>
    <w:qFormat/>
    <w:rsid w:val="008D55E1"/>
    <w:pPr>
      <w:keepNext/>
      <w:tabs>
        <w:tab w:val="num" w:pos="1008"/>
      </w:tabs>
      <w:ind w:left="1008" w:hanging="1008"/>
      <w:jc w:val="both"/>
      <w:outlineLvl w:val="4"/>
    </w:pPr>
    <w:rPr>
      <w:rFonts w:ascii="CG Times" w:hAnsi="CG Times" w:cs="CG Times"/>
      <w:b/>
      <w:i/>
      <w:spacing w:val="20"/>
      <w:sz w:val="28"/>
    </w:rPr>
  </w:style>
  <w:style w:type="paragraph" w:styleId="Ttulo6">
    <w:name w:val="heading 6"/>
    <w:basedOn w:val="Normal"/>
    <w:next w:val="Normal"/>
    <w:qFormat/>
    <w:rsid w:val="008D55E1"/>
    <w:pPr>
      <w:keepNext/>
      <w:tabs>
        <w:tab w:val="num" w:pos="1152"/>
      </w:tabs>
      <w:ind w:left="1152" w:hanging="1152"/>
      <w:jc w:val="center"/>
      <w:outlineLvl w:val="5"/>
    </w:pPr>
    <w:rPr>
      <w:rFonts w:ascii="CG Times" w:hAnsi="CG Times" w:cs="CG Times"/>
      <w:b/>
      <w:i/>
      <w:spacing w:val="20"/>
      <w:sz w:val="44"/>
      <w:u w:val="single"/>
    </w:rPr>
  </w:style>
  <w:style w:type="paragraph" w:styleId="Ttulo7">
    <w:name w:val="heading 7"/>
    <w:basedOn w:val="Normal"/>
    <w:next w:val="Normal"/>
    <w:qFormat/>
    <w:rsid w:val="008D55E1"/>
    <w:pPr>
      <w:keepNext/>
      <w:tabs>
        <w:tab w:val="num" w:pos="1296"/>
      </w:tabs>
      <w:ind w:left="1296" w:hanging="1296"/>
      <w:jc w:val="both"/>
      <w:outlineLvl w:val="6"/>
    </w:pPr>
    <w:rPr>
      <w:rFonts w:ascii="Arial" w:hAnsi="Arial" w:cs="Arial"/>
      <w:spacing w:val="20"/>
      <w:sz w:val="36"/>
    </w:rPr>
  </w:style>
  <w:style w:type="paragraph" w:styleId="Ttulo8">
    <w:name w:val="heading 8"/>
    <w:basedOn w:val="Normal"/>
    <w:next w:val="Normal"/>
    <w:qFormat/>
    <w:rsid w:val="008D55E1"/>
    <w:pPr>
      <w:keepNext/>
      <w:tabs>
        <w:tab w:val="num" w:pos="1440"/>
      </w:tabs>
      <w:ind w:left="1440" w:hanging="1440"/>
      <w:jc w:val="both"/>
      <w:outlineLvl w:val="7"/>
    </w:pPr>
    <w:rPr>
      <w:rFonts w:ascii="CG Times" w:hAnsi="CG Times" w:cs="CG Times"/>
      <w:b/>
      <w:i/>
      <w:spacing w:val="20"/>
      <w:sz w:val="36"/>
    </w:rPr>
  </w:style>
  <w:style w:type="paragraph" w:styleId="Ttulo9">
    <w:name w:val="heading 9"/>
    <w:basedOn w:val="Normal"/>
    <w:next w:val="Normal"/>
    <w:qFormat/>
    <w:rsid w:val="008D55E1"/>
    <w:pPr>
      <w:keepNext/>
      <w:tabs>
        <w:tab w:val="num" w:pos="1584"/>
      </w:tabs>
      <w:ind w:left="1584" w:hanging="1584"/>
      <w:jc w:val="both"/>
      <w:outlineLvl w:val="8"/>
    </w:pPr>
    <w:rPr>
      <w:rFonts w:ascii="CG Times" w:hAnsi="CG Times" w:cs="CG Times"/>
      <w:i/>
      <w:spacing w:val="2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8D55E1"/>
    <w:rPr>
      <w:b w:val="0"/>
      <w:i w:val="0"/>
    </w:rPr>
  </w:style>
  <w:style w:type="character" w:customStyle="1" w:styleId="WW8Num3z1">
    <w:name w:val="WW8Num3z1"/>
    <w:rsid w:val="008D55E1"/>
    <w:rPr>
      <w:b w:val="0"/>
      <w:i w:val="0"/>
    </w:rPr>
  </w:style>
  <w:style w:type="character" w:customStyle="1" w:styleId="Absatz-Standardschriftart">
    <w:name w:val="Absatz-Standardschriftart"/>
    <w:rsid w:val="008D55E1"/>
  </w:style>
  <w:style w:type="character" w:customStyle="1" w:styleId="WW-Absatz-Standardschriftart">
    <w:name w:val="WW-Absatz-Standardschriftart"/>
    <w:rsid w:val="008D55E1"/>
  </w:style>
  <w:style w:type="character" w:customStyle="1" w:styleId="WW8Num8z0">
    <w:name w:val="WW8Num8z0"/>
    <w:rsid w:val="008D55E1"/>
    <w:rPr>
      <w:rFonts w:ascii="Symbol" w:hAnsi="Symbol" w:cs="Symbol"/>
    </w:rPr>
  </w:style>
  <w:style w:type="character" w:customStyle="1" w:styleId="WW8Num8z1">
    <w:name w:val="WW8Num8z1"/>
    <w:rsid w:val="008D55E1"/>
    <w:rPr>
      <w:rFonts w:ascii="Courier New" w:hAnsi="Courier New" w:cs="Courier New"/>
    </w:rPr>
  </w:style>
  <w:style w:type="character" w:customStyle="1" w:styleId="WW8Num8z2">
    <w:name w:val="WW8Num8z2"/>
    <w:rsid w:val="008D55E1"/>
    <w:rPr>
      <w:rFonts w:ascii="Wingdings" w:hAnsi="Wingdings" w:cs="Wingdings"/>
    </w:rPr>
  </w:style>
  <w:style w:type="character" w:customStyle="1" w:styleId="WW8Num9z0">
    <w:name w:val="WW8Num9z0"/>
    <w:rsid w:val="008D55E1"/>
    <w:rPr>
      <w:b w:val="0"/>
      <w:i w:val="0"/>
    </w:rPr>
  </w:style>
  <w:style w:type="character" w:customStyle="1" w:styleId="WW8Num21z0">
    <w:name w:val="WW8Num21z0"/>
    <w:rsid w:val="008D55E1"/>
    <w:rPr>
      <w:rFonts w:ascii="Symbol" w:hAnsi="Symbol" w:cs="Symbol"/>
    </w:rPr>
  </w:style>
  <w:style w:type="character" w:customStyle="1" w:styleId="WW8Num21z1">
    <w:name w:val="WW8Num21z1"/>
    <w:rsid w:val="008D55E1"/>
    <w:rPr>
      <w:rFonts w:ascii="Courier New" w:hAnsi="Courier New" w:cs="Courier New"/>
    </w:rPr>
  </w:style>
  <w:style w:type="character" w:customStyle="1" w:styleId="WW8Num21z2">
    <w:name w:val="WW8Num21z2"/>
    <w:rsid w:val="008D55E1"/>
    <w:rPr>
      <w:rFonts w:ascii="Wingdings" w:hAnsi="Wingdings" w:cs="Wingdings"/>
    </w:rPr>
  </w:style>
  <w:style w:type="character" w:customStyle="1" w:styleId="WW8Num22z0">
    <w:name w:val="WW8Num22z0"/>
    <w:rsid w:val="008D55E1"/>
    <w:rPr>
      <w:rFonts w:ascii="Symbol" w:hAnsi="Symbol" w:cs="Symbol"/>
    </w:rPr>
  </w:style>
  <w:style w:type="character" w:customStyle="1" w:styleId="WW8Num22z1">
    <w:name w:val="WW8Num22z1"/>
    <w:rsid w:val="008D55E1"/>
    <w:rPr>
      <w:rFonts w:ascii="Courier New" w:hAnsi="Courier New" w:cs="Courier New"/>
    </w:rPr>
  </w:style>
  <w:style w:type="character" w:customStyle="1" w:styleId="WW8Num22z2">
    <w:name w:val="WW8Num22z2"/>
    <w:rsid w:val="008D55E1"/>
    <w:rPr>
      <w:rFonts w:ascii="Wingdings" w:hAnsi="Wingdings" w:cs="Wingdings"/>
    </w:rPr>
  </w:style>
  <w:style w:type="character" w:customStyle="1" w:styleId="WW8Num24z1">
    <w:name w:val="WW8Num24z1"/>
    <w:rsid w:val="008D55E1"/>
    <w:rPr>
      <w:b w:val="0"/>
      <w:i w:val="0"/>
    </w:rPr>
  </w:style>
  <w:style w:type="character" w:customStyle="1" w:styleId="WW8Num25z0">
    <w:name w:val="WW8Num25z0"/>
    <w:rsid w:val="008D55E1"/>
    <w:rPr>
      <w:b w:val="0"/>
      <w:i w:val="0"/>
    </w:rPr>
  </w:style>
  <w:style w:type="character" w:customStyle="1" w:styleId="Fontepargpadro1">
    <w:name w:val="Fonte parág. padrão1"/>
    <w:rsid w:val="008D55E1"/>
  </w:style>
  <w:style w:type="character" w:styleId="Nmerodepgina">
    <w:name w:val="page number"/>
    <w:basedOn w:val="Fontepargpadro1"/>
    <w:rsid w:val="008D55E1"/>
  </w:style>
  <w:style w:type="character" w:styleId="Hyperlink">
    <w:name w:val="Hyperlink"/>
    <w:rsid w:val="008D55E1"/>
    <w:rPr>
      <w:color w:val="0000FF"/>
      <w:u w:val="single"/>
    </w:rPr>
  </w:style>
  <w:style w:type="paragraph" w:customStyle="1" w:styleId="Ttulo10">
    <w:name w:val="Título1"/>
    <w:basedOn w:val="Normal"/>
    <w:next w:val="Corpodetexto"/>
    <w:rsid w:val="008D55E1"/>
    <w:pPr>
      <w:jc w:val="center"/>
    </w:pPr>
    <w:rPr>
      <w:b/>
    </w:rPr>
  </w:style>
  <w:style w:type="paragraph" w:styleId="Corpodetexto">
    <w:name w:val="Body Text"/>
    <w:basedOn w:val="Normal"/>
    <w:link w:val="CorpodetextoChar"/>
    <w:rsid w:val="008D55E1"/>
    <w:pPr>
      <w:jc w:val="both"/>
    </w:pPr>
    <w:rPr>
      <w:lang/>
    </w:rPr>
  </w:style>
  <w:style w:type="paragraph" w:styleId="Lista">
    <w:name w:val="List"/>
    <w:basedOn w:val="Corpodetexto"/>
    <w:rsid w:val="008D55E1"/>
    <w:rPr>
      <w:rFonts w:cs="Mangal"/>
    </w:rPr>
  </w:style>
  <w:style w:type="paragraph" w:customStyle="1" w:styleId="Legenda1">
    <w:name w:val="Legenda1"/>
    <w:basedOn w:val="Normal"/>
    <w:rsid w:val="008D55E1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D55E1"/>
    <w:pPr>
      <w:suppressLineNumbers/>
    </w:pPr>
    <w:rPr>
      <w:rFonts w:cs="Mangal"/>
    </w:rPr>
  </w:style>
  <w:style w:type="paragraph" w:styleId="Recuodecorpodetexto">
    <w:name w:val="Body Text Indent"/>
    <w:basedOn w:val="Normal"/>
    <w:rsid w:val="008D55E1"/>
    <w:pPr>
      <w:ind w:left="708" w:hanging="708"/>
      <w:jc w:val="both"/>
    </w:pPr>
  </w:style>
  <w:style w:type="paragraph" w:customStyle="1" w:styleId="Recuodecorpodetexto21">
    <w:name w:val="Recuo de corpo de texto 21"/>
    <w:basedOn w:val="Normal"/>
    <w:rsid w:val="008D55E1"/>
    <w:pPr>
      <w:ind w:left="709" w:hanging="709"/>
      <w:jc w:val="both"/>
    </w:pPr>
  </w:style>
  <w:style w:type="paragraph" w:styleId="Cabealho">
    <w:name w:val="header"/>
    <w:basedOn w:val="Normal"/>
    <w:link w:val="CabealhoChar"/>
    <w:rsid w:val="008D55E1"/>
    <w:pPr>
      <w:tabs>
        <w:tab w:val="center" w:pos="4419"/>
        <w:tab w:val="right" w:pos="8838"/>
      </w:tabs>
    </w:pPr>
    <w:rPr>
      <w:lang/>
    </w:rPr>
  </w:style>
  <w:style w:type="paragraph" w:customStyle="1" w:styleId="Recuodecorpodetexto31">
    <w:name w:val="Recuo de corpo de texto 31"/>
    <w:basedOn w:val="Normal"/>
    <w:rsid w:val="008D55E1"/>
    <w:pPr>
      <w:ind w:left="1418" w:hanging="698"/>
      <w:jc w:val="both"/>
    </w:pPr>
  </w:style>
  <w:style w:type="paragraph" w:styleId="Rodap">
    <w:name w:val="footer"/>
    <w:basedOn w:val="Normal"/>
    <w:rsid w:val="008D55E1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rsid w:val="008D55E1"/>
    <w:pPr>
      <w:spacing w:before="100" w:after="100"/>
    </w:pPr>
    <w:rPr>
      <w:sz w:val="24"/>
      <w:szCs w:val="24"/>
    </w:rPr>
  </w:style>
  <w:style w:type="paragraph" w:customStyle="1" w:styleId="Contedodequadro">
    <w:name w:val="Conteúdo de quadro"/>
    <w:basedOn w:val="Corpodetexto"/>
    <w:rsid w:val="008D55E1"/>
  </w:style>
  <w:style w:type="table" w:styleId="Tabelacomgrade">
    <w:name w:val="Table Grid"/>
    <w:basedOn w:val="Tabelanormal"/>
    <w:rsid w:val="005A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grafodaLista1">
    <w:name w:val="Parágrafo da Lista1"/>
    <w:basedOn w:val="Normal"/>
    <w:rsid w:val="00D11695"/>
    <w:pPr>
      <w:tabs>
        <w:tab w:val="left" w:pos="708"/>
      </w:tabs>
    </w:pPr>
    <w:rPr>
      <w:rFonts w:eastAsia="Lucida Sans Unicode" w:cs="Mangal"/>
      <w:color w:val="00000A"/>
      <w:kern w:val="1"/>
      <w:sz w:val="20"/>
      <w:lang w:eastAsia="hi-IN" w:bidi="hi-IN"/>
    </w:rPr>
  </w:style>
  <w:style w:type="paragraph" w:styleId="PargrafodaLista">
    <w:name w:val="List Paragraph"/>
    <w:basedOn w:val="Normal"/>
    <w:uiPriority w:val="34"/>
    <w:qFormat/>
    <w:rsid w:val="00173982"/>
    <w:pPr>
      <w:ind w:left="708"/>
    </w:pPr>
  </w:style>
  <w:style w:type="character" w:customStyle="1" w:styleId="CabealhoChar">
    <w:name w:val="Cabeçalho Char"/>
    <w:link w:val="Cabealho"/>
    <w:rsid w:val="00554AEA"/>
    <w:rPr>
      <w:sz w:val="32"/>
      <w:lang w:eastAsia="ar-SA"/>
    </w:rPr>
  </w:style>
  <w:style w:type="character" w:customStyle="1" w:styleId="CorpodetextoChar">
    <w:name w:val="Corpo de texto Char"/>
    <w:link w:val="Corpodetexto"/>
    <w:locked/>
    <w:rsid w:val="008E1854"/>
    <w:rPr>
      <w:sz w:val="32"/>
      <w:lang w:eastAsia="ar-SA"/>
    </w:rPr>
  </w:style>
  <w:style w:type="character" w:customStyle="1" w:styleId="apple-converted-space">
    <w:name w:val="apple-converted-space"/>
    <w:basedOn w:val="Fontepargpadro"/>
    <w:rsid w:val="00320403"/>
  </w:style>
  <w:style w:type="paragraph" w:styleId="Corpodetexto2">
    <w:name w:val="Body Text 2"/>
    <w:basedOn w:val="Normal"/>
    <w:link w:val="Corpodetexto2Char"/>
    <w:rsid w:val="00A60B88"/>
    <w:pPr>
      <w:spacing w:after="120" w:line="480" w:lineRule="auto"/>
    </w:pPr>
    <w:rPr>
      <w:lang/>
    </w:rPr>
  </w:style>
  <w:style w:type="character" w:customStyle="1" w:styleId="Corpodetexto2Char">
    <w:name w:val="Corpo de texto 2 Char"/>
    <w:link w:val="Corpodetexto2"/>
    <w:rsid w:val="00A60B88"/>
    <w:rPr>
      <w:sz w:val="32"/>
      <w:lang w:eastAsia="ar-SA"/>
    </w:rPr>
  </w:style>
  <w:style w:type="character" w:styleId="Forte">
    <w:name w:val="Strong"/>
    <w:qFormat/>
    <w:rsid w:val="00A60B88"/>
    <w:rPr>
      <w:b/>
      <w:bCs/>
    </w:rPr>
  </w:style>
  <w:style w:type="paragraph" w:styleId="Textodenotaderodap">
    <w:name w:val="footnote text"/>
    <w:basedOn w:val="Normal"/>
    <w:link w:val="TextodenotaderodapChar"/>
    <w:rsid w:val="00A60B88"/>
    <w:pPr>
      <w:widowControl w:val="0"/>
      <w:suppressAutoHyphens w:val="0"/>
    </w:pPr>
    <w:rPr>
      <w:sz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A60B88"/>
  </w:style>
  <w:style w:type="character" w:styleId="Refdenotaderodap">
    <w:name w:val="footnote reference"/>
    <w:rsid w:val="00A60B88"/>
    <w:rPr>
      <w:vertAlign w:val="superscript"/>
    </w:rPr>
  </w:style>
  <w:style w:type="paragraph" w:styleId="Textodebalo">
    <w:name w:val="Balloon Text"/>
    <w:basedOn w:val="Normal"/>
    <w:link w:val="TextodebaloChar"/>
    <w:rsid w:val="0051640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51640B"/>
    <w:rPr>
      <w:rFonts w:ascii="Segoe UI" w:hAnsi="Segoe UI" w:cs="Segoe UI"/>
      <w:sz w:val="18"/>
      <w:szCs w:val="18"/>
      <w:lang w:eastAsia="ar-SA"/>
    </w:rPr>
  </w:style>
  <w:style w:type="paragraph" w:customStyle="1" w:styleId="titulonumerado">
    <w:name w:val="titulo numerado"/>
    <w:basedOn w:val="Corpodetexto"/>
    <w:link w:val="titulonumeradoChar"/>
    <w:qFormat/>
    <w:rsid w:val="006C1084"/>
    <w:pPr>
      <w:numPr>
        <w:numId w:val="1"/>
      </w:numPr>
      <w:spacing w:before="240" w:after="240" w:line="360" w:lineRule="auto"/>
      <w:jc w:val="left"/>
    </w:pPr>
    <w:rPr>
      <w:rFonts w:ascii="Arial" w:hAnsi="Arial" w:cs="Arial"/>
      <w:b/>
      <w:bCs/>
      <w:sz w:val="24"/>
      <w:szCs w:val="24"/>
      <w:lang w:val="pt-BR"/>
    </w:rPr>
  </w:style>
  <w:style w:type="character" w:customStyle="1" w:styleId="titulonumeradoChar">
    <w:name w:val="titulo numerado Char"/>
    <w:basedOn w:val="CorpodetextoChar"/>
    <w:link w:val="titulonumerado"/>
    <w:rsid w:val="006C1084"/>
    <w:rPr>
      <w:rFonts w:ascii="Arial" w:hAnsi="Arial" w:cs="Arial"/>
      <w:b/>
      <w:bCs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6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0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4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AF7C0-765E-43CF-845D-DC2479FB4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2680</Words>
  <Characters>14473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 BÁSICO</vt:lpstr>
    </vt:vector>
  </TitlesOfParts>
  <Company>TRE</Company>
  <LinksUpToDate>false</LinksUpToDate>
  <CharactersWithSpaces>17119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 BÁSICO</dc:title>
  <dc:subject/>
  <dc:creator>Luiz Humberto dos Santos</dc:creator>
  <cp:keywords/>
  <cp:lastModifiedBy>044081380639</cp:lastModifiedBy>
  <cp:revision>2</cp:revision>
  <cp:lastPrinted>2017-02-14T16:58:00Z</cp:lastPrinted>
  <dcterms:created xsi:type="dcterms:W3CDTF">2017-02-24T18:29:00Z</dcterms:created>
  <dcterms:modified xsi:type="dcterms:W3CDTF">2017-02-24T18:29:00Z</dcterms:modified>
</cp:coreProperties>
</file>