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510" w:rsidRPr="00CC42CA" w:rsidRDefault="003650A3" w:rsidP="00E42E84">
      <w:pPr>
        <w:spacing w:before="240"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2418715</wp:posOffset>
            </wp:positionH>
            <wp:positionV relativeFrom="paragraph">
              <wp:posOffset>5715</wp:posOffset>
            </wp:positionV>
            <wp:extent cx="825500" cy="742950"/>
            <wp:effectExtent l="1905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A1510" w:rsidRPr="00CC42CA">
        <w:rPr>
          <w:rFonts w:ascii="Arial" w:hAnsi="Arial" w:cs="Arial"/>
          <w:b/>
          <w:sz w:val="24"/>
          <w:szCs w:val="24"/>
        </w:rPr>
        <w:t>TRIBUNAL REGIONAL ELEITORAL DO PARANÁ</w:t>
      </w:r>
    </w:p>
    <w:p w:rsidR="009A1510" w:rsidRPr="00CC42CA" w:rsidRDefault="009A1510" w:rsidP="009A1510">
      <w:pPr>
        <w:pStyle w:val="Cabealho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C42CA">
        <w:rPr>
          <w:rFonts w:ascii="Arial" w:hAnsi="Arial" w:cs="Arial"/>
          <w:b/>
          <w:bCs/>
          <w:sz w:val="24"/>
          <w:szCs w:val="24"/>
        </w:rPr>
        <w:t>Secretaria de Administração</w:t>
      </w:r>
    </w:p>
    <w:p w:rsidR="009A1510" w:rsidRPr="00CC42CA" w:rsidRDefault="009A1510" w:rsidP="009A1510">
      <w:pPr>
        <w:pStyle w:val="Cabealho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C42CA">
        <w:rPr>
          <w:rFonts w:ascii="Arial" w:hAnsi="Arial" w:cs="Arial"/>
          <w:sz w:val="24"/>
          <w:szCs w:val="24"/>
        </w:rPr>
        <w:t>Coordenadoria de</w:t>
      </w:r>
      <w:r w:rsidR="00441399" w:rsidRPr="00CC42CA">
        <w:rPr>
          <w:rFonts w:ascii="Arial" w:hAnsi="Arial" w:cs="Arial"/>
          <w:sz w:val="24"/>
          <w:szCs w:val="24"/>
        </w:rPr>
        <w:t xml:space="preserve"> Infraestrutura Predial</w:t>
      </w:r>
    </w:p>
    <w:p w:rsidR="009A1510" w:rsidRPr="00CC42CA" w:rsidRDefault="009A1510" w:rsidP="009A1510">
      <w:pPr>
        <w:pStyle w:val="Cabealho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C42CA">
        <w:rPr>
          <w:rFonts w:ascii="Arial" w:hAnsi="Arial" w:cs="Arial"/>
          <w:sz w:val="24"/>
          <w:szCs w:val="24"/>
        </w:rPr>
        <w:t xml:space="preserve">Seção de Manutenção </w:t>
      </w:r>
      <w:r w:rsidR="00441399" w:rsidRPr="00CC42CA">
        <w:rPr>
          <w:rFonts w:ascii="Arial" w:hAnsi="Arial" w:cs="Arial"/>
          <w:sz w:val="24"/>
          <w:szCs w:val="24"/>
        </w:rPr>
        <w:t>e Obras</w:t>
      </w:r>
      <w:r w:rsidRPr="00CC42CA">
        <w:rPr>
          <w:rFonts w:ascii="Arial" w:hAnsi="Arial" w:cs="Arial"/>
          <w:sz w:val="24"/>
          <w:szCs w:val="24"/>
        </w:rPr>
        <w:t xml:space="preserve"> do Interior</w:t>
      </w:r>
    </w:p>
    <w:p w:rsidR="009A1510" w:rsidRPr="00CC42CA" w:rsidRDefault="009A1510" w:rsidP="00E30E0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9A1510" w:rsidRPr="00CC42CA" w:rsidRDefault="009A1510" w:rsidP="00E30E0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9A1510" w:rsidRPr="00CC42CA" w:rsidRDefault="009A1510" w:rsidP="00E30E0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9A1510" w:rsidRPr="00CC42CA" w:rsidRDefault="009A1510" w:rsidP="00E30E0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42E84" w:rsidRPr="00CC42CA" w:rsidRDefault="00E42E84" w:rsidP="00E30E0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42E84" w:rsidRPr="00CC42CA" w:rsidRDefault="00E42E84" w:rsidP="00E30E0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42E84" w:rsidRPr="00CC42CA" w:rsidRDefault="00E42E84" w:rsidP="00E30E0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42E84" w:rsidRPr="00CC42CA" w:rsidRDefault="00E42E84" w:rsidP="00E30E0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42E84" w:rsidRPr="00CC42CA" w:rsidRDefault="00E42E84" w:rsidP="00E30E0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A5A14" w:rsidRPr="00CC42CA" w:rsidRDefault="00441399" w:rsidP="00E42E8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CC42CA">
        <w:rPr>
          <w:rFonts w:ascii="Arial" w:hAnsi="Arial" w:cs="Arial"/>
          <w:b/>
          <w:sz w:val="24"/>
          <w:szCs w:val="24"/>
        </w:rPr>
        <w:t xml:space="preserve">ESTUDO TÉCNICO PRELIMINAR PARA CONTRATAÇÃO DE SERVIÇOS DE MANUTENÇÃO </w:t>
      </w:r>
      <w:r w:rsidR="003048F4" w:rsidRPr="00CC42CA">
        <w:rPr>
          <w:rFonts w:ascii="Arial" w:hAnsi="Arial" w:cs="Arial"/>
          <w:b/>
          <w:sz w:val="24"/>
          <w:szCs w:val="24"/>
        </w:rPr>
        <w:t>PREDIAL</w:t>
      </w:r>
    </w:p>
    <w:p w:rsidR="00BB5058" w:rsidRPr="00CC42CA" w:rsidRDefault="00BB5058" w:rsidP="00E30E0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B5058" w:rsidRPr="00CC42CA" w:rsidRDefault="00BB5058" w:rsidP="00BB5058">
      <w:pPr>
        <w:rPr>
          <w:rFonts w:ascii="Arial" w:hAnsi="Arial" w:cs="Arial"/>
          <w:sz w:val="24"/>
          <w:szCs w:val="24"/>
        </w:rPr>
      </w:pPr>
    </w:p>
    <w:p w:rsidR="00BB5058" w:rsidRPr="00CC42CA" w:rsidRDefault="00BB5058" w:rsidP="00BB5058">
      <w:pPr>
        <w:rPr>
          <w:rFonts w:ascii="Arial" w:hAnsi="Arial" w:cs="Arial"/>
          <w:sz w:val="24"/>
          <w:szCs w:val="24"/>
        </w:rPr>
      </w:pPr>
    </w:p>
    <w:p w:rsidR="00BB5058" w:rsidRPr="00CC42CA" w:rsidRDefault="00BB5058" w:rsidP="00BB5058">
      <w:pPr>
        <w:tabs>
          <w:tab w:val="left" w:pos="2520"/>
        </w:tabs>
        <w:rPr>
          <w:rFonts w:ascii="Arial" w:hAnsi="Arial" w:cs="Arial"/>
          <w:sz w:val="24"/>
          <w:szCs w:val="24"/>
        </w:rPr>
      </w:pPr>
    </w:p>
    <w:p w:rsidR="00BB5058" w:rsidRPr="00CC42CA" w:rsidRDefault="00BB5058" w:rsidP="00BB5058">
      <w:pPr>
        <w:tabs>
          <w:tab w:val="left" w:pos="2520"/>
        </w:tabs>
        <w:rPr>
          <w:rFonts w:ascii="Arial" w:hAnsi="Arial" w:cs="Arial"/>
          <w:sz w:val="24"/>
          <w:szCs w:val="24"/>
        </w:rPr>
      </w:pPr>
    </w:p>
    <w:p w:rsidR="00BB5058" w:rsidRPr="00CC42CA" w:rsidRDefault="00BB5058" w:rsidP="00BB5058">
      <w:pPr>
        <w:tabs>
          <w:tab w:val="left" w:pos="2520"/>
        </w:tabs>
        <w:rPr>
          <w:rFonts w:ascii="Arial" w:hAnsi="Arial" w:cs="Arial"/>
          <w:sz w:val="24"/>
          <w:szCs w:val="24"/>
        </w:rPr>
      </w:pPr>
    </w:p>
    <w:p w:rsidR="00BB5058" w:rsidRPr="00CC42CA" w:rsidRDefault="00BB5058" w:rsidP="00BB5058">
      <w:pPr>
        <w:tabs>
          <w:tab w:val="left" w:pos="2520"/>
        </w:tabs>
        <w:rPr>
          <w:rFonts w:ascii="Arial" w:hAnsi="Arial" w:cs="Arial"/>
          <w:sz w:val="24"/>
          <w:szCs w:val="24"/>
        </w:rPr>
      </w:pPr>
    </w:p>
    <w:p w:rsidR="00BB5058" w:rsidRPr="00CC42CA" w:rsidRDefault="00BB5058" w:rsidP="00BB5058">
      <w:pPr>
        <w:tabs>
          <w:tab w:val="left" w:pos="2520"/>
        </w:tabs>
        <w:rPr>
          <w:rFonts w:ascii="Arial" w:hAnsi="Arial" w:cs="Arial"/>
          <w:sz w:val="24"/>
          <w:szCs w:val="24"/>
        </w:rPr>
      </w:pPr>
    </w:p>
    <w:p w:rsidR="00BB5058" w:rsidRPr="00CC42CA" w:rsidRDefault="00BB5058" w:rsidP="00BB5058">
      <w:pPr>
        <w:tabs>
          <w:tab w:val="left" w:pos="2520"/>
        </w:tabs>
        <w:rPr>
          <w:rFonts w:ascii="Arial" w:hAnsi="Arial" w:cs="Arial"/>
          <w:sz w:val="24"/>
          <w:szCs w:val="24"/>
        </w:rPr>
      </w:pPr>
    </w:p>
    <w:p w:rsidR="00BB5058" w:rsidRPr="00CC42CA" w:rsidRDefault="00BB5058" w:rsidP="00BB5058">
      <w:pPr>
        <w:tabs>
          <w:tab w:val="left" w:pos="2520"/>
        </w:tabs>
        <w:rPr>
          <w:rFonts w:ascii="Arial" w:hAnsi="Arial" w:cs="Arial"/>
          <w:sz w:val="24"/>
          <w:szCs w:val="24"/>
        </w:rPr>
      </w:pPr>
    </w:p>
    <w:p w:rsidR="00615126" w:rsidRPr="00CC42CA" w:rsidRDefault="00BB5058" w:rsidP="00BB5058">
      <w:pPr>
        <w:tabs>
          <w:tab w:val="left" w:pos="2520"/>
        </w:tabs>
        <w:jc w:val="center"/>
        <w:rPr>
          <w:rFonts w:ascii="Arial" w:hAnsi="Arial" w:cs="Arial"/>
          <w:sz w:val="24"/>
          <w:szCs w:val="24"/>
        </w:rPr>
      </w:pPr>
      <w:r w:rsidRPr="00CC42CA">
        <w:rPr>
          <w:rFonts w:ascii="Arial" w:hAnsi="Arial" w:cs="Arial"/>
          <w:sz w:val="24"/>
          <w:szCs w:val="24"/>
        </w:rPr>
        <w:t>Curitiba</w:t>
      </w:r>
      <w:r w:rsidR="00615126" w:rsidRPr="00CC42CA">
        <w:rPr>
          <w:rFonts w:ascii="Arial" w:hAnsi="Arial" w:cs="Arial"/>
          <w:sz w:val="24"/>
          <w:szCs w:val="24"/>
        </w:rPr>
        <w:t xml:space="preserve">, </w:t>
      </w:r>
      <w:r w:rsidR="00441399" w:rsidRPr="00CC42CA">
        <w:rPr>
          <w:rFonts w:ascii="Arial" w:hAnsi="Arial" w:cs="Arial"/>
          <w:sz w:val="24"/>
          <w:szCs w:val="24"/>
        </w:rPr>
        <w:t>março</w:t>
      </w:r>
      <w:r w:rsidR="00615126" w:rsidRPr="00CC42CA">
        <w:rPr>
          <w:rFonts w:ascii="Arial" w:hAnsi="Arial" w:cs="Arial"/>
          <w:sz w:val="24"/>
          <w:szCs w:val="24"/>
        </w:rPr>
        <w:t>/</w:t>
      </w:r>
      <w:r w:rsidRPr="00CC42CA">
        <w:rPr>
          <w:rFonts w:ascii="Arial" w:hAnsi="Arial" w:cs="Arial"/>
          <w:sz w:val="24"/>
          <w:szCs w:val="24"/>
        </w:rPr>
        <w:t>201</w:t>
      </w:r>
      <w:r w:rsidR="00441399" w:rsidRPr="00CC42CA">
        <w:rPr>
          <w:rFonts w:ascii="Arial" w:hAnsi="Arial" w:cs="Arial"/>
          <w:sz w:val="24"/>
          <w:szCs w:val="24"/>
        </w:rPr>
        <w:t>6</w:t>
      </w:r>
    </w:p>
    <w:p w:rsidR="00615126" w:rsidRPr="00CC42CA" w:rsidRDefault="0061512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C42CA">
        <w:rPr>
          <w:rFonts w:ascii="Arial" w:hAnsi="Arial" w:cs="Arial"/>
          <w:sz w:val="24"/>
          <w:szCs w:val="24"/>
        </w:rPr>
        <w:br w:type="page"/>
      </w:r>
    </w:p>
    <w:p w:rsidR="00DA6ACC" w:rsidRPr="00CC42CA" w:rsidRDefault="00615126" w:rsidP="00615126">
      <w:pPr>
        <w:tabs>
          <w:tab w:val="left" w:pos="2520"/>
        </w:tabs>
        <w:rPr>
          <w:rFonts w:ascii="Arial" w:hAnsi="Arial" w:cs="Arial"/>
          <w:b/>
          <w:sz w:val="24"/>
          <w:szCs w:val="24"/>
        </w:rPr>
      </w:pPr>
      <w:r w:rsidRPr="00CC42CA">
        <w:rPr>
          <w:rFonts w:ascii="Arial" w:hAnsi="Arial" w:cs="Arial"/>
          <w:b/>
          <w:sz w:val="24"/>
          <w:szCs w:val="24"/>
        </w:rPr>
        <w:lastRenderedPageBreak/>
        <w:t xml:space="preserve">PROJETO DESENVOLVIDO PELA SEÇÃO DE MANUTENÇÃO </w:t>
      </w:r>
      <w:r w:rsidR="00441399" w:rsidRPr="00CC42CA">
        <w:rPr>
          <w:rFonts w:ascii="Arial" w:hAnsi="Arial" w:cs="Arial"/>
          <w:b/>
          <w:sz w:val="24"/>
          <w:szCs w:val="24"/>
        </w:rPr>
        <w:t>E OBRAS DO INTERIOR</w:t>
      </w:r>
      <w:r w:rsidRPr="00CC42CA">
        <w:rPr>
          <w:rFonts w:ascii="Arial" w:hAnsi="Arial" w:cs="Arial"/>
          <w:b/>
          <w:sz w:val="24"/>
          <w:szCs w:val="24"/>
        </w:rPr>
        <w:t xml:space="preserve"> –</w:t>
      </w:r>
      <w:r w:rsidR="00DA6ACC" w:rsidRPr="00CC42CA">
        <w:rPr>
          <w:rFonts w:ascii="Arial" w:hAnsi="Arial" w:cs="Arial"/>
          <w:b/>
          <w:sz w:val="24"/>
          <w:szCs w:val="24"/>
        </w:rPr>
        <w:t xml:space="preserve"> SM</w:t>
      </w:r>
      <w:r w:rsidR="00441399" w:rsidRPr="00CC42CA">
        <w:rPr>
          <w:rFonts w:ascii="Arial" w:hAnsi="Arial" w:cs="Arial"/>
          <w:b/>
          <w:sz w:val="24"/>
          <w:szCs w:val="24"/>
        </w:rPr>
        <w:t>O</w:t>
      </w:r>
      <w:r w:rsidR="00DA6ACC" w:rsidRPr="00CC42CA">
        <w:rPr>
          <w:rFonts w:ascii="Arial" w:hAnsi="Arial" w:cs="Arial"/>
          <w:b/>
          <w:sz w:val="24"/>
          <w:szCs w:val="24"/>
        </w:rPr>
        <w:t>I</w:t>
      </w:r>
      <w:r w:rsidRPr="00CC42CA">
        <w:rPr>
          <w:rFonts w:ascii="Arial" w:hAnsi="Arial" w:cs="Arial"/>
          <w:b/>
          <w:sz w:val="24"/>
          <w:szCs w:val="24"/>
        </w:rPr>
        <w:t xml:space="preserve"> </w:t>
      </w:r>
    </w:p>
    <w:p w:rsidR="00DA6ACC" w:rsidRPr="00CC42CA" w:rsidRDefault="00DA6ACC" w:rsidP="00615126">
      <w:pPr>
        <w:tabs>
          <w:tab w:val="left" w:pos="2520"/>
        </w:tabs>
        <w:rPr>
          <w:rFonts w:ascii="Arial" w:hAnsi="Arial" w:cs="Arial"/>
          <w:b/>
          <w:sz w:val="24"/>
          <w:szCs w:val="24"/>
        </w:rPr>
      </w:pPr>
    </w:p>
    <w:p w:rsidR="00615126" w:rsidRPr="00CC42CA" w:rsidRDefault="00615126" w:rsidP="00615126">
      <w:pPr>
        <w:tabs>
          <w:tab w:val="left" w:pos="2520"/>
        </w:tabs>
        <w:rPr>
          <w:rFonts w:ascii="Arial" w:hAnsi="Arial" w:cs="Arial"/>
          <w:b/>
          <w:sz w:val="24"/>
          <w:szCs w:val="24"/>
        </w:rPr>
      </w:pPr>
      <w:r w:rsidRPr="00CC42CA">
        <w:rPr>
          <w:rFonts w:ascii="Arial" w:hAnsi="Arial" w:cs="Arial"/>
          <w:b/>
          <w:sz w:val="24"/>
          <w:szCs w:val="24"/>
        </w:rPr>
        <w:t>S</w:t>
      </w:r>
      <w:r w:rsidR="00DA6ACC" w:rsidRPr="00CC42CA">
        <w:rPr>
          <w:rFonts w:ascii="Arial" w:hAnsi="Arial" w:cs="Arial"/>
          <w:b/>
          <w:sz w:val="24"/>
          <w:szCs w:val="24"/>
        </w:rPr>
        <w:t>ervidores da SMCI</w:t>
      </w:r>
      <w:r w:rsidRPr="00CC42CA">
        <w:rPr>
          <w:rFonts w:ascii="Arial" w:hAnsi="Arial" w:cs="Arial"/>
          <w:b/>
          <w:sz w:val="24"/>
          <w:szCs w:val="24"/>
        </w:rPr>
        <w:t>:</w:t>
      </w:r>
    </w:p>
    <w:p w:rsidR="00615126" w:rsidRPr="00CC42CA" w:rsidRDefault="00615126" w:rsidP="00615126">
      <w:pPr>
        <w:tabs>
          <w:tab w:val="left" w:pos="2520"/>
        </w:tabs>
        <w:rPr>
          <w:rFonts w:ascii="Arial" w:hAnsi="Arial" w:cs="Arial"/>
          <w:sz w:val="24"/>
          <w:szCs w:val="24"/>
        </w:rPr>
      </w:pPr>
      <w:r w:rsidRPr="00CC42CA">
        <w:rPr>
          <w:rFonts w:ascii="Arial" w:hAnsi="Arial" w:cs="Arial"/>
          <w:sz w:val="24"/>
          <w:szCs w:val="24"/>
        </w:rPr>
        <w:t>Jeronimo Nardielo: Chefe da Seção</w:t>
      </w:r>
    </w:p>
    <w:p w:rsidR="00615126" w:rsidRPr="00CC42CA" w:rsidRDefault="00615126" w:rsidP="00615126">
      <w:pPr>
        <w:tabs>
          <w:tab w:val="left" w:pos="2520"/>
        </w:tabs>
        <w:rPr>
          <w:rFonts w:ascii="Arial" w:hAnsi="Arial" w:cs="Arial"/>
          <w:sz w:val="24"/>
          <w:szCs w:val="24"/>
        </w:rPr>
      </w:pPr>
      <w:r w:rsidRPr="00CC42CA">
        <w:rPr>
          <w:rFonts w:ascii="Arial" w:hAnsi="Arial" w:cs="Arial"/>
          <w:sz w:val="24"/>
          <w:szCs w:val="24"/>
        </w:rPr>
        <w:t>João Paulo de Castro</w:t>
      </w:r>
    </w:p>
    <w:p w:rsidR="00615126" w:rsidRPr="00CC42CA" w:rsidRDefault="00615126" w:rsidP="00615126">
      <w:pPr>
        <w:tabs>
          <w:tab w:val="left" w:pos="2520"/>
        </w:tabs>
        <w:rPr>
          <w:rFonts w:ascii="Arial" w:hAnsi="Arial" w:cs="Arial"/>
          <w:sz w:val="24"/>
          <w:szCs w:val="24"/>
        </w:rPr>
      </w:pPr>
      <w:r w:rsidRPr="00CC42CA">
        <w:rPr>
          <w:rFonts w:ascii="Arial" w:hAnsi="Arial" w:cs="Arial"/>
          <w:sz w:val="24"/>
          <w:szCs w:val="24"/>
        </w:rPr>
        <w:t>Fábio Rodrigues Veiga</w:t>
      </w:r>
    </w:p>
    <w:p w:rsidR="00615126" w:rsidRPr="00CC42CA" w:rsidRDefault="00615126" w:rsidP="00615126">
      <w:pPr>
        <w:tabs>
          <w:tab w:val="left" w:pos="2520"/>
        </w:tabs>
        <w:rPr>
          <w:rFonts w:ascii="Arial" w:hAnsi="Arial" w:cs="Arial"/>
          <w:sz w:val="24"/>
          <w:szCs w:val="24"/>
        </w:rPr>
      </w:pPr>
      <w:r w:rsidRPr="00CC42CA">
        <w:rPr>
          <w:rFonts w:ascii="Arial" w:hAnsi="Arial" w:cs="Arial"/>
          <w:sz w:val="24"/>
          <w:szCs w:val="24"/>
        </w:rPr>
        <w:t>Jorge Kovalski</w:t>
      </w:r>
    </w:p>
    <w:p w:rsidR="00615126" w:rsidRPr="00CC42CA" w:rsidRDefault="00615126" w:rsidP="00615126">
      <w:pPr>
        <w:tabs>
          <w:tab w:val="left" w:pos="2520"/>
        </w:tabs>
        <w:rPr>
          <w:rFonts w:ascii="Arial" w:hAnsi="Arial" w:cs="Arial"/>
          <w:sz w:val="24"/>
          <w:szCs w:val="24"/>
        </w:rPr>
      </w:pPr>
      <w:r w:rsidRPr="00CC42CA">
        <w:rPr>
          <w:rFonts w:ascii="Arial" w:hAnsi="Arial" w:cs="Arial"/>
          <w:sz w:val="24"/>
          <w:szCs w:val="24"/>
        </w:rPr>
        <w:t>Adilson Guimarães Julião</w:t>
      </w:r>
    </w:p>
    <w:p w:rsidR="00615126" w:rsidRPr="00CC42CA" w:rsidRDefault="00615126" w:rsidP="00BB5058">
      <w:pPr>
        <w:tabs>
          <w:tab w:val="left" w:pos="2520"/>
        </w:tabs>
        <w:jc w:val="center"/>
        <w:rPr>
          <w:rFonts w:ascii="Arial" w:hAnsi="Arial" w:cs="Arial"/>
          <w:sz w:val="24"/>
          <w:szCs w:val="24"/>
        </w:rPr>
      </w:pPr>
    </w:p>
    <w:p w:rsidR="00FB1F11" w:rsidRPr="00CC42CA" w:rsidRDefault="00FB1F1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C42CA">
        <w:rPr>
          <w:rFonts w:ascii="Arial" w:hAnsi="Arial" w:cs="Arial"/>
          <w:sz w:val="24"/>
          <w:szCs w:val="24"/>
        </w:rPr>
        <w:br w:type="page"/>
      </w:r>
    </w:p>
    <w:p w:rsidR="00E30E0F" w:rsidRPr="00CC42CA" w:rsidRDefault="00E30E0F" w:rsidP="00E30E0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C42CA">
        <w:rPr>
          <w:rFonts w:ascii="Arial" w:hAnsi="Arial" w:cs="Arial"/>
          <w:b/>
          <w:sz w:val="24"/>
          <w:szCs w:val="24"/>
        </w:rPr>
        <w:lastRenderedPageBreak/>
        <w:t>SUMÁRIO</w:t>
      </w:r>
    </w:p>
    <w:p w:rsidR="00E30E0F" w:rsidRPr="00CC42CA" w:rsidRDefault="00E30E0F" w:rsidP="00E30E0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30E0F" w:rsidRPr="00CC42CA" w:rsidRDefault="00E30E0F">
      <w:pPr>
        <w:pStyle w:val="CabealhodoSumrio"/>
        <w:rPr>
          <w:rFonts w:ascii="Arial" w:hAnsi="Arial" w:cs="Arial"/>
          <w:sz w:val="24"/>
          <w:szCs w:val="24"/>
        </w:rPr>
      </w:pPr>
    </w:p>
    <w:p w:rsidR="00313196" w:rsidRPr="00313196" w:rsidRDefault="00B537A2">
      <w:pPr>
        <w:pStyle w:val="Sumrio1"/>
        <w:tabs>
          <w:tab w:val="right" w:leader="dot" w:pos="9061"/>
        </w:tabs>
        <w:rPr>
          <w:rFonts w:ascii="Arial" w:eastAsia="Times New Roman" w:hAnsi="Arial" w:cs="Arial"/>
          <w:noProof/>
          <w:sz w:val="24"/>
          <w:szCs w:val="24"/>
          <w:lang w:eastAsia="pt-BR"/>
        </w:rPr>
      </w:pPr>
      <w:r w:rsidRPr="00313196">
        <w:rPr>
          <w:rFonts w:ascii="Arial" w:hAnsi="Arial" w:cs="Arial"/>
          <w:sz w:val="24"/>
          <w:szCs w:val="24"/>
        </w:rPr>
        <w:fldChar w:fldCharType="begin"/>
      </w:r>
      <w:r w:rsidR="00E30E0F" w:rsidRPr="00313196">
        <w:rPr>
          <w:rFonts w:ascii="Arial" w:hAnsi="Arial" w:cs="Arial"/>
          <w:sz w:val="24"/>
          <w:szCs w:val="24"/>
        </w:rPr>
        <w:instrText xml:space="preserve"> TOC \o "1-3" \h \z \u </w:instrText>
      </w:r>
      <w:r w:rsidRPr="00313196">
        <w:rPr>
          <w:rFonts w:ascii="Arial" w:hAnsi="Arial" w:cs="Arial"/>
          <w:sz w:val="24"/>
          <w:szCs w:val="24"/>
        </w:rPr>
        <w:fldChar w:fldCharType="separate"/>
      </w:r>
      <w:hyperlink w:anchor="_Toc446926234" w:history="1">
        <w:r w:rsidR="00313196" w:rsidRPr="00313196">
          <w:rPr>
            <w:rStyle w:val="Hyperlink"/>
            <w:rFonts w:ascii="Arial" w:hAnsi="Arial" w:cs="Arial"/>
            <w:noProof/>
            <w:sz w:val="24"/>
            <w:szCs w:val="24"/>
          </w:rPr>
          <w:t>INTRODUÇÃO</w:t>
        </w:r>
        <w:r w:rsidR="00313196" w:rsidRPr="0031319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31319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13196" w:rsidRPr="0031319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_Toc446926234 \h </w:instrText>
        </w:r>
        <w:r w:rsidRPr="00313196">
          <w:rPr>
            <w:rFonts w:ascii="Arial" w:hAnsi="Arial" w:cs="Arial"/>
            <w:noProof/>
            <w:webHidden/>
            <w:sz w:val="24"/>
            <w:szCs w:val="24"/>
          </w:rPr>
        </w:r>
        <w:r w:rsidRPr="0031319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13196" w:rsidRPr="00313196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Pr="0031319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13196" w:rsidRPr="00313196" w:rsidRDefault="00B537A2">
      <w:pPr>
        <w:pStyle w:val="Sumrio1"/>
        <w:tabs>
          <w:tab w:val="left" w:pos="440"/>
          <w:tab w:val="right" w:leader="dot" w:pos="9061"/>
        </w:tabs>
        <w:rPr>
          <w:rFonts w:ascii="Arial" w:eastAsia="Times New Roman" w:hAnsi="Arial" w:cs="Arial"/>
          <w:noProof/>
          <w:sz w:val="24"/>
          <w:szCs w:val="24"/>
          <w:lang w:eastAsia="pt-BR"/>
        </w:rPr>
      </w:pPr>
      <w:hyperlink w:anchor="_Toc446926235" w:history="1">
        <w:r w:rsidR="00313196" w:rsidRPr="00313196">
          <w:rPr>
            <w:rStyle w:val="Hyperlink"/>
            <w:rFonts w:ascii="Arial" w:hAnsi="Arial" w:cs="Arial"/>
            <w:noProof/>
            <w:sz w:val="24"/>
            <w:szCs w:val="24"/>
          </w:rPr>
          <w:t>1.</w:t>
        </w:r>
        <w:r w:rsidR="00313196" w:rsidRPr="00313196">
          <w:rPr>
            <w:rFonts w:ascii="Arial" w:eastAsia="Times New Roman" w:hAnsi="Arial" w:cs="Arial"/>
            <w:noProof/>
            <w:sz w:val="24"/>
            <w:szCs w:val="24"/>
            <w:lang w:eastAsia="pt-BR"/>
          </w:rPr>
          <w:tab/>
        </w:r>
        <w:r w:rsidR="00313196" w:rsidRPr="00313196">
          <w:rPr>
            <w:rStyle w:val="Hyperlink"/>
            <w:rFonts w:ascii="Arial" w:hAnsi="Arial" w:cs="Arial"/>
            <w:noProof/>
            <w:sz w:val="24"/>
            <w:szCs w:val="24"/>
          </w:rPr>
          <w:t>ESCOPO</w:t>
        </w:r>
        <w:r w:rsidR="00313196" w:rsidRPr="0031319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31319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13196" w:rsidRPr="0031319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_Toc446926235 \h </w:instrText>
        </w:r>
        <w:r w:rsidRPr="00313196">
          <w:rPr>
            <w:rFonts w:ascii="Arial" w:hAnsi="Arial" w:cs="Arial"/>
            <w:noProof/>
            <w:webHidden/>
            <w:sz w:val="24"/>
            <w:szCs w:val="24"/>
          </w:rPr>
        </w:r>
        <w:r w:rsidRPr="0031319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13196" w:rsidRPr="00313196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Pr="0031319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13196" w:rsidRPr="00313196" w:rsidRDefault="00B537A2">
      <w:pPr>
        <w:pStyle w:val="Sumrio1"/>
        <w:tabs>
          <w:tab w:val="left" w:pos="440"/>
          <w:tab w:val="right" w:leader="dot" w:pos="9061"/>
        </w:tabs>
        <w:rPr>
          <w:rFonts w:ascii="Arial" w:eastAsia="Times New Roman" w:hAnsi="Arial" w:cs="Arial"/>
          <w:noProof/>
          <w:sz w:val="24"/>
          <w:szCs w:val="24"/>
          <w:lang w:eastAsia="pt-BR"/>
        </w:rPr>
      </w:pPr>
      <w:hyperlink w:anchor="_Toc446926236" w:history="1">
        <w:r w:rsidR="00313196" w:rsidRPr="00313196">
          <w:rPr>
            <w:rStyle w:val="Hyperlink"/>
            <w:rFonts w:ascii="Arial" w:hAnsi="Arial" w:cs="Arial"/>
            <w:noProof/>
            <w:sz w:val="24"/>
            <w:szCs w:val="24"/>
          </w:rPr>
          <w:t>2.</w:t>
        </w:r>
        <w:r w:rsidR="00313196" w:rsidRPr="00313196">
          <w:rPr>
            <w:rFonts w:ascii="Arial" w:eastAsia="Times New Roman" w:hAnsi="Arial" w:cs="Arial"/>
            <w:noProof/>
            <w:sz w:val="24"/>
            <w:szCs w:val="24"/>
            <w:lang w:eastAsia="pt-BR"/>
          </w:rPr>
          <w:tab/>
        </w:r>
        <w:r w:rsidR="00313196" w:rsidRPr="00313196">
          <w:rPr>
            <w:rStyle w:val="Hyperlink"/>
            <w:rFonts w:ascii="Arial" w:hAnsi="Arial" w:cs="Arial"/>
            <w:noProof/>
            <w:sz w:val="24"/>
            <w:szCs w:val="24"/>
          </w:rPr>
          <w:t>OBJETIVO GERAL</w:t>
        </w:r>
        <w:r w:rsidR="00313196" w:rsidRPr="0031319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31319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13196" w:rsidRPr="0031319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_Toc446926236 \h </w:instrText>
        </w:r>
        <w:r w:rsidRPr="00313196">
          <w:rPr>
            <w:rFonts w:ascii="Arial" w:hAnsi="Arial" w:cs="Arial"/>
            <w:noProof/>
            <w:webHidden/>
            <w:sz w:val="24"/>
            <w:szCs w:val="24"/>
          </w:rPr>
        </w:r>
        <w:r w:rsidRPr="0031319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13196" w:rsidRPr="00313196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Pr="0031319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13196" w:rsidRPr="00313196" w:rsidRDefault="00B537A2">
      <w:pPr>
        <w:pStyle w:val="Sumrio1"/>
        <w:tabs>
          <w:tab w:val="left" w:pos="440"/>
          <w:tab w:val="right" w:leader="dot" w:pos="9061"/>
        </w:tabs>
        <w:rPr>
          <w:rFonts w:ascii="Arial" w:eastAsia="Times New Roman" w:hAnsi="Arial" w:cs="Arial"/>
          <w:noProof/>
          <w:sz w:val="24"/>
          <w:szCs w:val="24"/>
          <w:lang w:eastAsia="pt-BR"/>
        </w:rPr>
      </w:pPr>
      <w:hyperlink w:anchor="_Toc446926237" w:history="1">
        <w:r w:rsidR="00313196" w:rsidRPr="00313196">
          <w:rPr>
            <w:rStyle w:val="Hyperlink"/>
            <w:rFonts w:ascii="Arial" w:hAnsi="Arial" w:cs="Arial"/>
            <w:noProof/>
            <w:sz w:val="24"/>
            <w:szCs w:val="24"/>
          </w:rPr>
          <w:t>3.</w:t>
        </w:r>
        <w:r w:rsidR="00313196" w:rsidRPr="00313196">
          <w:rPr>
            <w:rFonts w:ascii="Arial" w:eastAsia="Times New Roman" w:hAnsi="Arial" w:cs="Arial"/>
            <w:noProof/>
            <w:sz w:val="24"/>
            <w:szCs w:val="24"/>
            <w:lang w:eastAsia="pt-BR"/>
          </w:rPr>
          <w:tab/>
        </w:r>
        <w:r w:rsidR="00313196" w:rsidRPr="00313196">
          <w:rPr>
            <w:rStyle w:val="Hyperlink"/>
            <w:rFonts w:ascii="Arial" w:hAnsi="Arial" w:cs="Arial"/>
            <w:noProof/>
            <w:sz w:val="24"/>
            <w:szCs w:val="24"/>
          </w:rPr>
          <w:t>OBJETIVOS ESPECÍFICOS</w:t>
        </w:r>
        <w:r w:rsidR="00313196" w:rsidRPr="0031319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31319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13196" w:rsidRPr="0031319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_Toc446926237 \h </w:instrText>
        </w:r>
        <w:r w:rsidRPr="00313196">
          <w:rPr>
            <w:rFonts w:ascii="Arial" w:hAnsi="Arial" w:cs="Arial"/>
            <w:noProof/>
            <w:webHidden/>
            <w:sz w:val="24"/>
            <w:szCs w:val="24"/>
          </w:rPr>
        </w:r>
        <w:r w:rsidRPr="0031319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13196" w:rsidRPr="00313196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Pr="0031319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13196" w:rsidRPr="00313196" w:rsidRDefault="00B537A2">
      <w:pPr>
        <w:pStyle w:val="Sumrio1"/>
        <w:tabs>
          <w:tab w:val="left" w:pos="440"/>
          <w:tab w:val="right" w:leader="dot" w:pos="9061"/>
        </w:tabs>
        <w:rPr>
          <w:rFonts w:ascii="Arial" w:eastAsia="Times New Roman" w:hAnsi="Arial" w:cs="Arial"/>
          <w:noProof/>
          <w:sz w:val="24"/>
          <w:szCs w:val="24"/>
          <w:lang w:eastAsia="pt-BR"/>
        </w:rPr>
      </w:pPr>
      <w:hyperlink w:anchor="_Toc446926238" w:history="1">
        <w:r w:rsidR="00313196" w:rsidRPr="00313196">
          <w:rPr>
            <w:rStyle w:val="Hyperlink"/>
            <w:rFonts w:ascii="Arial" w:hAnsi="Arial" w:cs="Arial"/>
            <w:noProof/>
            <w:sz w:val="24"/>
            <w:szCs w:val="24"/>
          </w:rPr>
          <w:t>4.</w:t>
        </w:r>
        <w:r w:rsidR="00313196" w:rsidRPr="00313196">
          <w:rPr>
            <w:rFonts w:ascii="Arial" w:eastAsia="Times New Roman" w:hAnsi="Arial" w:cs="Arial"/>
            <w:noProof/>
            <w:sz w:val="24"/>
            <w:szCs w:val="24"/>
            <w:lang w:eastAsia="pt-BR"/>
          </w:rPr>
          <w:tab/>
        </w:r>
        <w:r w:rsidR="00313196" w:rsidRPr="00313196">
          <w:rPr>
            <w:rStyle w:val="Hyperlink"/>
            <w:rFonts w:ascii="Arial" w:hAnsi="Arial" w:cs="Arial"/>
            <w:noProof/>
            <w:sz w:val="24"/>
            <w:szCs w:val="24"/>
          </w:rPr>
          <w:t>DEMANDANTE DO OBJETO</w:t>
        </w:r>
        <w:r w:rsidR="00313196" w:rsidRPr="0031319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31319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13196" w:rsidRPr="0031319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_Toc446926238 \h </w:instrText>
        </w:r>
        <w:r w:rsidRPr="00313196">
          <w:rPr>
            <w:rFonts w:ascii="Arial" w:hAnsi="Arial" w:cs="Arial"/>
            <w:noProof/>
            <w:webHidden/>
            <w:sz w:val="24"/>
            <w:szCs w:val="24"/>
          </w:rPr>
        </w:r>
        <w:r w:rsidRPr="0031319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13196" w:rsidRPr="00313196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Pr="0031319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13196" w:rsidRPr="00313196" w:rsidRDefault="00B537A2">
      <w:pPr>
        <w:pStyle w:val="Sumrio1"/>
        <w:tabs>
          <w:tab w:val="left" w:pos="440"/>
          <w:tab w:val="right" w:leader="dot" w:pos="9061"/>
        </w:tabs>
        <w:rPr>
          <w:rFonts w:ascii="Arial" w:eastAsia="Times New Roman" w:hAnsi="Arial" w:cs="Arial"/>
          <w:noProof/>
          <w:sz w:val="24"/>
          <w:szCs w:val="24"/>
          <w:lang w:eastAsia="pt-BR"/>
        </w:rPr>
      </w:pPr>
      <w:hyperlink w:anchor="_Toc446926239" w:history="1">
        <w:r w:rsidR="00313196" w:rsidRPr="00313196">
          <w:rPr>
            <w:rStyle w:val="Hyperlink"/>
            <w:rFonts w:ascii="Arial" w:hAnsi="Arial" w:cs="Arial"/>
            <w:noProof/>
            <w:sz w:val="24"/>
            <w:szCs w:val="24"/>
          </w:rPr>
          <w:t>5.</w:t>
        </w:r>
        <w:r w:rsidR="00313196" w:rsidRPr="00313196">
          <w:rPr>
            <w:rFonts w:ascii="Arial" w:eastAsia="Times New Roman" w:hAnsi="Arial" w:cs="Arial"/>
            <w:noProof/>
            <w:sz w:val="24"/>
            <w:szCs w:val="24"/>
            <w:lang w:eastAsia="pt-BR"/>
          </w:rPr>
          <w:tab/>
        </w:r>
        <w:r w:rsidR="00313196" w:rsidRPr="00313196">
          <w:rPr>
            <w:rStyle w:val="Hyperlink"/>
            <w:rFonts w:ascii="Arial" w:hAnsi="Arial" w:cs="Arial"/>
            <w:noProof/>
            <w:sz w:val="24"/>
            <w:szCs w:val="24"/>
          </w:rPr>
          <w:t>JUSTIFICATIVA PARA A NECESSIDADE CONTRATAÇÃO</w:t>
        </w:r>
        <w:r w:rsidR="00313196" w:rsidRPr="0031319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31319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13196" w:rsidRPr="0031319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_Toc446926239 \h </w:instrText>
        </w:r>
        <w:r w:rsidRPr="00313196">
          <w:rPr>
            <w:rFonts w:ascii="Arial" w:hAnsi="Arial" w:cs="Arial"/>
            <w:noProof/>
            <w:webHidden/>
            <w:sz w:val="24"/>
            <w:szCs w:val="24"/>
          </w:rPr>
        </w:r>
        <w:r w:rsidRPr="0031319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13196" w:rsidRPr="00313196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Pr="0031319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13196" w:rsidRPr="00313196" w:rsidRDefault="00B537A2">
      <w:pPr>
        <w:pStyle w:val="Sumrio1"/>
        <w:tabs>
          <w:tab w:val="left" w:pos="440"/>
          <w:tab w:val="right" w:leader="dot" w:pos="9061"/>
        </w:tabs>
        <w:rPr>
          <w:rFonts w:ascii="Arial" w:eastAsia="Times New Roman" w:hAnsi="Arial" w:cs="Arial"/>
          <w:noProof/>
          <w:sz w:val="24"/>
          <w:szCs w:val="24"/>
          <w:lang w:eastAsia="pt-BR"/>
        </w:rPr>
      </w:pPr>
      <w:hyperlink w:anchor="_Toc446926240" w:history="1">
        <w:r w:rsidR="00313196" w:rsidRPr="00313196">
          <w:rPr>
            <w:rStyle w:val="Hyperlink"/>
            <w:rFonts w:ascii="Arial" w:hAnsi="Arial" w:cs="Arial"/>
            <w:noProof/>
            <w:sz w:val="24"/>
            <w:szCs w:val="24"/>
          </w:rPr>
          <w:t>6.</w:t>
        </w:r>
        <w:r w:rsidR="00313196" w:rsidRPr="00313196">
          <w:rPr>
            <w:rFonts w:ascii="Arial" w:eastAsia="Times New Roman" w:hAnsi="Arial" w:cs="Arial"/>
            <w:noProof/>
            <w:sz w:val="24"/>
            <w:szCs w:val="24"/>
            <w:lang w:eastAsia="pt-BR"/>
          </w:rPr>
          <w:tab/>
        </w:r>
        <w:r w:rsidR="00313196" w:rsidRPr="00313196">
          <w:rPr>
            <w:rStyle w:val="Hyperlink"/>
            <w:rFonts w:ascii="Arial" w:hAnsi="Arial" w:cs="Arial"/>
            <w:noProof/>
            <w:sz w:val="24"/>
            <w:szCs w:val="24"/>
          </w:rPr>
          <w:t>ANÁLISE DAS SOLUÇÕES EXISTENTES</w:t>
        </w:r>
        <w:r w:rsidR="00313196" w:rsidRPr="0031319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31319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13196" w:rsidRPr="0031319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_Toc446926240 \h </w:instrText>
        </w:r>
        <w:r w:rsidRPr="00313196">
          <w:rPr>
            <w:rFonts w:ascii="Arial" w:hAnsi="Arial" w:cs="Arial"/>
            <w:noProof/>
            <w:webHidden/>
            <w:sz w:val="24"/>
            <w:szCs w:val="24"/>
          </w:rPr>
        </w:r>
        <w:r w:rsidRPr="0031319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13196" w:rsidRPr="00313196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Pr="0031319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13196" w:rsidRPr="00313196" w:rsidRDefault="00B537A2">
      <w:pPr>
        <w:pStyle w:val="Sumrio1"/>
        <w:tabs>
          <w:tab w:val="left" w:pos="440"/>
          <w:tab w:val="right" w:leader="dot" w:pos="9061"/>
        </w:tabs>
        <w:rPr>
          <w:rFonts w:ascii="Arial" w:eastAsia="Times New Roman" w:hAnsi="Arial" w:cs="Arial"/>
          <w:noProof/>
          <w:sz w:val="24"/>
          <w:szCs w:val="24"/>
          <w:lang w:eastAsia="pt-BR"/>
        </w:rPr>
      </w:pPr>
      <w:hyperlink w:anchor="_Toc446926241" w:history="1">
        <w:r w:rsidR="00313196" w:rsidRPr="00313196">
          <w:rPr>
            <w:rStyle w:val="Hyperlink"/>
            <w:rFonts w:ascii="Arial" w:hAnsi="Arial" w:cs="Arial"/>
            <w:noProof/>
            <w:sz w:val="24"/>
            <w:szCs w:val="24"/>
          </w:rPr>
          <w:t>7.</w:t>
        </w:r>
        <w:r w:rsidR="00313196" w:rsidRPr="00313196">
          <w:rPr>
            <w:rFonts w:ascii="Arial" w:eastAsia="Times New Roman" w:hAnsi="Arial" w:cs="Arial"/>
            <w:noProof/>
            <w:sz w:val="24"/>
            <w:szCs w:val="24"/>
            <w:lang w:eastAsia="pt-BR"/>
          </w:rPr>
          <w:tab/>
        </w:r>
        <w:r w:rsidR="00313196" w:rsidRPr="00313196">
          <w:rPr>
            <w:rStyle w:val="Hyperlink"/>
            <w:rFonts w:ascii="Arial" w:hAnsi="Arial" w:cs="Arial"/>
            <w:noProof/>
            <w:sz w:val="24"/>
            <w:szCs w:val="24"/>
          </w:rPr>
          <w:t>DEFINIÇÃO DE MÉTODO DE CÁLCULO E TIPOS DE POSTOS DE TRABALHO NECESSÁRIOS À CONTRATAÇÃO</w:t>
        </w:r>
        <w:r w:rsidR="00313196" w:rsidRPr="0031319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31319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13196" w:rsidRPr="0031319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_Toc446926241 \h </w:instrText>
        </w:r>
        <w:r w:rsidRPr="00313196">
          <w:rPr>
            <w:rFonts w:ascii="Arial" w:hAnsi="Arial" w:cs="Arial"/>
            <w:noProof/>
            <w:webHidden/>
            <w:sz w:val="24"/>
            <w:szCs w:val="24"/>
          </w:rPr>
        </w:r>
        <w:r w:rsidRPr="0031319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13196" w:rsidRPr="00313196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Pr="0031319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13196" w:rsidRPr="00313196" w:rsidRDefault="00B537A2">
      <w:pPr>
        <w:pStyle w:val="Sumrio1"/>
        <w:tabs>
          <w:tab w:val="left" w:pos="440"/>
          <w:tab w:val="right" w:leader="dot" w:pos="9061"/>
        </w:tabs>
        <w:rPr>
          <w:rFonts w:ascii="Arial" w:eastAsia="Times New Roman" w:hAnsi="Arial" w:cs="Arial"/>
          <w:noProof/>
          <w:sz w:val="24"/>
          <w:szCs w:val="24"/>
          <w:lang w:eastAsia="pt-BR"/>
        </w:rPr>
      </w:pPr>
      <w:hyperlink w:anchor="_Toc446926242" w:history="1">
        <w:r w:rsidR="00313196" w:rsidRPr="00313196">
          <w:rPr>
            <w:rStyle w:val="Hyperlink"/>
            <w:rFonts w:ascii="Arial" w:hAnsi="Arial" w:cs="Arial"/>
            <w:noProof/>
            <w:sz w:val="24"/>
            <w:szCs w:val="24"/>
          </w:rPr>
          <w:t>8.</w:t>
        </w:r>
        <w:r w:rsidR="00313196" w:rsidRPr="00313196">
          <w:rPr>
            <w:rFonts w:ascii="Arial" w:eastAsia="Times New Roman" w:hAnsi="Arial" w:cs="Arial"/>
            <w:noProof/>
            <w:sz w:val="24"/>
            <w:szCs w:val="24"/>
            <w:lang w:eastAsia="pt-BR"/>
          </w:rPr>
          <w:tab/>
        </w:r>
        <w:r w:rsidR="00313196" w:rsidRPr="00313196">
          <w:rPr>
            <w:rStyle w:val="Hyperlink"/>
            <w:rFonts w:ascii="Arial" w:hAnsi="Arial" w:cs="Arial"/>
            <w:noProof/>
            <w:sz w:val="24"/>
            <w:szCs w:val="24"/>
          </w:rPr>
          <w:t>JUSTIFICATIVA DE OPÇÃO POR PARCELAMENTO OU NÃO DO OBJETO</w:t>
        </w:r>
        <w:r w:rsidR="00313196" w:rsidRPr="0031319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31319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13196" w:rsidRPr="0031319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_Toc446926242 \h </w:instrText>
        </w:r>
        <w:r w:rsidRPr="00313196">
          <w:rPr>
            <w:rFonts w:ascii="Arial" w:hAnsi="Arial" w:cs="Arial"/>
            <w:noProof/>
            <w:webHidden/>
            <w:sz w:val="24"/>
            <w:szCs w:val="24"/>
          </w:rPr>
        </w:r>
        <w:r w:rsidRPr="0031319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13196" w:rsidRPr="00313196"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Pr="0031319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13196" w:rsidRPr="00313196" w:rsidRDefault="00B537A2">
      <w:pPr>
        <w:pStyle w:val="Sumrio1"/>
        <w:tabs>
          <w:tab w:val="left" w:pos="440"/>
          <w:tab w:val="right" w:leader="dot" w:pos="9061"/>
        </w:tabs>
        <w:rPr>
          <w:rFonts w:ascii="Arial" w:eastAsia="Times New Roman" w:hAnsi="Arial" w:cs="Arial"/>
          <w:noProof/>
          <w:sz w:val="24"/>
          <w:szCs w:val="24"/>
          <w:lang w:eastAsia="pt-BR"/>
        </w:rPr>
      </w:pPr>
      <w:hyperlink w:anchor="_Toc446926243" w:history="1">
        <w:r w:rsidR="00313196" w:rsidRPr="00313196">
          <w:rPr>
            <w:rStyle w:val="Hyperlink"/>
            <w:rFonts w:ascii="Arial" w:hAnsi="Arial" w:cs="Arial"/>
            <w:noProof/>
            <w:sz w:val="24"/>
            <w:szCs w:val="24"/>
          </w:rPr>
          <w:t>9.</w:t>
        </w:r>
        <w:r w:rsidR="00313196" w:rsidRPr="00313196">
          <w:rPr>
            <w:rFonts w:ascii="Arial" w:eastAsia="Times New Roman" w:hAnsi="Arial" w:cs="Arial"/>
            <w:noProof/>
            <w:sz w:val="24"/>
            <w:szCs w:val="24"/>
            <w:lang w:eastAsia="pt-BR"/>
          </w:rPr>
          <w:tab/>
        </w:r>
        <w:r w:rsidR="00313196" w:rsidRPr="00313196">
          <w:rPr>
            <w:rStyle w:val="Hyperlink"/>
            <w:rFonts w:ascii="Arial" w:hAnsi="Arial" w:cs="Arial"/>
            <w:noProof/>
            <w:sz w:val="24"/>
            <w:szCs w:val="24"/>
          </w:rPr>
          <w:t>RISCOS</w:t>
        </w:r>
        <w:r w:rsidR="00313196" w:rsidRPr="0031319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31319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13196" w:rsidRPr="0031319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_Toc446926243 \h </w:instrText>
        </w:r>
        <w:r w:rsidRPr="00313196">
          <w:rPr>
            <w:rFonts w:ascii="Arial" w:hAnsi="Arial" w:cs="Arial"/>
            <w:noProof/>
            <w:webHidden/>
            <w:sz w:val="24"/>
            <w:szCs w:val="24"/>
          </w:rPr>
        </w:r>
        <w:r w:rsidRPr="0031319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13196" w:rsidRPr="00313196">
          <w:rPr>
            <w:rFonts w:ascii="Arial" w:hAnsi="Arial" w:cs="Arial"/>
            <w:noProof/>
            <w:webHidden/>
            <w:sz w:val="24"/>
            <w:szCs w:val="24"/>
          </w:rPr>
          <w:t>11</w:t>
        </w:r>
        <w:r w:rsidRPr="0031319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E30E0F" w:rsidRPr="00CC42CA" w:rsidRDefault="00B537A2">
      <w:pPr>
        <w:rPr>
          <w:rFonts w:ascii="Arial" w:hAnsi="Arial" w:cs="Arial"/>
          <w:sz w:val="24"/>
          <w:szCs w:val="24"/>
        </w:rPr>
      </w:pPr>
      <w:r w:rsidRPr="00313196">
        <w:rPr>
          <w:rFonts w:ascii="Arial" w:hAnsi="Arial" w:cs="Arial"/>
          <w:sz w:val="24"/>
          <w:szCs w:val="24"/>
        </w:rPr>
        <w:fldChar w:fldCharType="end"/>
      </w:r>
    </w:p>
    <w:p w:rsidR="00E30E0F" w:rsidRPr="00CC42CA" w:rsidRDefault="00E30E0F" w:rsidP="00E30E0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B1F11" w:rsidRPr="00CC42CA" w:rsidRDefault="00FB1F11" w:rsidP="00E30E0F">
      <w:pPr>
        <w:pStyle w:val="Sumrio1"/>
        <w:tabs>
          <w:tab w:val="left" w:pos="660"/>
          <w:tab w:val="right" w:leader="dot" w:pos="9062"/>
        </w:tabs>
        <w:spacing w:after="0" w:line="360" w:lineRule="auto"/>
        <w:rPr>
          <w:rFonts w:ascii="Arial" w:hAnsi="Arial" w:cs="Arial"/>
          <w:sz w:val="24"/>
          <w:szCs w:val="24"/>
        </w:rPr>
        <w:sectPr w:rsidR="00FB1F11" w:rsidRPr="00CC42CA" w:rsidSect="00FB1F11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E42E84" w:rsidRPr="00CC42CA" w:rsidRDefault="00E42E84" w:rsidP="00E42E84">
      <w:pPr>
        <w:pStyle w:val="Ttulo1"/>
        <w:rPr>
          <w:rFonts w:ascii="Arial" w:hAnsi="Arial" w:cs="Arial"/>
          <w:sz w:val="24"/>
          <w:szCs w:val="24"/>
        </w:rPr>
      </w:pPr>
      <w:bookmarkStart w:id="0" w:name="_Toc446926234"/>
      <w:r w:rsidRPr="00CC42CA">
        <w:rPr>
          <w:rFonts w:ascii="Arial" w:hAnsi="Arial" w:cs="Arial"/>
          <w:sz w:val="24"/>
          <w:szCs w:val="24"/>
        </w:rPr>
        <w:lastRenderedPageBreak/>
        <w:t>INTRODUÇÃO</w:t>
      </w:r>
      <w:bookmarkEnd w:id="0"/>
    </w:p>
    <w:p w:rsidR="00E42E84" w:rsidRPr="00CC42CA" w:rsidRDefault="00E42E84" w:rsidP="00E42E84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441399" w:rsidRPr="00CC42CA" w:rsidRDefault="00441399" w:rsidP="00E42E84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CC42CA">
        <w:rPr>
          <w:rFonts w:ascii="Arial" w:hAnsi="Arial" w:cs="Arial"/>
          <w:sz w:val="24"/>
          <w:szCs w:val="24"/>
        </w:rPr>
        <w:t>Trata-se de Estudo Técnico Preliminar para contratação dos serviços de manutenção predial para os prédios do TRE/PR situados no interior do Estado.</w:t>
      </w:r>
    </w:p>
    <w:p w:rsidR="00087387" w:rsidRPr="00CC42CA" w:rsidRDefault="006E28D8" w:rsidP="00E42E84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CC42CA">
        <w:rPr>
          <w:rFonts w:ascii="Arial" w:hAnsi="Arial" w:cs="Arial"/>
          <w:sz w:val="24"/>
          <w:szCs w:val="24"/>
        </w:rPr>
        <w:t>Sendo assim, o presente estudo</w:t>
      </w:r>
      <w:r w:rsidR="00087387" w:rsidRPr="00CC42CA">
        <w:rPr>
          <w:rFonts w:ascii="Arial" w:hAnsi="Arial" w:cs="Arial"/>
          <w:sz w:val="24"/>
          <w:szCs w:val="24"/>
        </w:rPr>
        <w:t xml:space="preserve"> tem como objetivo</w:t>
      </w:r>
      <w:r w:rsidR="0053261B" w:rsidRPr="00CC42CA">
        <w:rPr>
          <w:rFonts w:ascii="Arial" w:hAnsi="Arial" w:cs="Arial"/>
          <w:sz w:val="24"/>
          <w:szCs w:val="24"/>
        </w:rPr>
        <w:t>:</w:t>
      </w:r>
      <w:r w:rsidR="00087387" w:rsidRPr="00CC42CA">
        <w:rPr>
          <w:rFonts w:ascii="Arial" w:hAnsi="Arial" w:cs="Arial"/>
          <w:sz w:val="24"/>
          <w:szCs w:val="24"/>
        </w:rPr>
        <w:t xml:space="preserve"> apresentar uma análise sobre as possíveis formas de manutenção</w:t>
      </w:r>
      <w:r w:rsidR="0053261B" w:rsidRPr="00CC42CA">
        <w:rPr>
          <w:rFonts w:ascii="Arial" w:hAnsi="Arial" w:cs="Arial"/>
          <w:sz w:val="24"/>
          <w:szCs w:val="24"/>
        </w:rPr>
        <w:t>, levando em consideração a viabilidade técnica e econômica; definir método de cálculo para os quantitativos estimados; justificar opção por parcelamento, ou não do objeto da contratação</w:t>
      </w:r>
      <w:r w:rsidR="00D74F0E">
        <w:rPr>
          <w:rFonts w:ascii="Arial" w:hAnsi="Arial" w:cs="Arial"/>
          <w:sz w:val="24"/>
          <w:szCs w:val="24"/>
        </w:rPr>
        <w:t>;</w:t>
      </w:r>
      <w:r w:rsidR="0053261B" w:rsidRPr="00CC42CA">
        <w:rPr>
          <w:rFonts w:ascii="Arial" w:hAnsi="Arial" w:cs="Arial"/>
          <w:sz w:val="24"/>
          <w:szCs w:val="24"/>
        </w:rPr>
        <w:t xml:space="preserve"> realizar análise de riscos sobre a contratação.</w:t>
      </w:r>
    </w:p>
    <w:p w:rsidR="0053261B" w:rsidRPr="00CC42CA" w:rsidRDefault="0053261B" w:rsidP="00E42E84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E42E84" w:rsidRPr="00CC42CA" w:rsidRDefault="00E42E8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C42CA">
        <w:rPr>
          <w:rFonts w:ascii="Arial" w:hAnsi="Arial" w:cs="Arial"/>
          <w:sz w:val="24"/>
          <w:szCs w:val="24"/>
        </w:rPr>
        <w:br w:type="page"/>
      </w:r>
    </w:p>
    <w:p w:rsidR="00BB3955" w:rsidRPr="00CC42CA" w:rsidRDefault="00BB3955" w:rsidP="00E30E0F">
      <w:pPr>
        <w:pStyle w:val="Ttulo1"/>
        <w:numPr>
          <w:ilvl w:val="0"/>
          <w:numId w:val="3"/>
        </w:numPr>
        <w:spacing w:before="0" w:after="0" w:line="360" w:lineRule="auto"/>
        <w:ind w:left="0" w:firstLine="0"/>
        <w:rPr>
          <w:rFonts w:ascii="Arial" w:hAnsi="Arial" w:cs="Arial"/>
          <w:sz w:val="24"/>
          <w:szCs w:val="24"/>
        </w:rPr>
      </w:pPr>
      <w:bookmarkStart w:id="1" w:name="_Toc446926235"/>
      <w:r w:rsidRPr="00CC42CA">
        <w:rPr>
          <w:rFonts w:ascii="Arial" w:hAnsi="Arial" w:cs="Arial"/>
          <w:sz w:val="24"/>
          <w:szCs w:val="24"/>
        </w:rPr>
        <w:lastRenderedPageBreak/>
        <w:t>ESCOPO</w:t>
      </w:r>
      <w:bookmarkEnd w:id="1"/>
    </w:p>
    <w:p w:rsidR="00BD7D05" w:rsidRPr="00CC42CA" w:rsidRDefault="00BD7D05" w:rsidP="00E30E0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E01B9" w:rsidRPr="00CC42CA" w:rsidRDefault="005415C3" w:rsidP="00E30E0F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CC42CA">
        <w:rPr>
          <w:rFonts w:ascii="Arial" w:hAnsi="Arial" w:cs="Arial"/>
          <w:sz w:val="24"/>
          <w:szCs w:val="24"/>
        </w:rPr>
        <w:t xml:space="preserve">O presente estudo abrangerá os serviços de manutenção predial a serem realizados em todos os prédios do TRE/PR, situados no interior do Estado. </w:t>
      </w:r>
    </w:p>
    <w:p w:rsidR="00BB3955" w:rsidRPr="00CC42CA" w:rsidRDefault="00BB3955" w:rsidP="00E30E0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D7D05" w:rsidRPr="00CC42CA" w:rsidRDefault="00BD7D05" w:rsidP="00E30E0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B3955" w:rsidRPr="00CC42CA" w:rsidRDefault="00B4259A" w:rsidP="00E30E0F">
      <w:pPr>
        <w:pStyle w:val="Ttulo1"/>
        <w:numPr>
          <w:ilvl w:val="0"/>
          <w:numId w:val="3"/>
        </w:numPr>
        <w:spacing w:before="0" w:after="0" w:line="360" w:lineRule="auto"/>
        <w:ind w:left="0" w:firstLine="0"/>
        <w:rPr>
          <w:rFonts w:ascii="Arial" w:hAnsi="Arial" w:cs="Arial"/>
          <w:sz w:val="24"/>
          <w:szCs w:val="24"/>
        </w:rPr>
      </w:pPr>
      <w:bookmarkStart w:id="2" w:name="_Toc446926236"/>
      <w:r w:rsidRPr="00CC42CA">
        <w:rPr>
          <w:rFonts w:ascii="Arial" w:hAnsi="Arial" w:cs="Arial"/>
          <w:sz w:val="24"/>
          <w:szCs w:val="24"/>
        </w:rPr>
        <w:t>OBJETIVO GERAL</w:t>
      </w:r>
      <w:bookmarkEnd w:id="2"/>
    </w:p>
    <w:p w:rsidR="00BD7D05" w:rsidRPr="00CC42CA" w:rsidRDefault="00BD7D05" w:rsidP="00E30E0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415C3" w:rsidRPr="00CC42CA" w:rsidRDefault="005415C3" w:rsidP="005415C3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CC42CA">
        <w:rPr>
          <w:rFonts w:ascii="Arial" w:hAnsi="Arial" w:cs="Arial"/>
          <w:sz w:val="24"/>
          <w:szCs w:val="24"/>
        </w:rPr>
        <w:t>Apresentar análise e requisitos que forneçam subsídios para que o modelo</w:t>
      </w:r>
      <w:r w:rsidR="00AE75E2" w:rsidRPr="00CC42CA">
        <w:rPr>
          <w:rFonts w:ascii="Arial" w:hAnsi="Arial" w:cs="Arial"/>
          <w:sz w:val="24"/>
          <w:szCs w:val="24"/>
        </w:rPr>
        <w:t xml:space="preserve"> adotado para a </w:t>
      </w:r>
      <w:r w:rsidRPr="00CC42CA">
        <w:rPr>
          <w:rFonts w:ascii="Arial" w:hAnsi="Arial" w:cs="Arial"/>
          <w:sz w:val="24"/>
          <w:szCs w:val="24"/>
        </w:rPr>
        <w:t>contratação</w:t>
      </w:r>
      <w:r w:rsidR="00AE75E2" w:rsidRPr="00CC42CA">
        <w:rPr>
          <w:rFonts w:ascii="Arial" w:hAnsi="Arial" w:cs="Arial"/>
          <w:sz w:val="24"/>
          <w:szCs w:val="24"/>
        </w:rPr>
        <w:t xml:space="preserve"> dos serviços de manutenção predial</w:t>
      </w:r>
      <w:r w:rsidR="009F32C2" w:rsidRPr="00CC42CA">
        <w:rPr>
          <w:rFonts w:ascii="Arial" w:hAnsi="Arial" w:cs="Arial"/>
          <w:sz w:val="24"/>
          <w:szCs w:val="24"/>
        </w:rPr>
        <w:t xml:space="preserve"> </w:t>
      </w:r>
      <w:r w:rsidRPr="00CC42CA">
        <w:rPr>
          <w:rFonts w:ascii="Arial" w:hAnsi="Arial" w:cs="Arial"/>
          <w:sz w:val="24"/>
          <w:szCs w:val="24"/>
        </w:rPr>
        <w:t>seja o mais vantajoso para a Administração.</w:t>
      </w:r>
    </w:p>
    <w:p w:rsidR="00265547" w:rsidRPr="00CC42CA" w:rsidRDefault="00265547" w:rsidP="00E30E0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42CF8" w:rsidRPr="00CC42CA" w:rsidRDefault="00A42CF8" w:rsidP="00E30E0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B3955" w:rsidRPr="00CC42CA" w:rsidRDefault="00BB3955" w:rsidP="00E30E0F">
      <w:pPr>
        <w:pStyle w:val="Ttulo1"/>
        <w:numPr>
          <w:ilvl w:val="0"/>
          <w:numId w:val="3"/>
        </w:numPr>
        <w:spacing w:before="0" w:after="0" w:line="360" w:lineRule="auto"/>
        <w:ind w:left="0" w:firstLine="0"/>
        <w:rPr>
          <w:rFonts w:ascii="Arial" w:hAnsi="Arial" w:cs="Arial"/>
          <w:sz w:val="24"/>
          <w:szCs w:val="24"/>
        </w:rPr>
      </w:pPr>
      <w:bookmarkStart w:id="3" w:name="_Toc446926237"/>
      <w:r w:rsidRPr="00CC42CA">
        <w:rPr>
          <w:rFonts w:ascii="Arial" w:hAnsi="Arial" w:cs="Arial"/>
          <w:sz w:val="24"/>
          <w:szCs w:val="24"/>
        </w:rPr>
        <w:t>OBJETIVOS ESPECÍFICOS</w:t>
      </w:r>
      <w:bookmarkEnd w:id="3"/>
    </w:p>
    <w:p w:rsidR="00BD7D05" w:rsidRPr="00CC42CA" w:rsidRDefault="00BD7D05" w:rsidP="00E30E0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E75E2" w:rsidRPr="00CC42CA" w:rsidRDefault="00265547" w:rsidP="00E30E0F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CC42CA">
        <w:rPr>
          <w:rFonts w:ascii="Arial" w:hAnsi="Arial" w:cs="Arial"/>
          <w:sz w:val="24"/>
          <w:szCs w:val="24"/>
        </w:rPr>
        <w:t xml:space="preserve">- </w:t>
      </w:r>
      <w:r w:rsidR="00AE75E2" w:rsidRPr="00CC42CA">
        <w:rPr>
          <w:rFonts w:ascii="Arial" w:hAnsi="Arial" w:cs="Arial"/>
          <w:sz w:val="24"/>
          <w:szCs w:val="24"/>
        </w:rPr>
        <w:t>Utilizar os recursos da forma mais eficiente possível;</w:t>
      </w:r>
    </w:p>
    <w:p w:rsidR="00AE75E2" w:rsidRPr="00CC42CA" w:rsidRDefault="00AE75E2" w:rsidP="00E30E0F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CC42CA">
        <w:rPr>
          <w:rFonts w:ascii="Arial" w:hAnsi="Arial" w:cs="Arial"/>
          <w:sz w:val="24"/>
          <w:szCs w:val="24"/>
        </w:rPr>
        <w:t>- Otimizar os resultados esperados;</w:t>
      </w:r>
    </w:p>
    <w:p w:rsidR="00AE75E2" w:rsidRPr="00CC42CA" w:rsidRDefault="00AE75E2" w:rsidP="00E30E0F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CC42CA">
        <w:rPr>
          <w:rFonts w:ascii="Arial" w:hAnsi="Arial" w:cs="Arial"/>
          <w:sz w:val="24"/>
          <w:szCs w:val="24"/>
        </w:rPr>
        <w:t>- Mitigar os riscos provenientes da contratação;</w:t>
      </w:r>
    </w:p>
    <w:p w:rsidR="00265547" w:rsidRPr="00CC42CA" w:rsidRDefault="00265547" w:rsidP="00E30E0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B3955" w:rsidRPr="00CC42CA" w:rsidRDefault="00BB3955" w:rsidP="00E30E0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E75E2" w:rsidRPr="00CC42CA" w:rsidRDefault="00AE75E2" w:rsidP="00E30E0F">
      <w:pPr>
        <w:pStyle w:val="Ttulo1"/>
        <w:numPr>
          <w:ilvl w:val="0"/>
          <w:numId w:val="3"/>
        </w:numPr>
        <w:spacing w:before="0" w:after="0" w:line="360" w:lineRule="auto"/>
        <w:ind w:left="0" w:firstLine="0"/>
        <w:rPr>
          <w:rFonts w:ascii="Arial" w:hAnsi="Arial" w:cs="Arial"/>
          <w:sz w:val="24"/>
          <w:szCs w:val="24"/>
        </w:rPr>
      </w:pPr>
      <w:bookmarkStart w:id="4" w:name="_Toc446926238"/>
      <w:r w:rsidRPr="00CC42CA">
        <w:rPr>
          <w:rFonts w:ascii="Arial" w:hAnsi="Arial" w:cs="Arial"/>
          <w:sz w:val="24"/>
          <w:szCs w:val="24"/>
        </w:rPr>
        <w:t>DEMANDANTE DO OBJETO</w:t>
      </w:r>
      <w:bookmarkEnd w:id="4"/>
    </w:p>
    <w:p w:rsidR="00AE75E2" w:rsidRPr="00CC42CA" w:rsidRDefault="00AE75E2" w:rsidP="00AE75E2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AE75E2" w:rsidRDefault="00CC42CA" w:rsidP="00AE75E2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CC42CA">
        <w:rPr>
          <w:rFonts w:ascii="Arial" w:hAnsi="Arial" w:cs="Arial"/>
          <w:sz w:val="24"/>
          <w:szCs w:val="24"/>
        </w:rPr>
        <w:t xml:space="preserve">A </w:t>
      </w:r>
      <w:r w:rsidR="00D03D54">
        <w:rPr>
          <w:rFonts w:ascii="Arial" w:hAnsi="Arial" w:cs="Arial"/>
          <w:sz w:val="24"/>
          <w:szCs w:val="24"/>
        </w:rPr>
        <w:t>SMOI (</w:t>
      </w:r>
      <w:r w:rsidRPr="00CC42CA">
        <w:rPr>
          <w:rFonts w:ascii="Arial" w:hAnsi="Arial" w:cs="Arial"/>
          <w:sz w:val="24"/>
          <w:szCs w:val="24"/>
        </w:rPr>
        <w:t xml:space="preserve">Seção de Manutenção </w:t>
      </w:r>
      <w:r>
        <w:rPr>
          <w:rFonts w:ascii="Arial" w:hAnsi="Arial" w:cs="Arial"/>
          <w:sz w:val="24"/>
          <w:szCs w:val="24"/>
        </w:rPr>
        <w:t>e Obras do Interior</w:t>
      </w:r>
      <w:r w:rsidR="00D03D54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tem a atribuição regimental de gerenciar os serviços de manutenção predial</w:t>
      </w:r>
      <w:r w:rsidR="00D03D54">
        <w:rPr>
          <w:rFonts w:ascii="Arial" w:hAnsi="Arial" w:cs="Arial"/>
          <w:sz w:val="24"/>
          <w:szCs w:val="24"/>
        </w:rPr>
        <w:t xml:space="preserve"> para os Fóruns do Interior, desta forma, o demandante direto dos serviços é a SMOI.</w:t>
      </w:r>
    </w:p>
    <w:p w:rsidR="00D03D54" w:rsidRPr="00CC42CA" w:rsidRDefault="00D03D54" w:rsidP="00AE75E2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Fóruns Eleitorais</w:t>
      </w:r>
      <w:r w:rsidR="008D67F2">
        <w:rPr>
          <w:rFonts w:ascii="Arial" w:hAnsi="Arial" w:cs="Arial"/>
          <w:sz w:val="24"/>
          <w:szCs w:val="24"/>
        </w:rPr>
        <w:t xml:space="preserve"> realizam a abertura dos chamados de manutenção, desta forma</w:t>
      </w:r>
      <w:r>
        <w:rPr>
          <w:rFonts w:ascii="Arial" w:hAnsi="Arial" w:cs="Arial"/>
          <w:sz w:val="24"/>
          <w:szCs w:val="24"/>
        </w:rPr>
        <w:t>, por serem os usuários dos serviços</w:t>
      </w:r>
      <w:r w:rsidR="008D67F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são os demandantes indiretos.</w:t>
      </w:r>
    </w:p>
    <w:p w:rsidR="00AE75E2" w:rsidRDefault="00AE75E2" w:rsidP="00AE75E2">
      <w:pPr>
        <w:rPr>
          <w:rFonts w:ascii="Arial" w:hAnsi="Arial" w:cs="Arial"/>
          <w:sz w:val="24"/>
          <w:szCs w:val="24"/>
        </w:rPr>
      </w:pPr>
    </w:p>
    <w:p w:rsidR="0007695F" w:rsidRDefault="0007695F" w:rsidP="00AE75E2">
      <w:pPr>
        <w:rPr>
          <w:rFonts w:ascii="Arial" w:hAnsi="Arial" w:cs="Arial"/>
          <w:sz w:val="24"/>
          <w:szCs w:val="24"/>
        </w:rPr>
      </w:pPr>
    </w:p>
    <w:p w:rsidR="0007695F" w:rsidRDefault="0007695F" w:rsidP="00AE75E2">
      <w:pPr>
        <w:rPr>
          <w:rFonts w:ascii="Arial" w:hAnsi="Arial" w:cs="Arial"/>
          <w:sz w:val="24"/>
          <w:szCs w:val="24"/>
        </w:rPr>
      </w:pPr>
    </w:p>
    <w:p w:rsidR="0007695F" w:rsidRDefault="0007695F" w:rsidP="00AE75E2">
      <w:pPr>
        <w:rPr>
          <w:rFonts w:ascii="Arial" w:hAnsi="Arial" w:cs="Arial"/>
          <w:sz w:val="24"/>
          <w:szCs w:val="24"/>
        </w:rPr>
      </w:pPr>
    </w:p>
    <w:p w:rsidR="0007695F" w:rsidRDefault="0007695F" w:rsidP="00AE75E2">
      <w:pPr>
        <w:rPr>
          <w:rFonts w:ascii="Arial" w:hAnsi="Arial" w:cs="Arial"/>
          <w:sz w:val="24"/>
          <w:szCs w:val="24"/>
        </w:rPr>
      </w:pPr>
    </w:p>
    <w:p w:rsidR="000F6E3C" w:rsidRPr="00CC42CA" w:rsidRDefault="000F6E3C" w:rsidP="00AE75E2">
      <w:pPr>
        <w:rPr>
          <w:rFonts w:ascii="Arial" w:hAnsi="Arial" w:cs="Arial"/>
          <w:sz w:val="24"/>
          <w:szCs w:val="24"/>
        </w:rPr>
      </w:pPr>
    </w:p>
    <w:p w:rsidR="00BB3955" w:rsidRPr="00CC42CA" w:rsidRDefault="00BB3955" w:rsidP="00E30E0F">
      <w:pPr>
        <w:pStyle w:val="Ttulo1"/>
        <w:numPr>
          <w:ilvl w:val="0"/>
          <w:numId w:val="3"/>
        </w:numPr>
        <w:spacing w:before="0" w:after="0" w:line="360" w:lineRule="auto"/>
        <w:ind w:left="0" w:firstLine="0"/>
        <w:rPr>
          <w:rFonts w:ascii="Arial" w:hAnsi="Arial" w:cs="Arial"/>
          <w:sz w:val="24"/>
          <w:szCs w:val="24"/>
        </w:rPr>
      </w:pPr>
      <w:bookmarkStart w:id="5" w:name="_Toc446926239"/>
      <w:r w:rsidRPr="00CC42CA">
        <w:rPr>
          <w:rFonts w:ascii="Arial" w:hAnsi="Arial" w:cs="Arial"/>
          <w:sz w:val="24"/>
          <w:szCs w:val="24"/>
        </w:rPr>
        <w:t>JUSTIFICATIVA</w:t>
      </w:r>
      <w:r w:rsidR="001C465A" w:rsidRPr="00CC42CA">
        <w:rPr>
          <w:rFonts w:ascii="Arial" w:hAnsi="Arial" w:cs="Arial"/>
          <w:sz w:val="24"/>
          <w:szCs w:val="24"/>
        </w:rPr>
        <w:t xml:space="preserve"> PARA</w:t>
      </w:r>
      <w:r w:rsidR="00AE75E2" w:rsidRPr="00CC42CA">
        <w:rPr>
          <w:rFonts w:ascii="Arial" w:hAnsi="Arial" w:cs="Arial"/>
          <w:sz w:val="24"/>
          <w:szCs w:val="24"/>
        </w:rPr>
        <w:t xml:space="preserve"> A NECESSIDADE</w:t>
      </w:r>
      <w:r w:rsidR="001C465A" w:rsidRPr="00CC42CA">
        <w:rPr>
          <w:rFonts w:ascii="Arial" w:hAnsi="Arial" w:cs="Arial"/>
          <w:sz w:val="24"/>
          <w:szCs w:val="24"/>
        </w:rPr>
        <w:t xml:space="preserve"> CONTRATAÇÃO</w:t>
      </w:r>
      <w:bookmarkEnd w:id="5"/>
    </w:p>
    <w:p w:rsidR="005A3962" w:rsidRPr="00CC42CA" w:rsidRDefault="005A3962" w:rsidP="00E30E0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F6E3C" w:rsidRDefault="00515A71" w:rsidP="00E42E84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Conforme já exposto, atualmente contamos com 151 (cento e cinquenta e um) Fóruns Eleitorais inaugurados. Cada um deles possui, basicamente, três módulos:</w:t>
      </w:r>
    </w:p>
    <w:p w:rsidR="00515A71" w:rsidRDefault="00515A71" w:rsidP="00E42E84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515A71" w:rsidRDefault="00515A71" w:rsidP="000F6E3C">
      <w:pPr>
        <w:numPr>
          <w:ilvl w:val="0"/>
          <w:numId w:val="4"/>
        </w:numPr>
        <w:spacing w:after="100" w:afterAutospacing="1" w:line="360" w:lineRule="auto"/>
        <w:ind w:left="624" w:right="-57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Área Administrativa: Espaço com salas para o cartório, juiz, conferência, audiência, instalações sanitárias e copa;</w:t>
      </w:r>
    </w:p>
    <w:p w:rsidR="00515A71" w:rsidRPr="00515A71" w:rsidRDefault="00515A71" w:rsidP="000F6E3C">
      <w:pPr>
        <w:numPr>
          <w:ilvl w:val="0"/>
          <w:numId w:val="4"/>
        </w:numPr>
        <w:spacing w:after="100" w:afterAutospacing="1" w:line="360" w:lineRule="auto"/>
        <w:ind w:left="624" w:right="-57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Depósito de Urnas: Área com capacidade para armazenamento das urnas do município e região, bem como instalações para realizar procedimentos de carga e manutenção das urnas eletrônicas;</w:t>
      </w:r>
    </w:p>
    <w:p w:rsidR="00E42E84" w:rsidRDefault="00515A71" w:rsidP="000F6E3C">
      <w:pPr>
        <w:numPr>
          <w:ilvl w:val="0"/>
          <w:numId w:val="4"/>
        </w:numPr>
        <w:spacing w:after="100" w:afterAutospacing="1" w:line="360" w:lineRule="auto"/>
        <w:ind w:left="624" w:right="-57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Central de Atendimento ao Eleitor: Destinada a receber os eleitores.</w:t>
      </w:r>
      <w:r w:rsidR="006F098E">
        <w:rPr>
          <w:rFonts w:ascii="Arial" w:hAnsi="Arial" w:cs="Arial"/>
          <w:sz w:val="24"/>
          <w:szCs w:val="24"/>
        </w:rPr>
        <w:t xml:space="preserve"> </w:t>
      </w:r>
    </w:p>
    <w:p w:rsidR="000F6E3C" w:rsidRDefault="000F6E3C" w:rsidP="00515A71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515A71" w:rsidRDefault="00515A71" w:rsidP="00515A71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Considerando que os Fóruns Eleitorais são a infraestrutura que possibilita a realização das atividades da Justiça Eleitoral com qualidade, celeridade e conforto aos eleitores, faz-se necessária sua manutenção para que ela continue a atender o objetivo a que se destina. </w:t>
      </w:r>
    </w:p>
    <w:p w:rsidR="00515A71" w:rsidRPr="00CC42CA" w:rsidRDefault="00515A71" w:rsidP="00515A71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Sendo assim, os serviços de manutenção predial são os responsáveis por preservar as características originais da edificação, por prolongar a sua vida útil e ainda por restabelecer o funcionamento de itens que apresentem falhas.  </w:t>
      </w:r>
    </w:p>
    <w:p w:rsidR="00515A71" w:rsidRDefault="00E022FA" w:rsidP="00E022FA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demanda de chamados atendidos, por si só, também se constitui de uma comprovação sobre a extrema necessidade de tais serviços. Conforme levantamento realizado, no último exercício, foram atendidos 1633 (mil seiscentos e trinta e três) chamados, perfazendo a média de 138,53 chamados por mês.</w:t>
      </w:r>
    </w:p>
    <w:p w:rsidR="000226E8" w:rsidRDefault="000226E8" w:rsidP="00E30E0F">
      <w:pPr>
        <w:spacing w:after="0" w:line="360" w:lineRule="auto"/>
        <w:jc w:val="both"/>
        <w:rPr>
          <w:rFonts w:ascii="Arial" w:hAnsi="Arial" w:cs="Arial"/>
          <w:color w:val="0070C0"/>
          <w:sz w:val="24"/>
          <w:szCs w:val="24"/>
        </w:rPr>
      </w:pPr>
    </w:p>
    <w:p w:rsidR="000F6E3C" w:rsidRDefault="000F6E3C" w:rsidP="00E30E0F">
      <w:pPr>
        <w:spacing w:after="0" w:line="360" w:lineRule="auto"/>
        <w:jc w:val="both"/>
        <w:rPr>
          <w:rFonts w:ascii="Arial" w:hAnsi="Arial" w:cs="Arial"/>
          <w:color w:val="0070C0"/>
          <w:sz w:val="24"/>
          <w:szCs w:val="24"/>
        </w:rPr>
      </w:pPr>
    </w:p>
    <w:p w:rsidR="000F6E3C" w:rsidRDefault="000F6E3C" w:rsidP="00E30E0F">
      <w:pPr>
        <w:spacing w:after="0" w:line="360" w:lineRule="auto"/>
        <w:jc w:val="both"/>
        <w:rPr>
          <w:rFonts w:ascii="Arial" w:hAnsi="Arial" w:cs="Arial"/>
          <w:color w:val="0070C0"/>
          <w:sz w:val="24"/>
          <w:szCs w:val="24"/>
        </w:rPr>
      </w:pPr>
    </w:p>
    <w:p w:rsidR="000F6E3C" w:rsidRDefault="000F6E3C" w:rsidP="00E30E0F">
      <w:pPr>
        <w:spacing w:after="0" w:line="360" w:lineRule="auto"/>
        <w:jc w:val="both"/>
        <w:rPr>
          <w:rFonts w:ascii="Arial" w:hAnsi="Arial" w:cs="Arial"/>
          <w:color w:val="0070C0"/>
          <w:sz w:val="24"/>
          <w:szCs w:val="24"/>
        </w:rPr>
      </w:pPr>
    </w:p>
    <w:p w:rsidR="000F6E3C" w:rsidRDefault="000F6E3C" w:rsidP="00E30E0F">
      <w:pPr>
        <w:spacing w:after="0" w:line="360" w:lineRule="auto"/>
        <w:jc w:val="both"/>
        <w:rPr>
          <w:rFonts w:ascii="Arial" w:hAnsi="Arial" w:cs="Arial"/>
          <w:color w:val="0070C0"/>
          <w:sz w:val="24"/>
          <w:szCs w:val="24"/>
        </w:rPr>
      </w:pPr>
    </w:p>
    <w:p w:rsidR="000F6E3C" w:rsidRDefault="000F6E3C" w:rsidP="00E30E0F">
      <w:pPr>
        <w:spacing w:after="0" w:line="360" w:lineRule="auto"/>
        <w:jc w:val="both"/>
        <w:rPr>
          <w:rFonts w:ascii="Arial" w:hAnsi="Arial" w:cs="Arial"/>
          <w:color w:val="0070C0"/>
          <w:sz w:val="24"/>
          <w:szCs w:val="24"/>
        </w:rPr>
      </w:pPr>
    </w:p>
    <w:p w:rsidR="000F6E3C" w:rsidRPr="0007695F" w:rsidRDefault="000F6E3C" w:rsidP="00E30E0F">
      <w:pPr>
        <w:spacing w:after="0" w:line="360" w:lineRule="auto"/>
        <w:jc w:val="both"/>
        <w:rPr>
          <w:rFonts w:ascii="Arial" w:hAnsi="Arial" w:cs="Arial"/>
          <w:color w:val="0070C0"/>
          <w:sz w:val="24"/>
          <w:szCs w:val="24"/>
        </w:rPr>
      </w:pPr>
    </w:p>
    <w:p w:rsidR="00E022FA" w:rsidRPr="00CC42CA" w:rsidRDefault="00E022FA" w:rsidP="00E30E0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541F6" w:rsidRPr="00CC42CA" w:rsidRDefault="001C465A" w:rsidP="00F530AF">
      <w:pPr>
        <w:pStyle w:val="Ttulo1"/>
        <w:numPr>
          <w:ilvl w:val="0"/>
          <w:numId w:val="3"/>
        </w:numPr>
        <w:spacing w:before="0"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bookmarkStart w:id="6" w:name="_Toc446926240"/>
      <w:r w:rsidRPr="00CC42CA">
        <w:rPr>
          <w:rFonts w:ascii="Arial" w:hAnsi="Arial" w:cs="Arial"/>
          <w:sz w:val="24"/>
          <w:szCs w:val="24"/>
        </w:rPr>
        <w:t>ANÁLISE DAS SOLUÇÕES EXISTENTES</w:t>
      </w:r>
      <w:bookmarkEnd w:id="6"/>
    </w:p>
    <w:p w:rsidR="00C541F6" w:rsidRPr="00CC42CA" w:rsidRDefault="00C541F6" w:rsidP="00E30E0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3C234D" w:rsidRDefault="003C234D" w:rsidP="003C234D">
      <w:pPr>
        <w:spacing w:after="0" w:line="360" w:lineRule="auto"/>
        <w:ind w:firstLine="851"/>
        <w:jc w:val="both"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 xml:space="preserve">Conforme decisão em reunião com a Coordenadoria de Infraestrutura Predial, a partir da experiência advinda da contratação pretérita (global Capital e Interior), na qual se verificou </w:t>
      </w:r>
      <w:r w:rsidRPr="0007695F">
        <w:rPr>
          <w:rFonts w:ascii="Arial" w:hAnsi="Arial" w:cs="Arial"/>
          <w:color w:val="0070C0"/>
          <w:sz w:val="24"/>
          <w:szCs w:val="24"/>
        </w:rPr>
        <w:t>peculiaridades d</w:t>
      </w:r>
      <w:r>
        <w:rPr>
          <w:rFonts w:ascii="Arial" w:hAnsi="Arial" w:cs="Arial"/>
          <w:color w:val="0070C0"/>
          <w:sz w:val="24"/>
          <w:szCs w:val="24"/>
        </w:rPr>
        <w:t xml:space="preserve">os serviços prestados ao interior do Estado e aos imóveis da Capital, que </w:t>
      </w:r>
      <w:r w:rsidRPr="0007695F">
        <w:rPr>
          <w:rFonts w:ascii="Arial" w:hAnsi="Arial" w:cs="Arial"/>
          <w:color w:val="0070C0"/>
          <w:sz w:val="24"/>
          <w:szCs w:val="24"/>
        </w:rPr>
        <w:t>demanda</w:t>
      </w:r>
      <w:r>
        <w:rPr>
          <w:rFonts w:ascii="Arial" w:hAnsi="Arial" w:cs="Arial"/>
          <w:color w:val="0070C0"/>
          <w:sz w:val="24"/>
          <w:szCs w:val="24"/>
        </w:rPr>
        <w:t>m soluções diversificadas para os gestores e profissionais alocados, optou-se</w:t>
      </w:r>
      <w:r w:rsidRPr="0007695F">
        <w:rPr>
          <w:rFonts w:ascii="Arial" w:hAnsi="Arial" w:cs="Arial"/>
          <w:color w:val="0070C0"/>
          <w:sz w:val="24"/>
          <w:szCs w:val="24"/>
        </w:rPr>
        <w:t xml:space="preserve"> p</w:t>
      </w:r>
      <w:r>
        <w:rPr>
          <w:rFonts w:ascii="Arial" w:hAnsi="Arial" w:cs="Arial"/>
          <w:color w:val="0070C0"/>
          <w:sz w:val="24"/>
          <w:szCs w:val="24"/>
        </w:rPr>
        <w:t xml:space="preserve">ela divisão do objeto, sendo elaborado projeto básico para </w:t>
      </w:r>
      <w:r w:rsidRPr="0007695F">
        <w:rPr>
          <w:rFonts w:ascii="Arial" w:hAnsi="Arial" w:cs="Arial"/>
          <w:color w:val="0070C0"/>
          <w:sz w:val="24"/>
          <w:szCs w:val="24"/>
        </w:rPr>
        <w:t>contratação de serviço</w:t>
      </w:r>
      <w:r>
        <w:rPr>
          <w:rFonts w:ascii="Arial" w:hAnsi="Arial" w:cs="Arial"/>
          <w:color w:val="0070C0"/>
          <w:sz w:val="24"/>
          <w:szCs w:val="24"/>
        </w:rPr>
        <w:t xml:space="preserve"> por demanda/resultado/produtividade</w:t>
      </w:r>
      <w:r w:rsidRPr="0007695F">
        <w:rPr>
          <w:rFonts w:ascii="Arial" w:hAnsi="Arial" w:cs="Arial"/>
          <w:color w:val="0070C0"/>
          <w:sz w:val="24"/>
          <w:szCs w:val="24"/>
        </w:rPr>
        <w:t xml:space="preserve"> para os </w:t>
      </w:r>
      <w:r>
        <w:rPr>
          <w:rFonts w:ascii="Arial" w:hAnsi="Arial" w:cs="Arial"/>
          <w:color w:val="0070C0"/>
          <w:sz w:val="24"/>
          <w:szCs w:val="24"/>
        </w:rPr>
        <w:t>imóveis da</w:t>
      </w:r>
      <w:r w:rsidRPr="0007695F">
        <w:rPr>
          <w:rFonts w:ascii="Arial" w:hAnsi="Arial" w:cs="Arial"/>
          <w:color w:val="0070C0"/>
          <w:sz w:val="24"/>
          <w:szCs w:val="24"/>
        </w:rPr>
        <w:t xml:space="preserve"> Capital e</w:t>
      </w:r>
      <w:r>
        <w:rPr>
          <w:rFonts w:ascii="Arial" w:hAnsi="Arial" w:cs="Arial"/>
          <w:color w:val="0070C0"/>
          <w:sz w:val="24"/>
          <w:szCs w:val="24"/>
        </w:rPr>
        <w:t xml:space="preserve"> projeto básico por postos para os demais 150 imóveis localizados nos municípios do </w:t>
      </w:r>
      <w:r w:rsidRPr="0007695F">
        <w:rPr>
          <w:rFonts w:ascii="Arial" w:hAnsi="Arial" w:cs="Arial"/>
          <w:color w:val="0070C0"/>
          <w:sz w:val="24"/>
          <w:szCs w:val="24"/>
        </w:rPr>
        <w:t>interior do Estado.</w:t>
      </w:r>
      <w:r>
        <w:rPr>
          <w:rFonts w:ascii="Arial" w:hAnsi="Arial" w:cs="Arial"/>
          <w:color w:val="0070C0"/>
          <w:sz w:val="24"/>
          <w:szCs w:val="24"/>
        </w:rPr>
        <w:t xml:space="preserve"> </w:t>
      </w:r>
    </w:p>
    <w:p w:rsidR="003C234D" w:rsidRDefault="003C234D" w:rsidP="003C234D">
      <w:pPr>
        <w:spacing w:after="0" w:line="360" w:lineRule="auto"/>
        <w:ind w:firstLine="851"/>
        <w:jc w:val="both"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 xml:space="preserve">Na contratação relativa à Capital, haverá necessidades diárias constantes ou divididas durante a semana, especificados pela área gestora, mas definido atendimento pela Contratada, conforme o caso, com fornecimento da maioria das </w:t>
      </w:r>
      <w:r w:rsidRPr="0007695F">
        <w:rPr>
          <w:rFonts w:ascii="Arial" w:hAnsi="Arial" w:cs="Arial"/>
          <w:color w:val="0070C0"/>
          <w:sz w:val="24"/>
          <w:szCs w:val="24"/>
        </w:rPr>
        <w:t>peças</w:t>
      </w:r>
      <w:r>
        <w:rPr>
          <w:rFonts w:ascii="Arial" w:hAnsi="Arial" w:cs="Arial"/>
          <w:color w:val="0070C0"/>
          <w:sz w:val="24"/>
          <w:szCs w:val="24"/>
        </w:rPr>
        <w:t xml:space="preserve">, eventualmente necessárias, discriminadas em única </w:t>
      </w:r>
      <w:r w:rsidRPr="0007695F">
        <w:rPr>
          <w:rFonts w:ascii="Arial" w:hAnsi="Arial" w:cs="Arial"/>
          <w:color w:val="0070C0"/>
          <w:sz w:val="24"/>
          <w:szCs w:val="24"/>
        </w:rPr>
        <w:t>lista</w:t>
      </w:r>
      <w:r>
        <w:rPr>
          <w:rFonts w:ascii="Arial" w:hAnsi="Arial" w:cs="Arial"/>
          <w:color w:val="0070C0"/>
          <w:sz w:val="24"/>
          <w:szCs w:val="24"/>
        </w:rPr>
        <w:t xml:space="preserve">, </w:t>
      </w:r>
      <w:r w:rsidRPr="0007695F">
        <w:rPr>
          <w:rFonts w:ascii="Arial" w:hAnsi="Arial" w:cs="Arial"/>
          <w:color w:val="0070C0"/>
          <w:sz w:val="24"/>
          <w:szCs w:val="24"/>
        </w:rPr>
        <w:t>a fim de at</w:t>
      </w:r>
      <w:r>
        <w:rPr>
          <w:rFonts w:ascii="Arial" w:hAnsi="Arial" w:cs="Arial"/>
          <w:color w:val="0070C0"/>
          <w:sz w:val="24"/>
          <w:szCs w:val="24"/>
        </w:rPr>
        <w:t xml:space="preserve">ender as demandas do prédio sede, fórum eleitoral e anexos.  </w:t>
      </w:r>
    </w:p>
    <w:p w:rsidR="003C234D" w:rsidRPr="0007695F" w:rsidRDefault="003C234D" w:rsidP="003C234D">
      <w:pPr>
        <w:spacing w:after="0" w:line="360" w:lineRule="auto"/>
        <w:ind w:firstLine="851"/>
        <w:jc w:val="both"/>
        <w:rPr>
          <w:rFonts w:ascii="Arial" w:hAnsi="Arial" w:cs="Arial"/>
          <w:color w:val="0070C0"/>
          <w:sz w:val="24"/>
          <w:szCs w:val="24"/>
        </w:rPr>
      </w:pPr>
      <w:r w:rsidRPr="0007695F">
        <w:rPr>
          <w:rFonts w:ascii="Arial" w:hAnsi="Arial" w:cs="Arial"/>
          <w:color w:val="0070C0"/>
          <w:sz w:val="24"/>
          <w:szCs w:val="24"/>
        </w:rPr>
        <w:t xml:space="preserve">Já </w:t>
      </w:r>
      <w:r>
        <w:rPr>
          <w:rFonts w:ascii="Arial" w:hAnsi="Arial" w:cs="Arial"/>
          <w:color w:val="0070C0"/>
          <w:sz w:val="24"/>
          <w:szCs w:val="24"/>
        </w:rPr>
        <w:t>n</w:t>
      </w:r>
      <w:r w:rsidRPr="0007695F">
        <w:rPr>
          <w:rFonts w:ascii="Arial" w:hAnsi="Arial" w:cs="Arial"/>
          <w:color w:val="0070C0"/>
          <w:sz w:val="24"/>
          <w:szCs w:val="24"/>
        </w:rPr>
        <w:t xml:space="preserve">o contrato que atenderá os fóruns do interior, o trabalho </w:t>
      </w:r>
      <w:r>
        <w:rPr>
          <w:rFonts w:ascii="Arial" w:hAnsi="Arial" w:cs="Arial"/>
          <w:color w:val="0070C0"/>
          <w:sz w:val="24"/>
          <w:szCs w:val="24"/>
        </w:rPr>
        <w:t>possuirá atendimentos padronizados pela seção gestora e alguns específicos a cada local, definidos a partir do recebimento dos chamados (SIATIs) dos chefes de cartório (fiscais). O</w:t>
      </w:r>
      <w:r w:rsidRPr="0007695F">
        <w:rPr>
          <w:rFonts w:ascii="Arial" w:hAnsi="Arial" w:cs="Arial"/>
          <w:color w:val="0070C0"/>
          <w:sz w:val="24"/>
          <w:szCs w:val="24"/>
        </w:rPr>
        <w:t xml:space="preserve"> controle</w:t>
      </w:r>
      <w:r>
        <w:rPr>
          <w:rFonts w:ascii="Arial" w:hAnsi="Arial" w:cs="Arial"/>
          <w:color w:val="0070C0"/>
          <w:sz w:val="24"/>
          <w:szCs w:val="24"/>
        </w:rPr>
        <w:t xml:space="preserve"> dos serviços </w:t>
      </w:r>
      <w:r w:rsidRPr="0007695F">
        <w:rPr>
          <w:rFonts w:ascii="Arial" w:hAnsi="Arial" w:cs="Arial"/>
          <w:color w:val="0070C0"/>
          <w:sz w:val="24"/>
          <w:szCs w:val="24"/>
        </w:rPr>
        <w:t xml:space="preserve">é compartilhado </w:t>
      </w:r>
      <w:r>
        <w:rPr>
          <w:rFonts w:ascii="Arial" w:hAnsi="Arial" w:cs="Arial"/>
          <w:color w:val="0070C0"/>
          <w:sz w:val="24"/>
          <w:szCs w:val="24"/>
        </w:rPr>
        <w:t>entre Capital (seção gestora) e Interior (fiscais/chefes de cartórios),</w:t>
      </w:r>
      <w:r w:rsidRPr="0007695F">
        <w:rPr>
          <w:rFonts w:ascii="Arial" w:hAnsi="Arial" w:cs="Arial"/>
          <w:color w:val="0070C0"/>
          <w:sz w:val="24"/>
          <w:szCs w:val="24"/>
        </w:rPr>
        <w:t xml:space="preserve"> não haverá lista de</w:t>
      </w:r>
      <w:r>
        <w:rPr>
          <w:rFonts w:ascii="Arial" w:hAnsi="Arial" w:cs="Arial"/>
          <w:color w:val="0070C0"/>
          <w:sz w:val="24"/>
          <w:szCs w:val="24"/>
        </w:rPr>
        <w:t xml:space="preserve"> </w:t>
      </w:r>
      <w:r w:rsidRPr="0007695F">
        <w:rPr>
          <w:rFonts w:ascii="Arial" w:hAnsi="Arial" w:cs="Arial"/>
          <w:color w:val="0070C0"/>
          <w:sz w:val="24"/>
          <w:szCs w:val="24"/>
        </w:rPr>
        <w:t>peças</w:t>
      </w:r>
      <w:r>
        <w:rPr>
          <w:rFonts w:ascii="Arial" w:hAnsi="Arial" w:cs="Arial"/>
          <w:color w:val="0070C0"/>
          <w:sz w:val="24"/>
          <w:szCs w:val="24"/>
        </w:rPr>
        <w:t>, sendo estas fornecidas pelo TRE. O</w:t>
      </w:r>
      <w:r w:rsidRPr="0007695F">
        <w:rPr>
          <w:rFonts w:ascii="Arial" w:hAnsi="Arial" w:cs="Arial"/>
          <w:color w:val="0070C0"/>
          <w:sz w:val="24"/>
          <w:szCs w:val="24"/>
        </w:rPr>
        <w:t xml:space="preserve"> contrato visa celeridade de atendimento.</w:t>
      </w:r>
    </w:p>
    <w:p w:rsidR="00420DD2" w:rsidRDefault="00F530AF" w:rsidP="00E30E0F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contratação da manutenção predial, existem basicamente três formas de se contratar, quais sejam:</w:t>
      </w:r>
    </w:p>
    <w:p w:rsidR="00B94CD3" w:rsidRDefault="00B94CD3" w:rsidP="00E30E0F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F530AF" w:rsidRDefault="00F530AF" w:rsidP="007749FA">
      <w:pPr>
        <w:numPr>
          <w:ilvl w:val="0"/>
          <w:numId w:val="5"/>
        </w:numPr>
        <w:spacing w:after="0" w:line="360" w:lineRule="auto"/>
        <w:ind w:left="794" w:right="170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Contratação de mão de obra residente (postos de trabalho), na qual </w:t>
      </w:r>
      <w:r w:rsidR="00AF40B5">
        <w:rPr>
          <w:rFonts w:ascii="Arial" w:hAnsi="Arial" w:cs="Arial"/>
          <w:sz w:val="24"/>
          <w:szCs w:val="24"/>
        </w:rPr>
        <w:t xml:space="preserve">se </w:t>
      </w:r>
      <w:r>
        <w:rPr>
          <w:rFonts w:ascii="Arial" w:hAnsi="Arial" w:cs="Arial"/>
          <w:sz w:val="24"/>
          <w:szCs w:val="24"/>
        </w:rPr>
        <w:t>estipula a quantidade necessária de postos;</w:t>
      </w:r>
    </w:p>
    <w:p w:rsidR="00F530AF" w:rsidRDefault="00F530AF" w:rsidP="007749FA">
      <w:pPr>
        <w:numPr>
          <w:ilvl w:val="0"/>
          <w:numId w:val="5"/>
        </w:numPr>
        <w:spacing w:after="0" w:line="360" w:lineRule="auto"/>
        <w:ind w:left="794" w:right="170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Contratação sob demanda, onde são descritos somente os serviços a serem realizados e a empresa os executa por meio de chamados ou cronogramas;</w:t>
      </w:r>
    </w:p>
    <w:p w:rsidR="00F530AF" w:rsidRDefault="00F530AF" w:rsidP="007749FA">
      <w:pPr>
        <w:numPr>
          <w:ilvl w:val="0"/>
          <w:numId w:val="5"/>
        </w:numPr>
        <w:spacing w:after="0" w:line="360" w:lineRule="auto"/>
        <w:ind w:left="794" w:right="170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Contratação mista, onde se estipula uma quantia de mão de obra residente e outra por demanda.</w:t>
      </w:r>
    </w:p>
    <w:p w:rsidR="00B94CD3" w:rsidRDefault="00B94CD3" w:rsidP="00B94CD3">
      <w:pPr>
        <w:spacing w:after="0" w:line="360" w:lineRule="auto"/>
        <w:ind w:left="851"/>
        <w:jc w:val="both"/>
        <w:rPr>
          <w:rFonts w:ascii="Arial" w:hAnsi="Arial" w:cs="Arial"/>
          <w:sz w:val="24"/>
          <w:szCs w:val="24"/>
        </w:rPr>
      </w:pPr>
    </w:p>
    <w:p w:rsidR="00B94CD3" w:rsidRDefault="00B94CD3" w:rsidP="00B94CD3">
      <w:pPr>
        <w:spacing w:after="0" w:line="360" w:lineRule="auto"/>
        <w:ind w:left="851"/>
        <w:jc w:val="both"/>
        <w:rPr>
          <w:rFonts w:ascii="Arial" w:hAnsi="Arial" w:cs="Arial"/>
          <w:sz w:val="24"/>
          <w:szCs w:val="24"/>
        </w:rPr>
      </w:pPr>
    </w:p>
    <w:p w:rsidR="00B94CD3" w:rsidRDefault="00B94CD3" w:rsidP="00B94CD3">
      <w:pPr>
        <w:spacing w:after="0" w:line="360" w:lineRule="auto"/>
        <w:ind w:left="851"/>
        <w:jc w:val="both"/>
        <w:rPr>
          <w:rFonts w:ascii="Arial" w:hAnsi="Arial" w:cs="Arial"/>
          <w:sz w:val="24"/>
          <w:szCs w:val="24"/>
        </w:rPr>
      </w:pPr>
    </w:p>
    <w:p w:rsidR="00CE6748" w:rsidRDefault="003650A3" w:rsidP="001955DA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="00E022FA">
        <w:rPr>
          <w:rFonts w:ascii="Arial" w:hAnsi="Arial" w:cs="Arial"/>
          <w:sz w:val="24"/>
          <w:szCs w:val="24"/>
        </w:rPr>
        <w:t xml:space="preserve">No processo PAD 7737/2014 foi realizado Projeto para implantação de manutenção predial integrada, </w:t>
      </w:r>
      <w:r w:rsidR="002F0F54">
        <w:rPr>
          <w:rFonts w:ascii="Arial" w:hAnsi="Arial" w:cs="Arial"/>
          <w:sz w:val="24"/>
          <w:szCs w:val="24"/>
        </w:rPr>
        <w:t xml:space="preserve">o qual trata da contratação de manutenção </w:t>
      </w:r>
      <w:r w:rsidR="00E022FA">
        <w:rPr>
          <w:rFonts w:ascii="Arial" w:hAnsi="Arial" w:cs="Arial"/>
          <w:sz w:val="24"/>
          <w:szCs w:val="24"/>
        </w:rPr>
        <w:t xml:space="preserve">sob demanda. </w:t>
      </w:r>
      <w:r w:rsidR="00F33625">
        <w:rPr>
          <w:rFonts w:ascii="Arial" w:hAnsi="Arial" w:cs="Arial"/>
          <w:sz w:val="24"/>
          <w:szCs w:val="24"/>
        </w:rPr>
        <w:t xml:space="preserve">O Termo de Referência para contratação se materializou por meio do PAD 8209/2015, o qual está em fase de orçamento. </w:t>
      </w:r>
      <w:r w:rsidR="00941098">
        <w:rPr>
          <w:rFonts w:ascii="Arial" w:hAnsi="Arial" w:cs="Arial"/>
          <w:sz w:val="24"/>
          <w:szCs w:val="24"/>
        </w:rPr>
        <w:t>No referido PAD, verificamos que</w:t>
      </w:r>
      <w:r w:rsidR="00F33625">
        <w:rPr>
          <w:rFonts w:ascii="Arial" w:hAnsi="Arial" w:cs="Arial"/>
          <w:sz w:val="24"/>
          <w:szCs w:val="24"/>
        </w:rPr>
        <w:t xml:space="preserve"> essa opção se mostra</w:t>
      </w:r>
      <w:r w:rsidR="00941098">
        <w:rPr>
          <w:rFonts w:ascii="Arial" w:hAnsi="Arial" w:cs="Arial"/>
          <w:sz w:val="24"/>
          <w:szCs w:val="24"/>
        </w:rPr>
        <w:t xml:space="preserve"> mais vantajosa. Dessa forma, o projeto citado servirá como piloto, para verificarmos se, no momento da execução, ele permanecerá sendo o mais vantajoso.</w:t>
      </w:r>
    </w:p>
    <w:p w:rsidR="005C0837" w:rsidRDefault="00CE6748" w:rsidP="001955DA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Contudo, nesse meio-tempo</w:t>
      </w:r>
      <w:r w:rsidR="005C0837">
        <w:rPr>
          <w:rFonts w:ascii="Arial" w:hAnsi="Arial" w:cs="Arial"/>
          <w:sz w:val="24"/>
          <w:szCs w:val="24"/>
        </w:rPr>
        <w:t>, até que tenhamos um parâmetro definitivo sobre essa forma de contratação</w:t>
      </w:r>
      <w:r>
        <w:rPr>
          <w:rFonts w:ascii="Arial" w:hAnsi="Arial" w:cs="Arial"/>
          <w:sz w:val="24"/>
          <w:szCs w:val="24"/>
        </w:rPr>
        <w:t>, precisaremos continuar</w:t>
      </w:r>
      <w:r w:rsidR="002F0F54">
        <w:rPr>
          <w:rFonts w:ascii="Arial" w:hAnsi="Arial" w:cs="Arial"/>
          <w:sz w:val="24"/>
          <w:szCs w:val="24"/>
        </w:rPr>
        <w:t xml:space="preserve"> realizando serviços de manutenção.</w:t>
      </w:r>
      <w:r w:rsidR="005C0837">
        <w:rPr>
          <w:rFonts w:ascii="Arial" w:hAnsi="Arial" w:cs="Arial"/>
          <w:sz w:val="24"/>
          <w:szCs w:val="24"/>
        </w:rPr>
        <w:t xml:space="preserve"> </w:t>
      </w:r>
    </w:p>
    <w:p w:rsidR="00FF3E5D" w:rsidRDefault="00FF3E5D" w:rsidP="00FF3E5D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Dessa forma, a melhor maneira encontrada para o atendimento à demanda, é a contratação de mão de obra residente, para composição de equipes de manutenção volante, as quais percorrem os prédios realizando serviços de manutenção, conforme já vem sendo adotado.</w:t>
      </w:r>
    </w:p>
    <w:p w:rsidR="00F66B46" w:rsidRDefault="00F66B46" w:rsidP="00F66B46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forma de contratação mista foi descartada, uma vez que seu custo seria maior, já que somaríamos o valor dos postos, os quais não poderiam ser diminuídos face à demanda de visitas planejada</w:t>
      </w:r>
      <w:r w:rsidR="0093051C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, mais os valores das manutenções pontuais.</w:t>
      </w:r>
    </w:p>
    <w:p w:rsidR="00E022FA" w:rsidRDefault="00E022FA" w:rsidP="001955DA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0226E8" w:rsidRPr="00CC42CA" w:rsidRDefault="000226E8" w:rsidP="00E30E0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C71F3" w:rsidRPr="00CC42CA" w:rsidRDefault="000E7DEC" w:rsidP="000E7DEC">
      <w:pPr>
        <w:pStyle w:val="Ttulo1"/>
        <w:numPr>
          <w:ilvl w:val="0"/>
          <w:numId w:val="3"/>
        </w:numPr>
        <w:spacing w:before="0"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bookmarkStart w:id="7" w:name="_Toc446926241"/>
      <w:r w:rsidRPr="00CC42CA">
        <w:rPr>
          <w:rFonts w:ascii="Arial" w:hAnsi="Arial" w:cs="Arial"/>
          <w:sz w:val="24"/>
          <w:szCs w:val="24"/>
        </w:rPr>
        <w:t>DEFINIÇÃO DE MÉTODO DE CÁLCULO</w:t>
      </w:r>
      <w:r w:rsidR="00FF3E5D">
        <w:rPr>
          <w:rFonts w:ascii="Arial" w:hAnsi="Arial" w:cs="Arial"/>
          <w:sz w:val="24"/>
          <w:szCs w:val="24"/>
        </w:rPr>
        <w:t xml:space="preserve"> E TIPOS DE POSTOS DE TRABALHO NECESSÁRIOS À CONTRATAÇÃO</w:t>
      </w:r>
      <w:bookmarkEnd w:id="7"/>
    </w:p>
    <w:p w:rsidR="00503943" w:rsidRDefault="00503943" w:rsidP="00E30E0F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8A12F2" w:rsidRDefault="00966F74" w:rsidP="00E30E0F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Conforme estabelecido no Plano de Manutenção, processo PAD 9292/2015, serão realizadas 02 (duas) visitas de manutenção por ano. </w:t>
      </w:r>
    </w:p>
    <w:p w:rsidR="00966F74" w:rsidRDefault="00966F74" w:rsidP="00E30E0F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8A12F2">
        <w:rPr>
          <w:rFonts w:ascii="Arial" w:hAnsi="Arial" w:cs="Arial"/>
          <w:sz w:val="24"/>
          <w:szCs w:val="24"/>
        </w:rPr>
        <w:t>As equipes de manutenção devem ser constituídas de, no mínimo, 02 (duas) pessoas</w:t>
      </w:r>
      <w:r w:rsidR="008A12F2" w:rsidRPr="008A12F2">
        <w:rPr>
          <w:rFonts w:ascii="Arial" w:hAnsi="Arial" w:cs="Arial"/>
          <w:sz w:val="24"/>
          <w:szCs w:val="24"/>
        </w:rPr>
        <w:t>, considerando aspectos de segurança e produtividade</w:t>
      </w:r>
      <w:r w:rsidR="00B757E9" w:rsidRPr="008A12F2">
        <w:rPr>
          <w:rFonts w:ascii="Arial" w:hAnsi="Arial" w:cs="Arial"/>
          <w:sz w:val="24"/>
          <w:szCs w:val="24"/>
        </w:rPr>
        <w:t>.</w:t>
      </w:r>
      <w:r w:rsidR="008A12F2" w:rsidRPr="008A12F2">
        <w:rPr>
          <w:rFonts w:ascii="Arial" w:hAnsi="Arial" w:cs="Arial"/>
          <w:sz w:val="24"/>
          <w:szCs w:val="24"/>
        </w:rPr>
        <w:t xml:space="preserve"> Segurança</w:t>
      </w:r>
      <w:r w:rsidR="008A12F2">
        <w:rPr>
          <w:rFonts w:ascii="Arial" w:hAnsi="Arial" w:cs="Arial"/>
          <w:sz w:val="24"/>
          <w:szCs w:val="24"/>
        </w:rPr>
        <w:t>,</w:t>
      </w:r>
      <w:r w:rsidR="008A12F2" w:rsidRPr="008A12F2">
        <w:rPr>
          <w:rFonts w:ascii="Arial" w:hAnsi="Arial" w:cs="Arial"/>
          <w:sz w:val="24"/>
          <w:szCs w:val="24"/>
        </w:rPr>
        <w:t xml:space="preserve"> pois, principalmente nos trabalhos em altura,</w:t>
      </w:r>
      <w:r w:rsidR="008A12F2">
        <w:rPr>
          <w:rFonts w:ascii="Arial" w:hAnsi="Arial" w:cs="Arial"/>
          <w:sz w:val="24"/>
          <w:szCs w:val="24"/>
        </w:rPr>
        <w:t xml:space="preserve"> existe auxílio mútuo para desempenho da atividade</w:t>
      </w:r>
      <w:r w:rsidR="007B1E6D">
        <w:rPr>
          <w:rFonts w:ascii="Arial" w:hAnsi="Arial" w:cs="Arial"/>
          <w:sz w:val="24"/>
          <w:szCs w:val="24"/>
        </w:rPr>
        <w:t>, por exemplo: montagem/desmontagem de andaime, auxílio para movimentação de materiais e ferramentas, etc</w:t>
      </w:r>
      <w:r w:rsidR="008A12F2" w:rsidRPr="008A12F2">
        <w:rPr>
          <w:rFonts w:ascii="Arial" w:hAnsi="Arial" w:cs="Arial"/>
          <w:sz w:val="24"/>
          <w:szCs w:val="24"/>
        </w:rPr>
        <w:t>. Produtividade</w:t>
      </w:r>
      <w:r w:rsidR="008A12F2">
        <w:rPr>
          <w:rFonts w:ascii="Arial" w:hAnsi="Arial" w:cs="Arial"/>
          <w:sz w:val="24"/>
          <w:szCs w:val="24"/>
        </w:rPr>
        <w:t>,</w:t>
      </w:r>
      <w:r w:rsidR="008A12F2" w:rsidRPr="008A12F2">
        <w:rPr>
          <w:rFonts w:ascii="Arial" w:hAnsi="Arial" w:cs="Arial"/>
          <w:sz w:val="24"/>
          <w:szCs w:val="24"/>
        </w:rPr>
        <w:t xml:space="preserve"> pois, considerando que ambos </w:t>
      </w:r>
      <w:r w:rsidR="008A12F2">
        <w:rPr>
          <w:rFonts w:ascii="Arial" w:hAnsi="Arial" w:cs="Arial"/>
          <w:sz w:val="24"/>
          <w:szCs w:val="24"/>
        </w:rPr>
        <w:t>possuirão capacitação para realização dos serviços, duplica-se a produtividade.</w:t>
      </w:r>
    </w:p>
    <w:p w:rsidR="005D597C" w:rsidRDefault="005D597C" w:rsidP="00E30E0F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5D597C" w:rsidRDefault="005D597C" w:rsidP="00E30E0F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BA3552" w:rsidRDefault="00966F74" w:rsidP="00292CC2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Para a realização dos serviços descritos no Relatório de Manutenção, </w:t>
      </w:r>
      <w:r w:rsidR="00292CC2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ada visita demora</w:t>
      </w:r>
      <w:r w:rsidR="00292CC2">
        <w:rPr>
          <w:rFonts w:ascii="Arial" w:hAnsi="Arial" w:cs="Arial"/>
          <w:sz w:val="24"/>
          <w:szCs w:val="24"/>
        </w:rPr>
        <w:t xml:space="preserve"> 01 (um) dia útil de manutenção. Os roteiros são organizados em semanas de manutenção</w:t>
      </w:r>
      <w:r w:rsidR="00BA3552">
        <w:rPr>
          <w:rFonts w:ascii="Arial" w:hAnsi="Arial" w:cs="Arial"/>
          <w:sz w:val="24"/>
          <w:szCs w:val="24"/>
        </w:rPr>
        <w:t>. Considerou-se a semana de manutenção com 04 (quatro) dias de manutenção e 01 (um) de deslocamento. Sendo assim, uma equipe pode realizar o atendimento a 04 (quatro) Fóruns por semana.</w:t>
      </w:r>
    </w:p>
    <w:p w:rsidR="00FF3E5D" w:rsidRDefault="00966F74" w:rsidP="00292CC2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possuímos 151 Fóruns inaugurados</w:t>
      </w:r>
      <w:r w:rsidR="005851AC">
        <w:rPr>
          <w:rFonts w:ascii="Arial" w:hAnsi="Arial" w:cs="Arial"/>
          <w:sz w:val="24"/>
          <w:szCs w:val="24"/>
        </w:rPr>
        <w:t xml:space="preserve">, uma equipe de manutenção demoraria </w:t>
      </w:r>
      <w:r w:rsidR="00B20210">
        <w:rPr>
          <w:rFonts w:ascii="Arial" w:hAnsi="Arial" w:cs="Arial"/>
          <w:sz w:val="24"/>
          <w:szCs w:val="24"/>
        </w:rPr>
        <w:t xml:space="preserve">cerca de </w:t>
      </w:r>
      <w:r w:rsidR="005851AC">
        <w:rPr>
          <w:rFonts w:ascii="Arial" w:hAnsi="Arial" w:cs="Arial"/>
          <w:sz w:val="24"/>
          <w:szCs w:val="24"/>
        </w:rPr>
        <w:t>nove meses</w:t>
      </w:r>
      <w:r w:rsidR="004C79CB">
        <w:rPr>
          <w:rFonts w:ascii="Arial" w:hAnsi="Arial" w:cs="Arial"/>
          <w:sz w:val="24"/>
          <w:szCs w:val="24"/>
        </w:rPr>
        <w:t xml:space="preserve"> e meio</w:t>
      </w:r>
      <w:r w:rsidR="005851AC">
        <w:rPr>
          <w:rFonts w:ascii="Arial" w:hAnsi="Arial" w:cs="Arial"/>
          <w:sz w:val="24"/>
          <w:szCs w:val="24"/>
        </w:rPr>
        <w:t xml:space="preserve"> para realizar uma visita de manutenção</w:t>
      </w:r>
      <w:r w:rsidR="00B20210">
        <w:rPr>
          <w:rFonts w:ascii="Arial" w:hAnsi="Arial" w:cs="Arial"/>
          <w:sz w:val="24"/>
          <w:szCs w:val="24"/>
        </w:rPr>
        <w:t xml:space="preserve"> </w:t>
      </w:r>
      <w:smartTag w:uri="urn:schemas-microsoft-com:office:smarttags" w:element="PersonName">
        <w:smartTagPr>
          <w:attr w:name="ProductID" w:val="em cada Fórum"/>
        </w:smartTagPr>
        <w:r w:rsidR="00B20210">
          <w:rPr>
            <w:rFonts w:ascii="Arial" w:hAnsi="Arial" w:cs="Arial"/>
            <w:sz w:val="24"/>
            <w:szCs w:val="24"/>
          </w:rPr>
          <w:t>em cada Fórum</w:t>
        </w:r>
      </w:smartTag>
      <w:r w:rsidR="005851AC">
        <w:rPr>
          <w:rFonts w:ascii="Arial" w:hAnsi="Arial" w:cs="Arial"/>
          <w:sz w:val="24"/>
          <w:szCs w:val="24"/>
        </w:rPr>
        <w:t>, dessa forma</w:t>
      </w:r>
      <w:r>
        <w:rPr>
          <w:rFonts w:ascii="Arial" w:hAnsi="Arial" w:cs="Arial"/>
          <w:sz w:val="24"/>
          <w:szCs w:val="24"/>
        </w:rPr>
        <w:t xml:space="preserve">, </w:t>
      </w:r>
      <w:r w:rsidR="005851AC">
        <w:rPr>
          <w:rFonts w:ascii="Arial" w:hAnsi="Arial" w:cs="Arial"/>
          <w:sz w:val="24"/>
          <w:szCs w:val="24"/>
        </w:rPr>
        <w:t xml:space="preserve">precisaríamos de, no mínimo, </w:t>
      </w:r>
      <w:r w:rsidR="00B757E9">
        <w:rPr>
          <w:rFonts w:ascii="Arial" w:hAnsi="Arial" w:cs="Arial"/>
          <w:sz w:val="24"/>
          <w:szCs w:val="24"/>
        </w:rPr>
        <w:t>02 (</w:t>
      </w:r>
      <w:r w:rsidR="005851AC">
        <w:rPr>
          <w:rFonts w:ascii="Arial" w:hAnsi="Arial" w:cs="Arial"/>
          <w:sz w:val="24"/>
          <w:szCs w:val="24"/>
        </w:rPr>
        <w:t>duas</w:t>
      </w:r>
      <w:r w:rsidR="00B757E9">
        <w:rPr>
          <w:rFonts w:ascii="Arial" w:hAnsi="Arial" w:cs="Arial"/>
          <w:sz w:val="24"/>
          <w:szCs w:val="24"/>
        </w:rPr>
        <w:t>)</w:t>
      </w:r>
      <w:r w:rsidR="005851AC">
        <w:rPr>
          <w:rFonts w:ascii="Arial" w:hAnsi="Arial" w:cs="Arial"/>
          <w:sz w:val="24"/>
          <w:szCs w:val="24"/>
        </w:rPr>
        <w:t xml:space="preserve"> equipes de manutenção para cumprir as 02 (duas) visitas previstas no ano</w:t>
      </w:r>
      <w:r w:rsidR="0019397E">
        <w:rPr>
          <w:rFonts w:ascii="Arial" w:hAnsi="Arial" w:cs="Arial"/>
          <w:sz w:val="24"/>
          <w:szCs w:val="24"/>
        </w:rPr>
        <w:t>, totalizando 04 (quatro) postos de trabalho</w:t>
      </w:r>
      <w:r w:rsidR="005851AC">
        <w:rPr>
          <w:rFonts w:ascii="Arial" w:hAnsi="Arial" w:cs="Arial"/>
          <w:sz w:val="24"/>
          <w:szCs w:val="24"/>
        </w:rPr>
        <w:t>.</w:t>
      </w:r>
      <w:r w:rsidR="00630B01">
        <w:rPr>
          <w:rFonts w:ascii="Arial" w:hAnsi="Arial" w:cs="Arial"/>
          <w:sz w:val="24"/>
          <w:szCs w:val="24"/>
        </w:rPr>
        <w:t xml:space="preserve"> Os dois meses e meio restantes,</w:t>
      </w:r>
      <w:r w:rsidR="003C2658">
        <w:rPr>
          <w:rFonts w:ascii="Arial" w:hAnsi="Arial" w:cs="Arial"/>
          <w:sz w:val="24"/>
          <w:szCs w:val="24"/>
        </w:rPr>
        <w:t xml:space="preserve"> poderiam ser utilizados para os pedidos </w:t>
      </w:r>
      <w:r w:rsidR="0093051C">
        <w:rPr>
          <w:rFonts w:ascii="Arial" w:hAnsi="Arial" w:cs="Arial"/>
          <w:sz w:val="24"/>
          <w:szCs w:val="24"/>
        </w:rPr>
        <w:t xml:space="preserve">de </w:t>
      </w:r>
      <w:r w:rsidR="003C2658">
        <w:rPr>
          <w:rFonts w:ascii="Arial" w:hAnsi="Arial" w:cs="Arial"/>
          <w:sz w:val="24"/>
          <w:szCs w:val="24"/>
        </w:rPr>
        <w:t>manutenções emergenciais (não programadas), bem como</w:t>
      </w:r>
      <w:r w:rsidR="00630B01">
        <w:rPr>
          <w:rFonts w:ascii="Arial" w:hAnsi="Arial" w:cs="Arial"/>
          <w:sz w:val="24"/>
          <w:szCs w:val="24"/>
        </w:rPr>
        <w:t xml:space="preserve"> para o atendimento às demandas específicas deste Tribunal, não necessariamente de manutenção, mas vinculadas à área, como por exemplo, preparações de infraestrutura para recadastramento biométrico, que já</w:t>
      </w:r>
      <w:r w:rsidR="003C2658">
        <w:rPr>
          <w:rFonts w:ascii="Arial" w:hAnsi="Arial" w:cs="Arial"/>
          <w:sz w:val="24"/>
          <w:szCs w:val="24"/>
        </w:rPr>
        <w:t xml:space="preserve"> conta com previsão de realização em três pólos no período novembro/2016 à junho/2017 e outros três pólos no período de julho/2017 à março/2018.</w:t>
      </w:r>
      <w:r w:rsidR="00630B01">
        <w:rPr>
          <w:rFonts w:ascii="Arial" w:hAnsi="Arial" w:cs="Arial"/>
          <w:sz w:val="24"/>
          <w:szCs w:val="24"/>
        </w:rPr>
        <w:t xml:space="preserve"> </w:t>
      </w:r>
    </w:p>
    <w:p w:rsidR="00062A13" w:rsidRDefault="0093051C" w:rsidP="00292CC2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Definida a quantidade de 04 (quatro) postos, necessário se faz especificar os tipos de profissionais a serem contratados.</w:t>
      </w:r>
      <w:r w:rsidR="00062A13">
        <w:rPr>
          <w:rFonts w:ascii="Arial" w:hAnsi="Arial" w:cs="Arial"/>
          <w:sz w:val="24"/>
          <w:szCs w:val="24"/>
        </w:rPr>
        <w:t xml:space="preserve"> Para tanto, analisou-se todas as atividades pertencentes à manutenção, quais sejam:</w:t>
      </w:r>
    </w:p>
    <w:p w:rsidR="00062A13" w:rsidRDefault="00062A13" w:rsidP="00292CC2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A917A1">
        <w:rPr>
          <w:rFonts w:ascii="Arial" w:hAnsi="Arial" w:cs="Arial"/>
          <w:sz w:val="24"/>
          <w:szCs w:val="24"/>
        </w:rPr>
        <w:t xml:space="preserve">Manutenção do </w:t>
      </w:r>
      <w:r>
        <w:rPr>
          <w:rFonts w:ascii="Arial" w:hAnsi="Arial" w:cs="Arial"/>
          <w:sz w:val="24"/>
          <w:szCs w:val="24"/>
        </w:rPr>
        <w:t>Sistema Elétrico;</w:t>
      </w:r>
    </w:p>
    <w:p w:rsidR="00062A13" w:rsidRDefault="00062A13" w:rsidP="00292CC2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A917A1">
        <w:rPr>
          <w:rFonts w:ascii="Arial" w:hAnsi="Arial" w:cs="Arial"/>
          <w:sz w:val="24"/>
          <w:szCs w:val="24"/>
        </w:rPr>
        <w:t xml:space="preserve">Manutenção do </w:t>
      </w:r>
      <w:r>
        <w:rPr>
          <w:rFonts w:ascii="Arial" w:hAnsi="Arial" w:cs="Arial"/>
          <w:sz w:val="24"/>
          <w:szCs w:val="24"/>
        </w:rPr>
        <w:t>Sistema Hidrossanitário;</w:t>
      </w:r>
    </w:p>
    <w:p w:rsidR="00062A13" w:rsidRDefault="00062A13" w:rsidP="00292CC2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A917A1">
        <w:rPr>
          <w:rFonts w:ascii="Arial" w:hAnsi="Arial" w:cs="Arial"/>
          <w:sz w:val="24"/>
          <w:szCs w:val="24"/>
        </w:rPr>
        <w:t xml:space="preserve">Manutenção do </w:t>
      </w:r>
      <w:r>
        <w:rPr>
          <w:rFonts w:ascii="Arial" w:hAnsi="Arial" w:cs="Arial"/>
          <w:sz w:val="24"/>
          <w:szCs w:val="24"/>
        </w:rPr>
        <w:t>Sistema de Telefonia;</w:t>
      </w:r>
    </w:p>
    <w:p w:rsidR="00062A13" w:rsidRDefault="00062A13" w:rsidP="00292CC2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A917A1">
        <w:rPr>
          <w:rFonts w:ascii="Arial" w:hAnsi="Arial" w:cs="Arial"/>
          <w:sz w:val="24"/>
          <w:szCs w:val="24"/>
        </w:rPr>
        <w:t xml:space="preserve">Manutenção do </w:t>
      </w:r>
      <w:r>
        <w:rPr>
          <w:rFonts w:ascii="Arial" w:hAnsi="Arial" w:cs="Arial"/>
          <w:sz w:val="24"/>
          <w:szCs w:val="24"/>
        </w:rPr>
        <w:t xml:space="preserve">Sistema Civil; </w:t>
      </w:r>
    </w:p>
    <w:p w:rsidR="00062A13" w:rsidRDefault="00B20210" w:rsidP="00292CC2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Desta</w:t>
      </w:r>
      <w:r w:rsidR="00062A13">
        <w:rPr>
          <w:rFonts w:ascii="Arial" w:hAnsi="Arial" w:cs="Arial"/>
          <w:sz w:val="24"/>
          <w:szCs w:val="24"/>
        </w:rPr>
        <w:t>s, verifica-se que o que contém as atividades mais complexas, as quais, inclusive, necessitam obrigatoriamente</w:t>
      </w:r>
      <w:r w:rsidR="00A917A1">
        <w:rPr>
          <w:rFonts w:ascii="Arial" w:hAnsi="Arial" w:cs="Arial"/>
          <w:sz w:val="24"/>
          <w:szCs w:val="24"/>
        </w:rPr>
        <w:t xml:space="preserve"> de capacitação </w:t>
      </w:r>
      <w:r w:rsidR="00062A13">
        <w:rPr>
          <w:rFonts w:ascii="Arial" w:hAnsi="Arial" w:cs="Arial"/>
          <w:sz w:val="24"/>
          <w:szCs w:val="24"/>
        </w:rPr>
        <w:t>específic</w:t>
      </w:r>
      <w:r w:rsidR="00A917A1">
        <w:rPr>
          <w:rFonts w:ascii="Arial" w:hAnsi="Arial" w:cs="Arial"/>
          <w:sz w:val="24"/>
          <w:szCs w:val="24"/>
        </w:rPr>
        <w:t>a</w:t>
      </w:r>
      <w:r w:rsidR="00062A13">
        <w:rPr>
          <w:rFonts w:ascii="Arial" w:hAnsi="Arial" w:cs="Arial"/>
          <w:sz w:val="24"/>
          <w:szCs w:val="24"/>
        </w:rPr>
        <w:t xml:space="preserve"> para desempenho a essas atividades são as do Sistema Elétrico</w:t>
      </w:r>
      <w:r w:rsidR="00A917A1">
        <w:rPr>
          <w:rFonts w:ascii="Arial" w:hAnsi="Arial" w:cs="Arial"/>
          <w:sz w:val="24"/>
          <w:szCs w:val="24"/>
        </w:rPr>
        <w:t>, conforme item 10.8 da NR 10</w:t>
      </w:r>
      <w:r w:rsidR="00062A13">
        <w:rPr>
          <w:rFonts w:ascii="Arial" w:hAnsi="Arial" w:cs="Arial"/>
          <w:sz w:val="24"/>
          <w:szCs w:val="24"/>
        </w:rPr>
        <w:t>.</w:t>
      </w:r>
      <w:r w:rsidR="00A917A1">
        <w:rPr>
          <w:rFonts w:ascii="Arial" w:hAnsi="Arial" w:cs="Arial"/>
          <w:sz w:val="24"/>
          <w:szCs w:val="24"/>
        </w:rPr>
        <w:t xml:space="preserve"> </w:t>
      </w:r>
    </w:p>
    <w:p w:rsidR="00A917A1" w:rsidRDefault="00A917A1" w:rsidP="00292CC2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Desta forma, podemos </w:t>
      </w:r>
      <w:r w:rsidR="00A55AC4">
        <w:rPr>
          <w:rFonts w:ascii="Arial" w:hAnsi="Arial" w:cs="Arial"/>
          <w:sz w:val="24"/>
          <w:szCs w:val="24"/>
        </w:rPr>
        <w:t>afirmar</w:t>
      </w:r>
      <w:r>
        <w:rPr>
          <w:rFonts w:ascii="Arial" w:hAnsi="Arial" w:cs="Arial"/>
          <w:sz w:val="24"/>
          <w:szCs w:val="24"/>
        </w:rPr>
        <w:t xml:space="preserve"> que um profissional Eletricista poderá realizar serviços em outras áreas de manutenção</w:t>
      </w:r>
      <w:r w:rsidR="00155A73">
        <w:rPr>
          <w:rFonts w:ascii="Arial" w:hAnsi="Arial" w:cs="Arial"/>
          <w:sz w:val="24"/>
          <w:szCs w:val="24"/>
        </w:rPr>
        <w:t>, uma vez que nas outras áreas não são requeridas capacitações específicas</w:t>
      </w:r>
      <w:r>
        <w:rPr>
          <w:rFonts w:ascii="Arial" w:hAnsi="Arial" w:cs="Arial"/>
          <w:sz w:val="24"/>
          <w:szCs w:val="24"/>
        </w:rPr>
        <w:t>, contudo, os profissionais das outras áreas de manutenção não poder</w:t>
      </w:r>
      <w:r w:rsidR="00155A73">
        <w:rPr>
          <w:rFonts w:ascii="Arial" w:hAnsi="Arial" w:cs="Arial"/>
          <w:sz w:val="24"/>
          <w:szCs w:val="24"/>
        </w:rPr>
        <w:t>ão executar os serviços elétricos, já que não teriam a capacitação para tanto.</w:t>
      </w:r>
    </w:p>
    <w:p w:rsidR="00A55AC4" w:rsidRDefault="008066CC" w:rsidP="00292CC2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A917A1">
        <w:rPr>
          <w:rFonts w:ascii="Arial" w:hAnsi="Arial" w:cs="Arial"/>
          <w:sz w:val="24"/>
          <w:szCs w:val="24"/>
        </w:rPr>
        <w:t>onclu</w:t>
      </w:r>
      <w:r w:rsidR="00A55AC4">
        <w:rPr>
          <w:rFonts w:ascii="Arial" w:hAnsi="Arial" w:cs="Arial"/>
          <w:sz w:val="24"/>
          <w:szCs w:val="24"/>
        </w:rPr>
        <w:t>i-se</w:t>
      </w:r>
      <w:r>
        <w:rPr>
          <w:rFonts w:ascii="Arial" w:hAnsi="Arial" w:cs="Arial"/>
          <w:sz w:val="24"/>
          <w:szCs w:val="24"/>
        </w:rPr>
        <w:t>, então,</w:t>
      </w:r>
      <w:r w:rsidR="00A917A1">
        <w:rPr>
          <w:rFonts w:ascii="Arial" w:hAnsi="Arial" w:cs="Arial"/>
          <w:sz w:val="24"/>
          <w:szCs w:val="24"/>
        </w:rPr>
        <w:t xml:space="preserve"> que o profissional Eletricista é o mais indicado para o desempenho das atividades a serem contratadas</w:t>
      </w:r>
      <w:r w:rsidR="00A55AC4">
        <w:rPr>
          <w:rFonts w:ascii="Arial" w:hAnsi="Arial" w:cs="Arial"/>
          <w:sz w:val="24"/>
          <w:szCs w:val="24"/>
        </w:rPr>
        <w:t>.</w:t>
      </w:r>
    </w:p>
    <w:p w:rsidR="008066CC" w:rsidRDefault="008066CC" w:rsidP="00292CC2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Sendo assim, buscamos na convenção coletiva da categoria, obtida por meio da Fetraconspar (Federação dos Trabalhadores nas Indústrias da Construção e do Mobiliário do Estado do Paraná), quais os cargos existentes, para então determinar quais atenderiam a necessidade deste TRE/PR. Na referida convenção estão descritos os</w:t>
      </w:r>
      <w:r w:rsidR="00B20210">
        <w:rPr>
          <w:rFonts w:ascii="Arial" w:hAnsi="Arial" w:cs="Arial"/>
          <w:sz w:val="24"/>
          <w:szCs w:val="24"/>
        </w:rPr>
        <w:t xml:space="preserve"> seguintes</w:t>
      </w:r>
      <w:r>
        <w:rPr>
          <w:rFonts w:ascii="Arial" w:hAnsi="Arial" w:cs="Arial"/>
          <w:sz w:val="24"/>
          <w:szCs w:val="24"/>
        </w:rPr>
        <w:t xml:space="preserve"> cargos:  </w:t>
      </w:r>
    </w:p>
    <w:p w:rsidR="008066CC" w:rsidRDefault="008066CC" w:rsidP="00292CC2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8066CC" w:rsidRPr="008066CC" w:rsidRDefault="008066CC" w:rsidP="008066CC">
      <w:pPr>
        <w:pStyle w:val="Default"/>
        <w:ind w:left="1134"/>
        <w:jc w:val="both"/>
        <w:rPr>
          <w:rFonts w:ascii="Arial" w:hAnsi="Arial" w:cs="Arial"/>
          <w:sz w:val="20"/>
          <w:szCs w:val="20"/>
        </w:rPr>
      </w:pPr>
      <w:r w:rsidRPr="008066CC">
        <w:rPr>
          <w:rFonts w:ascii="Arial" w:hAnsi="Arial" w:cs="Arial"/>
          <w:sz w:val="20"/>
          <w:szCs w:val="20"/>
        </w:rPr>
        <w:t xml:space="preserve">a) </w:t>
      </w:r>
      <w:r w:rsidRPr="008066CC">
        <w:rPr>
          <w:rFonts w:ascii="Arial" w:hAnsi="Arial" w:cs="Arial"/>
          <w:b/>
          <w:bCs/>
          <w:sz w:val="20"/>
          <w:szCs w:val="20"/>
        </w:rPr>
        <w:t xml:space="preserve">AJUDANTE </w:t>
      </w:r>
      <w:r w:rsidRPr="008066CC">
        <w:rPr>
          <w:rFonts w:ascii="Arial" w:hAnsi="Arial" w:cs="Arial"/>
          <w:sz w:val="20"/>
          <w:szCs w:val="20"/>
        </w:rPr>
        <w:t>- É todo o trabalhador que não possuindo qualquer qualificação profissional, executa toda e qualquer tarefa de ajuda aos oficiais.</w:t>
      </w:r>
    </w:p>
    <w:p w:rsidR="008066CC" w:rsidRPr="008066CC" w:rsidRDefault="008066CC" w:rsidP="008066CC">
      <w:pPr>
        <w:pStyle w:val="Default"/>
        <w:ind w:left="1134"/>
        <w:jc w:val="both"/>
        <w:rPr>
          <w:rFonts w:ascii="Arial" w:hAnsi="Arial" w:cs="Arial"/>
          <w:sz w:val="20"/>
          <w:szCs w:val="20"/>
        </w:rPr>
      </w:pPr>
      <w:r w:rsidRPr="008066CC">
        <w:rPr>
          <w:rFonts w:ascii="Arial" w:hAnsi="Arial" w:cs="Arial"/>
          <w:sz w:val="20"/>
          <w:szCs w:val="20"/>
        </w:rPr>
        <w:t xml:space="preserve"> </w:t>
      </w:r>
    </w:p>
    <w:p w:rsidR="008066CC" w:rsidRPr="008066CC" w:rsidRDefault="008066CC" w:rsidP="008066CC">
      <w:pPr>
        <w:pStyle w:val="Default"/>
        <w:ind w:left="1134"/>
        <w:jc w:val="both"/>
        <w:rPr>
          <w:rFonts w:ascii="Arial" w:hAnsi="Arial" w:cs="Arial"/>
          <w:sz w:val="20"/>
          <w:szCs w:val="20"/>
        </w:rPr>
      </w:pPr>
      <w:r w:rsidRPr="008066CC">
        <w:rPr>
          <w:rFonts w:ascii="Arial" w:hAnsi="Arial" w:cs="Arial"/>
          <w:sz w:val="20"/>
          <w:szCs w:val="20"/>
        </w:rPr>
        <w:t xml:space="preserve">b) </w:t>
      </w:r>
      <w:r w:rsidRPr="008066CC">
        <w:rPr>
          <w:rFonts w:ascii="Arial" w:hAnsi="Arial" w:cs="Arial"/>
          <w:b/>
          <w:bCs/>
          <w:sz w:val="20"/>
          <w:szCs w:val="20"/>
        </w:rPr>
        <w:t>MEIO-OFICIAL</w:t>
      </w:r>
      <w:r w:rsidRPr="008066CC">
        <w:rPr>
          <w:rFonts w:ascii="Arial" w:hAnsi="Arial" w:cs="Arial"/>
          <w:sz w:val="20"/>
          <w:szCs w:val="20"/>
        </w:rPr>
        <w:t xml:space="preserve">: É todo trabalhador, que embora com relativo conhecimento do ofício, não possui ainda a capacidade produtiva e o desembaraço do oficial, executando o serviço sob orientação e fiscalização deste, ou ainda do encarregado. Nesta categoria enquadram-se também os empregados em escritório. </w:t>
      </w:r>
    </w:p>
    <w:p w:rsidR="008066CC" w:rsidRPr="008066CC" w:rsidRDefault="008066CC" w:rsidP="008066CC">
      <w:pPr>
        <w:pStyle w:val="Default"/>
        <w:ind w:left="1134"/>
        <w:jc w:val="both"/>
        <w:rPr>
          <w:rFonts w:ascii="Arial" w:hAnsi="Arial" w:cs="Arial"/>
          <w:sz w:val="20"/>
          <w:szCs w:val="20"/>
        </w:rPr>
      </w:pPr>
    </w:p>
    <w:p w:rsidR="008066CC" w:rsidRPr="008066CC" w:rsidRDefault="008066CC" w:rsidP="008066CC">
      <w:pPr>
        <w:pStyle w:val="Default"/>
        <w:ind w:left="1134"/>
        <w:jc w:val="both"/>
        <w:rPr>
          <w:rFonts w:ascii="Arial" w:hAnsi="Arial" w:cs="Arial"/>
          <w:sz w:val="20"/>
          <w:szCs w:val="20"/>
        </w:rPr>
      </w:pPr>
      <w:r w:rsidRPr="008066CC">
        <w:rPr>
          <w:rFonts w:ascii="Arial" w:hAnsi="Arial" w:cs="Arial"/>
          <w:sz w:val="20"/>
          <w:szCs w:val="20"/>
        </w:rPr>
        <w:t xml:space="preserve">c) </w:t>
      </w:r>
      <w:r w:rsidRPr="008066CC">
        <w:rPr>
          <w:rFonts w:ascii="Arial" w:hAnsi="Arial" w:cs="Arial"/>
          <w:b/>
          <w:bCs/>
          <w:sz w:val="20"/>
          <w:szCs w:val="20"/>
        </w:rPr>
        <w:t xml:space="preserve">OFICIAL A </w:t>
      </w:r>
      <w:r w:rsidRPr="008066CC">
        <w:rPr>
          <w:rFonts w:ascii="Arial" w:hAnsi="Arial" w:cs="Arial"/>
          <w:sz w:val="20"/>
          <w:szCs w:val="20"/>
        </w:rPr>
        <w:t xml:space="preserve">- É o trabalhador que possui o conhecimento necessário para a execução dos serviços rotineiros de implantação de redes e para instalações elétricas em geral, independentemente de classe de tensão e modalidade de montagem. Nesta categoria estão incluídos os seguintes cargos: eletricistas de redes em geral, eletricistas residenciais, industriais e rurais, almoxarife, mecânico, rebobinador de motores e transformadores, pintores, balconistas, Técnico em motores, Apontador e encanadores. </w:t>
      </w:r>
    </w:p>
    <w:p w:rsidR="008066CC" w:rsidRPr="008066CC" w:rsidRDefault="008066CC" w:rsidP="008066CC">
      <w:pPr>
        <w:pStyle w:val="Default"/>
        <w:ind w:left="1134"/>
        <w:jc w:val="both"/>
        <w:rPr>
          <w:rFonts w:ascii="Arial" w:hAnsi="Arial" w:cs="Arial"/>
          <w:sz w:val="20"/>
          <w:szCs w:val="20"/>
        </w:rPr>
      </w:pPr>
    </w:p>
    <w:p w:rsidR="008066CC" w:rsidRPr="008066CC" w:rsidRDefault="008066CC" w:rsidP="008066CC">
      <w:pPr>
        <w:pStyle w:val="Default"/>
        <w:ind w:left="1134"/>
        <w:jc w:val="both"/>
        <w:rPr>
          <w:rFonts w:ascii="Arial" w:hAnsi="Arial" w:cs="Arial"/>
          <w:sz w:val="20"/>
          <w:szCs w:val="20"/>
        </w:rPr>
      </w:pPr>
      <w:r w:rsidRPr="008066CC">
        <w:rPr>
          <w:rFonts w:ascii="Arial" w:hAnsi="Arial" w:cs="Arial"/>
          <w:sz w:val="20"/>
          <w:szCs w:val="20"/>
        </w:rPr>
        <w:t xml:space="preserve">d) </w:t>
      </w:r>
      <w:r w:rsidRPr="008066CC">
        <w:rPr>
          <w:rFonts w:ascii="Arial" w:hAnsi="Arial" w:cs="Arial"/>
          <w:b/>
          <w:bCs/>
          <w:sz w:val="20"/>
          <w:szCs w:val="20"/>
        </w:rPr>
        <w:t xml:space="preserve">OFICIAL B </w:t>
      </w:r>
      <w:r w:rsidRPr="008066CC">
        <w:rPr>
          <w:rFonts w:ascii="Arial" w:hAnsi="Arial" w:cs="Arial"/>
          <w:sz w:val="20"/>
          <w:szCs w:val="20"/>
        </w:rPr>
        <w:t xml:space="preserve">- É o trabalhador que possui amplos e especializados conhecimentos de seu ofício, bem como a capacidade e desenvoltura para realizá-los, levando-se em conta a descrição de encargos do oficial A, cujo enquadramento obedecerá a critérios específicos de cada empresa. Nesta categoria estão inclusos os cargos elencados na lista de funções do oficial A e mais os montadores de quadro de comando, blasters, topógrafos, e empregados que dirijam veículos (desde que não sejam especificamente motoristas, por tratar-se de categoria diferenciada), transportando pessoal, materiais, equipamentos e/ou operem ou manobrem equipamentos especiais instalados em veículos ou não. </w:t>
      </w:r>
    </w:p>
    <w:p w:rsidR="008066CC" w:rsidRPr="008066CC" w:rsidRDefault="008066CC" w:rsidP="008066CC">
      <w:pPr>
        <w:pStyle w:val="Default"/>
        <w:ind w:left="1134"/>
        <w:jc w:val="both"/>
        <w:rPr>
          <w:rFonts w:ascii="Arial" w:hAnsi="Arial" w:cs="Arial"/>
          <w:sz w:val="20"/>
          <w:szCs w:val="20"/>
        </w:rPr>
      </w:pPr>
    </w:p>
    <w:p w:rsidR="008066CC" w:rsidRPr="008066CC" w:rsidRDefault="008066CC" w:rsidP="008066CC">
      <w:pPr>
        <w:pStyle w:val="Default"/>
        <w:ind w:left="1134"/>
        <w:jc w:val="both"/>
        <w:rPr>
          <w:rFonts w:ascii="Arial" w:hAnsi="Arial" w:cs="Arial"/>
          <w:sz w:val="20"/>
          <w:szCs w:val="20"/>
        </w:rPr>
      </w:pPr>
      <w:r w:rsidRPr="008066CC">
        <w:rPr>
          <w:rFonts w:ascii="Arial" w:hAnsi="Arial" w:cs="Arial"/>
          <w:sz w:val="20"/>
          <w:szCs w:val="20"/>
        </w:rPr>
        <w:t xml:space="preserve">e) </w:t>
      </w:r>
      <w:r w:rsidRPr="008066CC">
        <w:rPr>
          <w:rFonts w:ascii="Arial" w:hAnsi="Arial" w:cs="Arial"/>
          <w:b/>
          <w:bCs/>
          <w:sz w:val="20"/>
          <w:szCs w:val="20"/>
        </w:rPr>
        <w:t>SUB ENCARREGADO</w:t>
      </w:r>
      <w:r w:rsidRPr="008066CC">
        <w:rPr>
          <w:rFonts w:ascii="Arial" w:hAnsi="Arial" w:cs="Arial"/>
          <w:sz w:val="20"/>
          <w:szCs w:val="20"/>
        </w:rPr>
        <w:t xml:space="preserve">: É cargo exercido pelo oficial transitoriamente, desde que reúna as condições técnicas necessárias, e que, embora com relativo conhecimento do ofício não possui ainda capacidade, produtividade e o desembaraço do encarregado, executando serviços sob orientação e fiscalização deste. </w:t>
      </w:r>
    </w:p>
    <w:p w:rsidR="008066CC" w:rsidRPr="008066CC" w:rsidRDefault="008066CC" w:rsidP="008066CC">
      <w:pPr>
        <w:pStyle w:val="Default"/>
        <w:ind w:left="1134"/>
        <w:jc w:val="both"/>
        <w:rPr>
          <w:rFonts w:ascii="Arial" w:hAnsi="Arial" w:cs="Arial"/>
          <w:sz w:val="20"/>
          <w:szCs w:val="20"/>
        </w:rPr>
      </w:pPr>
    </w:p>
    <w:p w:rsidR="008066CC" w:rsidRPr="008066CC" w:rsidRDefault="008066CC" w:rsidP="008066CC">
      <w:pPr>
        <w:pStyle w:val="Default"/>
        <w:ind w:left="1134"/>
        <w:jc w:val="both"/>
        <w:rPr>
          <w:rFonts w:ascii="Arial" w:hAnsi="Arial" w:cs="Arial"/>
          <w:sz w:val="20"/>
          <w:szCs w:val="20"/>
        </w:rPr>
      </w:pPr>
      <w:r w:rsidRPr="008066CC">
        <w:rPr>
          <w:rFonts w:ascii="Arial" w:hAnsi="Arial" w:cs="Arial"/>
          <w:sz w:val="20"/>
          <w:szCs w:val="20"/>
        </w:rPr>
        <w:t xml:space="preserve">f) </w:t>
      </w:r>
      <w:r w:rsidRPr="008066CC">
        <w:rPr>
          <w:rFonts w:ascii="Arial" w:hAnsi="Arial" w:cs="Arial"/>
          <w:b/>
          <w:bCs/>
          <w:sz w:val="20"/>
          <w:szCs w:val="20"/>
        </w:rPr>
        <w:t xml:space="preserve">ENCARREGADO A </w:t>
      </w:r>
      <w:r w:rsidRPr="008066CC">
        <w:rPr>
          <w:rFonts w:ascii="Arial" w:hAnsi="Arial" w:cs="Arial"/>
          <w:sz w:val="20"/>
          <w:szCs w:val="20"/>
        </w:rPr>
        <w:t xml:space="preserve">- É o cargo de confiança exercido transitoriamente pelo profissional que tenha as condições técnicas necessárias para responder perante a empresa e pelos serviços de campo ou este específico. Também abrange cargo de direção de equipe de trabalho, distribuindo e orientando membros da equipe nas tarefas, responsabilizando-se pelo ferramental sob sua guarda e efetuando anotações de controles determinadas pela empresa. </w:t>
      </w:r>
    </w:p>
    <w:p w:rsidR="008066CC" w:rsidRPr="008066CC" w:rsidRDefault="008066CC" w:rsidP="008066CC">
      <w:pPr>
        <w:pStyle w:val="Default"/>
        <w:ind w:left="1134"/>
        <w:jc w:val="both"/>
        <w:rPr>
          <w:rFonts w:ascii="Arial" w:hAnsi="Arial" w:cs="Arial"/>
          <w:sz w:val="20"/>
          <w:szCs w:val="20"/>
        </w:rPr>
      </w:pPr>
    </w:p>
    <w:p w:rsidR="008066CC" w:rsidRPr="008066CC" w:rsidRDefault="008066CC" w:rsidP="008066CC">
      <w:pPr>
        <w:pStyle w:val="Default"/>
        <w:ind w:left="1134"/>
        <w:jc w:val="both"/>
        <w:rPr>
          <w:rFonts w:ascii="Arial" w:hAnsi="Arial" w:cs="Arial"/>
          <w:sz w:val="20"/>
          <w:szCs w:val="20"/>
        </w:rPr>
      </w:pPr>
      <w:r w:rsidRPr="008066CC">
        <w:rPr>
          <w:rFonts w:ascii="Arial" w:hAnsi="Arial" w:cs="Arial"/>
          <w:sz w:val="20"/>
          <w:szCs w:val="20"/>
        </w:rPr>
        <w:t xml:space="preserve">g) </w:t>
      </w:r>
      <w:r w:rsidRPr="008066CC">
        <w:rPr>
          <w:rFonts w:ascii="Arial" w:hAnsi="Arial" w:cs="Arial"/>
          <w:b/>
          <w:bCs/>
          <w:sz w:val="20"/>
          <w:szCs w:val="20"/>
        </w:rPr>
        <w:t xml:space="preserve">ENCARREGADO B </w:t>
      </w:r>
      <w:r w:rsidRPr="008066CC">
        <w:rPr>
          <w:rFonts w:ascii="Arial" w:hAnsi="Arial" w:cs="Arial"/>
          <w:sz w:val="20"/>
          <w:szCs w:val="20"/>
        </w:rPr>
        <w:t xml:space="preserve">– É o trabalhador que desempenhe as funções descritas na definição de encarregado A, e que dirijam veículos, (desde que não sejam especificamente motoristas, por tratar-se de categoria diferenciada), transportando pessoal, materiais, equipamentos e/ou operem ou manobrem equipamentos especiais instalados em veículos ou não. </w:t>
      </w:r>
    </w:p>
    <w:p w:rsidR="008066CC" w:rsidRPr="008066CC" w:rsidRDefault="008066CC" w:rsidP="008066CC">
      <w:pPr>
        <w:pStyle w:val="Default"/>
        <w:ind w:left="1134"/>
        <w:jc w:val="both"/>
        <w:rPr>
          <w:rFonts w:ascii="Arial" w:hAnsi="Arial" w:cs="Arial"/>
          <w:sz w:val="20"/>
          <w:szCs w:val="20"/>
        </w:rPr>
      </w:pPr>
    </w:p>
    <w:p w:rsidR="008066CC" w:rsidRPr="008066CC" w:rsidRDefault="008066CC" w:rsidP="008066CC">
      <w:pPr>
        <w:spacing w:after="0"/>
        <w:ind w:left="1134"/>
        <w:jc w:val="both"/>
        <w:rPr>
          <w:rFonts w:ascii="Arial" w:hAnsi="Arial" w:cs="Arial"/>
          <w:sz w:val="20"/>
          <w:szCs w:val="20"/>
        </w:rPr>
      </w:pPr>
      <w:r w:rsidRPr="008066CC">
        <w:rPr>
          <w:rFonts w:ascii="Arial" w:hAnsi="Arial" w:cs="Arial"/>
          <w:sz w:val="20"/>
          <w:szCs w:val="20"/>
        </w:rPr>
        <w:t xml:space="preserve">h) </w:t>
      </w:r>
      <w:r w:rsidRPr="008066CC">
        <w:rPr>
          <w:rFonts w:ascii="Arial" w:hAnsi="Arial" w:cs="Arial"/>
          <w:b/>
          <w:bCs/>
          <w:sz w:val="20"/>
          <w:szCs w:val="20"/>
        </w:rPr>
        <w:t xml:space="preserve">ENCARREGADO GERAL </w:t>
      </w:r>
      <w:r w:rsidRPr="008066CC">
        <w:rPr>
          <w:rFonts w:ascii="Arial" w:hAnsi="Arial" w:cs="Arial"/>
          <w:sz w:val="20"/>
          <w:szCs w:val="20"/>
        </w:rPr>
        <w:t>- É o cargo de confiança exercido transitoriamente pelo profissional que tenha o desembaraço e a capacidade para responder pela empresa junto aos órgãos de fiscalização, na elaboração de programações, no gerenciamento de campo e na confecção das medições.</w:t>
      </w:r>
    </w:p>
    <w:p w:rsidR="00FA676E" w:rsidRDefault="00FA676E" w:rsidP="00292CC2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20682D" w:rsidRDefault="00FA676E" w:rsidP="00292CC2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Como serão 04 (quatro) postos, constituindo duas equipes de manutenção</w:t>
      </w:r>
      <w:r w:rsidR="0020682D">
        <w:rPr>
          <w:rFonts w:ascii="Arial" w:hAnsi="Arial" w:cs="Arial"/>
          <w:sz w:val="24"/>
          <w:szCs w:val="24"/>
        </w:rPr>
        <w:t>, teremos que escolher dois cargos, dentre os acima apresentados.</w:t>
      </w:r>
    </w:p>
    <w:p w:rsidR="00AF40B5" w:rsidRDefault="0020682D" w:rsidP="00292CC2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 primeiro dos cargos, considerando que uma das finalidades é constituir equipe de manutenção volante</w:t>
      </w:r>
      <w:r w:rsidR="0010566D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entendemos que os</w:t>
      </w:r>
      <w:r w:rsidR="0010566D">
        <w:rPr>
          <w:rFonts w:ascii="Arial" w:hAnsi="Arial" w:cs="Arial"/>
          <w:sz w:val="24"/>
          <w:szCs w:val="24"/>
        </w:rPr>
        <w:t xml:space="preserve"> requisitos </w:t>
      </w:r>
      <w:r>
        <w:rPr>
          <w:rFonts w:ascii="Arial" w:hAnsi="Arial" w:cs="Arial"/>
          <w:sz w:val="24"/>
          <w:szCs w:val="24"/>
        </w:rPr>
        <w:t>necessários se</w:t>
      </w:r>
      <w:r w:rsidR="008A12F2">
        <w:rPr>
          <w:rFonts w:ascii="Arial" w:hAnsi="Arial" w:cs="Arial"/>
          <w:sz w:val="24"/>
          <w:szCs w:val="24"/>
        </w:rPr>
        <w:t>rá</w:t>
      </w:r>
      <w:r w:rsidR="008374F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</w:t>
      </w:r>
      <w:r w:rsidR="00AF40B5">
        <w:rPr>
          <w:rFonts w:ascii="Arial" w:hAnsi="Arial" w:cs="Arial"/>
          <w:sz w:val="24"/>
          <w:szCs w:val="24"/>
        </w:rPr>
        <w:t>ue</w:t>
      </w:r>
      <w:r>
        <w:rPr>
          <w:rFonts w:ascii="Arial" w:hAnsi="Arial" w:cs="Arial"/>
          <w:sz w:val="24"/>
          <w:szCs w:val="24"/>
        </w:rPr>
        <w:t xml:space="preserve"> o funcionário deverá</w:t>
      </w:r>
      <w:r w:rsidR="00AF40B5">
        <w:rPr>
          <w:rFonts w:ascii="Arial" w:hAnsi="Arial" w:cs="Arial"/>
          <w:sz w:val="24"/>
          <w:szCs w:val="24"/>
        </w:rPr>
        <w:t xml:space="preserve"> se</w:t>
      </w:r>
      <w:r w:rsidR="00CA28B9">
        <w:rPr>
          <w:rFonts w:ascii="Arial" w:hAnsi="Arial" w:cs="Arial"/>
          <w:sz w:val="24"/>
          <w:szCs w:val="24"/>
        </w:rPr>
        <w:t>r capaz de conduzir a equipe de trabalho, orientando os serviços necessários, bem como</w:t>
      </w:r>
      <w:r w:rsidR="00AF40B5">
        <w:rPr>
          <w:rFonts w:ascii="Arial" w:hAnsi="Arial" w:cs="Arial"/>
          <w:sz w:val="24"/>
          <w:szCs w:val="24"/>
        </w:rPr>
        <w:t xml:space="preserve"> </w:t>
      </w:r>
      <w:r w:rsidR="00CA28B9">
        <w:rPr>
          <w:rFonts w:ascii="Arial" w:hAnsi="Arial" w:cs="Arial"/>
          <w:sz w:val="24"/>
          <w:szCs w:val="24"/>
        </w:rPr>
        <w:t xml:space="preserve">se </w:t>
      </w:r>
      <w:r w:rsidR="00AF40B5">
        <w:rPr>
          <w:rFonts w:ascii="Arial" w:hAnsi="Arial" w:cs="Arial"/>
          <w:sz w:val="24"/>
          <w:szCs w:val="24"/>
        </w:rPr>
        <w:t>responsabilizar</w:t>
      </w:r>
      <w:r w:rsidR="00CA28B9">
        <w:rPr>
          <w:rFonts w:ascii="Arial" w:hAnsi="Arial" w:cs="Arial"/>
          <w:sz w:val="24"/>
          <w:szCs w:val="24"/>
        </w:rPr>
        <w:t xml:space="preserve"> pelos materiais, equipamentos e ferramentas,</w:t>
      </w:r>
      <w:r w:rsidR="00AF40B5">
        <w:rPr>
          <w:rFonts w:ascii="Arial" w:hAnsi="Arial" w:cs="Arial"/>
          <w:sz w:val="24"/>
          <w:szCs w:val="24"/>
        </w:rPr>
        <w:t xml:space="preserve"> dentre outros materia</w:t>
      </w:r>
      <w:r w:rsidR="00471F36">
        <w:rPr>
          <w:rFonts w:ascii="Arial" w:hAnsi="Arial" w:cs="Arial"/>
          <w:sz w:val="24"/>
          <w:szCs w:val="24"/>
        </w:rPr>
        <w:t>is transportados</w:t>
      </w:r>
      <w:r w:rsidR="00CA28B9">
        <w:rPr>
          <w:rFonts w:ascii="Arial" w:hAnsi="Arial" w:cs="Arial"/>
          <w:sz w:val="24"/>
          <w:szCs w:val="24"/>
        </w:rPr>
        <w:t xml:space="preserve">. Também deverá estar prevista na descrição do cargo que o funcionário tenha </w:t>
      </w:r>
      <w:r w:rsidR="00471F36">
        <w:rPr>
          <w:rFonts w:ascii="Arial" w:hAnsi="Arial" w:cs="Arial"/>
          <w:sz w:val="24"/>
          <w:szCs w:val="24"/>
        </w:rPr>
        <w:t>liberação para dirigir</w:t>
      </w:r>
      <w:r w:rsidR="00CA28B9">
        <w:rPr>
          <w:rFonts w:ascii="Arial" w:hAnsi="Arial" w:cs="Arial"/>
          <w:sz w:val="24"/>
          <w:szCs w:val="24"/>
        </w:rPr>
        <w:t>, já que conduzirá veículo</w:t>
      </w:r>
      <w:r w:rsidR="008374FE">
        <w:rPr>
          <w:rFonts w:ascii="Arial" w:hAnsi="Arial" w:cs="Arial"/>
          <w:sz w:val="24"/>
          <w:szCs w:val="24"/>
        </w:rPr>
        <w:t>. Sendo assim, o cargo que mais atende a necessidade é o de Encarregado B.</w:t>
      </w:r>
    </w:p>
    <w:p w:rsidR="008374FE" w:rsidRDefault="008374FE" w:rsidP="00292CC2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</w:t>
      </w:r>
      <w:r w:rsidR="00CA28B9">
        <w:rPr>
          <w:rFonts w:ascii="Arial" w:hAnsi="Arial" w:cs="Arial"/>
          <w:sz w:val="24"/>
          <w:szCs w:val="24"/>
        </w:rPr>
        <w:t xml:space="preserve"> segundo </w:t>
      </w:r>
      <w:r>
        <w:rPr>
          <w:rFonts w:ascii="Arial" w:hAnsi="Arial" w:cs="Arial"/>
          <w:sz w:val="24"/>
          <w:szCs w:val="24"/>
        </w:rPr>
        <w:t>cargo, é necessário que o mesmo tenha o conhecimento necessário</w:t>
      </w:r>
      <w:r w:rsidR="00CA28B9">
        <w:rPr>
          <w:rFonts w:ascii="Arial" w:hAnsi="Arial" w:cs="Arial"/>
          <w:sz w:val="24"/>
          <w:szCs w:val="24"/>
        </w:rPr>
        <w:t xml:space="preserve"> </w:t>
      </w:r>
      <w:r w:rsidR="00A51DE6">
        <w:rPr>
          <w:rFonts w:ascii="Arial" w:hAnsi="Arial" w:cs="Arial"/>
          <w:sz w:val="24"/>
          <w:szCs w:val="24"/>
        </w:rPr>
        <w:t xml:space="preserve">sobre </w:t>
      </w:r>
      <w:r w:rsidR="00CA28B9">
        <w:rPr>
          <w:rFonts w:ascii="Arial" w:hAnsi="Arial" w:cs="Arial"/>
          <w:sz w:val="24"/>
          <w:szCs w:val="24"/>
        </w:rPr>
        <w:t>os serviços, bem como autonomia para realizá-los</w:t>
      </w:r>
      <w:r w:rsidR="00A51DE6">
        <w:rPr>
          <w:rFonts w:ascii="Arial" w:hAnsi="Arial" w:cs="Arial"/>
          <w:sz w:val="24"/>
          <w:szCs w:val="24"/>
        </w:rPr>
        <w:t xml:space="preserve">, uma vez que não haverá tempo hábil para que o encarregado fique ensinando, ou corrigindo eventuais problemas. Para essa função se enquadram o Oficial A e o Oficial B, sendo o que os diferencia, basicamente, a possibilidade de o Oficial B dirigir. Considerando que a equipe ficará sempre em deslocamento, é prudente que tenhamos também a possibilidade de que nesse segundo cargo o profissional também possa dirigir veículos, até para que possa haver rodízio entre os funcionários, contribuindo </w:t>
      </w:r>
      <w:r w:rsidR="008A12F2">
        <w:rPr>
          <w:rFonts w:ascii="Arial" w:hAnsi="Arial" w:cs="Arial"/>
          <w:sz w:val="24"/>
          <w:szCs w:val="24"/>
        </w:rPr>
        <w:t>para sua</w:t>
      </w:r>
      <w:r w:rsidR="00A51DE6">
        <w:rPr>
          <w:rFonts w:ascii="Arial" w:hAnsi="Arial" w:cs="Arial"/>
          <w:sz w:val="24"/>
          <w:szCs w:val="24"/>
        </w:rPr>
        <w:t xml:space="preserve"> segurança, principalmente em grandes deslocamentos. Desta forma, o cargo que melhor atende a necessidade é o Oficial B.</w:t>
      </w:r>
    </w:p>
    <w:p w:rsidR="0010566D" w:rsidRDefault="008A12F2" w:rsidP="00292CC2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</w:t>
      </w:r>
      <w:r w:rsidR="001951D4">
        <w:rPr>
          <w:rFonts w:ascii="Arial" w:hAnsi="Arial" w:cs="Arial"/>
          <w:sz w:val="24"/>
          <w:szCs w:val="24"/>
        </w:rPr>
        <w:t>todo o exposto</w:t>
      </w:r>
      <w:r>
        <w:rPr>
          <w:rFonts w:ascii="Arial" w:hAnsi="Arial" w:cs="Arial"/>
          <w:sz w:val="24"/>
          <w:szCs w:val="24"/>
        </w:rPr>
        <w:t>, entende-se que deverão ser contratados 02 (dois) postos de Encarregado B e 02 (dois) postos de Oficial B.</w:t>
      </w:r>
    </w:p>
    <w:p w:rsidR="00FC5A24" w:rsidRDefault="005D597C" w:rsidP="003F6F2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 xml:space="preserve">  </w:t>
      </w:r>
      <w:r w:rsidR="00D76CE6">
        <w:rPr>
          <w:rFonts w:ascii="Arial" w:hAnsi="Arial" w:cs="Arial"/>
          <w:color w:val="0070C0"/>
          <w:sz w:val="24"/>
          <w:szCs w:val="24"/>
        </w:rPr>
        <w:t xml:space="preserve">Complementa-se que a </w:t>
      </w:r>
      <w:r w:rsidR="00D76CE6" w:rsidRPr="00D76CE6">
        <w:rPr>
          <w:rFonts w:ascii="Arial" w:hAnsi="Arial" w:cs="Arial"/>
          <w:color w:val="0070C0"/>
          <w:sz w:val="24"/>
          <w:szCs w:val="24"/>
        </w:rPr>
        <w:t>opção p</w:t>
      </w:r>
      <w:r w:rsidR="00D76CE6">
        <w:rPr>
          <w:rFonts w:ascii="Arial" w:hAnsi="Arial" w:cs="Arial"/>
          <w:color w:val="0070C0"/>
          <w:sz w:val="24"/>
          <w:szCs w:val="24"/>
        </w:rPr>
        <w:t>or posto de trabalho</w:t>
      </w:r>
      <w:r w:rsidR="003F6F27">
        <w:rPr>
          <w:rFonts w:ascii="Arial" w:hAnsi="Arial" w:cs="Arial"/>
          <w:color w:val="0070C0"/>
          <w:sz w:val="24"/>
          <w:szCs w:val="24"/>
        </w:rPr>
        <w:t>,</w:t>
      </w:r>
      <w:r w:rsidR="00D76CE6">
        <w:rPr>
          <w:rFonts w:ascii="Arial" w:hAnsi="Arial" w:cs="Arial"/>
          <w:color w:val="0070C0"/>
          <w:sz w:val="24"/>
          <w:szCs w:val="24"/>
        </w:rPr>
        <w:t xml:space="preserve"> ao invés do</w:t>
      </w:r>
      <w:r w:rsidR="00D76CE6" w:rsidRPr="00D76CE6">
        <w:rPr>
          <w:rFonts w:ascii="Arial" w:hAnsi="Arial" w:cs="Arial"/>
          <w:color w:val="0070C0"/>
          <w:sz w:val="24"/>
          <w:szCs w:val="24"/>
        </w:rPr>
        <w:t xml:space="preserve"> </w:t>
      </w:r>
      <w:r w:rsidR="00D76CE6">
        <w:rPr>
          <w:rFonts w:ascii="Arial" w:hAnsi="Arial" w:cs="Arial"/>
          <w:color w:val="0070C0"/>
          <w:sz w:val="24"/>
          <w:szCs w:val="24"/>
        </w:rPr>
        <w:t>d</w:t>
      </w:r>
      <w:r w:rsidR="00D76CE6" w:rsidRPr="00D76CE6">
        <w:rPr>
          <w:rFonts w:ascii="Arial" w:hAnsi="Arial" w:cs="Arial"/>
          <w:color w:val="0070C0"/>
          <w:sz w:val="24"/>
          <w:szCs w:val="24"/>
        </w:rPr>
        <w:t>etalhamento da</w:t>
      </w:r>
      <w:r w:rsidR="00D76CE6">
        <w:rPr>
          <w:rFonts w:ascii="Arial" w:hAnsi="Arial" w:cs="Arial"/>
          <w:color w:val="0070C0"/>
          <w:sz w:val="24"/>
          <w:szCs w:val="24"/>
        </w:rPr>
        <w:t xml:space="preserve"> </w:t>
      </w:r>
      <w:r w:rsidR="00D76CE6" w:rsidRPr="00D76CE6">
        <w:rPr>
          <w:rFonts w:ascii="Arial" w:hAnsi="Arial" w:cs="Arial"/>
          <w:color w:val="0070C0"/>
          <w:sz w:val="24"/>
          <w:szCs w:val="24"/>
        </w:rPr>
        <w:t>demanda/serviço</w:t>
      </w:r>
      <w:r w:rsidR="00D76CE6">
        <w:rPr>
          <w:rFonts w:ascii="Arial" w:hAnsi="Arial" w:cs="Arial"/>
          <w:color w:val="0070C0"/>
          <w:sz w:val="24"/>
          <w:szCs w:val="24"/>
        </w:rPr>
        <w:t xml:space="preserve"> ou</w:t>
      </w:r>
      <w:r>
        <w:rPr>
          <w:rFonts w:ascii="Arial" w:hAnsi="Arial" w:cs="Arial"/>
          <w:color w:val="0070C0"/>
          <w:sz w:val="24"/>
          <w:szCs w:val="24"/>
        </w:rPr>
        <w:t>, mesmo, por hora técnica</w:t>
      </w:r>
      <w:r w:rsidR="00D76CE6">
        <w:rPr>
          <w:rFonts w:ascii="Arial" w:hAnsi="Arial" w:cs="Arial"/>
          <w:color w:val="0070C0"/>
          <w:sz w:val="24"/>
          <w:szCs w:val="24"/>
        </w:rPr>
        <w:t>, decorre da peculiaridade do objeto: atendimento a 151 fóruns eleitorais</w:t>
      </w:r>
      <w:r w:rsidR="00B74426">
        <w:rPr>
          <w:rFonts w:ascii="Arial" w:hAnsi="Arial" w:cs="Arial"/>
          <w:color w:val="0070C0"/>
          <w:sz w:val="24"/>
          <w:szCs w:val="24"/>
        </w:rPr>
        <w:t>, com reduzida</w:t>
      </w:r>
      <w:r w:rsidR="00057A96">
        <w:rPr>
          <w:rFonts w:ascii="Arial" w:hAnsi="Arial" w:cs="Arial"/>
          <w:color w:val="0070C0"/>
          <w:sz w:val="24"/>
          <w:szCs w:val="24"/>
        </w:rPr>
        <w:t>s</w:t>
      </w:r>
      <w:r w:rsidR="00B74426">
        <w:rPr>
          <w:rFonts w:ascii="Arial" w:hAnsi="Arial" w:cs="Arial"/>
          <w:color w:val="0070C0"/>
          <w:sz w:val="24"/>
          <w:szCs w:val="24"/>
        </w:rPr>
        <w:t xml:space="preserve"> equipe</w:t>
      </w:r>
      <w:r w:rsidR="00057A96">
        <w:rPr>
          <w:rFonts w:ascii="Arial" w:hAnsi="Arial" w:cs="Arial"/>
          <w:color w:val="0070C0"/>
          <w:sz w:val="24"/>
          <w:szCs w:val="24"/>
        </w:rPr>
        <w:t>s</w:t>
      </w:r>
      <w:r w:rsidR="00B74426">
        <w:rPr>
          <w:rFonts w:ascii="Arial" w:hAnsi="Arial" w:cs="Arial"/>
          <w:color w:val="0070C0"/>
          <w:sz w:val="24"/>
          <w:szCs w:val="24"/>
        </w:rPr>
        <w:t xml:space="preserve"> de trabalho (apenas 4 postos</w:t>
      </w:r>
      <w:r>
        <w:rPr>
          <w:rFonts w:ascii="Arial" w:hAnsi="Arial" w:cs="Arial"/>
          <w:color w:val="0070C0"/>
          <w:sz w:val="24"/>
          <w:szCs w:val="24"/>
        </w:rPr>
        <w:t xml:space="preserve"> ou 02 equipes</w:t>
      </w:r>
      <w:r w:rsidR="00B74426">
        <w:rPr>
          <w:rFonts w:ascii="Arial" w:hAnsi="Arial" w:cs="Arial"/>
          <w:color w:val="0070C0"/>
          <w:sz w:val="24"/>
          <w:szCs w:val="24"/>
        </w:rPr>
        <w:t>)</w:t>
      </w:r>
      <w:r w:rsidR="003F6F27">
        <w:rPr>
          <w:rFonts w:ascii="Arial" w:hAnsi="Arial" w:cs="Arial"/>
          <w:color w:val="0070C0"/>
          <w:sz w:val="24"/>
          <w:szCs w:val="24"/>
        </w:rPr>
        <w:t xml:space="preserve"> tornando a produtividade</w:t>
      </w:r>
      <w:r w:rsidR="00057A96">
        <w:rPr>
          <w:rFonts w:ascii="Arial" w:hAnsi="Arial" w:cs="Arial"/>
          <w:color w:val="0070C0"/>
          <w:sz w:val="24"/>
          <w:szCs w:val="24"/>
        </w:rPr>
        <w:t>, na mensuração por resultados,</w:t>
      </w:r>
      <w:r w:rsidR="003F6F27">
        <w:rPr>
          <w:rFonts w:ascii="Arial" w:hAnsi="Arial" w:cs="Arial"/>
          <w:color w:val="0070C0"/>
          <w:sz w:val="24"/>
          <w:szCs w:val="24"/>
        </w:rPr>
        <w:t xml:space="preserve"> alcançada </w:t>
      </w:r>
      <w:r w:rsidR="00057A96">
        <w:rPr>
          <w:rFonts w:ascii="Arial" w:hAnsi="Arial" w:cs="Arial"/>
          <w:color w:val="0070C0"/>
          <w:sz w:val="24"/>
          <w:szCs w:val="24"/>
        </w:rPr>
        <w:t xml:space="preserve">e, até, superada pelas </w:t>
      </w:r>
      <w:r w:rsidR="003F6F27">
        <w:rPr>
          <w:rFonts w:ascii="Arial" w:hAnsi="Arial" w:cs="Arial"/>
          <w:color w:val="0070C0"/>
          <w:sz w:val="24"/>
          <w:szCs w:val="24"/>
        </w:rPr>
        <w:t>equipes formadas por 02 profissionais por fórum</w:t>
      </w:r>
      <w:r w:rsidR="00057A96">
        <w:rPr>
          <w:rFonts w:ascii="Arial" w:hAnsi="Arial" w:cs="Arial"/>
          <w:color w:val="0070C0"/>
          <w:sz w:val="24"/>
          <w:szCs w:val="24"/>
        </w:rPr>
        <w:t>. Isso porque</w:t>
      </w:r>
      <w:r w:rsidR="00FC5A24">
        <w:rPr>
          <w:rFonts w:ascii="Arial" w:hAnsi="Arial" w:cs="Arial"/>
          <w:color w:val="0070C0"/>
          <w:sz w:val="24"/>
          <w:szCs w:val="24"/>
        </w:rPr>
        <w:t>, conforme já especificado,</w:t>
      </w:r>
      <w:r w:rsidR="00057A96" w:rsidRPr="00057A96">
        <w:rPr>
          <w:rFonts w:ascii="Arial" w:hAnsi="Arial" w:cs="Arial"/>
          <w:color w:val="0070C0"/>
          <w:sz w:val="24"/>
          <w:szCs w:val="24"/>
        </w:rPr>
        <w:t xml:space="preserve"> uma equipe pode realizar o atendimento a 04 (quatro) Fóruns por semana</w:t>
      </w:r>
      <w:r w:rsidR="00FC5A24">
        <w:rPr>
          <w:rFonts w:ascii="Arial" w:hAnsi="Arial" w:cs="Arial"/>
          <w:color w:val="0070C0"/>
          <w:sz w:val="24"/>
          <w:szCs w:val="24"/>
        </w:rPr>
        <w:t>,</w:t>
      </w:r>
      <w:r>
        <w:rPr>
          <w:rFonts w:ascii="Arial" w:hAnsi="Arial" w:cs="Arial"/>
          <w:color w:val="0070C0"/>
          <w:sz w:val="24"/>
          <w:szCs w:val="24"/>
        </w:rPr>
        <w:t xml:space="preserve"> com demandas programadas</w:t>
      </w:r>
      <w:r w:rsidR="00994455">
        <w:rPr>
          <w:rFonts w:ascii="Arial" w:hAnsi="Arial" w:cs="Arial"/>
          <w:color w:val="0070C0"/>
          <w:sz w:val="24"/>
          <w:szCs w:val="24"/>
        </w:rPr>
        <w:t xml:space="preserve">. </w:t>
      </w:r>
    </w:p>
    <w:p w:rsidR="00057A96" w:rsidRDefault="00FA212E" w:rsidP="003F6F2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 xml:space="preserve">A definição pelo número reduzido de postos, </w:t>
      </w:r>
      <w:r w:rsidR="005D597C">
        <w:rPr>
          <w:rFonts w:ascii="Arial" w:hAnsi="Arial" w:cs="Arial"/>
          <w:color w:val="0070C0"/>
          <w:sz w:val="24"/>
          <w:szCs w:val="24"/>
        </w:rPr>
        <w:t xml:space="preserve">apesar de </w:t>
      </w:r>
      <w:r>
        <w:rPr>
          <w:rFonts w:ascii="Arial" w:hAnsi="Arial" w:cs="Arial"/>
          <w:color w:val="0070C0"/>
          <w:sz w:val="24"/>
          <w:szCs w:val="24"/>
        </w:rPr>
        <w:t>não atende</w:t>
      </w:r>
      <w:r w:rsidR="005D597C">
        <w:rPr>
          <w:rFonts w:ascii="Arial" w:hAnsi="Arial" w:cs="Arial"/>
          <w:color w:val="0070C0"/>
          <w:sz w:val="24"/>
          <w:szCs w:val="24"/>
        </w:rPr>
        <w:t>r</w:t>
      </w:r>
      <w:r>
        <w:rPr>
          <w:rFonts w:ascii="Arial" w:hAnsi="Arial" w:cs="Arial"/>
          <w:color w:val="0070C0"/>
          <w:sz w:val="24"/>
          <w:szCs w:val="24"/>
        </w:rPr>
        <w:t xml:space="preserve"> de modo ideal às necessidades, decorre da restrição orçamentária </w:t>
      </w:r>
      <w:r w:rsidR="00B238CF">
        <w:rPr>
          <w:rFonts w:ascii="Arial" w:hAnsi="Arial" w:cs="Arial"/>
          <w:color w:val="0070C0"/>
          <w:sz w:val="24"/>
          <w:szCs w:val="24"/>
        </w:rPr>
        <w:t>e, consequentemente, torna-se inviável efetivar-se contratação por resultado</w:t>
      </w:r>
      <w:r w:rsidR="00FC5A24">
        <w:rPr>
          <w:rFonts w:ascii="Arial" w:hAnsi="Arial" w:cs="Arial"/>
          <w:color w:val="0070C0"/>
          <w:sz w:val="24"/>
          <w:szCs w:val="24"/>
        </w:rPr>
        <w:t xml:space="preserve">/demanda, na medida em que </w:t>
      </w:r>
      <w:r w:rsidR="00FC5A24">
        <w:rPr>
          <w:rFonts w:ascii="Arial" w:hAnsi="Arial" w:cs="Arial"/>
          <w:color w:val="0070C0"/>
          <w:sz w:val="24"/>
          <w:szCs w:val="24"/>
        </w:rPr>
        <w:lastRenderedPageBreak/>
        <w:t xml:space="preserve">os profissionais estarão com as cargas horárias preenchidas diariamente, pela programação de serviços. Tão pouco seria adequada a contratação por </w:t>
      </w:r>
      <w:r w:rsidR="00D17AF6">
        <w:rPr>
          <w:rFonts w:ascii="Arial" w:hAnsi="Arial" w:cs="Arial"/>
          <w:color w:val="0070C0"/>
          <w:sz w:val="24"/>
          <w:szCs w:val="24"/>
        </w:rPr>
        <w:t>hora técnica, haja vista a grande quantidade de horas que seria necessária, onerando demasiadamente a contratação pretendida</w:t>
      </w:r>
      <w:r w:rsidR="00B238CF">
        <w:rPr>
          <w:rFonts w:ascii="Arial" w:hAnsi="Arial" w:cs="Arial"/>
          <w:color w:val="0070C0"/>
          <w:sz w:val="24"/>
          <w:szCs w:val="24"/>
        </w:rPr>
        <w:t>.</w:t>
      </w:r>
    </w:p>
    <w:p w:rsidR="00D76CE6" w:rsidRDefault="00994455" w:rsidP="003F6F2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 xml:space="preserve">Soma-se </w:t>
      </w:r>
      <w:r w:rsidR="00057A96">
        <w:rPr>
          <w:rFonts w:ascii="Arial" w:hAnsi="Arial" w:cs="Arial"/>
          <w:color w:val="0070C0"/>
          <w:sz w:val="24"/>
          <w:szCs w:val="24"/>
        </w:rPr>
        <w:t xml:space="preserve">a isso </w:t>
      </w:r>
      <w:r>
        <w:rPr>
          <w:rFonts w:ascii="Arial" w:hAnsi="Arial" w:cs="Arial"/>
          <w:color w:val="0070C0"/>
          <w:sz w:val="24"/>
          <w:szCs w:val="24"/>
        </w:rPr>
        <w:t>o fato de que essa contratação</w:t>
      </w:r>
      <w:r w:rsidR="00B238CF">
        <w:rPr>
          <w:rFonts w:ascii="Arial" w:hAnsi="Arial" w:cs="Arial"/>
          <w:color w:val="0070C0"/>
          <w:sz w:val="24"/>
          <w:szCs w:val="24"/>
        </w:rPr>
        <w:t xml:space="preserve"> (manutenção com mão de obra residente)</w:t>
      </w:r>
      <w:r>
        <w:rPr>
          <w:rFonts w:ascii="Arial" w:hAnsi="Arial" w:cs="Arial"/>
          <w:color w:val="0070C0"/>
          <w:sz w:val="24"/>
          <w:szCs w:val="24"/>
        </w:rPr>
        <w:t xml:space="preserve"> visa suprir temporariamente às necessidades, posto que, conforme PAD 7737/2014, a proposta que melhor atenderá ao TRE</w:t>
      </w:r>
      <w:r w:rsidR="00EA7CA7">
        <w:rPr>
          <w:rFonts w:ascii="Arial" w:hAnsi="Arial" w:cs="Arial"/>
          <w:color w:val="0070C0"/>
          <w:sz w:val="24"/>
          <w:szCs w:val="24"/>
        </w:rPr>
        <w:t>, em princípio,</w:t>
      </w:r>
      <w:r>
        <w:rPr>
          <w:rFonts w:ascii="Arial" w:hAnsi="Arial" w:cs="Arial"/>
          <w:color w:val="0070C0"/>
          <w:sz w:val="24"/>
          <w:szCs w:val="24"/>
        </w:rPr>
        <w:t xml:space="preserve"> é a contratação de empresa (ou empresas) para prestar manutenção geral aos fóruns do interior, por demanda, com avaliação pela produtividade</w:t>
      </w:r>
      <w:r w:rsidR="00EA7CA7">
        <w:rPr>
          <w:rFonts w:ascii="Arial" w:hAnsi="Arial" w:cs="Arial"/>
          <w:color w:val="0070C0"/>
          <w:sz w:val="24"/>
          <w:szCs w:val="24"/>
        </w:rPr>
        <w:t xml:space="preserve"> e sem o compartilhamento das despesas pelo TRE (materiais, veículos, etc.). Essa forma de prestar os serviços de manutenção propiciará maior abrangência de serviços, celeridade e </w:t>
      </w:r>
      <w:r w:rsidR="00057A96">
        <w:rPr>
          <w:rFonts w:ascii="Arial" w:hAnsi="Arial" w:cs="Arial"/>
          <w:color w:val="0070C0"/>
          <w:sz w:val="24"/>
          <w:szCs w:val="24"/>
        </w:rPr>
        <w:t>garantia d</w:t>
      </w:r>
      <w:r w:rsidR="007035B6">
        <w:rPr>
          <w:rFonts w:ascii="Arial" w:hAnsi="Arial" w:cs="Arial"/>
          <w:color w:val="0070C0"/>
          <w:sz w:val="24"/>
          <w:szCs w:val="24"/>
        </w:rPr>
        <w:t>os serviços</w:t>
      </w:r>
      <w:r w:rsidR="00EA7CA7">
        <w:rPr>
          <w:rFonts w:ascii="Arial" w:hAnsi="Arial" w:cs="Arial"/>
          <w:color w:val="0070C0"/>
          <w:sz w:val="24"/>
          <w:szCs w:val="24"/>
        </w:rPr>
        <w:t>, na medida em que a responsabilidade será totalmente da empresa contratada.</w:t>
      </w:r>
    </w:p>
    <w:p w:rsidR="00F265FB" w:rsidRDefault="003802C7" w:rsidP="00F265F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Nesses termos, definiu-se, nesse momento de transição, pela contratação de  postos de trabalhos</w:t>
      </w:r>
      <w:r w:rsidR="00EB4E9E">
        <w:rPr>
          <w:rFonts w:ascii="Arial" w:hAnsi="Arial" w:cs="Arial"/>
          <w:color w:val="0070C0"/>
          <w:sz w:val="24"/>
          <w:szCs w:val="24"/>
        </w:rPr>
        <w:t>,</w:t>
      </w:r>
      <w:r>
        <w:rPr>
          <w:rFonts w:ascii="Arial" w:hAnsi="Arial" w:cs="Arial"/>
          <w:color w:val="0070C0"/>
          <w:sz w:val="24"/>
          <w:szCs w:val="24"/>
        </w:rPr>
        <w:t xml:space="preserve"> sendo firmado Acordo de Níveis de Serviços, diagnosticando</w:t>
      </w:r>
      <w:r w:rsidR="00EB4E9E">
        <w:rPr>
          <w:rFonts w:ascii="Arial" w:hAnsi="Arial" w:cs="Arial"/>
          <w:color w:val="0070C0"/>
          <w:sz w:val="24"/>
          <w:szCs w:val="24"/>
        </w:rPr>
        <w:t>, igualmente,</w:t>
      </w:r>
      <w:r>
        <w:rPr>
          <w:rFonts w:ascii="Arial" w:hAnsi="Arial" w:cs="Arial"/>
          <w:color w:val="0070C0"/>
          <w:sz w:val="24"/>
          <w:szCs w:val="24"/>
        </w:rPr>
        <w:t xml:space="preserve"> o alcance dos resultados esperados das equipes, com a qualidade almejada. Posteriormente, quando </w:t>
      </w:r>
      <w:r w:rsidR="00F265FB">
        <w:rPr>
          <w:rFonts w:ascii="Arial" w:hAnsi="Arial" w:cs="Arial"/>
          <w:color w:val="0070C0"/>
          <w:sz w:val="24"/>
          <w:szCs w:val="24"/>
        </w:rPr>
        <w:t xml:space="preserve">estiver vigente a manutenção integrada, com o </w:t>
      </w:r>
      <w:r w:rsidR="00BC7677" w:rsidRPr="00D76CE6">
        <w:rPr>
          <w:rFonts w:ascii="Arial" w:hAnsi="Arial" w:cs="Arial"/>
          <w:color w:val="0070C0"/>
          <w:sz w:val="24"/>
          <w:szCs w:val="24"/>
        </w:rPr>
        <w:t xml:space="preserve">projeto piloto, </w:t>
      </w:r>
      <w:r w:rsidR="00F265FB">
        <w:rPr>
          <w:rFonts w:ascii="Arial" w:hAnsi="Arial" w:cs="Arial"/>
          <w:color w:val="0070C0"/>
          <w:sz w:val="24"/>
          <w:szCs w:val="24"/>
        </w:rPr>
        <w:t>em tramitação pelo PAD 8209/2015, será possível obtenção de histórico comparativo, avaliações e diagnósticos precisos quanto à melhor opção a ser seguida pelo TRE.</w:t>
      </w:r>
    </w:p>
    <w:p w:rsidR="00BC7677" w:rsidRPr="00CC42CA" w:rsidRDefault="00BC7677" w:rsidP="00E30E0F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DA3E42" w:rsidRPr="00CC42CA" w:rsidRDefault="00DA3E42" w:rsidP="00E30E0F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F875B7" w:rsidRPr="00CC42CA" w:rsidRDefault="000E7DEC" w:rsidP="000E7DEC">
      <w:pPr>
        <w:pStyle w:val="Ttulo1"/>
        <w:numPr>
          <w:ilvl w:val="0"/>
          <w:numId w:val="3"/>
        </w:numPr>
        <w:spacing w:before="0"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bookmarkStart w:id="8" w:name="_Toc446926242"/>
      <w:r w:rsidRPr="00CC42CA">
        <w:rPr>
          <w:rFonts w:ascii="Arial" w:hAnsi="Arial" w:cs="Arial"/>
          <w:sz w:val="24"/>
          <w:szCs w:val="24"/>
        </w:rPr>
        <w:t>JUSTIFICATIVA DE OPÇÃO POR PARCELAMENTO OU NÃO DO OBJETO</w:t>
      </w:r>
      <w:bookmarkEnd w:id="8"/>
    </w:p>
    <w:p w:rsidR="0018707B" w:rsidRDefault="0018707B" w:rsidP="005C746E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C55EEC" w:rsidRDefault="00B20210" w:rsidP="00E30E0F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Considerando que estaremos contratando </w:t>
      </w:r>
      <w:r w:rsidR="00C55EEC">
        <w:rPr>
          <w:rFonts w:ascii="Arial" w:hAnsi="Arial" w:cs="Arial"/>
          <w:sz w:val="24"/>
          <w:szCs w:val="24"/>
        </w:rPr>
        <w:t xml:space="preserve">04 (quatro) </w:t>
      </w:r>
      <w:r>
        <w:rPr>
          <w:rFonts w:ascii="Arial" w:hAnsi="Arial" w:cs="Arial"/>
          <w:sz w:val="24"/>
          <w:szCs w:val="24"/>
        </w:rPr>
        <w:t>postos de trabalho</w:t>
      </w:r>
      <w:r w:rsidR="00C55EEC">
        <w:rPr>
          <w:rFonts w:ascii="Arial" w:hAnsi="Arial" w:cs="Arial"/>
          <w:sz w:val="24"/>
          <w:szCs w:val="24"/>
        </w:rPr>
        <w:t>, os quais prestarão serviços de</w:t>
      </w:r>
      <w:r>
        <w:rPr>
          <w:rFonts w:ascii="Arial" w:hAnsi="Arial" w:cs="Arial"/>
          <w:sz w:val="24"/>
          <w:szCs w:val="24"/>
        </w:rPr>
        <w:t xml:space="preserve"> manutenção em todos os Fóruns</w:t>
      </w:r>
      <w:r w:rsidR="00C55EEC">
        <w:rPr>
          <w:rFonts w:ascii="Arial" w:hAnsi="Arial" w:cs="Arial"/>
          <w:sz w:val="24"/>
          <w:szCs w:val="24"/>
        </w:rPr>
        <w:t xml:space="preserve"> Eleitorais</w:t>
      </w:r>
      <w:r>
        <w:rPr>
          <w:rFonts w:ascii="Arial" w:hAnsi="Arial" w:cs="Arial"/>
          <w:sz w:val="24"/>
          <w:szCs w:val="24"/>
        </w:rPr>
        <w:t xml:space="preserve"> do Estado do Paraná, o</w:t>
      </w:r>
      <w:r w:rsidR="002413C7">
        <w:rPr>
          <w:rFonts w:ascii="Arial" w:hAnsi="Arial" w:cs="Arial"/>
          <w:sz w:val="24"/>
          <w:szCs w:val="24"/>
        </w:rPr>
        <w:t xml:space="preserve"> único parcelamento possível seria a divisão do Estado em vários pólos.</w:t>
      </w:r>
    </w:p>
    <w:p w:rsidR="002413C7" w:rsidRDefault="002413C7" w:rsidP="00E30E0F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Contudo, entendemos que essa solução não é economicamente viável, uma vez que cada pólo teria que ter, no mínimo, uma equipe de manutenção, sendo assim, acabaríamos por aumentar o custo, na medida em que aumentássemos a quantidade de pólos.</w:t>
      </w:r>
    </w:p>
    <w:p w:rsidR="002413C7" w:rsidRDefault="002413C7" w:rsidP="00E30E0F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C55EEC" w:rsidRDefault="00C55EEC" w:rsidP="00E30E0F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140B6C" w:rsidRPr="00CC42CA" w:rsidRDefault="000E7DEC" w:rsidP="00140B6C">
      <w:pPr>
        <w:pStyle w:val="Ttulo1"/>
        <w:numPr>
          <w:ilvl w:val="0"/>
          <w:numId w:val="3"/>
        </w:numPr>
        <w:spacing w:before="0" w:after="0" w:line="360" w:lineRule="auto"/>
        <w:ind w:left="0" w:firstLine="0"/>
        <w:rPr>
          <w:rFonts w:ascii="Arial" w:hAnsi="Arial" w:cs="Arial"/>
          <w:sz w:val="24"/>
          <w:szCs w:val="24"/>
        </w:rPr>
      </w:pPr>
      <w:bookmarkStart w:id="9" w:name="_Toc446926243"/>
      <w:r w:rsidRPr="00CC42CA">
        <w:rPr>
          <w:rFonts w:ascii="Arial" w:hAnsi="Arial" w:cs="Arial"/>
          <w:sz w:val="24"/>
          <w:szCs w:val="24"/>
        </w:rPr>
        <w:lastRenderedPageBreak/>
        <w:t>RISCOS</w:t>
      </w:r>
      <w:bookmarkEnd w:id="9"/>
    </w:p>
    <w:p w:rsidR="00140B6C" w:rsidRPr="00CC42CA" w:rsidRDefault="00140B6C" w:rsidP="00140B6C">
      <w:pPr>
        <w:rPr>
          <w:rFonts w:ascii="Arial" w:hAnsi="Arial" w:cs="Arial"/>
          <w:sz w:val="24"/>
          <w:szCs w:val="24"/>
        </w:rPr>
      </w:pPr>
    </w:p>
    <w:p w:rsidR="000E7DEC" w:rsidRPr="00CC42CA" w:rsidRDefault="000E7DEC" w:rsidP="000E7DEC">
      <w:pPr>
        <w:pStyle w:val="PargrafodaLista"/>
        <w:numPr>
          <w:ilvl w:val="1"/>
          <w:numId w:val="3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CC42CA">
        <w:rPr>
          <w:rFonts w:ascii="Arial" w:hAnsi="Arial" w:cs="Arial"/>
          <w:sz w:val="24"/>
          <w:szCs w:val="24"/>
        </w:rPr>
        <w:t>Alterações significativas do projeto, por questões orçamentárias. Esse risco tem um alto impacto para o projeto, por inviabilizar a contratação dos serviços de manutenção. O resultado seria a continuidade do modelo de manutenção atualmente realizado;</w:t>
      </w:r>
    </w:p>
    <w:p w:rsidR="000E7DEC" w:rsidRPr="00CC42CA" w:rsidRDefault="000E7DEC" w:rsidP="000E7DEC">
      <w:pPr>
        <w:pStyle w:val="PargrafodaLista"/>
        <w:spacing w:after="0"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0E7DEC" w:rsidRPr="00CC42CA" w:rsidRDefault="000E7DEC" w:rsidP="000E7DEC">
      <w:pPr>
        <w:pStyle w:val="PargrafodaLista"/>
        <w:numPr>
          <w:ilvl w:val="1"/>
          <w:numId w:val="3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CC42CA">
        <w:rPr>
          <w:rFonts w:ascii="Arial" w:hAnsi="Arial" w:cs="Arial"/>
          <w:sz w:val="24"/>
          <w:szCs w:val="24"/>
        </w:rPr>
        <w:t>Licitação deserta ou fracassada. Nesse caso, a equipe do projeto deverá verificar as causas que levaram a isso e rever o projeto básico, analisando, inclusive, a viabilidade de se reencaminhar o projeto básico para nova licitação;</w:t>
      </w:r>
    </w:p>
    <w:p w:rsidR="000E7DEC" w:rsidRPr="00CC42CA" w:rsidRDefault="000E7DEC" w:rsidP="000E7DEC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0E7DEC" w:rsidRPr="00CC42CA" w:rsidRDefault="000E7DEC" w:rsidP="000E7DEC">
      <w:pPr>
        <w:pStyle w:val="PargrafodaLista"/>
        <w:numPr>
          <w:ilvl w:val="1"/>
          <w:numId w:val="3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CC42CA">
        <w:rPr>
          <w:rFonts w:ascii="Arial" w:hAnsi="Arial" w:cs="Arial"/>
          <w:sz w:val="24"/>
          <w:szCs w:val="24"/>
        </w:rPr>
        <w:t>Empresa vencedora sem estrutura suficiente para prestar o serviço de forma adequada. Esse risco ensejará a rescisão contratual, a análise do projeto básico para verificar se algum item contribuiu para dificultar a prestação do serviço pela empresa e o reencaminhamento do projeto básico para nova licitação.</w:t>
      </w:r>
    </w:p>
    <w:p w:rsidR="00DD5B3B" w:rsidRPr="00CC42CA" w:rsidRDefault="00DD5B3B" w:rsidP="00E30E0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B3955" w:rsidRPr="00CC42CA" w:rsidRDefault="00BB3955" w:rsidP="00D74F0E">
      <w:pPr>
        <w:pStyle w:val="Ttulo1"/>
        <w:spacing w:before="0" w:after="0" w:line="360" w:lineRule="auto"/>
        <w:rPr>
          <w:rFonts w:ascii="Arial" w:hAnsi="Arial" w:cs="Arial"/>
          <w:sz w:val="24"/>
          <w:szCs w:val="24"/>
        </w:rPr>
      </w:pPr>
    </w:p>
    <w:p w:rsidR="00A24334" w:rsidRPr="00CC42CA" w:rsidRDefault="00A24334" w:rsidP="00E30E0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sectPr w:rsidR="00A24334" w:rsidRPr="00CC42CA" w:rsidSect="00917C05">
      <w:headerReference w:type="default" r:id="rId9"/>
      <w:headerReference w:type="first" r:id="rId10"/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165A" w:rsidRDefault="003E165A" w:rsidP="00937152">
      <w:pPr>
        <w:spacing w:after="0" w:line="240" w:lineRule="auto"/>
      </w:pPr>
      <w:r>
        <w:separator/>
      </w:r>
    </w:p>
  </w:endnote>
  <w:endnote w:type="continuationSeparator" w:id="1">
    <w:p w:rsidR="003E165A" w:rsidRDefault="003E165A" w:rsidP="00937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165A" w:rsidRDefault="003E165A" w:rsidP="00937152">
      <w:pPr>
        <w:spacing w:after="0" w:line="240" w:lineRule="auto"/>
      </w:pPr>
      <w:r>
        <w:separator/>
      </w:r>
    </w:p>
  </w:footnote>
  <w:footnote w:type="continuationSeparator" w:id="1">
    <w:p w:rsidR="003E165A" w:rsidRDefault="003E165A" w:rsidP="009371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22E1" w:rsidRDefault="005422E1">
    <w:pPr>
      <w:pStyle w:val="Cabealho"/>
      <w:jc w:val="right"/>
    </w:pPr>
  </w:p>
  <w:p w:rsidR="005422E1" w:rsidRDefault="005422E1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22E1" w:rsidRDefault="00B537A2">
    <w:pPr>
      <w:pStyle w:val="Cabealho"/>
      <w:jc w:val="right"/>
    </w:pPr>
    <w:r w:rsidRPr="009149F2">
      <w:rPr>
        <w:rFonts w:ascii="Arial" w:hAnsi="Arial"/>
        <w:sz w:val="24"/>
      </w:rPr>
      <w:fldChar w:fldCharType="begin"/>
    </w:r>
    <w:r w:rsidR="005422E1" w:rsidRPr="009149F2">
      <w:rPr>
        <w:rFonts w:ascii="Arial" w:hAnsi="Arial"/>
        <w:sz w:val="24"/>
      </w:rPr>
      <w:instrText xml:space="preserve"> PAGE   \* MERGEFORMAT </w:instrText>
    </w:r>
    <w:r w:rsidRPr="009149F2">
      <w:rPr>
        <w:rFonts w:ascii="Arial" w:hAnsi="Arial"/>
        <w:sz w:val="24"/>
      </w:rPr>
      <w:fldChar w:fldCharType="separate"/>
    </w:r>
    <w:r w:rsidR="00340E7E">
      <w:rPr>
        <w:rFonts w:ascii="Arial" w:hAnsi="Arial"/>
        <w:noProof/>
        <w:sz w:val="24"/>
      </w:rPr>
      <w:t>13</w:t>
    </w:r>
    <w:r w:rsidRPr="009149F2">
      <w:rPr>
        <w:rFonts w:ascii="Arial" w:hAnsi="Arial"/>
        <w:sz w:val="24"/>
      </w:rPr>
      <w:fldChar w:fldCharType="end"/>
    </w:r>
  </w:p>
  <w:p w:rsidR="005422E1" w:rsidRDefault="005422E1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22E1" w:rsidRDefault="00B537A2">
    <w:pPr>
      <w:pStyle w:val="Cabealho"/>
      <w:jc w:val="right"/>
    </w:pPr>
    <w:r w:rsidRPr="009149F2">
      <w:rPr>
        <w:rFonts w:ascii="Arial" w:hAnsi="Arial"/>
        <w:sz w:val="24"/>
      </w:rPr>
      <w:fldChar w:fldCharType="begin"/>
    </w:r>
    <w:r w:rsidR="005422E1" w:rsidRPr="009149F2">
      <w:rPr>
        <w:rFonts w:ascii="Arial" w:hAnsi="Arial"/>
        <w:sz w:val="24"/>
      </w:rPr>
      <w:instrText xml:space="preserve"> PAGE   \* MERGEFORMAT </w:instrText>
    </w:r>
    <w:r w:rsidRPr="009149F2">
      <w:rPr>
        <w:rFonts w:ascii="Arial" w:hAnsi="Arial"/>
        <w:sz w:val="24"/>
      </w:rPr>
      <w:fldChar w:fldCharType="separate"/>
    </w:r>
    <w:r w:rsidR="000F6E3C">
      <w:rPr>
        <w:rFonts w:ascii="Arial" w:hAnsi="Arial"/>
        <w:noProof/>
        <w:sz w:val="24"/>
      </w:rPr>
      <w:t>4</w:t>
    </w:r>
    <w:r w:rsidRPr="009149F2">
      <w:rPr>
        <w:rFonts w:ascii="Arial" w:hAnsi="Arial"/>
        <w:sz w:val="24"/>
      </w:rPr>
      <w:fldChar w:fldCharType="end"/>
    </w:r>
  </w:p>
  <w:p w:rsidR="005422E1" w:rsidRDefault="005422E1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34F0A"/>
    <w:multiLevelType w:val="multilevel"/>
    <w:tmpl w:val="009CA0B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2F6734B5"/>
    <w:multiLevelType w:val="hybridMultilevel"/>
    <w:tmpl w:val="244AB30E"/>
    <w:lvl w:ilvl="0" w:tplc="0C9C22F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56D565F5"/>
    <w:multiLevelType w:val="hybridMultilevel"/>
    <w:tmpl w:val="2B3AC242"/>
    <w:lvl w:ilvl="0" w:tplc="E66433C2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61EF6349"/>
    <w:multiLevelType w:val="hybridMultilevel"/>
    <w:tmpl w:val="A8A0B222"/>
    <w:lvl w:ilvl="0" w:tplc="73D0854E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64FA1271"/>
    <w:multiLevelType w:val="multilevel"/>
    <w:tmpl w:val="7B6694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6AFF7C17"/>
    <w:multiLevelType w:val="multilevel"/>
    <w:tmpl w:val="30687D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6082"/>
  </w:hdrShapeDefaults>
  <w:footnotePr>
    <w:footnote w:id="0"/>
    <w:footnote w:id="1"/>
  </w:footnotePr>
  <w:endnotePr>
    <w:endnote w:id="0"/>
    <w:endnote w:id="1"/>
  </w:endnotePr>
  <w:compat/>
  <w:rsids>
    <w:rsidRoot w:val="00E46DB2"/>
    <w:rsid w:val="0000169A"/>
    <w:rsid w:val="00012656"/>
    <w:rsid w:val="00021C34"/>
    <w:rsid w:val="000226E8"/>
    <w:rsid w:val="00023E39"/>
    <w:rsid w:val="00027743"/>
    <w:rsid w:val="00031FB7"/>
    <w:rsid w:val="00035A83"/>
    <w:rsid w:val="00036DB2"/>
    <w:rsid w:val="00057A96"/>
    <w:rsid w:val="00062A13"/>
    <w:rsid w:val="0007695F"/>
    <w:rsid w:val="000804F1"/>
    <w:rsid w:val="00081EFE"/>
    <w:rsid w:val="000821F3"/>
    <w:rsid w:val="00087387"/>
    <w:rsid w:val="000918E0"/>
    <w:rsid w:val="000B41B5"/>
    <w:rsid w:val="000B5486"/>
    <w:rsid w:val="000D563D"/>
    <w:rsid w:val="000D58A7"/>
    <w:rsid w:val="000E630D"/>
    <w:rsid w:val="000E7DEC"/>
    <w:rsid w:val="000F6E3C"/>
    <w:rsid w:val="00103B0C"/>
    <w:rsid w:val="001046C3"/>
    <w:rsid w:val="0010566D"/>
    <w:rsid w:val="00111E58"/>
    <w:rsid w:val="00112F00"/>
    <w:rsid w:val="00125310"/>
    <w:rsid w:val="001326D4"/>
    <w:rsid w:val="00133FD5"/>
    <w:rsid w:val="0013464E"/>
    <w:rsid w:val="00140B6C"/>
    <w:rsid w:val="00143DC5"/>
    <w:rsid w:val="00155A73"/>
    <w:rsid w:val="00184D9A"/>
    <w:rsid w:val="0018707B"/>
    <w:rsid w:val="0019397E"/>
    <w:rsid w:val="001951D4"/>
    <w:rsid w:val="001955DA"/>
    <w:rsid w:val="001A2D46"/>
    <w:rsid w:val="001C3A88"/>
    <w:rsid w:val="001C465A"/>
    <w:rsid w:val="001C7D31"/>
    <w:rsid w:val="001D705E"/>
    <w:rsid w:val="001E59F2"/>
    <w:rsid w:val="001E63A4"/>
    <w:rsid w:val="001F2119"/>
    <w:rsid w:val="001F2A9A"/>
    <w:rsid w:val="001F3B00"/>
    <w:rsid w:val="001F58F7"/>
    <w:rsid w:val="00204268"/>
    <w:rsid w:val="0020682D"/>
    <w:rsid w:val="00225A02"/>
    <w:rsid w:val="00232469"/>
    <w:rsid w:val="00232855"/>
    <w:rsid w:val="00232B1A"/>
    <w:rsid w:val="002413C7"/>
    <w:rsid w:val="00253D79"/>
    <w:rsid w:val="00254C26"/>
    <w:rsid w:val="00262F26"/>
    <w:rsid w:val="00265547"/>
    <w:rsid w:val="0027662A"/>
    <w:rsid w:val="00292CC2"/>
    <w:rsid w:val="0029587B"/>
    <w:rsid w:val="00297A6C"/>
    <w:rsid w:val="002A3977"/>
    <w:rsid w:val="002A3F30"/>
    <w:rsid w:val="002B0E61"/>
    <w:rsid w:val="002B3191"/>
    <w:rsid w:val="002D7510"/>
    <w:rsid w:val="002E60FF"/>
    <w:rsid w:val="002F0F54"/>
    <w:rsid w:val="00301541"/>
    <w:rsid w:val="003021E6"/>
    <w:rsid w:val="003048F4"/>
    <w:rsid w:val="00312D86"/>
    <w:rsid w:val="00313196"/>
    <w:rsid w:val="003159D8"/>
    <w:rsid w:val="00315FC6"/>
    <w:rsid w:val="003203A8"/>
    <w:rsid w:val="0032488C"/>
    <w:rsid w:val="00327742"/>
    <w:rsid w:val="00333CA9"/>
    <w:rsid w:val="00340E7E"/>
    <w:rsid w:val="00345D12"/>
    <w:rsid w:val="003640BA"/>
    <w:rsid w:val="003650A3"/>
    <w:rsid w:val="003745F9"/>
    <w:rsid w:val="00375991"/>
    <w:rsid w:val="003802C7"/>
    <w:rsid w:val="0038200C"/>
    <w:rsid w:val="0039156C"/>
    <w:rsid w:val="003A3711"/>
    <w:rsid w:val="003A7CC5"/>
    <w:rsid w:val="003C234D"/>
    <w:rsid w:val="003C2658"/>
    <w:rsid w:val="003D1D08"/>
    <w:rsid w:val="003D3824"/>
    <w:rsid w:val="003D6474"/>
    <w:rsid w:val="003E165A"/>
    <w:rsid w:val="003F6F27"/>
    <w:rsid w:val="00413E4A"/>
    <w:rsid w:val="004175E8"/>
    <w:rsid w:val="00420DD2"/>
    <w:rsid w:val="00424F83"/>
    <w:rsid w:val="00433790"/>
    <w:rsid w:val="00441399"/>
    <w:rsid w:val="00445073"/>
    <w:rsid w:val="004543B1"/>
    <w:rsid w:val="00467CB5"/>
    <w:rsid w:val="00471F36"/>
    <w:rsid w:val="004752B0"/>
    <w:rsid w:val="00491F70"/>
    <w:rsid w:val="004B4D45"/>
    <w:rsid w:val="004C2DA8"/>
    <w:rsid w:val="004C79CB"/>
    <w:rsid w:val="004E77FD"/>
    <w:rsid w:val="00502A11"/>
    <w:rsid w:val="00503943"/>
    <w:rsid w:val="0050517A"/>
    <w:rsid w:val="00515A71"/>
    <w:rsid w:val="00526E0F"/>
    <w:rsid w:val="0053261B"/>
    <w:rsid w:val="005328C9"/>
    <w:rsid w:val="00532EB9"/>
    <w:rsid w:val="005415C3"/>
    <w:rsid w:val="005422E1"/>
    <w:rsid w:val="00562406"/>
    <w:rsid w:val="0058262D"/>
    <w:rsid w:val="005851AC"/>
    <w:rsid w:val="00592E41"/>
    <w:rsid w:val="0059598C"/>
    <w:rsid w:val="005A0F25"/>
    <w:rsid w:val="005A3962"/>
    <w:rsid w:val="005A6892"/>
    <w:rsid w:val="005B4359"/>
    <w:rsid w:val="005C0837"/>
    <w:rsid w:val="005C746E"/>
    <w:rsid w:val="005C7EC8"/>
    <w:rsid w:val="005D0E12"/>
    <w:rsid w:val="005D1F2A"/>
    <w:rsid w:val="005D46B3"/>
    <w:rsid w:val="005D597C"/>
    <w:rsid w:val="005E103E"/>
    <w:rsid w:val="005E5387"/>
    <w:rsid w:val="005E670F"/>
    <w:rsid w:val="005F3DF2"/>
    <w:rsid w:val="005F579E"/>
    <w:rsid w:val="005F5927"/>
    <w:rsid w:val="0061179A"/>
    <w:rsid w:val="00615126"/>
    <w:rsid w:val="00630B01"/>
    <w:rsid w:val="00632618"/>
    <w:rsid w:val="0063662B"/>
    <w:rsid w:val="00646963"/>
    <w:rsid w:val="00652090"/>
    <w:rsid w:val="00661AD4"/>
    <w:rsid w:val="00663595"/>
    <w:rsid w:val="006737D5"/>
    <w:rsid w:val="00680475"/>
    <w:rsid w:val="00696DE4"/>
    <w:rsid w:val="006A5ADE"/>
    <w:rsid w:val="006B4078"/>
    <w:rsid w:val="006C53D5"/>
    <w:rsid w:val="006E1509"/>
    <w:rsid w:val="006E28D8"/>
    <w:rsid w:val="006F03EA"/>
    <w:rsid w:val="006F098E"/>
    <w:rsid w:val="006F64A8"/>
    <w:rsid w:val="007035B6"/>
    <w:rsid w:val="00706946"/>
    <w:rsid w:val="00734749"/>
    <w:rsid w:val="00735312"/>
    <w:rsid w:val="0074385A"/>
    <w:rsid w:val="0075289E"/>
    <w:rsid w:val="007573E7"/>
    <w:rsid w:val="007641F2"/>
    <w:rsid w:val="00773DC5"/>
    <w:rsid w:val="007749FA"/>
    <w:rsid w:val="007B1AC1"/>
    <w:rsid w:val="007B1E6D"/>
    <w:rsid w:val="007B24EF"/>
    <w:rsid w:val="007B2D4C"/>
    <w:rsid w:val="007C4FD1"/>
    <w:rsid w:val="007D6B0C"/>
    <w:rsid w:val="007E01B9"/>
    <w:rsid w:val="007F033C"/>
    <w:rsid w:val="008059A1"/>
    <w:rsid w:val="008066CC"/>
    <w:rsid w:val="0081192C"/>
    <w:rsid w:val="00823C68"/>
    <w:rsid w:val="0082440D"/>
    <w:rsid w:val="0082602E"/>
    <w:rsid w:val="00827DC2"/>
    <w:rsid w:val="0083135B"/>
    <w:rsid w:val="00835185"/>
    <w:rsid w:val="008374FE"/>
    <w:rsid w:val="008419DD"/>
    <w:rsid w:val="00852099"/>
    <w:rsid w:val="00873EBE"/>
    <w:rsid w:val="00875444"/>
    <w:rsid w:val="008A12F2"/>
    <w:rsid w:val="008A325C"/>
    <w:rsid w:val="008A49AA"/>
    <w:rsid w:val="008A5A14"/>
    <w:rsid w:val="008B10F7"/>
    <w:rsid w:val="008B79AD"/>
    <w:rsid w:val="008C64C0"/>
    <w:rsid w:val="008C71F3"/>
    <w:rsid w:val="008D67F2"/>
    <w:rsid w:val="008E4E4C"/>
    <w:rsid w:val="008E7C20"/>
    <w:rsid w:val="00900CE3"/>
    <w:rsid w:val="00910461"/>
    <w:rsid w:val="009108CA"/>
    <w:rsid w:val="009149F2"/>
    <w:rsid w:val="00917C05"/>
    <w:rsid w:val="00924168"/>
    <w:rsid w:val="00924DBB"/>
    <w:rsid w:val="0092540D"/>
    <w:rsid w:val="0093051C"/>
    <w:rsid w:val="00937152"/>
    <w:rsid w:val="00941098"/>
    <w:rsid w:val="00966F74"/>
    <w:rsid w:val="009917B3"/>
    <w:rsid w:val="00994455"/>
    <w:rsid w:val="009A1510"/>
    <w:rsid w:val="009A3F85"/>
    <w:rsid w:val="009A6E56"/>
    <w:rsid w:val="009E332C"/>
    <w:rsid w:val="009F32C2"/>
    <w:rsid w:val="009F4FA2"/>
    <w:rsid w:val="009F5BEF"/>
    <w:rsid w:val="009F7A92"/>
    <w:rsid w:val="00A0010E"/>
    <w:rsid w:val="00A06A74"/>
    <w:rsid w:val="00A24334"/>
    <w:rsid w:val="00A27C8D"/>
    <w:rsid w:val="00A307FB"/>
    <w:rsid w:val="00A330A7"/>
    <w:rsid w:val="00A42CF8"/>
    <w:rsid w:val="00A51DE6"/>
    <w:rsid w:val="00A55AC4"/>
    <w:rsid w:val="00A72B6C"/>
    <w:rsid w:val="00A917A1"/>
    <w:rsid w:val="00A91DAF"/>
    <w:rsid w:val="00A922FC"/>
    <w:rsid w:val="00A972EF"/>
    <w:rsid w:val="00AA4E64"/>
    <w:rsid w:val="00AB05D5"/>
    <w:rsid w:val="00AD653B"/>
    <w:rsid w:val="00AE2015"/>
    <w:rsid w:val="00AE452F"/>
    <w:rsid w:val="00AE75E2"/>
    <w:rsid w:val="00AF40B5"/>
    <w:rsid w:val="00B01170"/>
    <w:rsid w:val="00B1025E"/>
    <w:rsid w:val="00B14CA9"/>
    <w:rsid w:val="00B165B4"/>
    <w:rsid w:val="00B20210"/>
    <w:rsid w:val="00B238CF"/>
    <w:rsid w:val="00B3764D"/>
    <w:rsid w:val="00B4259A"/>
    <w:rsid w:val="00B537A2"/>
    <w:rsid w:val="00B56772"/>
    <w:rsid w:val="00B74426"/>
    <w:rsid w:val="00B74775"/>
    <w:rsid w:val="00B757E9"/>
    <w:rsid w:val="00B86690"/>
    <w:rsid w:val="00B946F2"/>
    <w:rsid w:val="00B94CD3"/>
    <w:rsid w:val="00B954FE"/>
    <w:rsid w:val="00BA198E"/>
    <w:rsid w:val="00BA3552"/>
    <w:rsid w:val="00BA4E81"/>
    <w:rsid w:val="00BA5222"/>
    <w:rsid w:val="00BB322D"/>
    <w:rsid w:val="00BB3955"/>
    <w:rsid w:val="00BB5058"/>
    <w:rsid w:val="00BC7677"/>
    <w:rsid w:val="00BD7D05"/>
    <w:rsid w:val="00BE6E77"/>
    <w:rsid w:val="00BF28F6"/>
    <w:rsid w:val="00C01517"/>
    <w:rsid w:val="00C01BC2"/>
    <w:rsid w:val="00C02D83"/>
    <w:rsid w:val="00C063FB"/>
    <w:rsid w:val="00C144FE"/>
    <w:rsid w:val="00C20FEA"/>
    <w:rsid w:val="00C2158A"/>
    <w:rsid w:val="00C269F0"/>
    <w:rsid w:val="00C541F6"/>
    <w:rsid w:val="00C55EEC"/>
    <w:rsid w:val="00C64B10"/>
    <w:rsid w:val="00C67887"/>
    <w:rsid w:val="00C73025"/>
    <w:rsid w:val="00C7772E"/>
    <w:rsid w:val="00C8049A"/>
    <w:rsid w:val="00C84B38"/>
    <w:rsid w:val="00C853B0"/>
    <w:rsid w:val="00C9414E"/>
    <w:rsid w:val="00CA268A"/>
    <w:rsid w:val="00CA28B9"/>
    <w:rsid w:val="00CA324D"/>
    <w:rsid w:val="00CA701F"/>
    <w:rsid w:val="00CC04A7"/>
    <w:rsid w:val="00CC0514"/>
    <w:rsid w:val="00CC380A"/>
    <w:rsid w:val="00CC42CA"/>
    <w:rsid w:val="00CC547A"/>
    <w:rsid w:val="00CE1526"/>
    <w:rsid w:val="00CE47C6"/>
    <w:rsid w:val="00CE6748"/>
    <w:rsid w:val="00CE768B"/>
    <w:rsid w:val="00D03D54"/>
    <w:rsid w:val="00D17AF6"/>
    <w:rsid w:val="00D210B4"/>
    <w:rsid w:val="00D335D4"/>
    <w:rsid w:val="00D341C5"/>
    <w:rsid w:val="00D46CE1"/>
    <w:rsid w:val="00D5423D"/>
    <w:rsid w:val="00D57D03"/>
    <w:rsid w:val="00D6056F"/>
    <w:rsid w:val="00D61E7D"/>
    <w:rsid w:val="00D65D76"/>
    <w:rsid w:val="00D74F0E"/>
    <w:rsid w:val="00D76289"/>
    <w:rsid w:val="00D76CE6"/>
    <w:rsid w:val="00D9164F"/>
    <w:rsid w:val="00D92FC5"/>
    <w:rsid w:val="00D93B3F"/>
    <w:rsid w:val="00DA3E42"/>
    <w:rsid w:val="00DA6AC0"/>
    <w:rsid w:val="00DA6ACC"/>
    <w:rsid w:val="00DB31BF"/>
    <w:rsid w:val="00DB5710"/>
    <w:rsid w:val="00DB6B01"/>
    <w:rsid w:val="00DB7E5F"/>
    <w:rsid w:val="00DC0DBD"/>
    <w:rsid w:val="00DD1711"/>
    <w:rsid w:val="00DD5B3B"/>
    <w:rsid w:val="00DE3B96"/>
    <w:rsid w:val="00DE7B4C"/>
    <w:rsid w:val="00E022FA"/>
    <w:rsid w:val="00E07554"/>
    <w:rsid w:val="00E10740"/>
    <w:rsid w:val="00E14DB3"/>
    <w:rsid w:val="00E16B2B"/>
    <w:rsid w:val="00E30E0F"/>
    <w:rsid w:val="00E37277"/>
    <w:rsid w:val="00E42E84"/>
    <w:rsid w:val="00E46DB2"/>
    <w:rsid w:val="00E639CC"/>
    <w:rsid w:val="00E64A20"/>
    <w:rsid w:val="00E6796B"/>
    <w:rsid w:val="00E800D1"/>
    <w:rsid w:val="00E82CA7"/>
    <w:rsid w:val="00E905AE"/>
    <w:rsid w:val="00E92E4B"/>
    <w:rsid w:val="00EA7CA7"/>
    <w:rsid w:val="00EB37A6"/>
    <w:rsid w:val="00EB4E9E"/>
    <w:rsid w:val="00ED3D3D"/>
    <w:rsid w:val="00EE3490"/>
    <w:rsid w:val="00F205C7"/>
    <w:rsid w:val="00F265FB"/>
    <w:rsid w:val="00F272E3"/>
    <w:rsid w:val="00F33625"/>
    <w:rsid w:val="00F43DF9"/>
    <w:rsid w:val="00F44D2C"/>
    <w:rsid w:val="00F530AF"/>
    <w:rsid w:val="00F5701F"/>
    <w:rsid w:val="00F66B46"/>
    <w:rsid w:val="00F6738F"/>
    <w:rsid w:val="00F73B30"/>
    <w:rsid w:val="00F875B7"/>
    <w:rsid w:val="00F93ACC"/>
    <w:rsid w:val="00F969F2"/>
    <w:rsid w:val="00FA212E"/>
    <w:rsid w:val="00FA676E"/>
    <w:rsid w:val="00FB00F0"/>
    <w:rsid w:val="00FB1BA1"/>
    <w:rsid w:val="00FB1F11"/>
    <w:rsid w:val="00FB4586"/>
    <w:rsid w:val="00FC3E3D"/>
    <w:rsid w:val="00FC4B12"/>
    <w:rsid w:val="00FC5A24"/>
    <w:rsid w:val="00FE09E4"/>
    <w:rsid w:val="00FE2B4B"/>
    <w:rsid w:val="00FF2A25"/>
    <w:rsid w:val="00FF3E5D"/>
    <w:rsid w:val="00FF74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460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E82CA7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B74775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5E538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5E5387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B3955"/>
    <w:pPr>
      <w:ind w:left="708"/>
    </w:pPr>
  </w:style>
  <w:style w:type="paragraph" w:styleId="SemEspaamento">
    <w:name w:val="No Spacing"/>
    <w:uiPriority w:val="1"/>
    <w:qFormat/>
    <w:rsid w:val="008A5A14"/>
    <w:rPr>
      <w:sz w:val="22"/>
      <w:szCs w:val="22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937152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937152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937152"/>
    <w:rPr>
      <w:vertAlign w:val="superscript"/>
    </w:rPr>
  </w:style>
  <w:style w:type="character" w:customStyle="1" w:styleId="Ttulo1Char">
    <w:name w:val="Título 1 Char"/>
    <w:basedOn w:val="Fontepargpadro"/>
    <w:link w:val="Ttulo1"/>
    <w:uiPriority w:val="9"/>
    <w:rsid w:val="00B74775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CabealhodoSumrio">
    <w:name w:val="TOC Heading"/>
    <w:basedOn w:val="Ttulo1"/>
    <w:next w:val="Normal"/>
    <w:uiPriority w:val="39"/>
    <w:qFormat/>
    <w:rsid w:val="00B74775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5E5387"/>
  </w:style>
  <w:style w:type="character" w:styleId="Hyperlink">
    <w:name w:val="Hyperlink"/>
    <w:uiPriority w:val="99"/>
    <w:rsid w:val="005E5387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E538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E5387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F64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64A8"/>
    <w:rPr>
      <w:rFonts w:ascii="Tahoma" w:hAnsi="Tahoma" w:cs="Tahoma"/>
      <w:sz w:val="16"/>
      <w:szCs w:val="16"/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9A15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A1510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semiHidden/>
    <w:unhideWhenUsed/>
    <w:rsid w:val="009A15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A1510"/>
    <w:rPr>
      <w:sz w:val="22"/>
      <w:szCs w:val="22"/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rsid w:val="00E42E84"/>
    <w:pPr>
      <w:spacing w:after="100"/>
      <w:ind w:left="440"/>
    </w:pPr>
  </w:style>
  <w:style w:type="paragraph" w:customStyle="1" w:styleId="Default">
    <w:name w:val="Default"/>
    <w:rsid w:val="008066CC"/>
    <w:pPr>
      <w:autoSpaceDE w:val="0"/>
      <w:autoSpaceDN w:val="0"/>
      <w:adjustRightInd w:val="0"/>
    </w:pPr>
    <w:rPr>
      <w:rFonts w:ascii="Arial Narrow" w:hAnsi="Arial Narrow" w:cs="Arial Narrow"/>
      <w:color w:val="000000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30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13</Pages>
  <Words>2916</Words>
  <Characters>15749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Justiça Eleitoral</Company>
  <LinksUpToDate>false</LinksUpToDate>
  <CharactersWithSpaces>18628</CharactersWithSpaces>
  <SharedDoc>false</SharedDoc>
  <HLinks>
    <vt:vector size="60" baseType="variant">
      <vt:variant>
        <vt:i4>1572914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_Toc446926243</vt:lpwstr>
      </vt:variant>
      <vt:variant>
        <vt:i4>1572914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_Toc446926242</vt:lpwstr>
      </vt:variant>
      <vt:variant>
        <vt:i4>1572914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_Toc446926241</vt:lpwstr>
      </vt:variant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_Toc446926240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_Toc446926239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_Toc446926238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_Toc446926237</vt:lpwstr>
      </vt:variant>
      <vt:variant>
        <vt:i4>2031666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_Toc446926236</vt:lpwstr>
      </vt:variant>
      <vt:variant>
        <vt:i4>2031666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_Toc446926235</vt:lpwstr>
      </vt:variant>
      <vt:variant>
        <vt:i4>2031666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_Toc446926234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077401460680</dc:creator>
  <cp:keywords/>
  <dc:description/>
  <cp:lastModifiedBy>044081380639</cp:lastModifiedBy>
  <cp:revision>32</cp:revision>
  <cp:lastPrinted>2015-03-24T15:05:00Z</cp:lastPrinted>
  <dcterms:created xsi:type="dcterms:W3CDTF">2016-04-25T11:22:00Z</dcterms:created>
  <dcterms:modified xsi:type="dcterms:W3CDTF">2016-04-27T17:10:00Z</dcterms:modified>
</cp:coreProperties>
</file>