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2D" w:rsidRDefault="00DA0A2D" w:rsidP="00B56CEE">
      <w:pPr>
        <w:jc w:val="center"/>
        <w:outlineLvl w:val="0"/>
        <w:rPr>
          <w:rFonts w:ascii="Calibri" w:hAnsi="Calibri"/>
          <w:sz w:val="28"/>
          <w:szCs w:val="28"/>
          <w:u w:val="single"/>
        </w:rPr>
      </w:pPr>
      <w:r w:rsidRPr="00DA0A2D">
        <w:rPr>
          <w:rFonts w:ascii="Calibri" w:hAnsi="Calibri"/>
          <w:sz w:val="28"/>
          <w:szCs w:val="28"/>
          <w:u w:val="single"/>
        </w:rPr>
        <w:t>TERMO DE REFERÊNCIA</w:t>
      </w:r>
    </w:p>
    <w:p w:rsidR="001F7152" w:rsidRPr="00DA0A2D" w:rsidRDefault="001F7152" w:rsidP="001F7152">
      <w:pPr>
        <w:jc w:val="right"/>
        <w:outlineLvl w:val="0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t xml:space="preserve">PAD </w:t>
      </w:r>
      <w:r w:rsidR="005E3DA5">
        <w:rPr>
          <w:rFonts w:ascii="Calibri" w:hAnsi="Calibri"/>
          <w:sz w:val="28"/>
          <w:szCs w:val="28"/>
          <w:u w:val="single"/>
        </w:rPr>
        <w:t>7333</w:t>
      </w:r>
      <w:r>
        <w:rPr>
          <w:rFonts w:ascii="Calibri" w:hAnsi="Calibri"/>
          <w:sz w:val="28"/>
          <w:szCs w:val="28"/>
          <w:u w:val="single"/>
        </w:rPr>
        <w:t>/2016</w:t>
      </w:r>
    </w:p>
    <w:p w:rsidR="008D50AE" w:rsidRDefault="008D50AE" w:rsidP="00DA0A2D">
      <w:pPr>
        <w:pStyle w:val="PargrafodaLista"/>
        <w:jc w:val="both"/>
        <w:rPr>
          <w:rFonts w:ascii="Calibri" w:hAnsi="Calibri"/>
          <w:b/>
        </w:rPr>
      </w:pPr>
    </w:p>
    <w:p w:rsidR="001A6ED2" w:rsidRPr="00620E2A" w:rsidRDefault="00620E2A" w:rsidP="00DA0A2D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b/>
        </w:rPr>
      </w:pPr>
      <w:r w:rsidRPr="00620E2A">
        <w:rPr>
          <w:rFonts w:ascii="Calibri" w:hAnsi="Calibri"/>
          <w:b/>
        </w:rPr>
        <w:t>OBJETO</w:t>
      </w:r>
    </w:p>
    <w:p w:rsidR="00620E2A" w:rsidRPr="00A12A08" w:rsidRDefault="00BA54EE" w:rsidP="00BA54EE">
      <w:pPr>
        <w:spacing w:after="0"/>
        <w:jc w:val="both"/>
        <w:rPr>
          <w:b/>
          <w:color w:val="FF0000"/>
        </w:rPr>
      </w:pPr>
      <w:r>
        <w:rPr>
          <w:rFonts w:ascii="Calibri" w:hAnsi="Calibri"/>
        </w:rPr>
        <w:t>Contratação de empresa especializada</w:t>
      </w:r>
      <w:r w:rsidR="00AF0590">
        <w:rPr>
          <w:rFonts w:ascii="Calibri" w:hAnsi="Calibri"/>
        </w:rPr>
        <w:t xml:space="preserve">, </w:t>
      </w:r>
      <w:r w:rsidR="00AF0590" w:rsidRPr="006B4C47">
        <w:rPr>
          <w:rFonts w:ascii="Calibri" w:hAnsi="Calibri"/>
          <w:color w:val="FF0000"/>
        </w:rPr>
        <w:t>através de dispensa pelo valor (Art</w:t>
      </w:r>
      <w:r w:rsidR="005C46B7">
        <w:rPr>
          <w:rFonts w:ascii="Calibri" w:hAnsi="Calibri"/>
          <w:color w:val="FF0000"/>
        </w:rPr>
        <w:t>. 24, inciso II da Lei 8.666/93) – excluir isso, pois não somos nós que decidimos essa possibilidade</w:t>
      </w:r>
      <w:r w:rsidR="00AF0590" w:rsidRPr="006B4C47">
        <w:rPr>
          <w:rFonts w:ascii="Calibri" w:hAnsi="Calibri"/>
          <w:color w:val="FF0000"/>
        </w:rPr>
        <w:t>,</w:t>
      </w:r>
      <w:r w:rsidR="00AF0590" w:rsidRPr="00620E2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para </w:t>
      </w:r>
      <w:r w:rsidR="005C46B7">
        <w:rPr>
          <w:rFonts w:ascii="Calibri" w:hAnsi="Calibri"/>
          <w:color w:val="FF0000"/>
        </w:rPr>
        <w:t xml:space="preserve">fornecimento e </w:t>
      </w:r>
      <w:r>
        <w:rPr>
          <w:rFonts w:ascii="Calibri" w:hAnsi="Calibri"/>
        </w:rPr>
        <w:t xml:space="preserve">instalação de </w:t>
      </w:r>
      <w:r w:rsidR="003E5F20" w:rsidRPr="003E5F20">
        <w:rPr>
          <w:b/>
          <w:i/>
        </w:rPr>
        <w:t>f</w:t>
      </w:r>
      <w:r w:rsidR="00043A22" w:rsidRPr="003E5F20">
        <w:rPr>
          <w:b/>
          <w:i/>
        </w:rPr>
        <w:t>echadura</w:t>
      </w:r>
      <w:r>
        <w:rPr>
          <w:b/>
          <w:i/>
        </w:rPr>
        <w:t>s</w:t>
      </w:r>
      <w:r w:rsidR="00043A22" w:rsidRPr="003E5F20">
        <w:rPr>
          <w:b/>
          <w:i/>
        </w:rPr>
        <w:t xml:space="preserve"> Eletroímã Universal Magnética</w:t>
      </w:r>
      <w:r w:rsidR="004C0047">
        <w:rPr>
          <w:b/>
          <w:i/>
        </w:rPr>
        <w:t xml:space="preserve">, fonte chaveada </w:t>
      </w:r>
      <w:r>
        <w:rPr>
          <w:rFonts w:ascii="Calibri" w:hAnsi="Calibri"/>
          <w:b/>
          <w:i/>
        </w:rPr>
        <w:t>e</w:t>
      </w:r>
      <w:r w:rsidR="00B25126">
        <w:rPr>
          <w:rFonts w:ascii="Calibri" w:hAnsi="Calibri"/>
          <w:b/>
          <w:i/>
        </w:rPr>
        <w:t xml:space="preserve"> </w:t>
      </w:r>
      <w:r>
        <w:rPr>
          <w:rFonts w:ascii="Calibri" w:hAnsi="Calibri"/>
          <w:b/>
          <w:i/>
        </w:rPr>
        <w:t>botoeira</w:t>
      </w:r>
      <w:r w:rsidR="00B25126">
        <w:rPr>
          <w:rFonts w:ascii="Calibri" w:hAnsi="Calibri"/>
          <w:b/>
          <w:i/>
        </w:rPr>
        <w:t>s</w:t>
      </w:r>
      <w:r>
        <w:rPr>
          <w:rFonts w:ascii="Calibri" w:hAnsi="Calibri"/>
          <w:b/>
          <w:i/>
        </w:rPr>
        <w:t>,</w:t>
      </w:r>
      <w:r>
        <w:rPr>
          <w:b/>
          <w:i/>
        </w:rPr>
        <w:t xml:space="preserve"> </w:t>
      </w:r>
      <w:r>
        <w:t xml:space="preserve">com </w:t>
      </w:r>
      <w:r w:rsidR="005168E8">
        <w:t xml:space="preserve">fornecimento de todo o material, </w:t>
      </w:r>
      <w:r>
        <w:t xml:space="preserve">incluindo obras civis de infra-estrutura necessárias às instalações. </w:t>
      </w:r>
      <w:r w:rsidR="00A12A08">
        <w:rPr>
          <w:b/>
          <w:color w:val="FF0000"/>
        </w:rPr>
        <w:t xml:space="preserve">(vão ser necessárias obras civis? Se for, especificar no item </w:t>
      </w:r>
      <w:proofErr w:type="gramStart"/>
      <w:r w:rsidR="00A12A08">
        <w:rPr>
          <w:b/>
          <w:color w:val="FF0000"/>
        </w:rPr>
        <w:t>3</w:t>
      </w:r>
      <w:proofErr w:type="gramEnd"/>
      <w:r w:rsidR="00A12A08">
        <w:rPr>
          <w:b/>
          <w:color w:val="FF0000"/>
        </w:rPr>
        <w:t>)</w:t>
      </w:r>
    </w:p>
    <w:p w:rsidR="00AA6EA4" w:rsidRDefault="00AA6EA4" w:rsidP="00ED7B52">
      <w:pPr>
        <w:spacing w:after="0"/>
        <w:ind w:firstLine="360"/>
        <w:jc w:val="both"/>
        <w:rPr>
          <w:rFonts w:ascii="Calibri" w:hAnsi="Calibri"/>
        </w:rPr>
      </w:pPr>
    </w:p>
    <w:p w:rsidR="00BA54EE" w:rsidRPr="00AA6EA4" w:rsidRDefault="00BA54EE" w:rsidP="00BA5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hAnsi="Calibri"/>
          <w:b/>
        </w:rPr>
      </w:pPr>
      <w:r w:rsidRPr="00AA6EA4">
        <w:rPr>
          <w:rFonts w:ascii="Calibri" w:hAnsi="Calibri"/>
          <w:b/>
        </w:rPr>
        <w:t xml:space="preserve">2. </w:t>
      </w:r>
      <w:r>
        <w:rPr>
          <w:rFonts w:ascii="Calibri" w:hAnsi="Calibri"/>
          <w:b/>
        </w:rPr>
        <w:t>LOCAL DE INSTALAÇÃO</w:t>
      </w:r>
    </w:p>
    <w:p w:rsidR="00BA54EE" w:rsidRDefault="00BA54EE" w:rsidP="00ED7B52">
      <w:pPr>
        <w:spacing w:after="0"/>
        <w:ind w:firstLine="360"/>
        <w:jc w:val="both"/>
        <w:rPr>
          <w:rFonts w:ascii="Calibri" w:hAnsi="Calibri"/>
        </w:rPr>
      </w:pPr>
    </w:p>
    <w:p w:rsidR="00BA54EE" w:rsidRDefault="00BA54EE" w:rsidP="00BA54EE">
      <w:pPr>
        <w:spacing w:after="0"/>
        <w:jc w:val="both"/>
        <w:rPr>
          <w:rFonts w:ascii="Calibri" w:hAnsi="Calibri"/>
        </w:rPr>
      </w:pPr>
      <w:r>
        <w:t xml:space="preserve">Edifício sede do Tribunal Regional Eleitoral do Paraná, situado </w:t>
      </w:r>
      <w:r w:rsidR="005168E8">
        <w:t>n</w:t>
      </w:r>
      <w:r>
        <w:t xml:space="preserve">a </w:t>
      </w:r>
      <w:proofErr w:type="gramStart"/>
      <w:r>
        <w:t>rua</w:t>
      </w:r>
      <w:proofErr w:type="gramEnd"/>
      <w:r>
        <w:t xml:space="preserve"> João </w:t>
      </w:r>
      <w:proofErr w:type="spellStart"/>
      <w:r>
        <w:t>Parolin</w:t>
      </w:r>
      <w:proofErr w:type="spellEnd"/>
      <w:r>
        <w:t xml:space="preserve">, 224, Prado Velho, </w:t>
      </w:r>
      <w:r w:rsidR="00B25126">
        <w:t>no 4º e 5º andar.</w:t>
      </w:r>
    </w:p>
    <w:p w:rsidR="00BA54EE" w:rsidRDefault="00BA54EE" w:rsidP="00ED7B52">
      <w:pPr>
        <w:spacing w:after="0"/>
        <w:ind w:firstLine="360"/>
        <w:jc w:val="both"/>
        <w:rPr>
          <w:rFonts w:ascii="Calibri" w:hAnsi="Calibri"/>
        </w:rPr>
      </w:pPr>
    </w:p>
    <w:p w:rsidR="005C46B7" w:rsidRPr="005C46B7" w:rsidRDefault="005C46B7" w:rsidP="00ED7B52">
      <w:pPr>
        <w:spacing w:after="0"/>
        <w:ind w:firstLine="360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(foto das portas)</w:t>
      </w:r>
    </w:p>
    <w:p w:rsidR="005C46B7" w:rsidRDefault="005C46B7" w:rsidP="00ED7B52">
      <w:pPr>
        <w:spacing w:after="0"/>
        <w:ind w:firstLine="360"/>
        <w:jc w:val="both"/>
        <w:rPr>
          <w:rFonts w:ascii="Calibri" w:hAnsi="Calibri"/>
        </w:rPr>
      </w:pPr>
    </w:p>
    <w:p w:rsidR="00B25126" w:rsidRPr="00A12A08" w:rsidRDefault="00DF4F5D" w:rsidP="00B25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</w:rPr>
        <w:t>3</w:t>
      </w:r>
      <w:r w:rsidR="00B25126" w:rsidRPr="00AA6EA4">
        <w:rPr>
          <w:rFonts w:ascii="Calibri" w:hAnsi="Calibri"/>
          <w:b/>
        </w:rPr>
        <w:t xml:space="preserve">. </w:t>
      </w:r>
      <w:r w:rsidR="00B25126">
        <w:rPr>
          <w:rFonts w:ascii="Calibri" w:hAnsi="Calibri"/>
          <w:b/>
        </w:rPr>
        <w:t xml:space="preserve"> QUANTITATIVO</w:t>
      </w:r>
      <w:r>
        <w:rPr>
          <w:rFonts w:ascii="Calibri" w:hAnsi="Calibri"/>
          <w:b/>
        </w:rPr>
        <w:t>, DESCRIÇÃO</w:t>
      </w:r>
      <w:r w:rsidR="00A12A08">
        <w:rPr>
          <w:rFonts w:ascii="Calibri" w:hAnsi="Calibri"/>
          <w:b/>
        </w:rPr>
        <w:t xml:space="preserve"> </w:t>
      </w:r>
      <w:r w:rsidR="00A12A08">
        <w:rPr>
          <w:rFonts w:ascii="Calibri" w:hAnsi="Calibri"/>
          <w:b/>
          <w:color w:val="FF0000"/>
        </w:rPr>
        <w:t>DOS MATERIAIS,</w:t>
      </w:r>
      <w:r>
        <w:rPr>
          <w:rFonts w:ascii="Calibri" w:hAnsi="Calibri"/>
          <w:b/>
        </w:rPr>
        <w:t xml:space="preserve"> ESPECIFICAÇÃO TÉCNICA</w:t>
      </w:r>
      <w:r w:rsidR="00A12A08">
        <w:rPr>
          <w:rFonts w:ascii="Calibri" w:hAnsi="Calibri"/>
          <w:b/>
        </w:rPr>
        <w:t xml:space="preserve"> </w:t>
      </w:r>
      <w:r w:rsidR="00A12A08">
        <w:rPr>
          <w:rFonts w:ascii="Calibri" w:hAnsi="Calibri"/>
          <w:b/>
          <w:color w:val="FF0000"/>
        </w:rPr>
        <w:t>E EXECUÇÃO DOS SERVIÇOS</w:t>
      </w:r>
    </w:p>
    <w:p w:rsidR="00BA54EE" w:rsidRDefault="00BA54EE" w:rsidP="00ED7B52">
      <w:pPr>
        <w:spacing w:after="0"/>
        <w:ind w:firstLine="360"/>
        <w:jc w:val="both"/>
        <w:rPr>
          <w:rFonts w:ascii="Calibri" w:hAnsi="Calibri"/>
        </w:rPr>
      </w:pPr>
    </w:p>
    <w:p w:rsidR="004273E3" w:rsidRPr="00F54607" w:rsidRDefault="00F54607" w:rsidP="00F54607">
      <w:pPr>
        <w:pStyle w:val="PargrafodaLista"/>
        <w:spacing w:after="0"/>
        <w:ind w:left="0"/>
        <w:jc w:val="both"/>
        <w:rPr>
          <w:rFonts w:ascii="Calibri" w:hAnsi="Calibri"/>
        </w:rPr>
      </w:pPr>
      <w:r>
        <w:rPr>
          <w:noProof/>
          <w:lang w:eastAsia="pt-BR"/>
        </w:rPr>
        <w:drawing>
          <wp:inline distT="0" distB="0" distL="0" distR="0">
            <wp:extent cx="5398770" cy="680085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07" w:rsidRDefault="00F54607" w:rsidP="00F54607">
      <w:pPr>
        <w:pStyle w:val="PargrafodaLista"/>
        <w:spacing w:after="0"/>
        <w:jc w:val="both"/>
        <w:rPr>
          <w:rFonts w:ascii="Calibri" w:hAnsi="Calibri"/>
        </w:rPr>
      </w:pPr>
    </w:p>
    <w:p w:rsidR="008F7DDB" w:rsidRPr="008F7DDB" w:rsidRDefault="008F7DDB" w:rsidP="00F54607">
      <w:pPr>
        <w:pStyle w:val="PargrafodaLista"/>
        <w:spacing w:after="0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Especificar como se dará a instalação e funcionamento do objeto (conexão em alguma mesa? Terá controle?</w:t>
      </w:r>
      <w:r w:rsidR="0023557F">
        <w:rPr>
          <w:rFonts w:ascii="Calibri" w:hAnsi="Calibri"/>
          <w:color w:val="FF0000"/>
        </w:rPr>
        <w:t xml:space="preserve"> Especificar detalhes da execução do objeto.</w:t>
      </w:r>
    </w:p>
    <w:p w:rsidR="008F7DDB" w:rsidRDefault="008F7DDB" w:rsidP="00F54607">
      <w:pPr>
        <w:pStyle w:val="PargrafodaLista"/>
        <w:spacing w:after="0"/>
        <w:jc w:val="both"/>
        <w:rPr>
          <w:rFonts w:ascii="Calibri" w:hAnsi="Calibri"/>
        </w:rPr>
      </w:pPr>
    </w:p>
    <w:p w:rsidR="005C46B7" w:rsidRDefault="00A12A08" w:rsidP="00F54607">
      <w:pPr>
        <w:pStyle w:val="PargrafodaLista"/>
        <w:spacing w:after="0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Especificar o prazo para fornecimento e instalação aqui.</w:t>
      </w:r>
    </w:p>
    <w:p w:rsidR="00A12A08" w:rsidRDefault="00A12A08" w:rsidP="00F54607">
      <w:pPr>
        <w:pStyle w:val="PargrafodaLista"/>
        <w:spacing w:after="0"/>
        <w:jc w:val="both"/>
        <w:rPr>
          <w:rFonts w:ascii="Calibri" w:hAnsi="Calibri"/>
          <w:color w:val="FF0000"/>
        </w:rPr>
      </w:pPr>
    </w:p>
    <w:p w:rsidR="00A12A08" w:rsidRPr="00A12A08" w:rsidRDefault="00A12A08" w:rsidP="00A12A08">
      <w:pPr>
        <w:ind w:firstLine="709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- A contratação se efetivará por meio da emissão da Nota de Empenho, cuja </w:t>
      </w:r>
      <w:r w:rsidRPr="00A12A08">
        <w:rPr>
          <w:rFonts w:ascii="Calibri" w:hAnsi="Calibri"/>
          <w:color w:val="FF0000"/>
        </w:rPr>
        <w:t xml:space="preserve">empresa deverá manifestar o aceite no prazo máximo de </w:t>
      </w:r>
      <w:r>
        <w:rPr>
          <w:rFonts w:ascii="Calibri" w:hAnsi="Calibri"/>
          <w:color w:val="FF0000"/>
        </w:rPr>
        <w:t>48</w:t>
      </w:r>
      <w:r w:rsidRPr="00A12A08">
        <w:rPr>
          <w:rFonts w:ascii="Calibri" w:hAnsi="Calibri"/>
          <w:color w:val="FF0000"/>
        </w:rPr>
        <w:t xml:space="preserve"> (</w:t>
      </w:r>
      <w:r>
        <w:rPr>
          <w:rFonts w:ascii="Calibri" w:hAnsi="Calibri"/>
          <w:color w:val="FF0000"/>
        </w:rPr>
        <w:t>quarenta e oito</w:t>
      </w:r>
      <w:r w:rsidRPr="00A12A08">
        <w:rPr>
          <w:rFonts w:ascii="Calibri" w:hAnsi="Calibri"/>
          <w:color w:val="FF0000"/>
        </w:rPr>
        <w:t xml:space="preserve">) horas, contados do comunicado feito pelo TRE/PR.  </w:t>
      </w:r>
    </w:p>
    <w:p w:rsidR="00A12A08" w:rsidRDefault="00A12A08" w:rsidP="00A12A08">
      <w:pPr>
        <w:ind w:firstLine="709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- </w:t>
      </w:r>
      <w:r w:rsidRPr="00A12A08">
        <w:rPr>
          <w:rFonts w:ascii="Calibri" w:hAnsi="Calibri"/>
          <w:color w:val="FF0000"/>
        </w:rPr>
        <w:t>Não ocorrendo aceite da nota de empenho no prazo determinado</w:t>
      </w:r>
      <w:r>
        <w:rPr>
          <w:rFonts w:ascii="Calibri" w:hAnsi="Calibri"/>
          <w:color w:val="FF0000"/>
        </w:rPr>
        <w:t>, a Contratada estará sujeita às sanções cabíveis por meio do respectivo processo administrativo.</w:t>
      </w:r>
      <w:r w:rsidRPr="00A12A08">
        <w:rPr>
          <w:rFonts w:ascii="Calibri" w:hAnsi="Calibri"/>
          <w:color w:val="FF0000"/>
        </w:rPr>
        <w:t xml:space="preserve"> </w:t>
      </w:r>
      <w:proofErr w:type="gramStart"/>
      <w:r w:rsidRPr="00A12A08">
        <w:rPr>
          <w:rFonts w:ascii="Calibri" w:hAnsi="Calibri"/>
          <w:strike/>
          <w:color w:val="FF0000"/>
        </w:rPr>
        <w:t>será</w:t>
      </w:r>
      <w:proofErr w:type="gramEnd"/>
      <w:r w:rsidRPr="00A12A08">
        <w:rPr>
          <w:rFonts w:ascii="Calibri" w:hAnsi="Calibri"/>
          <w:strike/>
          <w:color w:val="FF0000"/>
        </w:rPr>
        <w:t xml:space="preserve"> interpretado como desistência tácita, não podendo mais exigir ou alegar prejuízos junto à administração pública.</w:t>
      </w:r>
      <w:r>
        <w:rPr>
          <w:rFonts w:ascii="Calibri" w:hAnsi="Calibri"/>
          <w:strike/>
          <w:color w:val="FF0000"/>
        </w:rPr>
        <w:t xml:space="preserve">  </w:t>
      </w:r>
      <w:r>
        <w:rPr>
          <w:rFonts w:ascii="Calibri" w:hAnsi="Calibri"/>
          <w:color w:val="FF0000"/>
        </w:rPr>
        <w:t>(essa redação não vigora mais)</w:t>
      </w:r>
    </w:p>
    <w:p w:rsidR="00A12A08" w:rsidRPr="00A12A08" w:rsidRDefault="00B71D81" w:rsidP="00A12A08">
      <w:pPr>
        <w:ind w:firstLine="709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Especificar se a empresa deverá trabalhar em período específico (manhãs por ex.) ou a partir das 12, ou se está liberada ao horário integral (manhã e tarde)</w:t>
      </w:r>
    </w:p>
    <w:p w:rsidR="00A12A08" w:rsidRDefault="00A12A08" w:rsidP="00F54607">
      <w:pPr>
        <w:pStyle w:val="PargrafodaLista"/>
        <w:spacing w:after="0"/>
        <w:jc w:val="both"/>
        <w:rPr>
          <w:rFonts w:ascii="Calibri" w:hAnsi="Calibri"/>
        </w:rPr>
      </w:pPr>
    </w:p>
    <w:p w:rsidR="00134B25" w:rsidRDefault="00134B25" w:rsidP="00F54607">
      <w:pPr>
        <w:pStyle w:val="PargrafodaLista"/>
        <w:spacing w:after="0"/>
        <w:jc w:val="both"/>
        <w:rPr>
          <w:rFonts w:ascii="Calibri" w:hAnsi="Calibri"/>
        </w:rPr>
      </w:pPr>
    </w:p>
    <w:p w:rsidR="00F7332D" w:rsidRPr="00F7332D" w:rsidRDefault="00F7332D" w:rsidP="00F7332D">
      <w:pPr>
        <w:pStyle w:val="PargrafodaLista"/>
        <w:spacing w:after="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lastRenderedPageBreak/>
        <w:t>Conferir os orçamentos obtidos e verificar se estão compatíveis com o q se pretende, inserindo item com as propostas obtidas, valores e empresas.</w:t>
      </w:r>
      <w:r w:rsidR="000F45CD">
        <w:rPr>
          <w:rFonts w:ascii="Calibri" w:hAnsi="Calibri"/>
          <w:b/>
          <w:color w:val="FF0000"/>
        </w:rPr>
        <w:t xml:space="preserve"> Conseguir ao menos </w:t>
      </w:r>
      <w:proofErr w:type="gramStart"/>
      <w:r w:rsidR="000F45CD">
        <w:rPr>
          <w:rFonts w:ascii="Calibri" w:hAnsi="Calibri"/>
          <w:b/>
          <w:color w:val="FF0000"/>
        </w:rPr>
        <w:t>2</w:t>
      </w:r>
      <w:proofErr w:type="gramEnd"/>
      <w:r w:rsidR="000F45CD">
        <w:rPr>
          <w:rFonts w:ascii="Calibri" w:hAnsi="Calibri"/>
          <w:b/>
          <w:color w:val="FF0000"/>
        </w:rPr>
        <w:t xml:space="preserve"> orçamentos, se não conseguir, justificar</w:t>
      </w:r>
    </w:p>
    <w:p w:rsidR="00A12A08" w:rsidRPr="00F54607" w:rsidRDefault="00A12A08" w:rsidP="00F54607">
      <w:pPr>
        <w:pStyle w:val="PargrafodaLista"/>
        <w:spacing w:after="0"/>
        <w:jc w:val="both"/>
        <w:rPr>
          <w:rFonts w:ascii="Calibri" w:hAnsi="Calibri"/>
        </w:rPr>
      </w:pPr>
    </w:p>
    <w:p w:rsidR="00620E2A" w:rsidRPr="00E96A13" w:rsidRDefault="00AF0590" w:rsidP="00E96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4</w:t>
      </w:r>
      <w:r w:rsidR="00E96A13">
        <w:rPr>
          <w:rFonts w:ascii="Calibri" w:hAnsi="Calibri"/>
          <w:b/>
        </w:rPr>
        <w:t xml:space="preserve">. </w:t>
      </w:r>
      <w:r w:rsidR="00620E2A" w:rsidRPr="005C46B7">
        <w:rPr>
          <w:rFonts w:ascii="Calibri" w:hAnsi="Calibri"/>
          <w:b/>
          <w:color w:val="FF0000"/>
        </w:rPr>
        <w:t>JUSTIFICATIVA</w:t>
      </w:r>
      <w:r w:rsidR="005C46B7">
        <w:rPr>
          <w:rFonts w:ascii="Calibri" w:hAnsi="Calibri"/>
          <w:b/>
          <w:color w:val="FF0000"/>
        </w:rPr>
        <w:t xml:space="preserve"> DA CONTRATAÇÃO</w:t>
      </w:r>
      <w:r w:rsidR="00A12A08">
        <w:rPr>
          <w:rFonts w:ascii="Calibri" w:hAnsi="Calibri"/>
          <w:b/>
          <w:color w:val="FF0000"/>
        </w:rPr>
        <w:t xml:space="preserve"> (Levar este item para depois do objeto)</w:t>
      </w:r>
    </w:p>
    <w:p w:rsidR="00620E2A" w:rsidRPr="005C46B7" w:rsidRDefault="00AF0590" w:rsidP="00DA0A2D">
      <w:pPr>
        <w:ind w:firstLine="360"/>
        <w:jc w:val="both"/>
        <w:outlineLvl w:val="0"/>
        <w:rPr>
          <w:rFonts w:ascii="Calibri" w:hAnsi="Calibri"/>
          <w:color w:val="FF0000"/>
        </w:rPr>
      </w:pPr>
      <w:r>
        <w:rPr>
          <w:rFonts w:ascii="Calibri" w:hAnsi="Calibri"/>
          <w:b/>
        </w:rPr>
        <w:t>4</w:t>
      </w:r>
      <w:r w:rsidR="00620E2A" w:rsidRPr="00620E2A">
        <w:rPr>
          <w:rFonts w:ascii="Calibri" w:hAnsi="Calibri"/>
          <w:b/>
        </w:rPr>
        <w:t>.1 Da compra direta.</w:t>
      </w:r>
      <w:r w:rsidR="005C46B7">
        <w:rPr>
          <w:rFonts w:ascii="Calibri" w:hAnsi="Calibri"/>
          <w:b/>
        </w:rPr>
        <w:t xml:space="preserve"> </w:t>
      </w:r>
      <w:r w:rsidR="005C46B7">
        <w:rPr>
          <w:rFonts w:ascii="Calibri" w:hAnsi="Calibri"/>
          <w:b/>
          <w:color w:val="FF0000"/>
        </w:rPr>
        <w:t>(excluir)</w:t>
      </w:r>
    </w:p>
    <w:p w:rsidR="00AF0590" w:rsidRDefault="00AF0590" w:rsidP="000026B6">
      <w:pPr>
        <w:ind w:firstLine="567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  <w:r w:rsidR="000026B6">
        <w:rPr>
          <w:rFonts w:ascii="Calibri" w:hAnsi="Calibri"/>
        </w:rPr>
        <w:t xml:space="preserve">.1.1 </w:t>
      </w:r>
      <w:r w:rsidR="00043A22">
        <w:rPr>
          <w:rFonts w:ascii="Calibri" w:hAnsi="Calibri"/>
        </w:rPr>
        <w:t>Trata-se de item destinado a criação de barreira</w:t>
      </w:r>
      <w:r w:rsidR="006B25BD">
        <w:rPr>
          <w:rFonts w:ascii="Calibri" w:hAnsi="Calibri"/>
        </w:rPr>
        <w:t xml:space="preserve"> de segurança</w:t>
      </w:r>
      <w:r w:rsidR="00357702">
        <w:rPr>
          <w:rFonts w:ascii="Calibri" w:hAnsi="Calibri"/>
        </w:rPr>
        <w:t xml:space="preserve"> e</w:t>
      </w:r>
      <w:r>
        <w:rPr>
          <w:rFonts w:ascii="Calibri" w:hAnsi="Calibri"/>
        </w:rPr>
        <w:t xml:space="preserve"> </w:t>
      </w:r>
      <w:r w:rsidR="00043A22">
        <w:rPr>
          <w:rFonts w:ascii="Calibri" w:hAnsi="Calibri"/>
        </w:rPr>
        <w:t xml:space="preserve">aumento </w:t>
      </w:r>
      <w:r>
        <w:rPr>
          <w:rFonts w:ascii="Calibri" w:hAnsi="Calibri"/>
        </w:rPr>
        <w:t>d</w:t>
      </w:r>
      <w:r w:rsidR="00043A22">
        <w:rPr>
          <w:rFonts w:ascii="Calibri" w:hAnsi="Calibri"/>
        </w:rPr>
        <w:t>o controle de acesso</w:t>
      </w:r>
      <w:r w:rsidR="006B25BD">
        <w:rPr>
          <w:rFonts w:ascii="Calibri" w:hAnsi="Calibri"/>
        </w:rPr>
        <w:t xml:space="preserve"> </w:t>
      </w:r>
      <w:r>
        <w:rPr>
          <w:rFonts w:ascii="Calibri" w:hAnsi="Calibri"/>
        </w:rPr>
        <w:t>às áreas dos gabinetes e direção geral.</w:t>
      </w:r>
    </w:p>
    <w:p w:rsidR="005C46B7" w:rsidRDefault="005C46B7" w:rsidP="000026B6">
      <w:pPr>
        <w:ind w:firstLine="567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>Especificar a necessidade da demanda, sua conveniência e oportunidade, incluindo o porquê de só instalarmos nessas portas (e as demais do TRE? Não necessitam? Informar a forma / fundamentos dessa opção.</w:t>
      </w:r>
    </w:p>
    <w:p w:rsidR="005C46B7" w:rsidRPr="005C46B7" w:rsidRDefault="005C46B7" w:rsidP="000026B6">
      <w:pPr>
        <w:ind w:firstLine="567"/>
        <w:jc w:val="both"/>
        <w:rPr>
          <w:rFonts w:ascii="Calibri" w:hAnsi="Calibri"/>
          <w:b/>
          <w:color w:val="FF0000"/>
        </w:rPr>
      </w:pPr>
      <w:proofErr w:type="spellStart"/>
      <w:r>
        <w:rPr>
          <w:rFonts w:ascii="Calibri" w:hAnsi="Calibri"/>
          <w:b/>
          <w:color w:val="FF0000"/>
        </w:rPr>
        <w:t>Obs</w:t>
      </w:r>
      <w:proofErr w:type="spellEnd"/>
      <w:r>
        <w:rPr>
          <w:rFonts w:ascii="Calibri" w:hAnsi="Calibri"/>
          <w:b/>
          <w:color w:val="FF0000"/>
        </w:rPr>
        <w:t>: a justificativa “porque o Presidente pediu” pura e simples não pode.</w:t>
      </w:r>
    </w:p>
    <w:p w:rsidR="000026B6" w:rsidRDefault="00AF0590" w:rsidP="000026B6">
      <w:pPr>
        <w:ind w:firstLine="567"/>
        <w:jc w:val="both"/>
        <w:rPr>
          <w:rFonts w:ascii="Calibri" w:hAnsi="Calibri"/>
        </w:rPr>
      </w:pPr>
      <w:r>
        <w:rPr>
          <w:rFonts w:ascii="Calibri" w:hAnsi="Calibri"/>
        </w:rPr>
        <w:t xml:space="preserve"> 4</w:t>
      </w:r>
      <w:r w:rsidR="000026B6">
        <w:rPr>
          <w:rFonts w:ascii="Calibri" w:hAnsi="Calibri"/>
        </w:rPr>
        <w:t>.1.2 S</w:t>
      </w:r>
      <w:r w:rsidR="00620E2A">
        <w:rPr>
          <w:rFonts w:ascii="Calibri" w:hAnsi="Calibri"/>
        </w:rPr>
        <w:t xml:space="preserve">ua </w:t>
      </w:r>
      <w:r w:rsidR="00AA6EA4">
        <w:rPr>
          <w:rFonts w:ascii="Calibri" w:hAnsi="Calibri"/>
        </w:rPr>
        <w:t>natureza como item acessório</w:t>
      </w:r>
      <w:r w:rsidR="00D64D63">
        <w:rPr>
          <w:rFonts w:ascii="Calibri" w:hAnsi="Calibri"/>
        </w:rPr>
        <w:t>, de</w:t>
      </w:r>
      <w:r w:rsidR="00AA6EA4">
        <w:rPr>
          <w:rFonts w:ascii="Calibri" w:hAnsi="Calibri"/>
        </w:rPr>
        <w:t xml:space="preserve"> limitado </w:t>
      </w:r>
      <w:r w:rsidR="00D64D63">
        <w:rPr>
          <w:rFonts w:ascii="Calibri" w:hAnsi="Calibri"/>
        </w:rPr>
        <w:t>ingresso</w:t>
      </w:r>
      <w:r w:rsidR="00AA6EA4">
        <w:rPr>
          <w:rFonts w:ascii="Calibri" w:hAnsi="Calibri"/>
        </w:rPr>
        <w:t xml:space="preserve"> </w:t>
      </w:r>
      <w:r w:rsidR="00D64D63">
        <w:rPr>
          <w:rFonts w:ascii="Calibri" w:hAnsi="Calibri"/>
        </w:rPr>
        <w:t xml:space="preserve">em </w:t>
      </w:r>
      <w:r w:rsidR="007463C4">
        <w:rPr>
          <w:rFonts w:ascii="Calibri" w:hAnsi="Calibri"/>
        </w:rPr>
        <w:t>c</w:t>
      </w:r>
      <w:r w:rsidR="00D64D63">
        <w:rPr>
          <w:rFonts w:ascii="Calibri" w:hAnsi="Calibri"/>
        </w:rPr>
        <w:t>ertames licitatórios</w:t>
      </w:r>
      <w:r w:rsidR="00AA6EA4">
        <w:rPr>
          <w:rFonts w:ascii="Calibri" w:hAnsi="Calibri"/>
        </w:rPr>
        <w:t xml:space="preserve">, vem dificultar </w:t>
      </w:r>
      <w:r w:rsidR="009F4034">
        <w:rPr>
          <w:rFonts w:ascii="Calibri" w:hAnsi="Calibri"/>
        </w:rPr>
        <w:t>a adesão</w:t>
      </w:r>
      <w:r w:rsidR="0043007A">
        <w:rPr>
          <w:rFonts w:ascii="Calibri" w:hAnsi="Calibri"/>
        </w:rPr>
        <w:t>,</w:t>
      </w:r>
      <w:r w:rsidR="009F4034">
        <w:rPr>
          <w:rFonts w:ascii="Calibri" w:hAnsi="Calibri"/>
        </w:rPr>
        <w:t xml:space="preserve"> </w:t>
      </w:r>
      <w:r w:rsidR="00D64D63">
        <w:rPr>
          <w:rFonts w:ascii="Calibri" w:hAnsi="Calibri"/>
        </w:rPr>
        <w:t>por esta Administração</w:t>
      </w:r>
      <w:r w:rsidR="0043007A">
        <w:rPr>
          <w:rFonts w:ascii="Calibri" w:hAnsi="Calibri"/>
        </w:rPr>
        <w:t>,</w:t>
      </w:r>
      <w:r w:rsidR="007463C4">
        <w:rPr>
          <w:rFonts w:ascii="Calibri" w:hAnsi="Calibri"/>
        </w:rPr>
        <w:t xml:space="preserve"> em </w:t>
      </w:r>
      <w:r w:rsidR="006B25BD">
        <w:rPr>
          <w:rFonts w:ascii="Calibri" w:hAnsi="Calibri"/>
        </w:rPr>
        <w:t>licitações</w:t>
      </w:r>
      <w:r w:rsidR="000026B6">
        <w:rPr>
          <w:rFonts w:ascii="Calibri" w:hAnsi="Calibri"/>
        </w:rPr>
        <w:t xml:space="preserve"> de outras instituições federais</w:t>
      </w:r>
      <w:r w:rsidR="005C46B7">
        <w:rPr>
          <w:rFonts w:ascii="Calibri" w:hAnsi="Calibri"/>
        </w:rPr>
        <w:t xml:space="preserve">. </w:t>
      </w:r>
      <w:r w:rsidR="005C46B7">
        <w:rPr>
          <w:rFonts w:ascii="Calibri" w:hAnsi="Calibri"/>
          <w:b/>
          <w:color w:val="FF0000"/>
        </w:rPr>
        <w:t>(EXCLUIR)</w:t>
      </w:r>
      <w:r w:rsidR="007463C4">
        <w:rPr>
          <w:rFonts w:ascii="Calibri" w:hAnsi="Calibri"/>
        </w:rPr>
        <w:t>,</w:t>
      </w:r>
      <w:r w:rsidR="00D64D63">
        <w:rPr>
          <w:rFonts w:ascii="Calibri" w:hAnsi="Calibri"/>
        </w:rPr>
        <w:t xml:space="preserve"> </w:t>
      </w:r>
    </w:p>
    <w:p w:rsidR="00D0159D" w:rsidRDefault="00AF0590" w:rsidP="000026B6">
      <w:pPr>
        <w:ind w:firstLine="567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  <w:r w:rsidR="000026B6">
        <w:rPr>
          <w:rFonts w:ascii="Calibri" w:hAnsi="Calibri"/>
        </w:rPr>
        <w:t xml:space="preserve">.13 </w:t>
      </w:r>
      <w:r w:rsidR="006B25BD">
        <w:rPr>
          <w:rFonts w:ascii="Calibri" w:hAnsi="Calibri"/>
        </w:rPr>
        <w:t xml:space="preserve">O item </w:t>
      </w:r>
      <w:r>
        <w:rPr>
          <w:rFonts w:ascii="Calibri" w:hAnsi="Calibri"/>
        </w:rPr>
        <w:t>terá</w:t>
      </w:r>
      <w:r w:rsidR="006B25BD">
        <w:rPr>
          <w:rFonts w:ascii="Calibri" w:hAnsi="Calibri"/>
        </w:rPr>
        <w:t xml:space="preserve"> </w:t>
      </w:r>
      <w:r w:rsidR="00043A22">
        <w:rPr>
          <w:rFonts w:ascii="Calibri" w:hAnsi="Calibri"/>
        </w:rPr>
        <w:t>u</w:t>
      </w:r>
      <w:r w:rsidR="00F74C9A">
        <w:rPr>
          <w:rFonts w:ascii="Calibri" w:hAnsi="Calibri"/>
        </w:rPr>
        <w:t>so imediato</w:t>
      </w:r>
      <w:r>
        <w:rPr>
          <w:rFonts w:ascii="Calibri" w:hAnsi="Calibri"/>
        </w:rPr>
        <w:t>.</w:t>
      </w:r>
    </w:p>
    <w:p w:rsidR="00A12A08" w:rsidRDefault="00A12A08" w:rsidP="000026B6">
      <w:pPr>
        <w:ind w:firstLine="567"/>
        <w:jc w:val="both"/>
        <w:rPr>
          <w:rFonts w:ascii="Calibri" w:hAnsi="Calibri"/>
        </w:rPr>
      </w:pPr>
    </w:p>
    <w:p w:rsidR="00C862F3" w:rsidRPr="00C862F3" w:rsidRDefault="00AF0590" w:rsidP="00C8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5</w:t>
      </w:r>
      <w:r w:rsidR="00C862F3" w:rsidRPr="00C862F3">
        <w:rPr>
          <w:rFonts w:ascii="Calibri" w:hAnsi="Calibri"/>
          <w:b/>
        </w:rPr>
        <w:t>. OBRIGAÇÃO DA CONTRATADA</w:t>
      </w:r>
    </w:p>
    <w:p w:rsidR="00C862F3" w:rsidRDefault="00AF0590" w:rsidP="00DA0A2D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>5</w:t>
      </w:r>
      <w:r w:rsidR="00BC3045">
        <w:rPr>
          <w:rFonts w:ascii="Calibri" w:hAnsi="Calibri"/>
        </w:rPr>
        <w:t xml:space="preserve">.1 A empresa deverá entregar a quantidade total </w:t>
      </w:r>
      <w:r w:rsidR="00A50A64">
        <w:rPr>
          <w:rFonts w:ascii="Calibri" w:hAnsi="Calibri"/>
          <w:b/>
          <w:color w:val="FF0000"/>
        </w:rPr>
        <w:t>do material, instalado nas respectivas portas, realizando quaisquer adaptações que se façam necessárias</w:t>
      </w:r>
      <w:r w:rsidR="00BC3045">
        <w:rPr>
          <w:rFonts w:ascii="Calibri" w:hAnsi="Calibri"/>
        </w:rPr>
        <w:t>, sendo rejeitadas as entregas parceladas.</w:t>
      </w:r>
    </w:p>
    <w:p w:rsidR="003875E3" w:rsidRPr="00A12A08" w:rsidRDefault="00AF0590" w:rsidP="003875E3">
      <w:pPr>
        <w:ind w:firstLine="709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5</w:t>
      </w:r>
      <w:r w:rsidR="003875E3">
        <w:rPr>
          <w:rFonts w:ascii="Calibri" w:hAnsi="Calibri"/>
        </w:rPr>
        <w:t>.1.1 O documento fiscal poderá ser emitido na forma eletrônica – Nota Fiscal Eletrônica, nos termos da legislação vigente, devendo ser encaminhado ao gestor do contrato do TRE/PR por e-mail,</w:t>
      </w:r>
      <w:r w:rsidR="008F7DDB">
        <w:rPr>
          <w:rFonts w:ascii="Calibri" w:hAnsi="Calibri"/>
        </w:rPr>
        <w:t xml:space="preserve"> </w:t>
      </w:r>
      <w:r w:rsidR="008F7DDB">
        <w:rPr>
          <w:rFonts w:ascii="Calibri" w:hAnsi="Calibri"/>
          <w:b/>
          <w:color w:val="FF0000"/>
        </w:rPr>
        <w:t>especificar o email</w:t>
      </w:r>
      <w:r w:rsidR="003875E3">
        <w:rPr>
          <w:rFonts w:ascii="Calibri" w:hAnsi="Calibri"/>
        </w:rPr>
        <w:t xml:space="preserve"> em formado “</w:t>
      </w:r>
      <w:proofErr w:type="spellStart"/>
      <w:r w:rsidR="003875E3">
        <w:rPr>
          <w:rFonts w:ascii="Calibri" w:hAnsi="Calibri"/>
        </w:rPr>
        <w:t>pdf</w:t>
      </w:r>
      <w:proofErr w:type="spellEnd"/>
      <w:r w:rsidR="003875E3">
        <w:rPr>
          <w:rFonts w:ascii="Calibri" w:hAnsi="Calibri"/>
        </w:rPr>
        <w:t>”. Quando se tratar de serviço ou entrega através do Correio, poderá ser apresentado na forma física à Seção de Protocolo</w:t>
      </w:r>
      <w:r w:rsidR="00A10072">
        <w:rPr>
          <w:rFonts w:ascii="Calibri" w:hAnsi="Calibri"/>
        </w:rPr>
        <w:t xml:space="preserve"> localizada na Rua João </w:t>
      </w:r>
      <w:proofErr w:type="spellStart"/>
      <w:r w:rsidR="00A10072">
        <w:rPr>
          <w:rFonts w:ascii="Calibri" w:hAnsi="Calibri"/>
        </w:rPr>
        <w:t>Parolin</w:t>
      </w:r>
      <w:proofErr w:type="spellEnd"/>
      <w:r w:rsidR="00A10072">
        <w:rPr>
          <w:rFonts w:ascii="Calibri" w:hAnsi="Calibri"/>
        </w:rPr>
        <w:t>, nº 224, 1º andar, Prado Velho, Curitiba/Paraná.</w:t>
      </w:r>
      <w:r w:rsidR="00A12A08">
        <w:rPr>
          <w:rFonts w:ascii="Calibri" w:hAnsi="Calibri"/>
        </w:rPr>
        <w:t xml:space="preserve"> </w:t>
      </w:r>
      <w:r w:rsidR="00A12A08">
        <w:rPr>
          <w:rFonts w:ascii="Calibri" w:hAnsi="Calibri"/>
          <w:b/>
          <w:color w:val="FF0000"/>
        </w:rPr>
        <w:t xml:space="preserve">(item </w:t>
      </w:r>
      <w:proofErr w:type="spellStart"/>
      <w:r w:rsidR="00A12A08">
        <w:rPr>
          <w:rFonts w:ascii="Calibri" w:hAnsi="Calibri"/>
          <w:b/>
          <w:color w:val="FF0000"/>
        </w:rPr>
        <w:t>pgto</w:t>
      </w:r>
      <w:proofErr w:type="spellEnd"/>
      <w:r w:rsidR="00A12A08">
        <w:rPr>
          <w:rFonts w:ascii="Calibri" w:hAnsi="Calibri"/>
          <w:b/>
          <w:color w:val="FF0000"/>
        </w:rPr>
        <w:t>)</w:t>
      </w:r>
    </w:p>
    <w:p w:rsidR="00B71FA4" w:rsidRPr="00A12A08" w:rsidRDefault="00AF0590" w:rsidP="003875E3">
      <w:pPr>
        <w:ind w:firstLine="709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5</w:t>
      </w:r>
      <w:r w:rsidR="00B71FA4">
        <w:rPr>
          <w:rFonts w:ascii="Calibri" w:hAnsi="Calibri"/>
        </w:rPr>
        <w:t>.1.2 Caso a empresa fornecedora seja optante do SIMPLES, deverá a NF estar acompanhada da Declaração, nos termos do inciso XI do artigo 6º da IN 1234/12 da SRF – anexo IV.</w:t>
      </w:r>
      <w:r w:rsidR="00A12A08">
        <w:rPr>
          <w:rFonts w:ascii="Calibri" w:hAnsi="Calibri"/>
        </w:rPr>
        <w:t xml:space="preserve"> </w:t>
      </w:r>
      <w:r w:rsidR="00A12A08">
        <w:rPr>
          <w:rFonts w:ascii="Calibri" w:hAnsi="Calibri"/>
          <w:b/>
          <w:color w:val="FF0000"/>
        </w:rPr>
        <w:t xml:space="preserve">(item </w:t>
      </w:r>
      <w:proofErr w:type="spellStart"/>
      <w:r w:rsidR="00A12A08">
        <w:rPr>
          <w:rFonts w:ascii="Calibri" w:hAnsi="Calibri"/>
          <w:b/>
          <w:color w:val="FF0000"/>
        </w:rPr>
        <w:t>pgto</w:t>
      </w:r>
      <w:proofErr w:type="spellEnd"/>
      <w:r w:rsidR="00A12A08">
        <w:rPr>
          <w:rFonts w:ascii="Calibri" w:hAnsi="Calibri"/>
          <w:b/>
          <w:color w:val="FF0000"/>
        </w:rPr>
        <w:t>)</w:t>
      </w:r>
    </w:p>
    <w:p w:rsidR="00BC3045" w:rsidRPr="00A12A08" w:rsidRDefault="00AF0590" w:rsidP="00DA0A2D">
      <w:pPr>
        <w:ind w:firstLine="36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5</w:t>
      </w:r>
      <w:r w:rsidR="00BC3045">
        <w:rPr>
          <w:rFonts w:ascii="Calibri" w:hAnsi="Calibri"/>
        </w:rPr>
        <w:t xml:space="preserve">.2 </w:t>
      </w:r>
      <w:r w:rsidR="007463C4">
        <w:rPr>
          <w:rFonts w:ascii="Calibri" w:hAnsi="Calibri"/>
        </w:rPr>
        <w:t>A Contratada deverá</w:t>
      </w:r>
      <w:r w:rsidR="00DF6D04">
        <w:rPr>
          <w:rFonts w:ascii="Calibri" w:hAnsi="Calibri"/>
        </w:rPr>
        <w:t xml:space="preserve"> entrega</w:t>
      </w:r>
      <w:r w:rsidR="007463C4">
        <w:rPr>
          <w:rFonts w:ascii="Calibri" w:hAnsi="Calibri"/>
        </w:rPr>
        <w:t>r</w:t>
      </w:r>
      <w:r w:rsidR="00DF6D04">
        <w:rPr>
          <w:rFonts w:ascii="Calibri" w:hAnsi="Calibri"/>
        </w:rPr>
        <w:t xml:space="preserve"> o objeto </w:t>
      </w:r>
      <w:r w:rsidR="007463C4">
        <w:rPr>
          <w:rFonts w:ascii="Calibri" w:hAnsi="Calibri"/>
        </w:rPr>
        <w:t>em</w:t>
      </w:r>
      <w:r w:rsidR="00DF6D04">
        <w:rPr>
          <w:rFonts w:ascii="Calibri" w:hAnsi="Calibri"/>
        </w:rPr>
        <w:t xml:space="preserve"> até </w:t>
      </w:r>
      <w:r w:rsidR="006B25BD">
        <w:rPr>
          <w:rFonts w:ascii="Calibri" w:hAnsi="Calibri"/>
        </w:rPr>
        <w:t>05</w:t>
      </w:r>
      <w:r w:rsidR="00DF6D04">
        <w:rPr>
          <w:rFonts w:ascii="Calibri" w:hAnsi="Calibri"/>
        </w:rPr>
        <w:t xml:space="preserve"> (</w:t>
      </w:r>
      <w:r w:rsidR="006B25BD">
        <w:rPr>
          <w:rFonts w:ascii="Calibri" w:hAnsi="Calibri"/>
        </w:rPr>
        <w:t>cinco</w:t>
      </w:r>
      <w:r w:rsidR="00DF6D04">
        <w:rPr>
          <w:rFonts w:ascii="Calibri" w:hAnsi="Calibri"/>
        </w:rPr>
        <w:t xml:space="preserve">) dias </w:t>
      </w:r>
      <w:r w:rsidR="007463C4">
        <w:rPr>
          <w:rFonts w:ascii="Calibri" w:hAnsi="Calibri"/>
        </w:rPr>
        <w:t>úteis</w:t>
      </w:r>
      <w:r w:rsidR="00DF6D04">
        <w:rPr>
          <w:rFonts w:ascii="Calibri" w:hAnsi="Calibri"/>
        </w:rPr>
        <w:t>, a partir do aceite da nota de empenho</w:t>
      </w:r>
      <w:r w:rsidR="00124FBE">
        <w:rPr>
          <w:rFonts w:ascii="Calibri" w:hAnsi="Calibri"/>
        </w:rPr>
        <w:t>,</w:t>
      </w:r>
      <w:r w:rsidR="00DF6D04">
        <w:rPr>
          <w:rFonts w:ascii="Calibri" w:hAnsi="Calibri"/>
        </w:rPr>
        <w:t xml:space="preserve"> estando incluso no valor contratado quaisquer despesas com frete e demais tributos inerentes à contratação.</w:t>
      </w:r>
      <w:r w:rsidR="00A12A08">
        <w:rPr>
          <w:rFonts w:ascii="Calibri" w:hAnsi="Calibri"/>
        </w:rPr>
        <w:t xml:space="preserve"> </w:t>
      </w:r>
      <w:r w:rsidR="00A12A08">
        <w:rPr>
          <w:rFonts w:ascii="Calibri" w:hAnsi="Calibri"/>
          <w:color w:val="FF0000"/>
        </w:rPr>
        <w:t>(</w:t>
      </w:r>
      <w:r w:rsidR="00A12A08">
        <w:rPr>
          <w:rFonts w:ascii="Calibri" w:hAnsi="Calibri"/>
          <w:b/>
          <w:color w:val="FF0000"/>
        </w:rPr>
        <w:t>é do item execução)</w:t>
      </w:r>
    </w:p>
    <w:p w:rsidR="00B71FA4" w:rsidRPr="008F7DDB" w:rsidRDefault="00AF0590" w:rsidP="00B71FA4">
      <w:pPr>
        <w:ind w:firstLine="709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5</w:t>
      </w:r>
      <w:r w:rsidR="00B71FA4">
        <w:rPr>
          <w:rFonts w:ascii="Calibri" w:hAnsi="Calibri"/>
        </w:rPr>
        <w:t>.2.1 A empresa deverá agendar a entrega na Seção de gestão de matérias de consumo</w:t>
      </w:r>
      <w:r w:rsidR="00A12A08">
        <w:rPr>
          <w:rFonts w:ascii="Calibri" w:hAnsi="Calibri"/>
        </w:rPr>
        <w:t xml:space="preserve"> </w:t>
      </w:r>
      <w:r w:rsidR="00A12A08">
        <w:rPr>
          <w:rFonts w:ascii="Calibri" w:hAnsi="Calibri"/>
          <w:b/>
          <w:color w:val="FF0000"/>
        </w:rPr>
        <w:t>(que seção é esta?)</w:t>
      </w:r>
      <w:r w:rsidR="00B71FA4">
        <w:rPr>
          <w:rFonts w:ascii="Calibri" w:hAnsi="Calibri"/>
        </w:rPr>
        <w:t xml:space="preserve">, localizada na Rua João </w:t>
      </w:r>
      <w:proofErr w:type="spellStart"/>
      <w:r w:rsidR="00B71FA4">
        <w:rPr>
          <w:rFonts w:ascii="Calibri" w:hAnsi="Calibri"/>
        </w:rPr>
        <w:t>Parolin</w:t>
      </w:r>
      <w:proofErr w:type="spellEnd"/>
      <w:r w:rsidR="00B71FA4">
        <w:rPr>
          <w:rFonts w:ascii="Calibri" w:hAnsi="Calibri"/>
        </w:rPr>
        <w:t xml:space="preserve">, 224, bairro Prado Velho – Curitiba/Pr. CEP: </w:t>
      </w:r>
      <w:proofErr w:type="gramStart"/>
      <w:r w:rsidR="00B71FA4">
        <w:rPr>
          <w:rFonts w:ascii="Calibri" w:hAnsi="Calibri"/>
        </w:rPr>
        <w:t>80.220-902, fone</w:t>
      </w:r>
      <w:proofErr w:type="gramEnd"/>
      <w:r w:rsidR="00B71FA4">
        <w:rPr>
          <w:rFonts w:ascii="Calibri" w:hAnsi="Calibri"/>
        </w:rPr>
        <w:t>: (41) 3330-8677, 3330-8688 ou 3333-9481, com Eliana ou Leandro.</w:t>
      </w:r>
      <w:r w:rsidR="008F7DDB">
        <w:rPr>
          <w:rFonts w:ascii="Calibri" w:hAnsi="Calibri"/>
        </w:rPr>
        <w:t xml:space="preserve"> </w:t>
      </w:r>
      <w:r w:rsidR="008F7DDB">
        <w:rPr>
          <w:rFonts w:ascii="Calibri" w:hAnsi="Calibri"/>
          <w:b/>
          <w:color w:val="FF0000"/>
        </w:rPr>
        <w:t>(a entrega não será à seção? Ao gestor?)</w:t>
      </w:r>
    </w:p>
    <w:p w:rsidR="00DF6D04" w:rsidRDefault="00AF0590" w:rsidP="00A10072">
      <w:pPr>
        <w:ind w:firstLine="709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5</w:t>
      </w:r>
      <w:r w:rsidR="00DF6D04">
        <w:rPr>
          <w:rFonts w:ascii="Calibri" w:hAnsi="Calibri"/>
        </w:rPr>
        <w:t>.</w:t>
      </w:r>
      <w:r w:rsidR="00A10072">
        <w:rPr>
          <w:rFonts w:ascii="Calibri" w:hAnsi="Calibri"/>
        </w:rPr>
        <w:t>2.1</w:t>
      </w:r>
      <w:r w:rsidR="00DF6D04">
        <w:rPr>
          <w:rFonts w:ascii="Calibri" w:hAnsi="Calibri"/>
        </w:rPr>
        <w:t xml:space="preserve"> A empresa deverá manifestar o aceite da Nota de Empenho, no prazo máximo de 24 (vinte)</w:t>
      </w:r>
      <w:r w:rsidR="00CF5598">
        <w:rPr>
          <w:rFonts w:ascii="Calibri" w:hAnsi="Calibri"/>
        </w:rPr>
        <w:t xml:space="preserve"> horas</w:t>
      </w:r>
      <w:r w:rsidR="00494CAC">
        <w:rPr>
          <w:rFonts w:ascii="Calibri" w:hAnsi="Calibri"/>
        </w:rPr>
        <w:t>, contados do comunicado feito pelo TRE/PR.</w:t>
      </w:r>
      <w:proofErr w:type="gramStart"/>
      <w:r w:rsidR="00A12A08">
        <w:rPr>
          <w:rFonts w:ascii="Calibri" w:hAnsi="Calibri"/>
        </w:rPr>
        <w:t xml:space="preserve">  </w:t>
      </w:r>
      <w:proofErr w:type="gramEnd"/>
      <w:r w:rsidR="00A12A08">
        <w:rPr>
          <w:rFonts w:ascii="Calibri" w:hAnsi="Calibri"/>
          <w:color w:val="FF0000"/>
        </w:rPr>
        <w:t>(</w:t>
      </w:r>
      <w:r w:rsidR="00A12A08">
        <w:rPr>
          <w:rFonts w:ascii="Calibri" w:hAnsi="Calibri"/>
          <w:b/>
          <w:color w:val="FF0000"/>
        </w:rPr>
        <w:t>é do item execução)</w:t>
      </w:r>
    </w:p>
    <w:p w:rsidR="00C909D7" w:rsidRDefault="00AF0590" w:rsidP="00A10072">
      <w:pPr>
        <w:ind w:firstLine="709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5</w:t>
      </w:r>
      <w:r w:rsidR="00494CAC">
        <w:rPr>
          <w:rFonts w:ascii="Calibri" w:hAnsi="Calibri"/>
        </w:rPr>
        <w:t>.</w:t>
      </w:r>
      <w:r w:rsidR="00A10072">
        <w:rPr>
          <w:rFonts w:ascii="Calibri" w:hAnsi="Calibri"/>
        </w:rPr>
        <w:t>2.2</w:t>
      </w:r>
      <w:r w:rsidR="00494CAC">
        <w:rPr>
          <w:rFonts w:ascii="Calibri" w:hAnsi="Calibri"/>
        </w:rPr>
        <w:t xml:space="preserve"> Não ocorrendo aceite da nota de empenho no pra</w:t>
      </w:r>
      <w:r w:rsidR="002A1CF6">
        <w:rPr>
          <w:rFonts w:ascii="Calibri" w:hAnsi="Calibri"/>
        </w:rPr>
        <w:t>zo determinado,</w:t>
      </w:r>
      <w:r w:rsidR="00C909D7">
        <w:rPr>
          <w:rFonts w:ascii="Calibri" w:hAnsi="Calibri"/>
        </w:rPr>
        <w:t xml:space="preserve"> </w:t>
      </w:r>
      <w:r w:rsidR="00C909D7">
        <w:rPr>
          <w:rFonts w:ascii="Calibri" w:hAnsi="Calibri"/>
          <w:b/>
          <w:color w:val="FF0000"/>
        </w:rPr>
        <w:t>s empresa estará sujeita às penalidades cabíveis.</w:t>
      </w:r>
      <w:r w:rsidR="00C909D7" w:rsidRPr="00C909D7">
        <w:rPr>
          <w:rFonts w:ascii="Calibri" w:hAnsi="Calibri"/>
          <w:color w:val="FF0000"/>
        </w:rPr>
        <w:t xml:space="preserve"> </w:t>
      </w:r>
      <w:r w:rsidR="00C909D7">
        <w:rPr>
          <w:rFonts w:ascii="Calibri" w:hAnsi="Calibri"/>
          <w:color w:val="FF0000"/>
        </w:rPr>
        <w:t>(</w:t>
      </w:r>
      <w:r w:rsidR="00C909D7">
        <w:rPr>
          <w:rFonts w:ascii="Calibri" w:hAnsi="Calibri"/>
          <w:b/>
          <w:color w:val="FF0000"/>
        </w:rPr>
        <w:t>é do item execução)</w:t>
      </w:r>
    </w:p>
    <w:p w:rsidR="00494CAC" w:rsidRPr="00C909D7" w:rsidRDefault="002A1CF6" w:rsidP="00A10072">
      <w:pPr>
        <w:ind w:firstLine="709"/>
        <w:jc w:val="both"/>
        <w:rPr>
          <w:rFonts w:ascii="Calibri" w:hAnsi="Calibri"/>
          <w:strike/>
        </w:rPr>
      </w:pPr>
      <w:r w:rsidRPr="00C909D7">
        <w:rPr>
          <w:rFonts w:ascii="Calibri" w:hAnsi="Calibri"/>
          <w:strike/>
        </w:rPr>
        <w:t xml:space="preserve"> </w:t>
      </w:r>
      <w:proofErr w:type="gramStart"/>
      <w:r w:rsidR="00A10072" w:rsidRPr="00C909D7">
        <w:rPr>
          <w:rFonts w:ascii="Calibri" w:hAnsi="Calibri"/>
          <w:strike/>
        </w:rPr>
        <w:t>será</w:t>
      </w:r>
      <w:proofErr w:type="gramEnd"/>
      <w:r w:rsidR="00A10072" w:rsidRPr="00C909D7">
        <w:rPr>
          <w:rFonts w:ascii="Calibri" w:hAnsi="Calibri"/>
          <w:strike/>
        </w:rPr>
        <w:t xml:space="preserve"> interpretado como desistência tácita, </w:t>
      </w:r>
      <w:r w:rsidRPr="00C909D7">
        <w:rPr>
          <w:rFonts w:ascii="Calibri" w:hAnsi="Calibri"/>
          <w:strike/>
        </w:rPr>
        <w:t xml:space="preserve">não podendo mais exigir ou alegar prejuízos junto </w:t>
      </w:r>
      <w:r w:rsidR="008F7B98" w:rsidRPr="00C909D7">
        <w:rPr>
          <w:rFonts w:ascii="Calibri" w:hAnsi="Calibri"/>
          <w:strike/>
        </w:rPr>
        <w:t>à</w:t>
      </w:r>
      <w:r w:rsidRPr="00C909D7">
        <w:rPr>
          <w:rFonts w:ascii="Calibri" w:hAnsi="Calibri"/>
          <w:strike/>
        </w:rPr>
        <w:t xml:space="preserve"> administração pública.</w:t>
      </w:r>
      <w:r w:rsidR="00A12A08" w:rsidRPr="00C909D7">
        <w:rPr>
          <w:rFonts w:ascii="Calibri" w:hAnsi="Calibri"/>
          <w:strike/>
        </w:rPr>
        <w:t xml:space="preserve"> </w:t>
      </w:r>
    </w:p>
    <w:p w:rsidR="002A1CF6" w:rsidRDefault="00AF0590" w:rsidP="002A1CF6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>5</w:t>
      </w:r>
      <w:r w:rsidR="002A1CF6">
        <w:rPr>
          <w:rFonts w:ascii="Calibri" w:hAnsi="Calibri"/>
        </w:rPr>
        <w:t>.</w:t>
      </w:r>
      <w:r w:rsidR="00B71FA4">
        <w:rPr>
          <w:rFonts w:ascii="Calibri" w:hAnsi="Calibri"/>
        </w:rPr>
        <w:t>3</w:t>
      </w:r>
      <w:r w:rsidR="002A1CF6">
        <w:rPr>
          <w:rFonts w:ascii="Calibri" w:hAnsi="Calibri"/>
        </w:rPr>
        <w:t xml:space="preserve"> </w:t>
      </w:r>
      <w:proofErr w:type="gramStart"/>
      <w:r w:rsidR="00F5360B">
        <w:rPr>
          <w:rFonts w:ascii="Calibri" w:hAnsi="Calibri"/>
        </w:rPr>
        <w:t>É</w:t>
      </w:r>
      <w:proofErr w:type="gramEnd"/>
      <w:r w:rsidR="002A1CF6">
        <w:rPr>
          <w:rFonts w:ascii="Calibri" w:hAnsi="Calibri"/>
        </w:rPr>
        <w:t xml:space="preserve"> responsabilidade da Contratada todos os encargos e despesas necessárias à perfeita execução/fornecimento do objeto, devendo este ser de primeira qualidade, obedecendo </w:t>
      </w:r>
      <w:r w:rsidR="00A4778E">
        <w:rPr>
          <w:rFonts w:ascii="Calibri" w:hAnsi="Calibri"/>
        </w:rPr>
        <w:t>a</w:t>
      </w:r>
      <w:r w:rsidR="002A1CF6">
        <w:rPr>
          <w:rFonts w:ascii="Calibri" w:hAnsi="Calibri"/>
        </w:rPr>
        <w:t xml:space="preserve"> garantia legal e </w:t>
      </w:r>
      <w:r w:rsidR="00B71FA4">
        <w:rPr>
          <w:rFonts w:ascii="Calibri" w:hAnsi="Calibri"/>
        </w:rPr>
        <w:t>as</w:t>
      </w:r>
      <w:r w:rsidR="002A1CF6">
        <w:rPr>
          <w:rFonts w:ascii="Calibri" w:hAnsi="Calibri"/>
        </w:rPr>
        <w:t xml:space="preserve"> demais normas do Código de Defesa do Consumidor.</w:t>
      </w:r>
    </w:p>
    <w:p w:rsidR="00C909D7" w:rsidRPr="00C909D7" w:rsidRDefault="00C909D7" w:rsidP="00C909D7">
      <w:pPr>
        <w:ind w:firstLine="36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 xml:space="preserve">Garantia, especificar o prazo em q a empresa </w:t>
      </w:r>
      <w:r w:rsidR="00042CA6">
        <w:rPr>
          <w:rFonts w:ascii="Calibri" w:hAnsi="Calibri"/>
          <w:b/>
          <w:color w:val="FF0000"/>
        </w:rPr>
        <w:t>deve atender</w:t>
      </w:r>
      <w:proofErr w:type="gramStart"/>
      <w:r w:rsidR="00042CA6">
        <w:rPr>
          <w:rFonts w:ascii="Calibri" w:hAnsi="Calibri"/>
          <w:b/>
          <w:color w:val="FF0000"/>
        </w:rPr>
        <w:t xml:space="preserve">  </w:t>
      </w:r>
      <w:proofErr w:type="gramEnd"/>
      <w:r w:rsidR="00042CA6">
        <w:rPr>
          <w:rFonts w:ascii="Calibri" w:hAnsi="Calibri"/>
          <w:b/>
          <w:color w:val="FF0000"/>
        </w:rPr>
        <w:t xml:space="preserve">(depois de </w:t>
      </w:r>
      <w:proofErr w:type="spellStart"/>
      <w:r w:rsidR="00042CA6">
        <w:rPr>
          <w:rFonts w:ascii="Calibri" w:hAnsi="Calibri"/>
          <w:b/>
          <w:color w:val="FF0000"/>
        </w:rPr>
        <w:t>qto</w:t>
      </w:r>
      <w:proofErr w:type="spellEnd"/>
      <w:r w:rsidR="00042CA6">
        <w:rPr>
          <w:rFonts w:ascii="Calibri" w:hAnsi="Calibri"/>
          <w:b/>
          <w:color w:val="FF0000"/>
        </w:rPr>
        <w:t xml:space="preserve"> tempo expira a garantia?</w:t>
      </w:r>
      <w:r>
        <w:rPr>
          <w:rFonts w:ascii="Calibri" w:hAnsi="Calibri"/>
          <w:b/>
          <w:color w:val="FF0000"/>
        </w:rPr>
        <w:t xml:space="preserve"> especificar</w:t>
      </w:r>
    </w:p>
    <w:p w:rsidR="00C909D7" w:rsidRDefault="00C909D7" w:rsidP="002A1CF6">
      <w:pPr>
        <w:ind w:firstLine="360"/>
        <w:jc w:val="both"/>
        <w:rPr>
          <w:rFonts w:ascii="Calibri" w:hAnsi="Calibri"/>
          <w:b/>
          <w:color w:val="FF0000"/>
        </w:rPr>
      </w:pPr>
    </w:p>
    <w:p w:rsidR="008D50AE" w:rsidRDefault="00134B25" w:rsidP="002A1CF6">
      <w:pPr>
        <w:ind w:firstLine="36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>Inserir</w:t>
      </w:r>
      <w:proofErr w:type="gramStart"/>
      <w:r>
        <w:rPr>
          <w:rFonts w:ascii="Calibri" w:hAnsi="Calibri"/>
          <w:b/>
          <w:color w:val="FF0000"/>
        </w:rPr>
        <w:t xml:space="preserve">  </w:t>
      </w:r>
      <w:proofErr w:type="gramEnd"/>
      <w:r>
        <w:rPr>
          <w:rFonts w:ascii="Calibri" w:hAnsi="Calibri"/>
          <w:b/>
          <w:color w:val="FF0000"/>
        </w:rPr>
        <w:t>Item: DO RECEBIMENTO PROVISÓRIO E DEFINITIVO  (</w:t>
      </w:r>
      <w:proofErr w:type="spellStart"/>
      <w:r>
        <w:rPr>
          <w:rFonts w:ascii="Calibri" w:hAnsi="Calibri"/>
          <w:b/>
          <w:color w:val="FF0000"/>
        </w:rPr>
        <w:t>Cfe</w:t>
      </w:r>
      <w:proofErr w:type="spellEnd"/>
      <w:r>
        <w:rPr>
          <w:rFonts w:ascii="Calibri" w:hAnsi="Calibri"/>
          <w:b/>
          <w:color w:val="FF0000"/>
        </w:rPr>
        <w:t xml:space="preserve"> email passado às áreas, são itens específicos em cada um. Ver em outro PB ou na orientação do email)</w:t>
      </w:r>
    </w:p>
    <w:p w:rsidR="00134B25" w:rsidRDefault="00134B25" w:rsidP="002A1CF6">
      <w:pPr>
        <w:ind w:firstLine="36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 xml:space="preserve">Neste item especificar que será firmado termo de recebimento (inserir como Anexo – já </w:t>
      </w:r>
      <w:proofErr w:type="gramStart"/>
      <w:r>
        <w:rPr>
          <w:rFonts w:ascii="Calibri" w:hAnsi="Calibri"/>
          <w:b/>
          <w:color w:val="FF0000"/>
        </w:rPr>
        <w:t>foram passados</w:t>
      </w:r>
      <w:proofErr w:type="gramEnd"/>
      <w:r>
        <w:rPr>
          <w:rFonts w:ascii="Calibri" w:hAnsi="Calibri"/>
          <w:b/>
          <w:color w:val="FF0000"/>
        </w:rPr>
        <w:t xml:space="preserve"> modelos às áreas por email ou ver em outros projetos básicos)</w:t>
      </w:r>
    </w:p>
    <w:p w:rsidR="00134B25" w:rsidRPr="00134B25" w:rsidRDefault="00134B25" w:rsidP="002A1CF6">
      <w:pPr>
        <w:ind w:firstLine="360"/>
        <w:jc w:val="both"/>
        <w:rPr>
          <w:rFonts w:ascii="Calibri" w:hAnsi="Calibri"/>
          <w:b/>
          <w:color w:val="FF0000"/>
        </w:rPr>
      </w:pPr>
    </w:p>
    <w:p w:rsidR="002A1CF6" w:rsidRPr="009F7CFA" w:rsidRDefault="00AF0590" w:rsidP="002A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6</w:t>
      </w:r>
      <w:r w:rsidR="002A1CF6" w:rsidRPr="009F7CFA">
        <w:rPr>
          <w:rFonts w:ascii="Calibri" w:hAnsi="Calibri"/>
          <w:b/>
        </w:rPr>
        <w:t>. D</w:t>
      </w:r>
      <w:r w:rsidR="00F5360B">
        <w:rPr>
          <w:rFonts w:ascii="Calibri" w:hAnsi="Calibri"/>
          <w:b/>
        </w:rPr>
        <w:t>A GESTÃO DO</w:t>
      </w:r>
      <w:r w:rsidR="002A1CF6" w:rsidRPr="009F7CFA">
        <w:rPr>
          <w:rFonts w:ascii="Calibri" w:hAnsi="Calibri"/>
          <w:b/>
        </w:rPr>
        <w:t xml:space="preserve"> CONTRATA</w:t>
      </w:r>
      <w:r w:rsidR="00F5360B">
        <w:rPr>
          <w:rFonts w:ascii="Calibri" w:hAnsi="Calibri"/>
          <w:b/>
        </w:rPr>
        <w:t>TO</w:t>
      </w:r>
    </w:p>
    <w:p w:rsidR="00134B25" w:rsidRPr="00134B25" w:rsidRDefault="00134B25" w:rsidP="002A1CF6">
      <w:pPr>
        <w:ind w:firstLine="360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 xml:space="preserve">6.1. A gestão e fiscalização será de responsabilidade </w:t>
      </w:r>
      <w:proofErr w:type="gramStart"/>
      <w:r>
        <w:rPr>
          <w:rFonts w:ascii="Calibri" w:hAnsi="Calibri"/>
          <w:b/>
          <w:color w:val="FF0000"/>
        </w:rPr>
        <w:t>da Chefe</w:t>
      </w:r>
      <w:proofErr w:type="gramEnd"/>
      <w:r>
        <w:rPr>
          <w:rFonts w:ascii="Calibri" w:hAnsi="Calibri"/>
          <w:b/>
          <w:color w:val="FF0000"/>
        </w:rPr>
        <w:t xml:space="preserve"> da Seção de Segurança, que firmará o termo de recebimento.</w:t>
      </w:r>
    </w:p>
    <w:p w:rsidR="00F5360B" w:rsidRDefault="00AF0590" w:rsidP="002A1CF6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>6</w:t>
      </w:r>
      <w:r w:rsidR="002A1CF6">
        <w:rPr>
          <w:rFonts w:ascii="Calibri" w:hAnsi="Calibri"/>
        </w:rPr>
        <w:t xml:space="preserve">.1 </w:t>
      </w:r>
      <w:r w:rsidR="00134B25">
        <w:rPr>
          <w:rFonts w:ascii="Calibri" w:hAnsi="Calibri"/>
          <w:b/>
          <w:color w:val="FF0000"/>
        </w:rPr>
        <w:t>Por delegação da chefia o</w:t>
      </w:r>
      <w:r w:rsidR="002A1CF6">
        <w:rPr>
          <w:rFonts w:ascii="Calibri" w:hAnsi="Calibri"/>
        </w:rPr>
        <w:t xml:space="preserve"> fornecimento</w:t>
      </w:r>
      <w:r w:rsidR="00134B25">
        <w:rPr>
          <w:rFonts w:ascii="Calibri" w:hAnsi="Calibri"/>
          <w:color w:val="FF0000"/>
        </w:rPr>
        <w:t xml:space="preserve"> </w:t>
      </w:r>
      <w:r w:rsidR="00134B25">
        <w:rPr>
          <w:rFonts w:ascii="Calibri" w:hAnsi="Calibri"/>
          <w:b/>
          <w:color w:val="FF0000"/>
        </w:rPr>
        <w:t>e a instalação dos (produtos? Materiais? Módulos?)</w:t>
      </w:r>
      <w:r w:rsidR="002A1CF6">
        <w:rPr>
          <w:rFonts w:ascii="Calibri" w:hAnsi="Calibri"/>
        </w:rPr>
        <w:t xml:space="preserve"> </w:t>
      </w:r>
      <w:r w:rsidR="002A1CF6" w:rsidRPr="00134B25">
        <w:rPr>
          <w:rFonts w:ascii="Calibri" w:hAnsi="Calibri"/>
          <w:b/>
          <w:color w:val="FF0000"/>
        </w:rPr>
        <w:t>ser</w:t>
      </w:r>
      <w:r w:rsidR="00134B25">
        <w:rPr>
          <w:rFonts w:ascii="Calibri" w:hAnsi="Calibri"/>
          <w:b/>
          <w:color w:val="FF0000"/>
        </w:rPr>
        <w:t>ão</w:t>
      </w:r>
      <w:r w:rsidR="002A1CF6">
        <w:rPr>
          <w:rFonts w:ascii="Calibri" w:hAnsi="Calibri"/>
        </w:rPr>
        <w:t xml:space="preserve"> </w:t>
      </w:r>
      <w:r w:rsidR="002A1CF6" w:rsidRPr="00134B25">
        <w:rPr>
          <w:rFonts w:ascii="Calibri" w:hAnsi="Calibri"/>
          <w:b/>
          <w:color w:val="FF0000"/>
        </w:rPr>
        <w:t>acompanhad</w:t>
      </w:r>
      <w:r w:rsidR="00134B25">
        <w:rPr>
          <w:rFonts w:ascii="Calibri" w:hAnsi="Calibri"/>
          <w:b/>
          <w:color w:val="FF0000"/>
        </w:rPr>
        <w:t>os</w:t>
      </w:r>
      <w:r w:rsidR="002A1CF6">
        <w:rPr>
          <w:rFonts w:ascii="Calibri" w:hAnsi="Calibri"/>
        </w:rPr>
        <w:t xml:space="preserve"> p</w:t>
      </w:r>
      <w:r w:rsidR="008F7B98">
        <w:rPr>
          <w:rFonts w:ascii="Calibri" w:hAnsi="Calibri"/>
        </w:rPr>
        <w:t xml:space="preserve">or um servidor lotado na </w:t>
      </w:r>
      <w:r w:rsidR="00585729">
        <w:rPr>
          <w:rFonts w:ascii="Calibri" w:hAnsi="Calibri"/>
        </w:rPr>
        <w:t>Seção de Segurança</w:t>
      </w:r>
      <w:r w:rsidR="00134B25">
        <w:rPr>
          <w:rFonts w:ascii="Calibri" w:hAnsi="Calibri"/>
        </w:rPr>
        <w:t xml:space="preserve">. </w:t>
      </w:r>
      <w:proofErr w:type="gramStart"/>
      <w:r w:rsidR="008F7B98" w:rsidRPr="00134B25">
        <w:rPr>
          <w:rFonts w:ascii="Calibri" w:hAnsi="Calibri"/>
          <w:strike/>
        </w:rPr>
        <w:t>o</w:t>
      </w:r>
      <w:proofErr w:type="gramEnd"/>
      <w:r w:rsidR="008F7B98" w:rsidRPr="00134B25">
        <w:rPr>
          <w:rFonts w:ascii="Calibri" w:hAnsi="Calibri"/>
          <w:strike/>
        </w:rPr>
        <w:t xml:space="preserve"> qual será </w:t>
      </w:r>
      <w:r w:rsidR="00F5360B" w:rsidRPr="00134B25">
        <w:rPr>
          <w:rFonts w:ascii="Calibri" w:hAnsi="Calibri"/>
          <w:strike/>
        </w:rPr>
        <w:t>o gestor</w:t>
      </w:r>
      <w:r w:rsidR="008F7B98" w:rsidRPr="00134B25">
        <w:rPr>
          <w:rFonts w:ascii="Calibri" w:hAnsi="Calibri"/>
          <w:strike/>
        </w:rPr>
        <w:t xml:space="preserve"> da contratação</w:t>
      </w:r>
      <w:r w:rsidR="008F7B98">
        <w:rPr>
          <w:rFonts w:ascii="Calibri" w:hAnsi="Calibri"/>
        </w:rPr>
        <w:t xml:space="preserve">. </w:t>
      </w:r>
      <w:r w:rsidR="00A12A08">
        <w:rPr>
          <w:rFonts w:ascii="Calibri" w:hAnsi="Calibri"/>
        </w:rPr>
        <w:t xml:space="preserve"> </w:t>
      </w:r>
    </w:p>
    <w:p w:rsidR="008F7B98" w:rsidRDefault="00AF0590" w:rsidP="002A1CF6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>6</w:t>
      </w:r>
      <w:r w:rsidR="008F7B98">
        <w:rPr>
          <w:rFonts w:ascii="Calibri" w:hAnsi="Calibri"/>
        </w:rPr>
        <w:t xml:space="preserve">.2 </w:t>
      </w:r>
      <w:r w:rsidR="004A41BB">
        <w:rPr>
          <w:rFonts w:ascii="Calibri" w:hAnsi="Calibri"/>
        </w:rPr>
        <w:t>Nos termos da Lei 8.666/93, art. 67, §§1º e 2º</w:t>
      </w:r>
      <w:r w:rsidR="003A13D5">
        <w:rPr>
          <w:rFonts w:ascii="Calibri" w:hAnsi="Calibri"/>
        </w:rPr>
        <w:t xml:space="preserve">, </w:t>
      </w:r>
      <w:proofErr w:type="gramStart"/>
      <w:r w:rsidR="004A41BB">
        <w:rPr>
          <w:rFonts w:ascii="Calibri" w:hAnsi="Calibri"/>
        </w:rPr>
        <w:t>cabe</w:t>
      </w:r>
      <w:proofErr w:type="gramEnd"/>
      <w:r w:rsidR="004A41BB">
        <w:rPr>
          <w:rFonts w:ascii="Calibri" w:hAnsi="Calibri"/>
        </w:rPr>
        <w:t xml:space="preserve"> ao </w:t>
      </w:r>
      <w:r w:rsidR="00F5360B">
        <w:rPr>
          <w:rFonts w:ascii="Calibri" w:hAnsi="Calibri"/>
        </w:rPr>
        <w:t>gestor</w:t>
      </w:r>
      <w:r w:rsidR="004A41BB">
        <w:rPr>
          <w:rFonts w:ascii="Calibri" w:hAnsi="Calibri"/>
        </w:rPr>
        <w:t>:</w:t>
      </w:r>
    </w:p>
    <w:p w:rsidR="004A41BB" w:rsidRDefault="004A41BB" w:rsidP="002A1CF6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ab/>
        <w:t>a) Receber e atestar a nota fiscal referente aos serviços contratados encaminhado-a, no PAD respectivo, ao setor financeiro, para pagamento,</w:t>
      </w:r>
    </w:p>
    <w:p w:rsidR="004A41BB" w:rsidRDefault="004A41BB" w:rsidP="002A1CF6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ab/>
        <w:t>b) Acompanhar os serviços d</w:t>
      </w:r>
      <w:r w:rsidR="003A13D5">
        <w:rPr>
          <w:rFonts w:ascii="Calibri" w:hAnsi="Calibri"/>
        </w:rPr>
        <w:t>e</w:t>
      </w:r>
      <w:r>
        <w:rPr>
          <w:rFonts w:ascii="Calibri" w:hAnsi="Calibri"/>
        </w:rPr>
        <w:t xml:space="preserve"> acordo com as cláusulas descritas no instrumento contratual/nota de empenho, determinando o que for necessário para regularização das faltas ou defeitos observados, bem como efetuar o recebimento </w:t>
      </w:r>
      <w:r w:rsidR="00F5360B">
        <w:rPr>
          <w:rFonts w:ascii="Calibri" w:hAnsi="Calibri"/>
        </w:rPr>
        <w:t xml:space="preserve">nos termos da cláusula </w:t>
      </w:r>
      <w:proofErr w:type="gramStart"/>
      <w:r w:rsidR="00F5360B">
        <w:rPr>
          <w:rFonts w:ascii="Calibri" w:hAnsi="Calibri"/>
        </w:rPr>
        <w:t>6</w:t>
      </w:r>
      <w:proofErr w:type="gramEnd"/>
      <w:r w:rsidR="00F5360B">
        <w:rPr>
          <w:rFonts w:ascii="Calibri" w:hAnsi="Calibri"/>
        </w:rPr>
        <w:t xml:space="preserve"> e subitens.</w:t>
      </w:r>
    </w:p>
    <w:p w:rsidR="00D378F4" w:rsidRDefault="00D378F4" w:rsidP="002A1CF6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c) Comunicar à Contratada, por e-mail, a necessidade de solucionar problemas, informando, o tipo do defeito e/ou a inconformidade com as características </w:t>
      </w:r>
      <w:r w:rsidR="00134B25">
        <w:rPr>
          <w:rFonts w:ascii="Calibri" w:hAnsi="Calibri"/>
          <w:b/>
          <w:color w:val="FF0000"/>
        </w:rPr>
        <w:t xml:space="preserve">descritas na contratação. </w:t>
      </w:r>
    </w:p>
    <w:p w:rsidR="00197C27" w:rsidRDefault="00D378F4" w:rsidP="00F5360B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F5360B">
        <w:rPr>
          <w:rFonts w:ascii="Calibri" w:hAnsi="Calibri"/>
        </w:rPr>
        <w:t>d</w:t>
      </w:r>
      <w:r w:rsidR="00197C27">
        <w:rPr>
          <w:rFonts w:ascii="Calibri" w:hAnsi="Calibri"/>
        </w:rPr>
        <w:t xml:space="preserve">) Oficiar o fornecedor do produto/serviço, </w:t>
      </w:r>
      <w:r w:rsidR="00197C27" w:rsidRPr="00134B25">
        <w:rPr>
          <w:rFonts w:ascii="Calibri" w:hAnsi="Calibri"/>
          <w:strike/>
        </w:rPr>
        <w:t>a partir da comunicação do fiscal</w:t>
      </w:r>
      <w:r w:rsidR="00197C27">
        <w:rPr>
          <w:rFonts w:ascii="Calibri" w:hAnsi="Calibri"/>
        </w:rPr>
        <w:t>, fixando prazo para solução das irregularidades apontadas,</w:t>
      </w:r>
    </w:p>
    <w:p w:rsidR="00197C27" w:rsidRDefault="00F5360B" w:rsidP="00197C27">
      <w:pPr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>e</w:t>
      </w:r>
      <w:r w:rsidR="00197C27">
        <w:rPr>
          <w:rFonts w:ascii="Calibri" w:hAnsi="Calibri"/>
        </w:rPr>
        <w:t xml:space="preserve">) </w:t>
      </w:r>
      <w:r w:rsidR="00124FBE">
        <w:rPr>
          <w:rFonts w:ascii="Calibri" w:hAnsi="Calibri"/>
        </w:rPr>
        <w:t xml:space="preserve">Persistindo </w:t>
      </w:r>
      <w:r w:rsidR="00197C27">
        <w:rPr>
          <w:rFonts w:ascii="Calibri" w:hAnsi="Calibri"/>
        </w:rPr>
        <w:t xml:space="preserve">as irregularidades, o gestor abrirá processo administrativo, na modalidade eletrônica (PAD) e o encaminhará à </w:t>
      </w:r>
      <w:r w:rsidR="00134B25">
        <w:rPr>
          <w:rFonts w:ascii="Calibri" w:hAnsi="Calibri"/>
          <w:b/>
          <w:color w:val="FF0000"/>
        </w:rPr>
        <w:t xml:space="preserve">Coordenadoria </w:t>
      </w:r>
      <w:proofErr w:type="gramStart"/>
      <w:r w:rsidR="00134B25">
        <w:rPr>
          <w:rFonts w:ascii="Calibri" w:hAnsi="Calibri"/>
          <w:b/>
          <w:color w:val="FF0000"/>
        </w:rPr>
        <w:t>de ...</w:t>
      </w:r>
      <w:proofErr w:type="gramEnd"/>
      <w:r w:rsidR="00134B25">
        <w:rPr>
          <w:rFonts w:ascii="Calibri" w:hAnsi="Calibri"/>
          <w:b/>
          <w:color w:val="FF0000"/>
        </w:rPr>
        <w:t>..........</w:t>
      </w:r>
      <w:r w:rsidR="00197C27">
        <w:rPr>
          <w:rFonts w:ascii="Calibri" w:hAnsi="Calibri"/>
        </w:rPr>
        <w:t xml:space="preserve">, devidamente </w:t>
      </w:r>
      <w:r w:rsidR="00197C27">
        <w:rPr>
          <w:rFonts w:ascii="Calibri" w:hAnsi="Calibri"/>
        </w:rPr>
        <w:lastRenderedPageBreak/>
        <w:t xml:space="preserve">instruído com todas as informações pertinentes, em formulário específico, bem como </w:t>
      </w:r>
      <w:r w:rsidR="00197C27" w:rsidRPr="00134B25">
        <w:rPr>
          <w:rFonts w:ascii="Calibri" w:hAnsi="Calibri"/>
          <w:b/>
          <w:color w:val="FF0000"/>
        </w:rPr>
        <w:t>anexar</w:t>
      </w:r>
      <w:r w:rsidR="00134B25">
        <w:rPr>
          <w:rFonts w:ascii="Calibri" w:hAnsi="Calibri"/>
          <w:b/>
          <w:color w:val="FF0000"/>
        </w:rPr>
        <w:t>á</w:t>
      </w:r>
      <w:r w:rsidR="00197C27">
        <w:rPr>
          <w:rFonts w:ascii="Calibri" w:hAnsi="Calibri"/>
        </w:rPr>
        <w:t xml:space="preserve"> cópia do</w:t>
      </w:r>
      <w:r w:rsidR="00134B25">
        <w:rPr>
          <w:rFonts w:ascii="Calibri" w:hAnsi="Calibri"/>
          <w:b/>
          <w:color w:val="FF0000"/>
        </w:rPr>
        <w:t>s</w:t>
      </w:r>
      <w:r w:rsidR="00197C27">
        <w:rPr>
          <w:rFonts w:ascii="Calibri" w:hAnsi="Calibri"/>
        </w:rPr>
        <w:t xml:space="preserve"> e-mail</w:t>
      </w:r>
      <w:r w:rsidR="00134B25">
        <w:rPr>
          <w:rFonts w:ascii="Calibri" w:hAnsi="Calibri"/>
          <w:b/>
          <w:color w:val="FF0000"/>
        </w:rPr>
        <w:t>s trocados com a empresa</w:t>
      </w:r>
      <w:r w:rsidR="00197C27">
        <w:rPr>
          <w:rFonts w:ascii="Calibri" w:hAnsi="Calibri"/>
        </w:rPr>
        <w:t xml:space="preserve"> </w:t>
      </w:r>
      <w:r w:rsidR="00197C27" w:rsidRPr="00134B25">
        <w:rPr>
          <w:rFonts w:ascii="Calibri" w:hAnsi="Calibri"/>
          <w:strike/>
        </w:rPr>
        <w:t>enviado</w:t>
      </w:r>
      <w:r w:rsidR="006B270B" w:rsidRPr="00134B25">
        <w:rPr>
          <w:rFonts w:ascii="Calibri" w:hAnsi="Calibri"/>
          <w:strike/>
        </w:rPr>
        <w:t xml:space="preserve"> pelo fiscal</w:t>
      </w:r>
      <w:r w:rsidR="006B270B">
        <w:rPr>
          <w:rFonts w:ascii="Calibri" w:hAnsi="Calibri"/>
        </w:rPr>
        <w:t xml:space="preserve">, com </w:t>
      </w:r>
      <w:r w:rsidR="00134B25">
        <w:rPr>
          <w:rFonts w:ascii="Calibri" w:hAnsi="Calibri"/>
          <w:b/>
          <w:color w:val="FF0000"/>
        </w:rPr>
        <w:t xml:space="preserve">os </w:t>
      </w:r>
      <w:r w:rsidR="006B270B" w:rsidRPr="00134B25">
        <w:rPr>
          <w:rFonts w:ascii="Calibri" w:hAnsi="Calibri"/>
          <w:b/>
          <w:color w:val="FF0000"/>
        </w:rPr>
        <w:t>comprovante</w:t>
      </w:r>
      <w:r w:rsidR="00134B25">
        <w:rPr>
          <w:rFonts w:ascii="Calibri" w:hAnsi="Calibri"/>
          <w:b/>
          <w:color w:val="FF0000"/>
        </w:rPr>
        <w:t>s</w:t>
      </w:r>
      <w:r w:rsidR="006B270B">
        <w:rPr>
          <w:rFonts w:ascii="Calibri" w:hAnsi="Calibri"/>
        </w:rPr>
        <w:t xml:space="preserve"> de recebimento pela Contratada,</w:t>
      </w:r>
    </w:p>
    <w:p w:rsidR="006B270B" w:rsidRPr="00134B25" w:rsidRDefault="00F5360B" w:rsidP="00197C27">
      <w:pPr>
        <w:ind w:firstLine="708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f</w:t>
      </w:r>
      <w:r w:rsidR="006B270B">
        <w:rPr>
          <w:rFonts w:ascii="Calibri" w:hAnsi="Calibri"/>
        </w:rPr>
        <w:t xml:space="preserve">) Prestar orientações necessárias ao fiscal da contratação, </w:t>
      </w:r>
      <w:r w:rsidR="00D03104">
        <w:rPr>
          <w:rFonts w:ascii="Calibri" w:hAnsi="Calibri"/>
          <w:b/>
          <w:color w:val="FF0000"/>
        </w:rPr>
        <w:t>(pelo que percebi esta contratação não é dividida em gestor e fiscal, por isso o PB deve ser adaptado)</w:t>
      </w:r>
    </w:p>
    <w:p w:rsidR="006B270B" w:rsidRDefault="00F5360B" w:rsidP="00197C27">
      <w:pPr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>g</w:t>
      </w:r>
      <w:r w:rsidR="006B270B">
        <w:rPr>
          <w:rFonts w:ascii="Calibri" w:hAnsi="Calibri"/>
        </w:rPr>
        <w:t>) Efetuar análise e encaminhamentos pertinentes às reivindicações da Contratada relativamente à revisão de preços, rescisão, questionamentos financeiros dentre outros,</w:t>
      </w:r>
    </w:p>
    <w:p w:rsidR="006B270B" w:rsidRDefault="00F5360B" w:rsidP="00197C27">
      <w:pPr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>h</w:t>
      </w:r>
      <w:r w:rsidR="006B270B">
        <w:rPr>
          <w:rFonts w:ascii="Calibri" w:hAnsi="Calibri"/>
        </w:rPr>
        <w:t>) Caso haja descumprimento dos prazos estabelecidos na contratação ou diante de relevantes irregularidades às obrigações pactuadas, o gestor deverá, em PAD específico, relatar o fato à gestão para análise e abertura do processo administrativo, se for o caso.</w:t>
      </w:r>
    </w:p>
    <w:p w:rsidR="00DF4F5D" w:rsidRDefault="00DF4F5D" w:rsidP="00197C27">
      <w:pPr>
        <w:ind w:firstLine="708"/>
        <w:jc w:val="both"/>
        <w:rPr>
          <w:rFonts w:ascii="Calibri" w:hAnsi="Calibri"/>
        </w:rPr>
      </w:pPr>
    </w:p>
    <w:p w:rsidR="006B270B" w:rsidRPr="009F7CFA" w:rsidRDefault="00AF0590" w:rsidP="006B2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7</w:t>
      </w:r>
      <w:r w:rsidR="006B270B" w:rsidRPr="009F7CFA">
        <w:rPr>
          <w:rFonts w:ascii="Calibri" w:hAnsi="Calibri"/>
          <w:b/>
        </w:rPr>
        <w:t>. DO PAGAMENTO</w:t>
      </w:r>
    </w:p>
    <w:p w:rsidR="00FF7930" w:rsidRDefault="00AF0590" w:rsidP="00FF7930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>7</w:t>
      </w:r>
      <w:r w:rsidR="00FF7930">
        <w:rPr>
          <w:rFonts w:ascii="Calibri" w:hAnsi="Calibri"/>
        </w:rPr>
        <w:t xml:space="preserve">.1 Após o fornecimento dos produtos/serviços, devidamente recebidos pelo </w:t>
      </w:r>
      <w:r w:rsidR="00F5360B">
        <w:rPr>
          <w:rFonts w:ascii="Calibri" w:hAnsi="Calibri"/>
        </w:rPr>
        <w:t>gestor</w:t>
      </w:r>
      <w:r w:rsidR="00FF7930">
        <w:rPr>
          <w:rFonts w:ascii="Calibri" w:hAnsi="Calibri"/>
        </w:rPr>
        <w:t>, sem qualquer defeito ou imperfeição, a Contratada poderá emitir o documento fiscal na forma eletrônica (Nota Fiscal Eletrônica), nos termos da legislação vigente, devendo ser encaminhado ao fiscal do contrato do TRE/PR. por e-mail (</w:t>
      </w:r>
      <w:hyperlink r:id="rId7" w:history="1">
        <w:r w:rsidR="00FF7930" w:rsidRPr="000C60F4">
          <w:rPr>
            <w:rStyle w:val="Hyperlink"/>
            <w:rFonts w:ascii="Calibri" w:hAnsi="Calibri"/>
          </w:rPr>
          <w:t>assiseg@tre-pr.jus.br</w:t>
        </w:r>
      </w:hyperlink>
      <w:r w:rsidR="00FF7930">
        <w:rPr>
          <w:rFonts w:ascii="Calibri" w:hAnsi="Calibri"/>
        </w:rPr>
        <w:t>), em formato “</w:t>
      </w:r>
      <w:proofErr w:type="spellStart"/>
      <w:r w:rsidR="00FF7930">
        <w:rPr>
          <w:rFonts w:ascii="Calibri" w:hAnsi="Calibri"/>
        </w:rPr>
        <w:t>pdf</w:t>
      </w:r>
      <w:proofErr w:type="spellEnd"/>
      <w:r w:rsidR="00FF7930">
        <w:rPr>
          <w:rFonts w:ascii="Calibri" w:hAnsi="Calibri"/>
        </w:rPr>
        <w:t>” ou poderá ser apresentado na forma física, à Seção de Protocolo, localizada na entrada do prédio da Sede, no mesmo endereço de entrega,</w:t>
      </w:r>
    </w:p>
    <w:p w:rsidR="00A649A9" w:rsidRDefault="00AF0590" w:rsidP="002A1CF6">
      <w:pPr>
        <w:ind w:firstLine="360"/>
        <w:jc w:val="both"/>
        <w:rPr>
          <w:rFonts w:ascii="Calibri" w:hAnsi="Calibri"/>
        </w:rPr>
      </w:pPr>
      <w:r>
        <w:rPr>
          <w:rFonts w:ascii="Calibri" w:hAnsi="Calibri"/>
        </w:rPr>
        <w:t>7</w:t>
      </w:r>
      <w:r w:rsidR="00A649A9">
        <w:rPr>
          <w:rFonts w:ascii="Calibri" w:hAnsi="Calibri"/>
        </w:rPr>
        <w:t>.</w:t>
      </w:r>
      <w:r w:rsidR="00FF7930">
        <w:rPr>
          <w:rFonts w:ascii="Calibri" w:hAnsi="Calibri"/>
        </w:rPr>
        <w:t>2</w:t>
      </w:r>
      <w:r w:rsidR="00A649A9">
        <w:rPr>
          <w:rFonts w:ascii="Calibri" w:hAnsi="Calibri"/>
        </w:rPr>
        <w:t xml:space="preserve"> O pagamento será efetuado mediante crédito em conta corrente, conforme indicação da contratada</w:t>
      </w:r>
      <w:r w:rsidR="0045069C">
        <w:rPr>
          <w:rFonts w:ascii="Calibri" w:hAnsi="Calibri"/>
        </w:rPr>
        <w:t xml:space="preserve"> no documento fiscal, por intermédio de ordem bancária, de acordo com os seguintes prazos:</w:t>
      </w:r>
    </w:p>
    <w:p w:rsidR="0045069C" w:rsidRPr="00D03104" w:rsidRDefault="00AF0590" w:rsidP="0045069C">
      <w:pPr>
        <w:ind w:firstLine="709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7</w:t>
      </w:r>
      <w:r w:rsidR="0045069C">
        <w:rPr>
          <w:rFonts w:ascii="Calibri" w:hAnsi="Calibri"/>
        </w:rPr>
        <w:t>.</w:t>
      </w:r>
      <w:r w:rsidR="00FF7930">
        <w:rPr>
          <w:rFonts w:ascii="Calibri" w:hAnsi="Calibri"/>
        </w:rPr>
        <w:t>2</w:t>
      </w:r>
      <w:r w:rsidR="0045069C">
        <w:rPr>
          <w:rFonts w:ascii="Calibri" w:hAnsi="Calibri"/>
        </w:rPr>
        <w:t>.1 O prazo para atestado da Nota Fiscal: até 05 (cinco) dias úteis a partir do aceite da nota fiscal pelo gestor, a qual deverá ser enviada</w:t>
      </w:r>
      <w:r w:rsidR="00271F0B">
        <w:rPr>
          <w:rFonts w:ascii="Calibri" w:hAnsi="Calibri"/>
        </w:rPr>
        <w:t xml:space="preserve"> pela empresa, </w:t>
      </w:r>
      <w:proofErr w:type="gramStart"/>
      <w:r w:rsidR="0045069C">
        <w:rPr>
          <w:rFonts w:ascii="Calibri" w:hAnsi="Calibri"/>
        </w:rPr>
        <w:t>após</w:t>
      </w:r>
      <w:proofErr w:type="gramEnd"/>
      <w:r w:rsidR="0045069C">
        <w:rPr>
          <w:rFonts w:ascii="Calibri" w:hAnsi="Calibri"/>
        </w:rPr>
        <w:t xml:space="preserve"> cumpridas todas as exigência</w:t>
      </w:r>
      <w:r w:rsidR="00271F0B">
        <w:rPr>
          <w:rFonts w:ascii="Calibri" w:hAnsi="Calibri"/>
        </w:rPr>
        <w:t>s contratuais.</w:t>
      </w:r>
      <w:r w:rsidR="00D03104">
        <w:rPr>
          <w:rFonts w:ascii="Calibri" w:hAnsi="Calibri"/>
          <w:b/>
          <w:color w:val="FF0000"/>
        </w:rPr>
        <w:t xml:space="preserve">, enviada em até 5 dias contados do aceite dos serviços. </w:t>
      </w:r>
    </w:p>
    <w:p w:rsidR="00FF7930" w:rsidRPr="00D03104" w:rsidRDefault="00AF0590" w:rsidP="0045069C">
      <w:pPr>
        <w:ind w:firstLine="709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7</w:t>
      </w:r>
      <w:r w:rsidR="00FF7930">
        <w:rPr>
          <w:rFonts w:ascii="Calibri" w:hAnsi="Calibri"/>
        </w:rPr>
        <w:t>.2.2 O prazo para pagamento da Nota Fiscal: até 20 (vinte) dias após o atestado da Nota Fiscal pelo Gestor.</w:t>
      </w:r>
      <w:r w:rsidR="00D03104">
        <w:rPr>
          <w:rFonts w:ascii="Calibri" w:hAnsi="Calibri"/>
        </w:rPr>
        <w:t xml:space="preserve"> </w:t>
      </w:r>
      <w:r w:rsidR="00D03104">
        <w:rPr>
          <w:rFonts w:ascii="Calibri" w:hAnsi="Calibri"/>
          <w:b/>
          <w:color w:val="FF0000"/>
        </w:rPr>
        <w:t xml:space="preserve">(excluir, pois quem insere prazo de </w:t>
      </w:r>
      <w:proofErr w:type="spellStart"/>
      <w:r w:rsidR="00D03104">
        <w:rPr>
          <w:rFonts w:ascii="Calibri" w:hAnsi="Calibri"/>
          <w:b/>
          <w:color w:val="FF0000"/>
        </w:rPr>
        <w:t>pgto</w:t>
      </w:r>
      <w:proofErr w:type="spellEnd"/>
      <w:r w:rsidR="00D03104">
        <w:rPr>
          <w:rFonts w:ascii="Calibri" w:hAnsi="Calibri"/>
          <w:b/>
          <w:color w:val="FF0000"/>
        </w:rPr>
        <w:t xml:space="preserve"> é a CLC, já que é variável)</w:t>
      </w:r>
    </w:p>
    <w:p w:rsidR="00FF7930" w:rsidRDefault="00AF0590" w:rsidP="00DC1053">
      <w:pPr>
        <w:ind w:firstLine="851"/>
        <w:jc w:val="both"/>
        <w:rPr>
          <w:rFonts w:ascii="Calibri" w:hAnsi="Calibri"/>
        </w:rPr>
      </w:pPr>
      <w:r>
        <w:rPr>
          <w:rFonts w:ascii="Calibri" w:hAnsi="Calibri"/>
        </w:rPr>
        <w:t>7</w:t>
      </w:r>
      <w:r w:rsidR="00FF7930">
        <w:rPr>
          <w:rFonts w:ascii="Calibri" w:hAnsi="Calibri"/>
        </w:rPr>
        <w:t>.2.2.1 O documento fiscal deverá conter o nome e número do banco, agência e conta corrente para depósito, a qual, obrigatoriamente, deverá ser da própria Contratada,</w:t>
      </w:r>
    </w:p>
    <w:p w:rsidR="00FF7930" w:rsidRPr="0011038D" w:rsidRDefault="00AF0590" w:rsidP="00DC1053">
      <w:pPr>
        <w:ind w:firstLine="851"/>
        <w:rPr>
          <w:rFonts w:ascii="Calibri" w:hAnsi="Calibri"/>
        </w:rPr>
      </w:pPr>
      <w:r>
        <w:rPr>
          <w:rFonts w:ascii="Calibri" w:hAnsi="Calibri"/>
        </w:rPr>
        <w:t>7</w:t>
      </w:r>
      <w:r w:rsidR="00FF7930">
        <w:rPr>
          <w:rFonts w:ascii="Calibri" w:hAnsi="Calibri"/>
        </w:rPr>
        <w:t>.2.2.2</w:t>
      </w:r>
      <w:proofErr w:type="gramStart"/>
      <w:r w:rsidR="00FF7930">
        <w:rPr>
          <w:rFonts w:ascii="Calibri" w:hAnsi="Calibri"/>
        </w:rPr>
        <w:t xml:space="preserve">  </w:t>
      </w:r>
      <w:proofErr w:type="gramEnd"/>
      <w:r w:rsidR="00FF7930" w:rsidRPr="0011038D">
        <w:rPr>
          <w:rFonts w:ascii="Calibri" w:hAnsi="Calibri"/>
        </w:rPr>
        <w:t>Outras especificações necessárias às notas fiscais, as quais são</w:t>
      </w:r>
      <w:r w:rsidR="00FF7930">
        <w:rPr>
          <w:rFonts w:ascii="Calibri" w:hAnsi="Calibri"/>
        </w:rPr>
        <w:t xml:space="preserve"> </w:t>
      </w:r>
      <w:r w:rsidR="00FF7930" w:rsidRPr="0011038D">
        <w:rPr>
          <w:rFonts w:ascii="Calibri" w:hAnsi="Calibri"/>
        </w:rPr>
        <w:t xml:space="preserve">requisitos indispensáveis para que o fiscal possa atestá-las e encaminhá-las para pagamento: </w:t>
      </w:r>
    </w:p>
    <w:p w:rsidR="00FF7930" w:rsidRPr="0011038D" w:rsidRDefault="00FF7930" w:rsidP="00FF7930">
      <w:pPr>
        <w:spacing w:after="0" w:line="240" w:lineRule="auto"/>
        <w:rPr>
          <w:rFonts w:ascii="Calibri" w:hAnsi="Calibri"/>
        </w:rPr>
      </w:pPr>
      <w:r w:rsidRPr="0011038D">
        <w:rPr>
          <w:rFonts w:ascii="Calibri" w:hAnsi="Calibri"/>
        </w:rPr>
        <w:t>•</w:t>
      </w:r>
      <w:r>
        <w:rPr>
          <w:rFonts w:ascii="Calibri" w:hAnsi="Calibri"/>
        </w:rPr>
        <w:t xml:space="preserve"> </w:t>
      </w:r>
      <w:r w:rsidRPr="0011038D">
        <w:rPr>
          <w:rFonts w:ascii="Calibri" w:hAnsi="Calibri"/>
        </w:rPr>
        <w:t xml:space="preserve">CNPJ correto do TRE: 03.985.113/0001-81; </w:t>
      </w:r>
    </w:p>
    <w:p w:rsidR="00FF7930" w:rsidRPr="0011038D" w:rsidRDefault="00FF7930" w:rsidP="00FF7930">
      <w:pPr>
        <w:spacing w:after="0" w:line="240" w:lineRule="auto"/>
        <w:rPr>
          <w:rFonts w:ascii="Calibri" w:hAnsi="Calibri"/>
        </w:rPr>
      </w:pPr>
      <w:r w:rsidRPr="0011038D">
        <w:rPr>
          <w:rFonts w:ascii="Calibri" w:hAnsi="Calibri"/>
        </w:rPr>
        <w:t>•</w:t>
      </w:r>
      <w:r>
        <w:rPr>
          <w:rFonts w:ascii="Calibri" w:hAnsi="Calibri"/>
        </w:rPr>
        <w:t xml:space="preserve"> </w:t>
      </w:r>
      <w:r w:rsidRPr="0011038D">
        <w:rPr>
          <w:rFonts w:ascii="Calibri" w:hAnsi="Calibri"/>
        </w:rPr>
        <w:t xml:space="preserve">Data de emissão da nota fiscal; </w:t>
      </w:r>
    </w:p>
    <w:p w:rsidR="00FF7930" w:rsidRDefault="00FF7930" w:rsidP="00FF7930">
      <w:pPr>
        <w:spacing w:after="0" w:line="240" w:lineRule="auto"/>
        <w:rPr>
          <w:rFonts w:ascii="Calibri" w:hAnsi="Calibri"/>
        </w:rPr>
      </w:pPr>
      <w:r w:rsidRPr="0011038D">
        <w:rPr>
          <w:rFonts w:ascii="Calibri" w:hAnsi="Calibri"/>
        </w:rPr>
        <w:t>•</w:t>
      </w:r>
      <w:r>
        <w:rPr>
          <w:rFonts w:ascii="Calibri" w:hAnsi="Calibri"/>
        </w:rPr>
        <w:t xml:space="preserve"> </w:t>
      </w:r>
      <w:r w:rsidRPr="0011038D">
        <w:rPr>
          <w:rFonts w:ascii="Calibri" w:hAnsi="Calibri"/>
        </w:rPr>
        <w:t>Descritivo dos valores unitário e total</w:t>
      </w:r>
      <w:r>
        <w:rPr>
          <w:rFonts w:ascii="Calibri" w:hAnsi="Calibri"/>
        </w:rPr>
        <w:t>;</w:t>
      </w:r>
    </w:p>
    <w:p w:rsidR="00FF7930" w:rsidRDefault="00FF7930" w:rsidP="002A1CF6">
      <w:pPr>
        <w:ind w:firstLine="360"/>
        <w:jc w:val="both"/>
        <w:rPr>
          <w:rFonts w:ascii="Calibri" w:hAnsi="Calibri"/>
        </w:rPr>
      </w:pPr>
    </w:p>
    <w:p w:rsidR="00FF7930" w:rsidRPr="00D03104" w:rsidRDefault="00AF0590" w:rsidP="00FF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trike/>
        </w:rPr>
      </w:pPr>
      <w:r w:rsidRPr="00D03104">
        <w:rPr>
          <w:rFonts w:ascii="Calibri" w:hAnsi="Calibri"/>
          <w:b/>
          <w:strike/>
        </w:rPr>
        <w:t>8</w:t>
      </w:r>
      <w:r w:rsidR="00FF7930" w:rsidRPr="00D03104">
        <w:rPr>
          <w:rFonts w:ascii="Calibri" w:hAnsi="Calibri"/>
          <w:b/>
          <w:strike/>
        </w:rPr>
        <w:t>. DOS PRAZOS</w:t>
      </w:r>
    </w:p>
    <w:p w:rsidR="0011038D" w:rsidRPr="00D03104" w:rsidRDefault="00AF0590" w:rsidP="00FF7930">
      <w:pPr>
        <w:ind w:firstLine="708"/>
        <w:rPr>
          <w:rFonts w:ascii="Calibri" w:hAnsi="Calibri"/>
          <w:strike/>
        </w:rPr>
      </w:pPr>
      <w:r w:rsidRPr="00D03104">
        <w:rPr>
          <w:rFonts w:ascii="Calibri" w:hAnsi="Calibri"/>
          <w:strike/>
        </w:rPr>
        <w:t>8</w:t>
      </w:r>
      <w:r w:rsidR="00FF7930" w:rsidRPr="00D03104">
        <w:rPr>
          <w:rFonts w:ascii="Calibri" w:hAnsi="Calibri"/>
          <w:strike/>
        </w:rPr>
        <w:t>.1</w:t>
      </w:r>
      <w:r w:rsidR="0011038D" w:rsidRPr="00D03104">
        <w:rPr>
          <w:rFonts w:ascii="Calibri" w:hAnsi="Calibri"/>
          <w:strike/>
        </w:rPr>
        <w:t xml:space="preserve"> A apresentação, atestado e pagamento da Nota Fiscal deverão obedecer aos seguintes prazos: </w:t>
      </w:r>
    </w:p>
    <w:p w:rsidR="0011038D" w:rsidRPr="00D03104" w:rsidRDefault="00AF0590" w:rsidP="00DC1053">
      <w:pPr>
        <w:spacing w:after="0" w:line="240" w:lineRule="auto"/>
        <w:ind w:firstLine="851"/>
        <w:jc w:val="both"/>
        <w:rPr>
          <w:rFonts w:ascii="Calibri" w:hAnsi="Calibri"/>
          <w:strike/>
        </w:rPr>
      </w:pPr>
      <w:r w:rsidRPr="00D03104">
        <w:rPr>
          <w:rFonts w:ascii="Calibri" w:hAnsi="Calibri"/>
          <w:strike/>
        </w:rPr>
        <w:lastRenderedPageBreak/>
        <w:t>8</w:t>
      </w:r>
      <w:r w:rsidR="00DC1053" w:rsidRPr="00D03104">
        <w:rPr>
          <w:rFonts w:ascii="Calibri" w:hAnsi="Calibri"/>
          <w:strike/>
        </w:rPr>
        <w:t>.1.1</w:t>
      </w:r>
      <w:r w:rsidR="00FF7930" w:rsidRPr="00D03104">
        <w:rPr>
          <w:rFonts w:ascii="Calibri" w:hAnsi="Calibri"/>
          <w:strike/>
        </w:rPr>
        <w:t xml:space="preserve"> </w:t>
      </w:r>
      <w:r w:rsidR="0011038D" w:rsidRPr="00D03104">
        <w:rPr>
          <w:rFonts w:ascii="Calibri" w:hAnsi="Calibri"/>
          <w:strike/>
        </w:rPr>
        <w:t xml:space="preserve">O prazo para </w:t>
      </w:r>
      <w:r w:rsidR="00DC1053" w:rsidRPr="00D03104">
        <w:rPr>
          <w:rFonts w:ascii="Calibri" w:hAnsi="Calibri"/>
          <w:strike/>
        </w:rPr>
        <w:t xml:space="preserve">a Contratada </w:t>
      </w:r>
      <w:r w:rsidR="0011038D" w:rsidRPr="00D03104">
        <w:rPr>
          <w:rFonts w:ascii="Calibri" w:hAnsi="Calibri"/>
          <w:strike/>
        </w:rPr>
        <w:t>apresenta</w:t>
      </w:r>
      <w:r w:rsidR="00DC1053" w:rsidRPr="00D03104">
        <w:rPr>
          <w:rFonts w:ascii="Calibri" w:hAnsi="Calibri"/>
          <w:strike/>
        </w:rPr>
        <w:t>r</w:t>
      </w:r>
      <w:r w:rsidR="0011038D" w:rsidRPr="00D03104">
        <w:rPr>
          <w:rFonts w:ascii="Calibri" w:hAnsi="Calibri"/>
          <w:strike/>
        </w:rPr>
        <w:t xml:space="preserve"> a Nota Fiscal é de 05 (cinco) dias </w:t>
      </w:r>
      <w:r w:rsidR="00FF7930" w:rsidRPr="00D03104">
        <w:rPr>
          <w:rFonts w:ascii="Calibri" w:hAnsi="Calibri"/>
          <w:strike/>
        </w:rPr>
        <w:t>úteis</w:t>
      </w:r>
      <w:r w:rsidR="004C7DBD" w:rsidRPr="00D03104">
        <w:rPr>
          <w:rFonts w:ascii="Calibri" w:hAnsi="Calibri"/>
          <w:strike/>
        </w:rPr>
        <w:t>, após a entrega do objeto.</w:t>
      </w:r>
    </w:p>
    <w:p w:rsidR="007463C4" w:rsidRPr="00D03104" w:rsidRDefault="007463C4" w:rsidP="0011038D">
      <w:pPr>
        <w:spacing w:after="0" w:line="240" w:lineRule="auto"/>
        <w:jc w:val="both"/>
        <w:rPr>
          <w:rFonts w:ascii="Calibri" w:hAnsi="Calibri"/>
          <w:strike/>
        </w:rPr>
      </w:pPr>
    </w:p>
    <w:p w:rsidR="0011038D" w:rsidRPr="00D03104" w:rsidRDefault="00AF0590" w:rsidP="007463C4">
      <w:pPr>
        <w:spacing w:after="0" w:line="240" w:lineRule="auto"/>
        <w:ind w:left="708" w:firstLine="143"/>
        <w:jc w:val="both"/>
        <w:rPr>
          <w:rFonts w:ascii="Calibri" w:hAnsi="Calibri"/>
          <w:strike/>
        </w:rPr>
      </w:pPr>
      <w:r w:rsidRPr="00D03104">
        <w:rPr>
          <w:rFonts w:ascii="Calibri" w:hAnsi="Calibri"/>
          <w:strike/>
        </w:rPr>
        <w:t>8</w:t>
      </w:r>
      <w:r w:rsidR="007463C4" w:rsidRPr="00D03104">
        <w:rPr>
          <w:rFonts w:ascii="Calibri" w:hAnsi="Calibri"/>
          <w:strike/>
        </w:rPr>
        <w:t>.1.2</w:t>
      </w:r>
      <w:r w:rsidR="00FF7930" w:rsidRPr="00D03104">
        <w:rPr>
          <w:rFonts w:ascii="Calibri" w:hAnsi="Calibri"/>
          <w:strike/>
        </w:rPr>
        <w:t xml:space="preserve"> </w:t>
      </w:r>
      <w:r w:rsidR="0011038D" w:rsidRPr="00D03104">
        <w:rPr>
          <w:rFonts w:ascii="Calibri" w:hAnsi="Calibri"/>
          <w:strike/>
        </w:rPr>
        <w:t>O prazo para atestado da Nota fiscal é de até 05 (cinco) dias úteis a partir do aceite da nota fiscal pelo Fiscal do contrato.</w:t>
      </w:r>
    </w:p>
    <w:p w:rsidR="007463C4" w:rsidRPr="0011038D" w:rsidRDefault="007463C4" w:rsidP="007463C4">
      <w:pPr>
        <w:spacing w:after="0" w:line="240" w:lineRule="auto"/>
        <w:ind w:left="708" w:firstLine="143"/>
        <w:jc w:val="both"/>
        <w:rPr>
          <w:rFonts w:ascii="Calibri" w:hAnsi="Calibri"/>
        </w:rPr>
      </w:pPr>
    </w:p>
    <w:p w:rsidR="008E1AE1" w:rsidRDefault="00AF0590" w:rsidP="00DC1053">
      <w:pPr>
        <w:spacing w:after="0" w:line="240" w:lineRule="auto"/>
        <w:ind w:firstLine="851"/>
        <w:jc w:val="both"/>
        <w:rPr>
          <w:rFonts w:ascii="Calibri" w:hAnsi="Calibri"/>
        </w:rPr>
      </w:pPr>
      <w:r w:rsidRPr="00D03104">
        <w:rPr>
          <w:rFonts w:ascii="Calibri" w:hAnsi="Calibri"/>
          <w:strike/>
        </w:rPr>
        <w:t>8</w:t>
      </w:r>
      <w:r w:rsidR="00DC1053" w:rsidRPr="00D03104">
        <w:rPr>
          <w:rFonts w:ascii="Calibri" w:hAnsi="Calibri"/>
          <w:strike/>
        </w:rPr>
        <w:t>.1.2</w:t>
      </w:r>
      <w:r w:rsidR="00FF7930" w:rsidRPr="00D03104">
        <w:rPr>
          <w:rFonts w:ascii="Calibri" w:hAnsi="Calibri"/>
          <w:strike/>
        </w:rPr>
        <w:t xml:space="preserve"> </w:t>
      </w:r>
      <w:r w:rsidR="0011038D" w:rsidRPr="00D03104">
        <w:rPr>
          <w:rFonts w:ascii="Calibri" w:hAnsi="Calibri"/>
          <w:strike/>
        </w:rPr>
        <w:t xml:space="preserve">O prazo para pagamento </w:t>
      </w:r>
      <w:r w:rsidR="008E1AE1" w:rsidRPr="00D03104">
        <w:rPr>
          <w:rFonts w:ascii="Calibri" w:hAnsi="Calibri"/>
          <w:strike/>
        </w:rPr>
        <w:t>deverá ocorrer em</w:t>
      </w:r>
      <w:r w:rsidR="0011038D" w:rsidRPr="00D03104">
        <w:rPr>
          <w:rFonts w:ascii="Calibri" w:hAnsi="Calibri"/>
          <w:strike/>
        </w:rPr>
        <w:t xml:space="preserve"> </w:t>
      </w:r>
      <w:r w:rsidR="008E1AE1" w:rsidRPr="00D03104">
        <w:rPr>
          <w:rFonts w:ascii="Calibri" w:hAnsi="Calibri"/>
          <w:strike/>
        </w:rPr>
        <w:t xml:space="preserve">até </w:t>
      </w:r>
      <w:r w:rsidR="0011038D" w:rsidRPr="00D03104">
        <w:rPr>
          <w:rFonts w:ascii="Calibri" w:hAnsi="Calibri"/>
          <w:strike/>
        </w:rPr>
        <w:t>05 (cinco) dias úteis contado</w:t>
      </w:r>
      <w:r w:rsidR="008E1AE1" w:rsidRPr="00D03104">
        <w:rPr>
          <w:rFonts w:ascii="Calibri" w:hAnsi="Calibri"/>
          <w:strike/>
        </w:rPr>
        <w:t>s</w:t>
      </w:r>
      <w:r w:rsidR="0011038D" w:rsidRPr="00D03104">
        <w:rPr>
          <w:rFonts w:ascii="Calibri" w:hAnsi="Calibri"/>
          <w:strike/>
        </w:rPr>
        <w:t xml:space="preserve"> da apresentação </w:t>
      </w:r>
      <w:r w:rsidR="008E1AE1" w:rsidRPr="00D03104">
        <w:rPr>
          <w:rFonts w:ascii="Calibri" w:hAnsi="Calibri"/>
          <w:strike/>
        </w:rPr>
        <w:t>do atestado realizado pelo fiscal, nos termos do disposto no art. 5º, §3º da Lei 8.666/9</w:t>
      </w:r>
      <w:r w:rsidR="008E1AE1">
        <w:rPr>
          <w:rFonts w:ascii="Calibri" w:hAnsi="Calibri"/>
        </w:rPr>
        <w:t>3</w:t>
      </w:r>
      <w:r w:rsidR="0011038D" w:rsidRPr="0011038D">
        <w:rPr>
          <w:rFonts w:ascii="Calibri" w:hAnsi="Calibri"/>
        </w:rPr>
        <w:t>.</w:t>
      </w:r>
    </w:p>
    <w:p w:rsidR="00D34269" w:rsidRPr="00D03104" w:rsidRDefault="00AF0590" w:rsidP="00DC1053">
      <w:pPr>
        <w:spacing w:after="0" w:line="240" w:lineRule="auto"/>
        <w:ind w:firstLine="851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8</w:t>
      </w:r>
      <w:r w:rsidR="00D34269">
        <w:rPr>
          <w:rFonts w:ascii="Calibri" w:hAnsi="Calibri"/>
        </w:rPr>
        <w:t xml:space="preserve">.2 Havendo erro na apresentação </w:t>
      </w:r>
      <w:r w:rsidR="00A41DD3">
        <w:rPr>
          <w:rFonts w:ascii="Calibri" w:hAnsi="Calibri"/>
        </w:rPr>
        <w:t xml:space="preserve">dos </w:t>
      </w:r>
      <w:r w:rsidR="00D34269">
        <w:rPr>
          <w:rFonts w:ascii="Calibri" w:hAnsi="Calibri"/>
        </w:rPr>
        <w:t>documento</w:t>
      </w:r>
      <w:r w:rsidR="00A41DD3">
        <w:rPr>
          <w:rFonts w:ascii="Calibri" w:hAnsi="Calibri"/>
        </w:rPr>
        <w:t>s</w:t>
      </w:r>
      <w:r w:rsidR="00D34269">
        <w:rPr>
          <w:rFonts w:ascii="Calibri" w:hAnsi="Calibri"/>
        </w:rPr>
        <w:t xml:space="preserve"> fisca</w:t>
      </w:r>
      <w:r w:rsidR="00A41DD3">
        <w:rPr>
          <w:rFonts w:ascii="Calibri" w:hAnsi="Calibri"/>
        </w:rPr>
        <w:t>is</w:t>
      </w:r>
      <w:r w:rsidR="00D34269">
        <w:rPr>
          <w:rFonts w:ascii="Calibri" w:hAnsi="Calibri"/>
        </w:rPr>
        <w:t xml:space="preserve"> ou dos documentos pertinentes a Contratação</w:t>
      </w:r>
      <w:r w:rsidR="00A41DD3">
        <w:rPr>
          <w:rFonts w:ascii="Calibri" w:hAnsi="Calibri"/>
        </w:rPr>
        <w:t xml:space="preserve"> ou ain</w:t>
      </w:r>
      <w:r w:rsidR="004C7DBD">
        <w:rPr>
          <w:rFonts w:ascii="Calibri" w:hAnsi="Calibri"/>
        </w:rPr>
        <w:t>da, circunstâncias que impeça a liquidação da despesa, o pagamento ficará pendente até que a Contratada providencie as medidas saneadoras. Nessa hipótese, o prazo para o respectivo pagamento iniciará a partir da regularização que tenha dado causa à suspensão, não acarretando quaisquer ônus à Administração.</w:t>
      </w:r>
      <w:r w:rsidR="00D03104">
        <w:rPr>
          <w:rFonts w:ascii="Calibri" w:hAnsi="Calibri"/>
        </w:rPr>
        <w:t xml:space="preserve"> </w:t>
      </w:r>
      <w:r w:rsidR="00D03104">
        <w:rPr>
          <w:rFonts w:ascii="Calibri" w:hAnsi="Calibri"/>
          <w:b/>
          <w:color w:val="FF0000"/>
        </w:rPr>
        <w:t>(item DO PAGAMENTO)</w:t>
      </w:r>
    </w:p>
    <w:p w:rsidR="00D34269" w:rsidRDefault="00D34269" w:rsidP="00DC1053">
      <w:pPr>
        <w:spacing w:after="0" w:line="240" w:lineRule="auto"/>
        <w:ind w:firstLine="851"/>
        <w:jc w:val="both"/>
        <w:rPr>
          <w:rFonts w:ascii="Calibri" w:hAnsi="Calibri"/>
        </w:rPr>
      </w:pPr>
    </w:p>
    <w:p w:rsidR="00D03104" w:rsidRPr="00D03104" w:rsidRDefault="00AF0590" w:rsidP="00D03104">
      <w:pPr>
        <w:spacing w:after="0" w:line="240" w:lineRule="auto"/>
        <w:ind w:firstLine="851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</w:rPr>
        <w:t>8</w:t>
      </w:r>
      <w:r w:rsidR="002F7985">
        <w:rPr>
          <w:rFonts w:ascii="Calibri" w:hAnsi="Calibri"/>
        </w:rPr>
        <w:t xml:space="preserve">.3 </w:t>
      </w:r>
      <w:r w:rsidR="000A51C5">
        <w:rPr>
          <w:rFonts w:ascii="Calibri" w:hAnsi="Calibri"/>
        </w:rPr>
        <w:t>A atualização monetária e a multa proveniente do atraso no recolhimento das obrigações tributárias e/ou previdenciárias serão descontadas do valor da Nota Fiscal/Fatura correspondente, quando a Contratada lhe der causa.</w:t>
      </w:r>
      <w:r w:rsidR="00D03104">
        <w:rPr>
          <w:rFonts w:ascii="Calibri" w:hAnsi="Calibri"/>
        </w:rPr>
        <w:t xml:space="preserve"> </w:t>
      </w:r>
      <w:r w:rsidR="00D03104">
        <w:rPr>
          <w:rFonts w:ascii="Calibri" w:hAnsi="Calibri"/>
          <w:b/>
          <w:color w:val="FF0000"/>
        </w:rPr>
        <w:t>(item DO PAGAMENTO)</w:t>
      </w:r>
    </w:p>
    <w:p w:rsidR="002F7985" w:rsidRDefault="002F7985" w:rsidP="002F798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0A51C5" w:rsidRDefault="00AF0590" w:rsidP="0000329B">
      <w:pPr>
        <w:pStyle w:val="PargrafodaLista"/>
        <w:spacing w:after="0" w:line="240" w:lineRule="auto"/>
        <w:ind w:left="0" w:firstLine="708"/>
        <w:jc w:val="both"/>
        <w:rPr>
          <w:rFonts w:ascii="Calibri" w:hAnsi="Calibri"/>
        </w:rPr>
      </w:pPr>
      <w:r>
        <w:rPr>
          <w:rFonts w:ascii="Calibri" w:hAnsi="Calibri"/>
        </w:rPr>
        <w:t>8</w:t>
      </w:r>
      <w:r w:rsidR="002F7985">
        <w:rPr>
          <w:rFonts w:ascii="Calibri" w:hAnsi="Calibri"/>
        </w:rPr>
        <w:t xml:space="preserve">.4 </w:t>
      </w:r>
      <w:r w:rsidR="000A51C5">
        <w:rPr>
          <w:rFonts w:ascii="Calibri" w:hAnsi="Calibri"/>
        </w:rPr>
        <w:t>Na ocorrência de eventuais atrasos de pagamento e, desde que a Contratada não tenho dado causa para tanto, serão devidos os encargos moratórios</w:t>
      </w:r>
      <w:r w:rsidR="0000329B">
        <w:rPr>
          <w:rFonts w:ascii="Calibri" w:hAnsi="Calibri"/>
        </w:rPr>
        <w:t xml:space="preserve"> a contar d</w:t>
      </w:r>
      <w:r w:rsidR="000A51C5">
        <w:rPr>
          <w:rFonts w:ascii="Calibri" w:hAnsi="Calibri"/>
        </w:rPr>
        <w:t>a data prevista para o pagamento e a do efetivo pagamento, mediante solicitação formal do interessado, que será calculado por meio da aplicação da seguinte fórmula: EM=</w:t>
      </w:r>
      <w:proofErr w:type="spellStart"/>
      <w:proofErr w:type="gramStart"/>
      <w:r w:rsidR="000A51C5">
        <w:rPr>
          <w:rFonts w:ascii="Calibri" w:hAnsi="Calibri"/>
        </w:rPr>
        <w:t>IxNxVP</w:t>
      </w:r>
      <w:proofErr w:type="spellEnd"/>
      <w:proofErr w:type="gramEnd"/>
      <w:r w:rsidR="000A51C5">
        <w:rPr>
          <w:rFonts w:ascii="Calibri" w:hAnsi="Calibri"/>
        </w:rPr>
        <w:t>, onde:</w:t>
      </w:r>
    </w:p>
    <w:p w:rsidR="000A51C5" w:rsidRDefault="000A51C5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EM – Encargos moratórios, </w:t>
      </w:r>
    </w:p>
    <w:p w:rsidR="000A51C5" w:rsidRDefault="000A51C5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N – índice de compensação financeira= </w:t>
      </w:r>
      <w:proofErr w:type="gramStart"/>
      <w:r>
        <w:rPr>
          <w:rFonts w:ascii="Calibri" w:hAnsi="Calibri"/>
        </w:rPr>
        <w:t>0,</w:t>
      </w:r>
      <w:proofErr w:type="gramEnd"/>
      <w:r>
        <w:rPr>
          <w:rFonts w:ascii="Calibri" w:hAnsi="Calibri"/>
        </w:rPr>
        <w:t>00016438, assim apurado:</w:t>
      </w:r>
    </w:p>
    <w:p w:rsidR="000A51C5" w:rsidRDefault="000A51C5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I – i/365 (onde i=taxa</w:t>
      </w:r>
      <w:r w:rsidR="00EF5FC7">
        <w:rPr>
          <w:rFonts w:ascii="Calibri" w:hAnsi="Calibri"/>
        </w:rPr>
        <w:t xml:space="preserve"> percentual anual no valor de 6%) = (6/100</w:t>
      </w:r>
      <w:proofErr w:type="gramStart"/>
      <w:r w:rsidR="00EF5FC7">
        <w:rPr>
          <w:rFonts w:ascii="Calibri" w:hAnsi="Calibri"/>
        </w:rPr>
        <w:t>)</w:t>
      </w:r>
      <w:proofErr w:type="gramEnd"/>
      <w:r w:rsidR="00EF5FC7">
        <w:rPr>
          <w:rFonts w:ascii="Calibri" w:hAnsi="Calibri"/>
        </w:rPr>
        <w:t>/365</w:t>
      </w:r>
    </w:p>
    <w:p w:rsidR="00EF5FC7" w:rsidRDefault="00EF5FC7" w:rsidP="000A51C5">
      <w:pPr>
        <w:pStyle w:val="PargrafodaLista"/>
        <w:spacing w:after="0" w:line="240" w:lineRule="auto"/>
        <w:ind w:left="0"/>
        <w:jc w:val="both"/>
      </w:pPr>
      <w:r>
        <w:rPr>
          <w:rFonts w:ascii="Calibri" w:hAnsi="Calibri"/>
        </w:rPr>
        <w:t xml:space="preserve">Link do IPCA: </w:t>
      </w:r>
      <w:hyperlink r:id="rId8" w:history="1">
        <w:r w:rsidRPr="0000329B">
          <w:rPr>
            <w:rStyle w:val="Hyperlink"/>
            <w:rFonts w:ascii="Calibri" w:hAnsi="Calibri"/>
            <w:color w:val="auto"/>
          </w:rPr>
          <w:t>HTTP://www.portalbrasil.net/ipca.htm</w:t>
        </w:r>
      </w:hyperlink>
      <w:r w:rsidR="0000329B">
        <w:t>.</w:t>
      </w:r>
    </w:p>
    <w:p w:rsidR="00D03104" w:rsidRDefault="00D03104" w:rsidP="00D03104">
      <w:pPr>
        <w:spacing w:after="0" w:line="240" w:lineRule="auto"/>
        <w:ind w:firstLine="851"/>
        <w:jc w:val="both"/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>(item DO PAGAMENTO)</w:t>
      </w:r>
    </w:p>
    <w:p w:rsidR="00D03104" w:rsidRDefault="00D03104" w:rsidP="00D03104">
      <w:pPr>
        <w:spacing w:after="0" w:line="240" w:lineRule="auto"/>
        <w:ind w:firstLine="851"/>
        <w:jc w:val="both"/>
        <w:rPr>
          <w:rFonts w:ascii="Calibri" w:hAnsi="Calibri"/>
          <w:b/>
          <w:color w:val="FF0000"/>
        </w:rPr>
      </w:pPr>
    </w:p>
    <w:p w:rsidR="00D03104" w:rsidRPr="00D03104" w:rsidRDefault="00D03104" w:rsidP="00D03104">
      <w:pPr>
        <w:spacing w:after="0" w:line="240" w:lineRule="auto"/>
        <w:ind w:firstLine="851"/>
        <w:jc w:val="both"/>
        <w:rPr>
          <w:rFonts w:ascii="Calibri" w:hAnsi="Calibri"/>
          <w:b/>
          <w:color w:val="FF0000"/>
        </w:rPr>
      </w:pPr>
    </w:p>
    <w:p w:rsidR="0000329B" w:rsidRPr="009F7CFA" w:rsidRDefault="00AF0590" w:rsidP="0000329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9</w:t>
      </w:r>
      <w:r w:rsidR="0000329B" w:rsidRPr="009F7CFA">
        <w:rPr>
          <w:rFonts w:ascii="Calibri" w:hAnsi="Calibri"/>
          <w:b/>
        </w:rPr>
        <w:t>. DISPOSIÇÕES FINAIS</w:t>
      </w:r>
    </w:p>
    <w:p w:rsidR="003875E3" w:rsidRDefault="003875E3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EF5FC7" w:rsidRDefault="0000329B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Dúvidas poderão ser sanadas diretamente </w:t>
      </w:r>
      <w:r w:rsidR="003E5F20">
        <w:rPr>
          <w:rFonts w:ascii="Calibri" w:hAnsi="Calibri"/>
        </w:rPr>
        <w:t>com a</w:t>
      </w:r>
      <w:r>
        <w:rPr>
          <w:rFonts w:ascii="Calibri" w:hAnsi="Calibri"/>
        </w:rPr>
        <w:t xml:space="preserve"> </w:t>
      </w:r>
      <w:r w:rsidR="00047F09">
        <w:rPr>
          <w:rFonts w:ascii="Calibri" w:hAnsi="Calibri"/>
        </w:rPr>
        <w:t>Seção de Segurança</w:t>
      </w:r>
      <w:r>
        <w:rPr>
          <w:rFonts w:ascii="Calibri" w:hAnsi="Calibri"/>
        </w:rPr>
        <w:t>, pelos telefones 3330-8894, 3330-4850, 3330-4851.</w:t>
      </w:r>
    </w:p>
    <w:p w:rsidR="0022048F" w:rsidRDefault="0022048F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22048F" w:rsidRDefault="0022048F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F5360B" w:rsidRDefault="00F5360B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F5360B" w:rsidRDefault="00F5360B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F5360B" w:rsidRDefault="00F5360B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AF0590" w:rsidRDefault="00AF059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0A51C5" w:rsidRDefault="000A51C5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22048F" w:rsidRPr="00337FAD" w:rsidRDefault="003E5F20" w:rsidP="003E5F20">
      <w:pPr>
        <w:pStyle w:val="PargrafodaLista"/>
        <w:spacing w:after="0" w:line="240" w:lineRule="auto"/>
        <w:ind w:left="0"/>
        <w:jc w:val="center"/>
        <w:rPr>
          <w:rFonts w:ascii="Calibri" w:hAnsi="Calibri"/>
          <w:b/>
          <w:color w:val="FF0000"/>
          <w:sz w:val="38"/>
        </w:rPr>
      </w:pPr>
      <w:r w:rsidRPr="003E5F20">
        <w:rPr>
          <w:rFonts w:ascii="Calibri" w:hAnsi="Calibri"/>
          <w:b/>
          <w:sz w:val="38"/>
        </w:rPr>
        <w:t>ANEXO I</w:t>
      </w:r>
      <w:r w:rsidR="00F54607">
        <w:rPr>
          <w:rFonts w:ascii="Calibri" w:hAnsi="Calibri"/>
          <w:b/>
          <w:sz w:val="38"/>
        </w:rPr>
        <w:t xml:space="preserve"> (</w:t>
      </w:r>
      <w:r w:rsidR="00F54607" w:rsidRPr="00F54607">
        <w:rPr>
          <w:rFonts w:ascii="Calibri" w:hAnsi="Calibri"/>
          <w:b/>
          <w:sz w:val="16"/>
          <w:szCs w:val="16"/>
        </w:rPr>
        <w:t>para exemplificar</w:t>
      </w:r>
      <w:r w:rsidR="00F54607">
        <w:rPr>
          <w:rFonts w:ascii="Calibri" w:hAnsi="Calibri"/>
          <w:b/>
          <w:sz w:val="38"/>
        </w:rPr>
        <w:t>)</w:t>
      </w:r>
      <w:r w:rsidR="00337FAD">
        <w:rPr>
          <w:rFonts w:ascii="Calibri" w:hAnsi="Calibri"/>
          <w:b/>
          <w:sz w:val="38"/>
        </w:rPr>
        <w:t xml:space="preserve"> </w:t>
      </w:r>
      <w:r w:rsidR="00337FAD">
        <w:rPr>
          <w:rFonts w:ascii="Calibri" w:hAnsi="Calibri"/>
          <w:b/>
          <w:color w:val="FF0000"/>
          <w:sz w:val="38"/>
        </w:rPr>
        <w:t>ótimo, porém deve-se explicar se todos esses itens deverão ser entregues instalados, não está claro</w:t>
      </w:r>
    </w:p>
    <w:p w:rsidR="0022048F" w:rsidRDefault="0022048F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22048F" w:rsidRDefault="003E5F20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  <w:r>
        <w:rPr>
          <w:noProof/>
          <w:lang w:eastAsia="pt-BR"/>
        </w:rPr>
        <w:drawing>
          <wp:inline distT="0" distB="0" distL="0" distR="0">
            <wp:extent cx="3104540" cy="3104540"/>
            <wp:effectExtent l="19050" t="0" r="610" b="0"/>
            <wp:docPr id="7" name="Imagem 7" descr="Fechadura Eletroímã Universal Magnética Intelbras FE 20150 S/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chadura Eletroímã Universal Magnética Intelbras FE 20150 S/ Senso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58" cy="310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4607">
        <w:rPr>
          <w:rFonts w:ascii="Calibri" w:hAnsi="Calibri"/>
        </w:rPr>
        <w:t>FECHADURA ELETROIMÃ</w:t>
      </w:r>
    </w:p>
    <w:p w:rsidR="0022048F" w:rsidRDefault="00F5360B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  <w:r>
        <w:rPr>
          <w:noProof/>
          <w:lang w:eastAsia="pt-BR"/>
        </w:rPr>
        <w:drawing>
          <wp:inline distT="0" distB="0" distL="0" distR="0">
            <wp:extent cx="1887220" cy="1887220"/>
            <wp:effectExtent l="19050" t="0" r="0" b="0"/>
            <wp:docPr id="1" name="Imagem 1" descr="http://mlb-d2-p.mlstatic.com/fonte-12v-temporizada-para-fechadura-com-espaco-para-bateria-16893-MLB20128376668_072014-O.jpg?square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lb-d2-p.mlstatic.com/fonte-12v-temporizada-para-fechadura-com-espaco-para-bateria-16893-MLB20128376668_072014-O.jpg?square=fals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4607">
        <w:rPr>
          <w:rFonts w:ascii="Calibri" w:hAnsi="Calibri"/>
        </w:rPr>
        <w:t>FONTE CHAVEADA</w:t>
      </w:r>
    </w:p>
    <w:p w:rsidR="0022048F" w:rsidRDefault="0022048F" w:rsidP="000A51C5">
      <w:pPr>
        <w:pStyle w:val="PargrafodaLista"/>
        <w:spacing w:after="0" w:line="240" w:lineRule="auto"/>
        <w:ind w:left="0"/>
        <w:jc w:val="both"/>
        <w:rPr>
          <w:rFonts w:ascii="Calibri" w:hAnsi="Calibri"/>
        </w:rPr>
      </w:pPr>
    </w:p>
    <w:p w:rsidR="00154403" w:rsidRDefault="00154403" w:rsidP="00A662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6229" w:rsidRPr="00154403" w:rsidRDefault="00A66229" w:rsidP="00A66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2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58621" cy="2094284"/>
            <wp:effectExtent l="19050" t="0" r="8229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045" cy="209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4607">
        <w:rPr>
          <w:rFonts w:ascii="Times New Roman" w:eastAsia="Times New Roman" w:hAnsi="Times New Roman" w:cs="Times New Roman"/>
          <w:sz w:val="24"/>
          <w:szCs w:val="24"/>
          <w:lang w:eastAsia="pt-BR"/>
        </w:rPr>
        <w:t>BOTOEIRA</w:t>
      </w:r>
    </w:p>
    <w:sectPr w:rsidR="00A66229" w:rsidRPr="00154403" w:rsidSect="00DC7F9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6pt;height:.6pt;visibility:visible;mso-wrap-style:square" o:bullet="t">
        <v:imagedata r:id="rId1" o:title=""/>
      </v:shape>
    </w:pict>
  </w:numPicBullet>
  <w:abstractNum w:abstractNumId="0">
    <w:nsid w:val="01A26214"/>
    <w:multiLevelType w:val="hybridMultilevel"/>
    <w:tmpl w:val="A2A411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B59E4"/>
    <w:multiLevelType w:val="hybridMultilevel"/>
    <w:tmpl w:val="AE98A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F2FA9"/>
    <w:multiLevelType w:val="hybridMultilevel"/>
    <w:tmpl w:val="62804C88"/>
    <w:lvl w:ilvl="0" w:tplc="93B62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E27B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EB4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D0C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34F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ACC8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FC8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8C8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B24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4E66858"/>
    <w:multiLevelType w:val="hybridMultilevel"/>
    <w:tmpl w:val="9FEA6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D34FA"/>
    <w:multiLevelType w:val="hybridMultilevel"/>
    <w:tmpl w:val="3D6E3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B17AF"/>
    <w:multiLevelType w:val="hybridMultilevel"/>
    <w:tmpl w:val="7FECFAE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20E2A"/>
    <w:rsid w:val="000026B6"/>
    <w:rsid w:val="000029B3"/>
    <w:rsid w:val="0000329B"/>
    <w:rsid w:val="00016F40"/>
    <w:rsid w:val="00042CA6"/>
    <w:rsid w:val="00043A22"/>
    <w:rsid w:val="00047F09"/>
    <w:rsid w:val="000A51C5"/>
    <w:rsid w:val="000C361B"/>
    <w:rsid w:val="000F45CD"/>
    <w:rsid w:val="0011038D"/>
    <w:rsid w:val="001163A9"/>
    <w:rsid w:val="001208F2"/>
    <w:rsid w:val="00124FBE"/>
    <w:rsid w:val="00134B25"/>
    <w:rsid w:val="00137397"/>
    <w:rsid w:val="00154403"/>
    <w:rsid w:val="00197C27"/>
    <w:rsid w:val="001A3CA5"/>
    <w:rsid w:val="001A6ED2"/>
    <w:rsid w:val="001F467A"/>
    <w:rsid w:val="001F7152"/>
    <w:rsid w:val="00214180"/>
    <w:rsid w:val="00214333"/>
    <w:rsid w:val="00215BFF"/>
    <w:rsid w:val="0022048F"/>
    <w:rsid w:val="0023557F"/>
    <w:rsid w:val="00271F0B"/>
    <w:rsid w:val="00286264"/>
    <w:rsid w:val="002A1CF6"/>
    <w:rsid w:val="002F7985"/>
    <w:rsid w:val="00304AEF"/>
    <w:rsid w:val="00332659"/>
    <w:rsid w:val="00337FAD"/>
    <w:rsid w:val="00357702"/>
    <w:rsid w:val="003875E3"/>
    <w:rsid w:val="003A13D5"/>
    <w:rsid w:val="003C6744"/>
    <w:rsid w:val="003E5F20"/>
    <w:rsid w:val="004273E3"/>
    <w:rsid w:val="0043007A"/>
    <w:rsid w:val="00447FCE"/>
    <w:rsid w:val="0045069C"/>
    <w:rsid w:val="00494CAC"/>
    <w:rsid w:val="004A41BB"/>
    <w:rsid w:val="004C0047"/>
    <w:rsid w:val="004C7DBD"/>
    <w:rsid w:val="004F3BDF"/>
    <w:rsid w:val="005168E8"/>
    <w:rsid w:val="005340A1"/>
    <w:rsid w:val="005635A2"/>
    <w:rsid w:val="005679C7"/>
    <w:rsid w:val="00585729"/>
    <w:rsid w:val="005A6A1D"/>
    <w:rsid w:val="005A7A73"/>
    <w:rsid w:val="005C46B7"/>
    <w:rsid w:val="005C67B5"/>
    <w:rsid w:val="005E3DA5"/>
    <w:rsid w:val="00611607"/>
    <w:rsid w:val="00620E2A"/>
    <w:rsid w:val="006B25BD"/>
    <w:rsid w:val="006B270B"/>
    <w:rsid w:val="006B4C47"/>
    <w:rsid w:val="006F73B9"/>
    <w:rsid w:val="007463C4"/>
    <w:rsid w:val="00772E2B"/>
    <w:rsid w:val="00833F9B"/>
    <w:rsid w:val="00841994"/>
    <w:rsid w:val="00860C44"/>
    <w:rsid w:val="00885190"/>
    <w:rsid w:val="008D50AE"/>
    <w:rsid w:val="008E1AE1"/>
    <w:rsid w:val="008F295F"/>
    <w:rsid w:val="008F7B98"/>
    <w:rsid w:val="008F7DDB"/>
    <w:rsid w:val="00936D57"/>
    <w:rsid w:val="009674FC"/>
    <w:rsid w:val="00971B38"/>
    <w:rsid w:val="00974ED1"/>
    <w:rsid w:val="0098327A"/>
    <w:rsid w:val="009A37CF"/>
    <w:rsid w:val="009F4034"/>
    <w:rsid w:val="009F7CFA"/>
    <w:rsid w:val="00A03F78"/>
    <w:rsid w:val="00A10072"/>
    <w:rsid w:val="00A12A08"/>
    <w:rsid w:val="00A41DD3"/>
    <w:rsid w:val="00A4778E"/>
    <w:rsid w:val="00A50A64"/>
    <w:rsid w:val="00A649A9"/>
    <w:rsid w:val="00A66229"/>
    <w:rsid w:val="00AA6EA4"/>
    <w:rsid w:val="00AC0527"/>
    <w:rsid w:val="00AF0590"/>
    <w:rsid w:val="00B01C36"/>
    <w:rsid w:val="00B25126"/>
    <w:rsid w:val="00B56CEE"/>
    <w:rsid w:val="00B66510"/>
    <w:rsid w:val="00B70432"/>
    <w:rsid w:val="00B71D81"/>
    <w:rsid w:val="00B71FA4"/>
    <w:rsid w:val="00BA54EE"/>
    <w:rsid w:val="00BC3045"/>
    <w:rsid w:val="00BF5455"/>
    <w:rsid w:val="00C246DE"/>
    <w:rsid w:val="00C572FD"/>
    <w:rsid w:val="00C862F3"/>
    <w:rsid w:val="00C909D7"/>
    <w:rsid w:val="00C91DF0"/>
    <w:rsid w:val="00CF5598"/>
    <w:rsid w:val="00D0159D"/>
    <w:rsid w:val="00D03104"/>
    <w:rsid w:val="00D31F0A"/>
    <w:rsid w:val="00D34269"/>
    <w:rsid w:val="00D378F4"/>
    <w:rsid w:val="00D54655"/>
    <w:rsid w:val="00D56418"/>
    <w:rsid w:val="00D64D63"/>
    <w:rsid w:val="00D8752E"/>
    <w:rsid w:val="00DA0A2D"/>
    <w:rsid w:val="00DB1E65"/>
    <w:rsid w:val="00DC1053"/>
    <w:rsid w:val="00DC7F91"/>
    <w:rsid w:val="00DF4F5D"/>
    <w:rsid w:val="00DF6D04"/>
    <w:rsid w:val="00E279AB"/>
    <w:rsid w:val="00E37060"/>
    <w:rsid w:val="00E9351F"/>
    <w:rsid w:val="00E96A13"/>
    <w:rsid w:val="00ED7B52"/>
    <w:rsid w:val="00EF5FC7"/>
    <w:rsid w:val="00F00125"/>
    <w:rsid w:val="00F5360B"/>
    <w:rsid w:val="00F54607"/>
    <w:rsid w:val="00F7332D"/>
    <w:rsid w:val="00F74C9A"/>
    <w:rsid w:val="00FF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E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E2A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A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A0A2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B270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7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brasil.net/ipca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ssiseg@tre-pr.jus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31BD4-2E07-4D47-B2DA-9640CE03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1720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10992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065937170612</dc:creator>
  <cp:keywords/>
  <dc:description/>
  <cp:lastModifiedBy>044081380639</cp:lastModifiedBy>
  <cp:revision>14</cp:revision>
  <cp:lastPrinted>2016-07-26T17:49:00Z</cp:lastPrinted>
  <dcterms:created xsi:type="dcterms:W3CDTF">2016-08-26T20:24:00Z</dcterms:created>
  <dcterms:modified xsi:type="dcterms:W3CDTF">2016-08-28T15:43:00Z</dcterms:modified>
</cp:coreProperties>
</file>