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903" w:rsidRPr="00037F99" w:rsidRDefault="00C57903" w:rsidP="00C5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037F99">
        <w:rPr>
          <w:rFonts w:ascii="Arial" w:hAnsi="Arial" w:cs="Arial"/>
          <w:b/>
        </w:rPr>
        <w:t>PROJETO BÁSICO</w:t>
      </w:r>
      <w:r w:rsidR="002B4121">
        <w:rPr>
          <w:rFonts w:ascii="Arial" w:hAnsi="Arial" w:cs="Arial"/>
          <w:b/>
        </w:rPr>
        <w:t xml:space="preserve"> PARA</w:t>
      </w:r>
      <w:r w:rsidR="008F2151">
        <w:rPr>
          <w:rFonts w:ascii="Arial" w:hAnsi="Arial" w:cs="Arial"/>
          <w:b/>
        </w:rPr>
        <w:t xml:space="preserve"> </w:t>
      </w:r>
      <w:r w:rsidR="0078151B" w:rsidRPr="00037F99">
        <w:rPr>
          <w:rFonts w:ascii="Arial" w:hAnsi="Arial" w:cs="Arial"/>
          <w:b/>
        </w:rPr>
        <w:t>CONTRATAÇÃO DE SERVIÇOS DE MANUTENÇÃO PREVENTIVA E CORRETIVA DOS GERADORES INSTALADOS NO PRÉDIO SEDE E FÓRUM ELEITORAL DE CURITIBA</w:t>
      </w:r>
      <w:r w:rsidR="008F2151">
        <w:rPr>
          <w:rFonts w:ascii="Arial" w:hAnsi="Arial" w:cs="Arial"/>
          <w:b/>
        </w:rPr>
        <w:t xml:space="preserve"> - </w:t>
      </w:r>
      <w:r w:rsidRPr="00037F99">
        <w:rPr>
          <w:rFonts w:ascii="Arial" w:hAnsi="Arial" w:cs="Arial"/>
          <w:b/>
        </w:rPr>
        <w:t xml:space="preserve">PAD </w:t>
      </w:r>
      <w:r w:rsidR="0091255F" w:rsidRPr="00037F99">
        <w:rPr>
          <w:rFonts w:ascii="Arial" w:hAnsi="Arial" w:cs="Arial"/>
          <w:b/>
        </w:rPr>
        <w:t>16.100/2016</w:t>
      </w:r>
    </w:p>
    <w:p w:rsidR="00B459AB" w:rsidRDefault="00B459AB" w:rsidP="00B459AB">
      <w:pPr>
        <w:spacing w:after="120" w:line="240" w:lineRule="auto"/>
        <w:ind w:left="360"/>
        <w:jc w:val="both"/>
        <w:rPr>
          <w:rFonts w:ascii="Arial" w:hAnsi="Arial" w:cs="Arial"/>
          <w:b/>
        </w:rPr>
      </w:pPr>
    </w:p>
    <w:p w:rsidR="00B459AB" w:rsidRPr="00B459AB" w:rsidRDefault="00B459AB" w:rsidP="00B459AB">
      <w:pPr>
        <w:spacing w:after="120" w:line="240" w:lineRule="auto"/>
        <w:ind w:left="360"/>
        <w:jc w:val="both"/>
        <w:rPr>
          <w:rFonts w:ascii="Arial" w:hAnsi="Arial" w:cs="Arial"/>
          <w:b/>
          <w:color w:val="FF0000"/>
        </w:rPr>
      </w:pPr>
      <w:r w:rsidRPr="00B459AB">
        <w:rPr>
          <w:rFonts w:ascii="Arial" w:hAnsi="Arial" w:cs="Arial"/>
          <w:b/>
          <w:color w:val="FF0000"/>
        </w:rPr>
        <w:t>Devolver à CIP para incluir no PB informações:</w:t>
      </w:r>
    </w:p>
    <w:p w:rsidR="00B459AB" w:rsidRPr="00B459AB" w:rsidRDefault="00B459AB" w:rsidP="00B459AB">
      <w:pPr>
        <w:spacing w:after="120" w:line="240" w:lineRule="auto"/>
        <w:ind w:left="360"/>
        <w:jc w:val="both"/>
        <w:rPr>
          <w:rFonts w:ascii="Arial" w:hAnsi="Arial" w:cs="Arial"/>
          <w:b/>
          <w:color w:val="FF0000"/>
        </w:rPr>
      </w:pPr>
    </w:p>
    <w:p w:rsidR="00B459AB" w:rsidRPr="00B459AB" w:rsidRDefault="00B459AB" w:rsidP="00B459AB">
      <w:pPr>
        <w:spacing w:after="120" w:line="240" w:lineRule="auto"/>
        <w:ind w:left="360"/>
        <w:jc w:val="both"/>
        <w:rPr>
          <w:rFonts w:ascii="Arial" w:hAnsi="Arial" w:cs="Arial"/>
          <w:b/>
          <w:color w:val="FF0000"/>
        </w:rPr>
      </w:pPr>
      <w:r w:rsidRPr="00B459AB">
        <w:rPr>
          <w:rFonts w:ascii="Arial" w:hAnsi="Arial" w:cs="Arial"/>
          <w:b/>
          <w:color w:val="FF0000"/>
        </w:rPr>
        <w:t>1. Faltam listas de verificações para o recebimento provisório dos módulos, nos respectivos anexos, constando todos os itens que deverão ser verificados para o recebimento, incluindo, se for o caso, testes;</w:t>
      </w:r>
    </w:p>
    <w:p w:rsidR="00B459AB" w:rsidRPr="00B459AB" w:rsidRDefault="00B459AB" w:rsidP="00B459AB">
      <w:pPr>
        <w:spacing w:after="120" w:line="240" w:lineRule="auto"/>
        <w:ind w:left="360"/>
        <w:jc w:val="both"/>
        <w:rPr>
          <w:rFonts w:ascii="Arial" w:hAnsi="Arial" w:cs="Arial"/>
          <w:b/>
          <w:color w:val="FF0000"/>
        </w:rPr>
      </w:pPr>
      <w:r w:rsidRPr="00B459AB">
        <w:rPr>
          <w:rFonts w:ascii="Arial" w:hAnsi="Arial" w:cs="Arial"/>
          <w:b/>
          <w:color w:val="FF0000"/>
        </w:rPr>
        <w:t>2. Não há itens de verificação para recebimento de peças, durante a contratação de manutenção;</w:t>
      </w:r>
    </w:p>
    <w:p w:rsidR="00B459AB" w:rsidRPr="00B459AB" w:rsidRDefault="00B459AB" w:rsidP="00B459AB">
      <w:pPr>
        <w:spacing w:after="120" w:line="240" w:lineRule="auto"/>
        <w:ind w:left="360"/>
        <w:jc w:val="both"/>
        <w:rPr>
          <w:rFonts w:ascii="Arial" w:hAnsi="Arial" w:cs="Arial"/>
          <w:b/>
          <w:color w:val="FF0000"/>
        </w:rPr>
      </w:pPr>
      <w:r w:rsidRPr="00B459AB">
        <w:rPr>
          <w:rFonts w:ascii="Arial" w:hAnsi="Arial" w:cs="Arial"/>
          <w:b/>
          <w:color w:val="FF0000"/>
        </w:rPr>
        <w:t xml:space="preserve">3. Informar, na </w:t>
      </w:r>
      <w:proofErr w:type="spellStart"/>
      <w:r w:rsidRPr="00B459AB">
        <w:rPr>
          <w:rFonts w:ascii="Arial" w:hAnsi="Arial" w:cs="Arial"/>
          <w:b/>
          <w:color w:val="FF0000"/>
        </w:rPr>
        <w:t>pte</w:t>
      </w:r>
      <w:proofErr w:type="spellEnd"/>
      <w:r w:rsidRPr="00B459AB">
        <w:rPr>
          <w:rFonts w:ascii="Arial" w:hAnsi="Arial" w:cs="Arial"/>
          <w:b/>
          <w:color w:val="FF0000"/>
        </w:rPr>
        <w:t xml:space="preserve"> de sugestão dos documentos </w:t>
      </w:r>
      <w:proofErr w:type="spellStart"/>
      <w:r w:rsidRPr="00B459AB">
        <w:rPr>
          <w:rFonts w:ascii="Arial" w:hAnsi="Arial" w:cs="Arial"/>
          <w:b/>
          <w:color w:val="FF0000"/>
        </w:rPr>
        <w:t>habilitatórios</w:t>
      </w:r>
      <w:proofErr w:type="spellEnd"/>
      <w:r w:rsidRPr="00B459AB">
        <w:rPr>
          <w:rFonts w:ascii="Arial" w:hAnsi="Arial" w:cs="Arial"/>
          <w:b/>
          <w:color w:val="FF0000"/>
        </w:rPr>
        <w:t>, se estes deverão ser exigidos para todos os itens da licitação ou somente para os serviços de manutenção;</w:t>
      </w:r>
    </w:p>
    <w:p w:rsidR="00B459AB" w:rsidRPr="00B459AB" w:rsidRDefault="00B459AB" w:rsidP="00B459AB">
      <w:pPr>
        <w:spacing w:after="120" w:line="240" w:lineRule="auto"/>
        <w:ind w:left="360"/>
        <w:jc w:val="both"/>
        <w:rPr>
          <w:rFonts w:ascii="Arial" w:hAnsi="Arial" w:cs="Arial"/>
          <w:b/>
          <w:color w:val="FF0000"/>
        </w:rPr>
      </w:pPr>
      <w:r w:rsidRPr="00B459AB">
        <w:rPr>
          <w:rFonts w:ascii="Arial" w:hAnsi="Arial" w:cs="Arial"/>
          <w:b/>
          <w:color w:val="FF0000"/>
        </w:rPr>
        <w:t>4. Na cláusula execução e vigência, incluir a previsão de reunião com a empresa, em até 10 dias da assinatura do contrato, e que será elaborado o Plano de Execução e Fiscalização entregue para a empresa na ocasião.</w:t>
      </w:r>
    </w:p>
    <w:p w:rsidR="00B459AB" w:rsidRDefault="00B459AB" w:rsidP="00B459AB">
      <w:pPr>
        <w:spacing w:after="120" w:line="240" w:lineRule="auto"/>
        <w:ind w:left="360"/>
        <w:jc w:val="both"/>
        <w:rPr>
          <w:rFonts w:ascii="Arial" w:hAnsi="Arial" w:cs="Arial"/>
          <w:b/>
          <w:color w:val="FF0000"/>
        </w:rPr>
      </w:pP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Boa tarde!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 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proofErr w:type="gramStart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solicito</w:t>
      </w:r>
      <w:proofErr w:type="gramEnd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 o esclarecimento dos questionamentos abaixo, referentes ao PAD 16100/2016: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 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1) Conforme projeto básico, a licitação terá três itens, transcritos, resumidamente, abaixo: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br/>
      </w:r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 xml:space="preserve">Item 1: </w:t>
      </w:r>
      <w:proofErr w:type="spellStart"/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>Retrofit</w:t>
      </w:r>
      <w:proofErr w:type="spellEnd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 relativo aos equipamentos do prédio </w:t>
      </w:r>
      <w:proofErr w:type="gramStart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Sede;</w:t>
      </w: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br/>
      </w:r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>Item</w:t>
      </w:r>
      <w:proofErr w:type="gramEnd"/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 xml:space="preserve"> 2: </w:t>
      </w:r>
      <w:proofErr w:type="spellStart"/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>Retrofit</w:t>
      </w:r>
      <w:proofErr w:type="spellEnd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 relativo ao equipamento do Fórum;</w:t>
      </w: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br/>
      </w:r>
      <w:r w:rsidRPr="00CA3692">
        <w:rPr>
          <w:rFonts w:ascii="Lucida Console" w:eastAsia="Times New Roman" w:hAnsi="Lucida Console" w:cs="Helvetica"/>
          <w:color w:val="FF6600"/>
          <w:sz w:val="20"/>
          <w:szCs w:val="20"/>
          <w:lang w:eastAsia="pt-BR"/>
        </w:rPr>
        <w:t>Item 3: Manutenção preventiva e corretiva</w:t>
      </w: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 dos grupos geradores do prédio Sede e do Fórum.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br/>
        <w:t xml:space="preserve">Dúvida: Cada item poderá ser adjudicado para um empresa distinta ou todos os itens deverão ser adjudicados para a mesma empresa? </w:t>
      </w:r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>Cada item poderá ser adjudicado para uma empresa distinta.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 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***************************************************************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br/>
        <w:t xml:space="preserve">2) Os itens 5 (Do plantão </w:t>
      </w:r>
      <w:proofErr w:type="gramStart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técnico)e</w:t>
      </w:r>
      <w:proofErr w:type="gramEnd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 6 (Do fornecimento de peças) do Projeto Básico são exclusivos para a </w:t>
      </w:r>
      <w:r w:rsidRPr="00CA3692">
        <w:rPr>
          <w:rFonts w:ascii="Lucida Console" w:eastAsia="Times New Roman" w:hAnsi="Lucida Console" w:cs="Helvetica"/>
          <w:color w:val="FF6600"/>
          <w:sz w:val="20"/>
          <w:szCs w:val="20"/>
          <w:lang w:eastAsia="pt-BR"/>
        </w:rPr>
        <w:t>"Manutenção Preventiva e Corretiva</w:t>
      </w: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". </w:t>
      </w:r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>Correto? Sim, é isso mesmo.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 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***************************************************************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br/>
        <w:t>3) O prazo de vigência de contratação de 30 meses informado no item 8 do projeto básico refere-se somente ao item de "</w:t>
      </w:r>
      <w:r w:rsidRPr="00CA3692">
        <w:rPr>
          <w:rFonts w:ascii="Lucida Console" w:eastAsia="Times New Roman" w:hAnsi="Lucida Console" w:cs="Helvetica"/>
          <w:color w:val="FF6600"/>
          <w:sz w:val="20"/>
          <w:szCs w:val="20"/>
          <w:lang w:eastAsia="pt-BR"/>
        </w:rPr>
        <w:t>Manutenção Preventiva e Corretiva"</w:t>
      </w: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. Correto? Ou os itens relativos ao </w:t>
      </w:r>
      <w:proofErr w:type="spellStart"/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>retrofit</w:t>
      </w:r>
      <w:proofErr w:type="spellEnd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, que compreendem somente o fornecimento e instalação do módulo de comando, e cujo prazo de entrega é de 45 dias, necessitarão também de um contrato de 30 meses? </w:t>
      </w:r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>Não para esses itens, se adjudicados para empresas diferentes basta contrato de 120 dias...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> 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***************************************************************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br/>
        <w:t>5) Os módulos de comando, </w:t>
      </w:r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 xml:space="preserve">itens de </w:t>
      </w:r>
      <w:proofErr w:type="spellStart"/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>retrofit</w:t>
      </w:r>
      <w:proofErr w:type="spellEnd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, não devem ter garantia? Não existe esta informação no Projeto </w:t>
      </w:r>
      <w:proofErr w:type="spellStart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Básico.</w:t>
      </w:r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>Essa</w:t>
      </w:r>
      <w:proofErr w:type="spellEnd"/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 xml:space="preserve"> é uma informação importante que não constou. Preciso confirmar qual é a garantia do fabricante, acredito que seja de pelos menos 2 anos. Informo segunda-feira....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 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lastRenderedPageBreak/>
        <w:t>***************************************************************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br/>
        <w:t xml:space="preserve">6) Solicito informar quais das obrigações da contratada constantes no item 10 do projeto básico são referentes à </w:t>
      </w:r>
      <w:r w:rsidRPr="00CA3692">
        <w:rPr>
          <w:rFonts w:ascii="Lucida Console" w:eastAsia="Times New Roman" w:hAnsi="Lucida Console" w:cs="Helvetica"/>
          <w:color w:val="FF6600"/>
          <w:sz w:val="20"/>
          <w:szCs w:val="20"/>
          <w:lang w:eastAsia="pt-BR"/>
        </w:rPr>
        <w:t>"manutenção preventiva e corretiva"</w:t>
      </w: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 e quais são referentes aos itens de </w:t>
      </w:r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>"</w:t>
      </w:r>
      <w:proofErr w:type="spellStart"/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>retrofit</w:t>
      </w:r>
      <w:proofErr w:type="spellEnd"/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>"</w:t>
      </w: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. Ou todas as obrigações podem ser usadas para os três itens? </w:t>
      </w:r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 xml:space="preserve">Entendo que apenas as letras g e h sejam do contrato de manutenção preventiva e corretiva, as demais são comuns para os três itens. 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> 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***************************************************************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br/>
        <w:t>7) O item 11.b do Projeto Básico trata do recebimento provisório dos itens de</w:t>
      </w:r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 xml:space="preserve"> </w:t>
      </w:r>
      <w:proofErr w:type="spellStart"/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>retrofit</w:t>
      </w:r>
      <w:proofErr w:type="spellEnd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. E o recebimento definitivo? Corresponde ao item 11.d? Ou o item 11.d refere-se somente aos serviços de </w:t>
      </w:r>
      <w:r w:rsidRPr="00CA3692">
        <w:rPr>
          <w:rFonts w:ascii="Lucida Console" w:eastAsia="Times New Roman" w:hAnsi="Lucida Console" w:cs="Helvetica"/>
          <w:color w:val="FF6600"/>
          <w:sz w:val="20"/>
          <w:szCs w:val="20"/>
          <w:lang w:eastAsia="pt-BR"/>
        </w:rPr>
        <w:t>manutenção preventiva e corretiva</w:t>
      </w: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? </w:t>
      </w:r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>O item 11.d refere-se ao recebimento definitivo de todos os itens.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 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***************************************************************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br/>
        <w:t xml:space="preserve">8) O item 15 (ANS), refere-se somente ao item de </w:t>
      </w:r>
      <w:r w:rsidRPr="00CA3692">
        <w:rPr>
          <w:rFonts w:ascii="Lucida Console" w:eastAsia="Times New Roman" w:hAnsi="Lucida Console" w:cs="Helvetica"/>
          <w:color w:val="FF6600"/>
          <w:sz w:val="20"/>
          <w:szCs w:val="20"/>
          <w:lang w:eastAsia="pt-BR"/>
        </w:rPr>
        <w:t>manutenção preventiva e corretiva</w:t>
      </w: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. Correto? </w:t>
      </w:r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>Sim o ANS é para os serviços continuados...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 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***************************************************************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br/>
        <w:t xml:space="preserve">9) O item 17.c não seria para a </w:t>
      </w:r>
      <w:r w:rsidRPr="00CA3692">
        <w:rPr>
          <w:rFonts w:ascii="Lucida Console" w:eastAsia="Times New Roman" w:hAnsi="Lucida Console" w:cs="Helvetica"/>
          <w:color w:val="FF6600"/>
          <w:sz w:val="20"/>
          <w:szCs w:val="20"/>
          <w:lang w:eastAsia="pt-BR"/>
        </w:rPr>
        <w:t>manutenção preventiva e corretiva</w:t>
      </w: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? Está dentro dos itens de </w:t>
      </w:r>
      <w:proofErr w:type="spellStart"/>
      <w:r w:rsidRPr="00CA3692">
        <w:rPr>
          <w:rFonts w:ascii="Lucida Console" w:eastAsia="Times New Roman" w:hAnsi="Lucida Console" w:cs="Helvetica"/>
          <w:color w:val="0000FF"/>
          <w:sz w:val="20"/>
          <w:szCs w:val="20"/>
          <w:lang w:eastAsia="pt-BR"/>
        </w:rPr>
        <w:t>retrofit</w:t>
      </w:r>
      <w:proofErr w:type="spellEnd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... </w:t>
      </w:r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>Sim o 17.c se refere à manutenção preventiva e corretiva, ficou ali por engano.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 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*****************************************************************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br/>
        <w:t xml:space="preserve">10) O anexo B está "solto" dentro do projeto básico. É necessário fazer um link dele com alguma outra </w:t>
      </w:r>
      <w:proofErr w:type="spellStart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informação.</w:t>
      </w:r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>Entendo</w:t>
      </w:r>
      <w:proofErr w:type="spellEnd"/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 xml:space="preserve"> que o link deve ser feito com o item 11.d, sobre o recebimento definitivo. O anexo B se refere ao </w:t>
      </w:r>
      <w:proofErr w:type="spellStart"/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>formulario</w:t>
      </w:r>
      <w:proofErr w:type="spellEnd"/>
      <w:r w:rsidRPr="00CA3692">
        <w:rPr>
          <w:rFonts w:ascii="Lucida Console" w:eastAsia="Times New Roman" w:hAnsi="Lucida Console" w:cs="Helvetica"/>
          <w:color w:val="FF00FF"/>
          <w:sz w:val="20"/>
          <w:szCs w:val="20"/>
          <w:lang w:eastAsia="pt-BR"/>
        </w:rPr>
        <w:t xml:space="preserve"> de atestado d anota fiscal para pagamento</w:t>
      </w: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.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****************************************************************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 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Obrigada,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 </w:t>
      </w:r>
    </w:p>
    <w:p w:rsidR="00CA3692" w:rsidRPr="00CA3692" w:rsidRDefault="00CA3692" w:rsidP="00CA3692">
      <w:pPr>
        <w:spacing w:after="0" w:line="240" w:lineRule="auto"/>
        <w:jc w:val="both"/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</w:pPr>
      <w:r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 xml:space="preserve">     </w:t>
      </w:r>
      <w:bookmarkStart w:id="0" w:name="_GoBack"/>
      <w:bookmarkEnd w:id="0"/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Maria Carolina</w:t>
      </w:r>
    </w:p>
    <w:p w:rsidR="00CA3692" w:rsidRDefault="00CA3692" w:rsidP="00CA3692">
      <w:pPr>
        <w:spacing w:after="120" w:line="240" w:lineRule="auto"/>
        <w:ind w:left="360"/>
        <w:jc w:val="both"/>
        <w:rPr>
          <w:rFonts w:ascii="Arial" w:hAnsi="Arial" w:cs="Arial"/>
          <w:b/>
          <w:color w:val="FF0000"/>
        </w:rPr>
      </w:pPr>
      <w:r w:rsidRPr="00CA3692">
        <w:rPr>
          <w:rFonts w:ascii="Lucida Console" w:eastAsia="Times New Roman" w:hAnsi="Lucida Console" w:cs="Helvetica"/>
          <w:color w:val="000000"/>
          <w:sz w:val="20"/>
          <w:szCs w:val="20"/>
          <w:lang w:eastAsia="pt-BR"/>
        </w:rPr>
        <w:t>Seção de Licitações</w:t>
      </w:r>
    </w:p>
    <w:p w:rsidR="00CA3692" w:rsidRDefault="00CA3692" w:rsidP="00B459AB">
      <w:pPr>
        <w:spacing w:after="120" w:line="240" w:lineRule="auto"/>
        <w:ind w:left="360"/>
        <w:jc w:val="both"/>
        <w:rPr>
          <w:rFonts w:ascii="Arial" w:hAnsi="Arial" w:cs="Arial"/>
          <w:b/>
          <w:color w:val="FF0000"/>
        </w:rPr>
      </w:pPr>
    </w:p>
    <w:p w:rsidR="00CA3692" w:rsidRPr="00B459AB" w:rsidRDefault="00CA3692" w:rsidP="00B459AB">
      <w:pPr>
        <w:spacing w:after="120" w:line="240" w:lineRule="auto"/>
        <w:ind w:left="360"/>
        <w:jc w:val="both"/>
        <w:rPr>
          <w:rFonts w:ascii="Arial" w:hAnsi="Arial" w:cs="Arial"/>
          <w:b/>
          <w:color w:val="FF0000"/>
        </w:rPr>
      </w:pPr>
    </w:p>
    <w:p w:rsidR="005252C8" w:rsidRDefault="00C57903" w:rsidP="005252C8">
      <w:pPr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b/>
        </w:rPr>
      </w:pPr>
      <w:r w:rsidRPr="00037F99">
        <w:rPr>
          <w:rFonts w:ascii="Arial" w:hAnsi="Arial" w:cs="Arial"/>
          <w:b/>
        </w:rPr>
        <w:t>JUSTIFICATIVA PARA A CONTRATAÇÃO</w:t>
      </w:r>
    </w:p>
    <w:p w:rsidR="00B459AB" w:rsidRDefault="00B459AB" w:rsidP="00B459AB">
      <w:pPr>
        <w:spacing w:after="120" w:line="240" w:lineRule="auto"/>
        <w:jc w:val="both"/>
        <w:rPr>
          <w:rFonts w:ascii="Arial" w:hAnsi="Arial" w:cs="Arial"/>
          <w:b/>
        </w:rPr>
      </w:pPr>
    </w:p>
    <w:p w:rsidR="004E79D9" w:rsidRPr="002D3D84" w:rsidRDefault="00953A8D" w:rsidP="00E777F1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a implantação do </w:t>
      </w:r>
      <w:r w:rsidR="004E79D9" w:rsidRPr="004A0678">
        <w:rPr>
          <w:rFonts w:ascii="Arial" w:hAnsi="Arial" w:cs="Arial"/>
        </w:rPr>
        <w:t>Tribunal Regional Eleitoral do Paraná</w:t>
      </w:r>
      <w:r>
        <w:rPr>
          <w:rFonts w:ascii="Arial" w:hAnsi="Arial" w:cs="Arial"/>
        </w:rPr>
        <w:t xml:space="preserve"> na</w:t>
      </w:r>
      <w:r w:rsidR="004E79D9" w:rsidRPr="004A0678">
        <w:rPr>
          <w:rFonts w:ascii="Arial" w:hAnsi="Arial" w:cs="Arial"/>
        </w:rPr>
        <w:t xml:space="preserve"> Rua João </w:t>
      </w:r>
      <w:proofErr w:type="spellStart"/>
      <w:r w:rsidR="004E79D9" w:rsidRPr="004A0678">
        <w:rPr>
          <w:rFonts w:ascii="Arial" w:hAnsi="Arial" w:cs="Arial"/>
        </w:rPr>
        <w:t>Parolin</w:t>
      </w:r>
      <w:proofErr w:type="spellEnd"/>
      <w:r w:rsidR="004E79D9" w:rsidRPr="004A0678">
        <w:rPr>
          <w:rFonts w:ascii="Arial" w:hAnsi="Arial" w:cs="Arial"/>
        </w:rPr>
        <w:t>, 224</w:t>
      </w:r>
      <w:r>
        <w:rPr>
          <w:rFonts w:ascii="Arial" w:hAnsi="Arial" w:cs="Arial"/>
        </w:rPr>
        <w:t>, em</w:t>
      </w:r>
      <w:r w:rsidR="004E79D9" w:rsidRPr="004A0678">
        <w:rPr>
          <w:rFonts w:ascii="Arial" w:hAnsi="Arial" w:cs="Arial"/>
        </w:rPr>
        <w:t xml:space="preserve"> dezembro de 1998</w:t>
      </w:r>
      <w:r w:rsidR="00E5560D" w:rsidRPr="004A067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</w:t>
      </w:r>
      <w:r w:rsidR="004E79D9" w:rsidRPr="004A0678">
        <w:rPr>
          <w:rFonts w:ascii="Arial" w:hAnsi="Arial" w:cs="Arial"/>
        </w:rPr>
        <w:t xml:space="preserve">instalado 01 grupo gerador, fabricado pela </w:t>
      </w:r>
      <w:proofErr w:type="spellStart"/>
      <w:r w:rsidR="004E79D9" w:rsidRPr="004A0678">
        <w:rPr>
          <w:rFonts w:ascii="Arial" w:hAnsi="Arial" w:cs="Arial"/>
        </w:rPr>
        <w:t>Gruger</w:t>
      </w:r>
      <w:proofErr w:type="spellEnd"/>
      <w:r w:rsidR="004E79D9" w:rsidRPr="004A0678">
        <w:rPr>
          <w:rFonts w:ascii="Arial" w:hAnsi="Arial" w:cs="Arial"/>
        </w:rPr>
        <w:t xml:space="preserve"> Geradores, 450 KVA (</w:t>
      </w:r>
      <w:proofErr w:type="spellStart"/>
      <w:r>
        <w:rPr>
          <w:rFonts w:ascii="Arial" w:hAnsi="Arial" w:cs="Arial"/>
        </w:rPr>
        <w:t>qui</w:t>
      </w:r>
      <w:r w:rsidR="004E79D9" w:rsidRPr="004A0678">
        <w:rPr>
          <w:rFonts w:ascii="Arial" w:hAnsi="Arial" w:cs="Arial"/>
        </w:rPr>
        <w:t>lovoltampere</w:t>
      </w:r>
      <w:proofErr w:type="spellEnd"/>
      <w:r w:rsidR="004E79D9" w:rsidRPr="004A0678">
        <w:rPr>
          <w:rFonts w:ascii="Arial" w:hAnsi="Arial" w:cs="Arial"/>
        </w:rPr>
        <w:t xml:space="preserve">), para atender o fornecimento de energia </w:t>
      </w:r>
      <w:r w:rsidR="00FB1A75">
        <w:rPr>
          <w:rFonts w:ascii="Arial" w:hAnsi="Arial" w:cs="Arial"/>
        </w:rPr>
        <w:t>elétrica no prédio</w:t>
      </w:r>
      <w:r w:rsidR="004E79D9" w:rsidRPr="004A0678">
        <w:rPr>
          <w:rFonts w:ascii="Arial" w:hAnsi="Arial" w:cs="Arial"/>
        </w:rPr>
        <w:t xml:space="preserve">, </w:t>
      </w:r>
      <w:r w:rsidR="00FB1A75" w:rsidRPr="004A0678">
        <w:rPr>
          <w:rFonts w:ascii="Arial" w:hAnsi="Arial" w:cs="Arial"/>
        </w:rPr>
        <w:t>nas eventuais falta de energia da COPEL</w:t>
      </w:r>
      <w:r w:rsidR="00FA1ECF">
        <w:rPr>
          <w:rFonts w:ascii="Arial" w:hAnsi="Arial" w:cs="Arial"/>
        </w:rPr>
        <w:t xml:space="preserve">, </w:t>
      </w:r>
      <w:r w:rsidR="004E79D9" w:rsidRPr="004A0678">
        <w:rPr>
          <w:rFonts w:ascii="Arial" w:hAnsi="Arial" w:cs="Arial"/>
        </w:rPr>
        <w:t>exceto</w:t>
      </w:r>
      <w:r w:rsidR="00FA1ECF">
        <w:rPr>
          <w:rFonts w:ascii="Arial" w:hAnsi="Arial" w:cs="Arial"/>
        </w:rPr>
        <w:t xml:space="preserve"> para equipamentos de ar condicionado.</w:t>
      </w:r>
      <w:r w:rsidR="004E79D9" w:rsidRPr="004A0678">
        <w:rPr>
          <w:rFonts w:ascii="Arial" w:hAnsi="Arial" w:cs="Arial"/>
        </w:rPr>
        <w:t xml:space="preserve"> </w:t>
      </w:r>
    </w:p>
    <w:p w:rsidR="004E79D9" w:rsidRPr="004A0678" w:rsidRDefault="004E79D9" w:rsidP="00E777F1">
      <w:pPr>
        <w:spacing w:line="360" w:lineRule="auto"/>
        <w:ind w:left="284"/>
        <w:jc w:val="both"/>
        <w:rPr>
          <w:rFonts w:ascii="Arial" w:hAnsi="Arial" w:cs="Arial"/>
        </w:rPr>
      </w:pPr>
      <w:r w:rsidRPr="004A0678">
        <w:rPr>
          <w:rFonts w:ascii="Arial" w:hAnsi="Arial" w:cs="Arial"/>
        </w:rPr>
        <w:t xml:space="preserve">Em fevereiro de 2009, depois que entrou em funcionamento o prédio que abriga Fórum Eleitoral de Curitiba, na Rua João </w:t>
      </w:r>
      <w:proofErr w:type="spellStart"/>
      <w:r w:rsidRPr="004A0678">
        <w:rPr>
          <w:rFonts w:ascii="Arial" w:hAnsi="Arial" w:cs="Arial"/>
        </w:rPr>
        <w:t>Parolin</w:t>
      </w:r>
      <w:proofErr w:type="spellEnd"/>
      <w:r w:rsidRPr="004A0678">
        <w:rPr>
          <w:rFonts w:ascii="Arial" w:hAnsi="Arial" w:cs="Arial"/>
        </w:rPr>
        <w:t xml:space="preserve">, 55, foi elaborado projeto e posteriormente executado </w:t>
      </w:r>
      <w:r w:rsidR="00D24088">
        <w:rPr>
          <w:rFonts w:ascii="Arial" w:hAnsi="Arial" w:cs="Arial"/>
        </w:rPr>
        <w:t>o</w:t>
      </w:r>
      <w:r w:rsidRPr="004A0678">
        <w:rPr>
          <w:rFonts w:ascii="Arial" w:hAnsi="Arial" w:cs="Arial"/>
        </w:rPr>
        <w:t xml:space="preserve"> remanejamento do grupo gerador existente</w:t>
      </w:r>
      <w:r w:rsidR="00FA1ECF">
        <w:rPr>
          <w:rFonts w:ascii="Arial" w:hAnsi="Arial" w:cs="Arial"/>
        </w:rPr>
        <w:t xml:space="preserve"> no prédio sede</w:t>
      </w:r>
      <w:r w:rsidRPr="004A0678">
        <w:rPr>
          <w:rFonts w:ascii="Arial" w:hAnsi="Arial" w:cs="Arial"/>
        </w:rPr>
        <w:t xml:space="preserve"> para atender o prédio do Fórum, e </w:t>
      </w:r>
      <w:r w:rsidR="00FA1ECF">
        <w:rPr>
          <w:rFonts w:ascii="Arial" w:hAnsi="Arial" w:cs="Arial"/>
        </w:rPr>
        <w:t xml:space="preserve">a </w:t>
      </w:r>
      <w:r w:rsidRPr="004A0678">
        <w:rPr>
          <w:rFonts w:ascii="Arial" w:hAnsi="Arial" w:cs="Arial"/>
        </w:rPr>
        <w:t>instalação de 02 novos grupos geradores de 500 KVA (</w:t>
      </w:r>
      <w:proofErr w:type="spellStart"/>
      <w:r w:rsidR="00673370">
        <w:rPr>
          <w:rFonts w:ascii="Arial" w:hAnsi="Arial" w:cs="Arial"/>
        </w:rPr>
        <w:t>qui</w:t>
      </w:r>
      <w:r w:rsidRPr="004A0678">
        <w:rPr>
          <w:rFonts w:ascii="Arial" w:hAnsi="Arial" w:cs="Arial"/>
        </w:rPr>
        <w:t>lovoltampere</w:t>
      </w:r>
      <w:proofErr w:type="spellEnd"/>
      <w:r w:rsidRPr="004A0678">
        <w:rPr>
          <w:rFonts w:ascii="Arial" w:hAnsi="Arial" w:cs="Arial"/>
        </w:rPr>
        <w:t>), cada</w:t>
      </w:r>
      <w:r w:rsidR="00A10B8F" w:rsidRPr="004A0678">
        <w:rPr>
          <w:rFonts w:ascii="Arial" w:hAnsi="Arial" w:cs="Arial"/>
        </w:rPr>
        <w:t xml:space="preserve"> um, </w:t>
      </w:r>
      <w:r w:rsidR="00297229">
        <w:rPr>
          <w:rFonts w:ascii="Arial" w:hAnsi="Arial" w:cs="Arial"/>
        </w:rPr>
        <w:t xml:space="preserve">fabricados pela Leon </w:t>
      </w:r>
      <w:proofErr w:type="spellStart"/>
      <w:r w:rsidR="00297229">
        <w:rPr>
          <w:rFonts w:ascii="Arial" w:hAnsi="Arial" w:cs="Arial"/>
        </w:rPr>
        <w:t>Heimer</w:t>
      </w:r>
      <w:proofErr w:type="spellEnd"/>
      <w:r w:rsidR="00297229">
        <w:rPr>
          <w:rFonts w:ascii="Arial" w:hAnsi="Arial" w:cs="Arial"/>
        </w:rPr>
        <w:t xml:space="preserve">, </w:t>
      </w:r>
      <w:r w:rsidR="00A10B8F" w:rsidRPr="004A0678">
        <w:rPr>
          <w:rFonts w:ascii="Arial" w:hAnsi="Arial" w:cs="Arial"/>
        </w:rPr>
        <w:t>para atender o prédio sede.</w:t>
      </w:r>
    </w:p>
    <w:p w:rsidR="00297229" w:rsidRDefault="004E79D9" w:rsidP="00E777F1">
      <w:pPr>
        <w:spacing w:line="360" w:lineRule="auto"/>
        <w:ind w:left="284"/>
        <w:jc w:val="both"/>
        <w:rPr>
          <w:rFonts w:ascii="Arial" w:hAnsi="Arial" w:cs="Arial"/>
        </w:rPr>
      </w:pPr>
      <w:r w:rsidRPr="004A0678">
        <w:rPr>
          <w:rFonts w:ascii="Arial" w:hAnsi="Arial" w:cs="Arial"/>
        </w:rPr>
        <w:lastRenderedPageBreak/>
        <w:t>Para que esses equipamentos operem em condições apropriadas e a vida útil seja preservada existe a necessidade de manutenções periódicas, executada por equipes técnicas especializadas</w:t>
      </w:r>
      <w:r w:rsidR="00656ECF">
        <w:rPr>
          <w:rFonts w:ascii="Arial" w:hAnsi="Arial" w:cs="Arial"/>
        </w:rPr>
        <w:t>, conforme recomendações do fabricante.</w:t>
      </w:r>
      <w:r w:rsidRPr="004A0678">
        <w:rPr>
          <w:rFonts w:ascii="Arial" w:hAnsi="Arial" w:cs="Arial"/>
        </w:rPr>
        <w:t xml:space="preserve"> </w:t>
      </w:r>
      <w:r w:rsidR="00F93C10">
        <w:rPr>
          <w:rFonts w:ascii="Arial" w:hAnsi="Arial" w:cs="Arial"/>
        </w:rPr>
        <w:t>Nesse sentido é fundamental manter contratação continuada para manutenções preventivas e corretivas dos grupos geradores</w:t>
      </w:r>
      <w:r w:rsidR="00C67D4D">
        <w:rPr>
          <w:rFonts w:ascii="Arial" w:hAnsi="Arial" w:cs="Arial"/>
        </w:rPr>
        <w:t xml:space="preserve">. </w:t>
      </w:r>
    </w:p>
    <w:p w:rsidR="00AF6072" w:rsidRDefault="00C67D4D" w:rsidP="00E777F1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Constatamos também</w:t>
      </w:r>
      <w:r w:rsidR="00794573">
        <w:rPr>
          <w:rFonts w:ascii="Arial" w:hAnsi="Arial" w:cs="Arial"/>
        </w:rPr>
        <w:t xml:space="preserve">, a partir de falhas ocorridas em 2016, </w:t>
      </w:r>
      <w:r>
        <w:rPr>
          <w:rFonts w:ascii="Arial" w:hAnsi="Arial" w:cs="Arial"/>
        </w:rPr>
        <w:t xml:space="preserve">a necessidade de atualização tecnológica, que </w:t>
      </w:r>
      <w:r w:rsidR="00C75FBC">
        <w:rPr>
          <w:rFonts w:ascii="Arial" w:hAnsi="Arial" w:cs="Arial"/>
        </w:rPr>
        <w:t xml:space="preserve">compreende a </w:t>
      </w:r>
      <w:r>
        <w:rPr>
          <w:rFonts w:ascii="Arial" w:hAnsi="Arial" w:cs="Arial"/>
        </w:rPr>
        <w:t>substituição de módulos de comando</w:t>
      </w:r>
      <w:r w:rsidR="00794573">
        <w:rPr>
          <w:rFonts w:ascii="Arial" w:hAnsi="Arial" w:cs="Arial"/>
        </w:rPr>
        <w:t xml:space="preserve">. </w:t>
      </w:r>
      <w:r w:rsidR="005D5055">
        <w:rPr>
          <w:rFonts w:ascii="Arial" w:hAnsi="Arial" w:cs="Arial"/>
        </w:rPr>
        <w:t>Os serviços de atualização serão incluídos neste projeto básico</w:t>
      </w:r>
      <w:r w:rsidR="008B5EA3">
        <w:rPr>
          <w:rFonts w:ascii="Arial" w:hAnsi="Arial" w:cs="Arial"/>
        </w:rPr>
        <w:t>, sugerindo</w:t>
      </w:r>
      <w:r w:rsidR="0030632E">
        <w:rPr>
          <w:rFonts w:ascii="Arial" w:hAnsi="Arial" w:cs="Arial"/>
        </w:rPr>
        <w:t xml:space="preserve">-se que licitação seja </w:t>
      </w:r>
      <w:r w:rsidR="00F74FCE">
        <w:rPr>
          <w:rFonts w:ascii="Arial" w:hAnsi="Arial" w:cs="Arial"/>
        </w:rPr>
        <w:t xml:space="preserve">realizada </w:t>
      </w:r>
      <w:r w:rsidR="0030632E">
        <w:rPr>
          <w:rFonts w:ascii="Arial" w:hAnsi="Arial" w:cs="Arial"/>
        </w:rPr>
        <w:t>em três itens distintos</w:t>
      </w:r>
      <w:r w:rsidR="002F7858">
        <w:rPr>
          <w:rFonts w:ascii="Arial" w:hAnsi="Arial" w:cs="Arial"/>
        </w:rPr>
        <w:t>,</w:t>
      </w:r>
      <w:r w:rsidR="002F7858" w:rsidRPr="00505E6F">
        <w:rPr>
          <w:rFonts w:ascii="Arial" w:hAnsi="Arial" w:cs="Arial"/>
        </w:rPr>
        <w:t xml:space="preserve"> sendo</w:t>
      </w:r>
      <w:r w:rsidR="00AF6072">
        <w:rPr>
          <w:rFonts w:ascii="Arial" w:hAnsi="Arial" w:cs="Arial"/>
        </w:rPr>
        <w:t>:</w:t>
      </w:r>
    </w:p>
    <w:p w:rsidR="00AF6072" w:rsidRPr="00E84CEB" w:rsidRDefault="00AF6072" w:rsidP="001B1375">
      <w:pPr>
        <w:numPr>
          <w:ilvl w:val="0"/>
          <w:numId w:val="23"/>
        </w:numPr>
        <w:spacing w:line="360" w:lineRule="auto"/>
        <w:ind w:left="851" w:hanging="425"/>
        <w:jc w:val="both"/>
        <w:rPr>
          <w:rFonts w:ascii="Arial" w:hAnsi="Arial" w:cs="Arial"/>
        </w:rPr>
      </w:pPr>
      <w:r w:rsidRPr="00E84CEB">
        <w:rPr>
          <w:rFonts w:ascii="Arial" w:hAnsi="Arial" w:cs="Arial"/>
        </w:rPr>
        <w:t>O</w:t>
      </w:r>
      <w:r w:rsidR="002F7858" w:rsidRPr="00E84CEB">
        <w:rPr>
          <w:rFonts w:ascii="Arial" w:hAnsi="Arial" w:cs="Arial"/>
        </w:rPr>
        <w:t xml:space="preserve"> primeiro para </w:t>
      </w:r>
      <w:proofErr w:type="spellStart"/>
      <w:r w:rsidR="002F7858" w:rsidRPr="00E84CEB">
        <w:rPr>
          <w:rFonts w:ascii="Arial" w:hAnsi="Arial" w:cs="Arial"/>
        </w:rPr>
        <w:t>retrofit</w:t>
      </w:r>
      <w:proofErr w:type="spellEnd"/>
      <w:r w:rsidR="002F7858" w:rsidRPr="00E84CEB">
        <w:rPr>
          <w:rFonts w:ascii="Arial" w:hAnsi="Arial" w:cs="Arial"/>
        </w:rPr>
        <w:t xml:space="preserve"> relativos aos equipamentos do Prédio Sede</w:t>
      </w:r>
      <w:r w:rsidRPr="00E84CEB">
        <w:rPr>
          <w:rFonts w:ascii="Arial" w:hAnsi="Arial" w:cs="Arial"/>
        </w:rPr>
        <w:t>;</w:t>
      </w:r>
    </w:p>
    <w:p w:rsidR="00AF6072" w:rsidRPr="00E84CEB" w:rsidRDefault="00AF6072" w:rsidP="001B1375">
      <w:pPr>
        <w:numPr>
          <w:ilvl w:val="0"/>
          <w:numId w:val="23"/>
        </w:numPr>
        <w:spacing w:line="360" w:lineRule="auto"/>
        <w:ind w:left="851" w:hanging="425"/>
        <w:jc w:val="both"/>
        <w:rPr>
          <w:rFonts w:ascii="Arial" w:hAnsi="Arial" w:cs="Arial"/>
        </w:rPr>
      </w:pPr>
      <w:r w:rsidRPr="00E84CEB">
        <w:rPr>
          <w:rFonts w:ascii="Arial" w:hAnsi="Arial" w:cs="Arial"/>
        </w:rPr>
        <w:t xml:space="preserve">O </w:t>
      </w:r>
      <w:r w:rsidR="002F7858" w:rsidRPr="00E84CEB">
        <w:rPr>
          <w:rFonts w:ascii="Arial" w:hAnsi="Arial" w:cs="Arial"/>
        </w:rPr>
        <w:t xml:space="preserve">segundo para </w:t>
      </w:r>
      <w:r w:rsidR="00386F35" w:rsidRPr="00E84CEB">
        <w:rPr>
          <w:rFonts w:ascii="Arial" w:hAnsi="Arial" w:cs="Arial"/>
        </w:rPr>
        <w:t>atualização tecnológica (</w:t>
      </w:r>
      <w:proofErr w:type="spellStart"/>
      <w:r w:rsidR="00386F35" w:rsidRPr="00E84CEB">
        <w:rPr>
          <w:rFonts w:ascii="Arial" w:hAnsi="Arial" w:cs="Arial"/>
        </w:rPr>
        <w:t>retrofit</w:t>
      </w:r>
      <w:proofErr w:type="spellEnd"/>
      <w:r w:rsidR="00386F35" w:rsidRPr="00E84CEB">
        <w:rPr>
          <w:rFonts w:ascii="Arial" w:hAnsi="Arial" w:cs="Arial"/>
        </w:rPr>
        <w:t>)</w:t>
      </w:r>
      <w:r w:rsidR="002F7858" w:rsidRPr="00E84CEB">
        <w:rPr>
          <w:rFonts w:ascii="Arial" w:hAnsi="Arial" w:cs="Arial"/>
        </w:rPr>
        <w:t xml:space="preserve"> relativo ao equipamento instalado no Fórum Eleitoral de Curitiba; </w:t>
      </w:r>
    </w:p>
    <w:p w:rsidR="00505E6F" w:rsidRPr="00E84CEB" w:rsidRDefault="00AF6072" w:rsidP="001B1375">
      <w:pPr>
        <w:numPr>
          <w:ilvl w:val="0"/>
          <w:numId w:val="23"/>
        </w:numPr>
        <w:spacing w:line="360" w:lineRule="auto"/>
        <w:ind w:left="851" w:hanging="425"/>
        <w:jc w:val="both"/>
        <w:rPr>
          <w:rFonts w:ascii="Arial" w:hAnsi="Arial" w:cs="Arial"/>
        </w:rPr>
      </w:pPr>
      <w:r w:rsidRPr="00E84CEB">
        <w:rPr>
          <w:rFonts w:ascii="Arial" w:hAnsi="Arial" w:cs="Arial"/>
        </w:rPr>
        <w:t>O</w:t>
      </w:r>
      <w:r w:rsidR="002F7858" w:rsidRPr="00E84CEB">
        <w:rPr>
          <w:rFonts w:ascii="Arial" w:hAnsi="Arial" w:cs="Arial"/>
        </w:rPr>
        <w:t xml:space="preserve"> terceiro para a contratação de empresa especializada na prestação de serviço de manutenção preventiva e corretiva para 03 (três) grupos geradores, sendo 02 instalados no prédio sede e 01 no Fórum Eleitoral de Curitiba. </w:t>
      </w:r>
    </w:p>
    <w:p w:rsidR="00505E6F" w:rsidRPr="00505E6F" w:rsidRDefault="00505E6F" w:rsidP="00E777F1">
      <w:pPr>
        <w:spacing w:line="360" w:lineRule="auto"/>
        <w:ind w:left="284"/>
        <w:jc w:val="both"/>
        <w:rPr>
          <w:rFonts w:ascii="Arial" w:hAnsi="Arial" w:cs="Arial"/>
        </w:rPr>
      </w:pPr>
      <w:r w:rsidRPr="00505E6F">
        <w:rPr>
          <w:rFonts w:ascii="Arial" w:hAnsi="Arial" w:cs="Arial"/>
        </w:rPr>
        <w:t xml:space="preserve">O agrupamento </w:t>
      </w:r>
      <w:r>
        <w:rPr>
          <w:rFonts w:ascii="Arial" w:hAnsi="Arial" w:cs="Arial"/>
        </w:rPr>
        <w:t>da manutenção de</w:t>
      </w:r>
      <w:r w:rsidRPr="00505E6F">
        <w:rPr>
          <w:rFonts w:ascii="Arial" w:hAnsi="Arial" w:cs="Arial"/>
        </w:rPr>
        <w:t xml:space="preserve"> todos os grupos geradores em um mesmo </w:t>
      </w:r>
      <w:r w:rsidR="00E838FD">
        <w:rPr>
          <w:rFonts w:ascii="Arial" w:hAnsi="Arial" w:cs="Arial"/>
        </w:rPr>
        <w:t>contrato</w:t>
      </w:r>
      <w:r w:rsidRPr="00505E6F">
        <w:rPr>
          <w:rFonts w:ascii="Arial" w:hAnsi="Arial" w:cs="Arial"/>
        </w:rPr>
        <w:t xml:space="preserve"> permite a racionalização dos procedimentos para contratações futuras, maior eficiência na prestação dos serviços de manutenção dos grupos geradores, fiscalização e gerenciamento centralizado e maior agilidade no encaminhamento dos procedimentos administrativos e contábeis.</w:t>
      </w:r>
    </w:p>
    <w:p w:rsidR="004A391B" w:rsidRPr="004A0678" w:rsidRDefault="00863257" w:rsidP="00426B7B">
      <w:pPr>
        <w:spacing w:after="120" w:line="360" w:lineRule="auto"/>
        <w:ind w:left="284"/>
        <w:jc w:val="both"/>
        <w:rPr>
          <w:rFonts w:ascii="Arial" w:hAnsi="Arial" w:cs="Arial"/>
        </w:rPr>
      </w:pPr>
      <w:r w:rsidRPr="004A0678">
        <w:rPr>
          <w:rFonts w:ascii="Arial" w:hAnsi="Arial" w:cs="Arial"/>
        </w:rPr>
        <w:t xml:space="preserve">O Estudo Preliminar </w:t>
      </w:r>
      <w:r w:rsidR="00753766" w:rsidRPr="004A0678">
        <w:rPr>
          <w:rFonts w:ascii="Arial" w:hAnsi="Arial" w:cs="Arial"/>
        </w:rPr>
        <w:t xml:space="preserve">contendo as informações referentes à conveniência e oportunidade da presente contratação foi anexado </w:t>
      </w:r>
      <w:r w:rsidR="00FA1B49">
        <w:rPr>
          <w:rFonts w:ascii="Arial" w:hAnsi="Arial" w:cs="Arial"/>
        </w:rPr>
        <w:t>neste</w:t>
      </w:r>
      <w:r w:rsidR="00753766" w:rsidRPr="004A0678">
        <w:rPr>
          <w:rFonts w:ascii="Arial" w:hAnsi="Arial" w:cs="Arial"/>
        </w:rPr>
        <w:t xml:space="preserve"> PAD</w:t>
      </w:r>
      <w:r w:rsidR="006E0DAB">
        <w:rPr>
          <w:rFonts w:ascii="Arial" w:hAnsi="Arial" w:cs="Arial"/>
        </w:rPr>
        <w:t xml:space="preserve">, </w:t>
      </w:r>
      <w:r w:rsidR="00753766" w:rsidRPr="004A0678">
        <w:rPr>
          <w:rFonts w:ascii="Arial" w:hAnsi="Arial" w:cs="Arial"/>
        </w:rPr>
        <w:t xml:space="preserve">no documento </w:t>
      </w:r>
      <w:r w:rsidR="006E0DAB">
        <w:rPr>
          <w:rFonts w:ascii="Arial" w:hAnsi="Arial" w:cs="Arial"/>
        </w:rPr>
        <w:t>610242/2017.</w:t>
      </w:r>
    </w:p>
    <w:p w:rsidR="00901C3C" w:rsidRPr="00037F99" w:rsidRDefault="009B42AA" w:rsidP="00EB6AF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37F99">
        <w:rPr>
          <w:rFonts w:ascii="Arial" w:hAnsi="Arial" w:cs="Arial"/>
          <w:b/>
        </w:rPr>
        <w:t>OBJETO</w:t>
      </w:r>
    </w:p>
    <w:p w:rsidR="00DF485C" w:rsidRDefault="00A62DCF" w:rsidP="00387ABE">
      <w:pPr>
        <w:spacing w:after="120" w:line="360" w:lineRule="auto"/>
        <w:ind w:left="284"/>
        <w:jc w:val="both"/>
        <w:rPr>
          <w:rFonts w:ascii="Arial" w:hAnsi="Arial" w:cs="Arial"/>
        </w:rPr>
      </w:pPr>
      <w:r w:rsidRPr="00CA396C">
        <w:rPr>
          <w:rFonts w:ascii="Arial" w:hAnsi="Arial" w:cs="Arial"/>
        </w:rPr>
        <w:t>Contratação de empresa</w:t>
      </w:r>
      <w:r w:rsidR="00ED7D3D">
        <w:rPr>
          <w:rFonts w:ascii="Arial" w:hAnsi="Arial" w:cs="Arial"/>
        </w:rPr>
        <w:t xml:space="preserve">(s) </w:t>
      </w:r>
      <w:r w:rsidRPr="00CA396C">
        <w:rPr>
          <w:rFonts w:ascii="Arial" w:hAnsi="Arial" w:cs="Arial"/>
        </w:rPr>
        <w:t>especializada</w:t>
      </w:r>
      <w:r w:rsidR="00ED7D3D">
        <w:rPr>
          <w:rFonts w:ascii="Arial" w:hAnsi="Arial" w:cs="Arial"/>
        </w:rPr>
        <w:t>(s)</w:t>
      </w:r>
      <w:r w:rsidRPr="00CA396C">
        <w:rPr>
          <w:rFonts w:ascii="Arial" w:hAnsi="Arial" w:cs="Arial"/>
        </w:rPr>
        <w:t xml:space="preserve"> para realizar serviços</w:t>
      </w:r>
      <w:r w:rsidR="009608F8">
        <w:rPr>
          <w:rFonts w:ascii="Arial" w:hAnsi="Arial" w:cs="Arial"/>
        </w:rPr>
        <w:t xml:space="preserve"> </w:t>
      </w:r>
      <w:r w:rsidR="0079779C">
        <w:rPr>
          <w:rFonts w:ascii="Arial" w:hAnsi="Arial" w:cs="Arial"/>
        </w:rPr>
        <w:t>de manutenções preventivas e corretivas</w:t>
      </w:r>
      <w:r w:rsidR="0079779C" w:rsidRPr="00CA396C">
        <w:rPr>
          <w:rFonts w:ascii="Arial" w:hAnsi="Arial" w:cs="Arial"/>
        </w:rPr>
        <w:t xml:space="preserve"> para 03 (três) grupos geradores</w:t>
      </w:r>
      <w:r w:rsidR="00723F8B">
        <w:rPr>
          <w:rFonts w:ascii="Arial" w:hAnsi="Arial" w:cs="Arial"/>
        </w:rPr>
        <w:t xml:space="preserve"> e</w:t>
      </w:r>
      <w:r w:rsidR="0079779C">
        <w:rPr>
          <w:rFonts w:ascii="Arial" w:hAnsi="Arial" w:cs="Arial"/>
        </w:rPr>
        <w:t xml:space="preserve"> </w:t>
      </w:r>
      <w:r w:rsidR="009608F8">
        <w:rPr>
          <w:rFonts w:ascii="Arial" w:hAnsi="Arial" w:cs="Arial"/>
        </w:rPr>
        <w:t>atualização tecnológica</w:t>
      </w:r>
      <w:r w:rsidR="001A1BD3">
        <w:rPr>
          <w:rFonts w:ascii="Arial" w:hAnsi="Arial" w:cs="Arial"/>
        </w:rPr>
        <w:t xml:space="preserve"> (</w:t>
      </w:r>
      <w:proofErr w:type="spellStart"/>
      <w:r w:rsidR="001A1BD3">
        <w:rPr>
          <w:rFonts w:ascii="Arial" w:hAnsi="Arial" w:cs="Arial"/>
        </w:rPr>
        <w:t>retrofit</w:t>
      </w:r>
      <w:proofErr w:type="spellEnd"/>
      <w:r w:rsidR="001A1BD3">
        <w:rPr>
          <w:rFonts w:ascii="Arial" w:hAnsi="Arial" w:cs="Arial"/>
        </w:rPr>
        <w:t>)</w:t>
      </w:r>
      <w:r w:rsidR="00B50D05">
        <w:rPr>
          <w:rFonts w:ascii="Arial" w:hAnsi="Arial" w:cs="Arial"/>
        </w:rPr>
        <w:t>, compreendendo a s</w:t>
      </w:r>
      <w:r w:rsidR="00B50D05" w:rsidRPr="00CA396C">
        <w:rPr>
          <w:rFonts w:ascii="Arial" w:hAnsi="Arial" w:cs="Arial"/>
        </w:rPr>
        <w:t>ubstituição dos módulos de comando – QTA (Quadros de Transferência Automática)</w:t>
      </w:r>
      <w:r w:rsidR="00DF485C">
        <w:rPr>
          <w:rFonts w:ascii="Arial" w:hAnsi="Arial" w:cs="Arial"/>
        </w:rPr>
        <w:t>, conforme especificações deste projeto básico.</w:t>
      </w:r>
    </w:p>
    <w:p w:rsidR="00745BEA" w:rsidRPr="00745BEA" w:rsidRDefault="00745BEA" w:rsidP="001B1375">
      <w:pPr>
        <w:spacing w:after="120" w:line="360" w:lineRule="auto"/>
        <w:ind w:firstLine="426"/>
        <w:jc w:val="both"/>
        <w:rPr>
          <w:rFonts w:ascii="Arial" w:hAnsi="Arial" w:cs="Arial"/>
          <w:b/>
        </w:rPr>
      </w:pPr>
      <w:r w:rsidRPr="00745BEA">
        <w:rPr>
          <w:rFonts w:ascii="Arial" w:hAnsi="Arial" w:cs="Arial"/>
          <w:b/>
        </w:rPr>
        <w:t xml:space="preserve">2.1 </w:t>
      </w:r>
      <w:r w:rsidR="00A62DCF" w:rsidRPr="00745BEA">
        <w:rPr>
          <w:rFonts w:ascii="Arial" w:hAnsi="Arial" w:cs="Arial"/>
          <w:b/>
        </w:rPr>
        <w:t>Local de atendimento:</w:t>
      </w:r>
    </w:p>
    <w:p w:rsidR="00745BEA" w:rsidRDefault="00745BEA" w:rsidP="00387ABE">
      <w:pPr>
        <w:spacing w:after="12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A62DCF" w:rsidRPr="00CA396C">
        <w:rPr>
          <w:rFonts w:ascii="Arial" w:hAnsi="Arial" w:cs="Arial"/>
        </w:rPr>
        <w:t xml:space="preserve">Prédio Sede do TRE/PR – Rua João </w:t>
      </w:r>
      <w:proofErr w:type="spellStart"/>
      <w:r w:rsidR="00A62DCF" w:rsidRPr="00CA396C">
        <w:rPr>
          <w:rFonts w:ascii="Arial" w:hAnsi="Arial" w:cs="Arial"/>
        </w:rPr>
        <w:t>Parolin</w:t>
      </w:r>
      <w:proofErr w:type="spellEnd"/>
      <w:r w:rsidR="00A62DCF" w:rsidRPr="00CA396C">
        <w:rPr>
          <w:rFonts w:ascii="Arial" w:hAnsi="Arial" w:cs="Arial"/>
        </w:rPr>
        <w:t>, 224</w:t>
      </w:r>
      <w:r w:rsidR="001968B1">
        <w:rPr>
          <w:rFonts w:ascii="Arial" w:hAnsi="Arial" w:cs="Arial"/>
        </w:rPr>
        <w:t>;</w:t>
      </w:r>
    </w:p>
    <w:p w:rsidR="008877B3" w:rsidRPr="00CA396C" w:rsidRDefault="00A62DCF" w:rsidP="00387ABE">
      <w:pPr>
        <w:spacing w:after="120" w:line="360" w:lineRule="auto"/>
        <w:ind w:firstLine="851"/>
        <w:jc w:val="both"/>
        <w:rPr>
          <w:rFonts w:ascii="Arial" w:hAnsi="Arial" w:cs="Arial"/>
        </w:rPr>
      </w:pPr>
      <w:r w:rsidRPr="00CA396C">
        <w:rPr>
          <w:rFonts w:ascii="Arial" w:hAnsi="Arial" w:cs="Arial"/>
        </w:rPr>
        <w:t xml:space="preserve"> </w:t>
      </w:r>
      <w:r w:rsidR="00745BEA">
        <w:rPr>
          <w:rFonts w:ascii="Arial" w:hAnsi="Arial" w:cs="Arial"/>
        </w:rPr>
        <w:t>b)</w:t>
      </w:r>
      <w:r w:rsidRPr="00CA396C">
        <w:rPr>
          <w:rFonts w:ascii="Arial" w:hAnsi="Arial" w:cs="Arial"/>
        </w:rPr>
        <w:t xml:space="preserve"> Fórum Eleitoral de C</w:t>
      </w:r>
      <w:r w:rsidR="008877B3" w:rsidRPr="00CA396C">
        <w:rPr>
          <w:rFonts w:ascii="Arial" w:hAnsi="Arial" w:cs="Arial"/>
        </w:rPr>
        <w:t xml:space="preserve">uritiba – Rua João </w:t>
      </w:r>
      <w:proofErr w:type="spellStart"/>
      <w:r w:rsidR="008877B3" w:rsidRPr="00CA396C">
        <w:rPr>
          <w:rFonts w:ascii="Arial" w:hAnsi="Arial" w:cs="Arial"/>
        </w:rPr>
        <w:t>Parolin</w:t>
      </w:r>
      <w:proofErr w:type="spellEnd"/>
      <w:r w:rsidR="008877B3" w:rsidRPr="00CA396C">
        <w:rPr>
          <w:rFonts w:ascii="Arial" w:hAnsi="Arial" w:cs="Arial"/>
        </w:rPr>
        <w:t>, 55.</w:t>
      </w:r>
    </w:p>
    <w:p w:rsidR="0099434B" w:rsidRPr="00037F99" w:rsidRDefault="0099434B" w:rsidP="0099434B">
      <w:pPr>
        <w:rPr>
          <w:rFonts w:ascii="Arial" w:hAnsi="Arial" w:cs="Arial"/>
          <w:b/>
          <w:color w:val="FF0000"/>
        </w:rPr>
      </w:pPr>
    </w:p>
    <w:p w:rsidR="0099434B" w:rsidRPr="00264A09" w:rsidRDefault="006E0B14" w:rsidP="00A3489D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ESPECIFICAÇÃO DOS EQUIPAMENTOS EXISTENTES</w:t>
      </w:r>
      <w:r w:rsidR="0099434B" w:rsidRPr="00264A09">
        <w:rPr>
          <w:rFonts w:ascii="Arial" w:hAnsi="Arial" w:cs="Arial"/>
          <w:b/>
        </w:rPr>
        <w:t xml:space="preserve"> </w:t>
      </w:r>
    </w:p>
    <w:p w:rsidR="00056A1B" w:rsidRPr="00056A1B" w:rsidRDefault="00056A1B" w:rsidP="00056A1B">
      <w:pPr>
        <w:spacing w:after="0" w:line="240" w:lineRule="auto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</w:p>
    <w:p w:rsidR="00056A1B" w:rsidRPr="00A3489D" w:rsidRDefault="002D21B3" w:rsidP="001B1375">
      <w:pPr>
        <w:spacing w:line="360" w:lineRule="auto"/>
        <w:ind w:firstLine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3.1. </w:t>
      </w:r>
      <w:r w:rsidR="00056A1B" w:rsidRPr="00A3489D">
        <w:rPr>
          <w:rFonts w:ascii="Arial" w:hAnsi="Arial" w:cs="Arial"/>
          <w:b/>
        </w:rPr>
        <w:t xml:space="preserve">PRÉDIO SEDE </w:t>
      </w:r>
    </w:p>
    <w:p w:rsidR="00056A1B" w:rsidRPr="00056A1B" w:rsidRDefault="00056A1B" w:rsidP="00DC3E6B">
      <w:pPr>
        <w:spacing w:after="0" w:line="360" w:lineRule="auto"/>
        <w:ind w:left="709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r w:rsidRPr="00056A1B">
        <w:rPr>
          <w:rFonts w:ascii="Arial" w:eastAsia="Times New Roman" w:hAnsi="Arial" w:cs="Arial"/>
          <w:sz w:val="24"/>
          <w:szCs w:val="24"/>
          <w:lang w:eastAsia="pt-BR"/>
        </w:rPr>
        <w:t>Composto por 02 (dois) grupos geradores, conforme características listadas abaixo</w:t>
      </w:r>
      <w:r w:rsidR="003E54C0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056A1B" w:rsidRPr="00D33869" w:rsidRDefault="00203A2D" w:rsidP="00D33869">
      <w:pPr>
        <w:keepNext/>
        <w:spacing w:after="120" w:line="240" w:lineRule="auto"/>
        <w:ind w:firstLine="567"/>
        <w:outlineLvl w:val="0"/>
        <w:rPr>
          <w:rFonts w:ascii="Arial" w:eastAsia="Times New Roman" w:hAnsi="Arial" w:cs="Arial"/>
          <w:b/>
          <w:kern w:val="28"/>
          <w:lang w:eastAsia="pt-BR"/>
        </w:rPr>
      </w:pPr>
      <w:r w:rsidRPr="00D33869">
        <w:rPr>
          <w:rFonts w:ascii="Arial" w:eastAsia="Times New Roman" w:hAnsi="Arial" w:cs="Arial"/>
          <w:b/>
          <w:kern w:val="28"/>
          <w:lang w:eastAsia="pt-BR"/>
        </w:rPr>
        <w:t xml:space="preserve">3.1.1. </w:t>
      </w:r>
      <w:r w:rsidR="00056A1B" w:rsidRPr="00D33869">
        <w:rPr>
          <w:rFonts w:ascii="Arial" w:eastAsia="Times New Roman" w:hAnsi="Arial" w:cs="Arial"/>
          <w:b/>
          <w:kern w:val="28"/>
          <w:lang w:eastAsia="pt-BR"/>
        </w:rPr>
        <w:t>GRUPO GERADOR 01</w:t>
      </w:r>
    </w:p>
    <w:p w:rsidR="00056A1B" w:rsidRPr="00D33869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r w:rsidRPr="00D33869">
        <w:rPr>
          <w:rFonts w:ascii="Arial" w:eastAsia="Times New Roman" w:hAnsi="Arial" w:cs="Arial"/>
          <w:lang w:eastAsia="pt-BR"/>
        </w:rPr>
        <w:t>Potência: 500KVA</w:t>
      </w:r>
    </w:p>
    <w:p w:rsidR="00056A1B" w:rsidRPr="00D33869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r w:rsidRPr="00D33869">
        <w:rPr>
          <w:rFonts w:ascii="Arial" w:eastAsia="Times New Roman" w:hAnsi="Arial" w:cs="Arial"/>
          <w:lang w:eastAsia="pt-BR"/>
        </w:rPr>
        <w:t>Motor: FIAT</w:t>
      </w:r>
    </w:p>
    <w:p w:rsidR="00056A1B" w:rsidRPr="00D33869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proofErr w:type="spellStart"/>
      <w:r w:rsidRPr="00D33869">
        <w:rPr>
          <w:rFonts w:ascii="Arial" w:eastAsia="Times New Roman" w:hAnsi="Arial" w:cs="Arial"/>
          <w:lang w:eastAsia="pt-BR"/>
        </w:rPr>
        <w:t>Mod</w:t>
      </w:r>
      <w:proofErr w:type="spellEnd"/>
      <w:r w:rsidRPr="00D33869">
        <w:rPr>
          <w:rFonts w:ascii="Arial" w:eastAsia="Times New Roman" w:hAnsi="Arial" w:cs="Arial"/>
          <w:lang w:eastAsia="pt-BR"/>
        </w:rPr>
        <w:t>: C13TE3A</w:t>
      </w:r>
    </w:p>
    <w:p w:rsidR="00056A1B" w:rsidRPr="00D33869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r w:rsidRPr="00D33869">
        <w:rPr>
          <w:rFonts w:ascii="Arial" w:eastAsia="Times New Roman" w:hAnsi="Arial" w:cs="Arial"/>
          <w:lang w:eastAsia="pt-BR"/>
        </w:rPr>
        <w:t>NR: 50A8532</w:t>
      </w:r>
    </w:p>
    <w:p w:rsidR="00056A1B" w:rsidRPr="00D33869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r w:rsidRPr="00D33869">
        <w:rPr>
          <w:rFonts w:ascii="Arial" w:eastAsia="Times New Roman" w:hAnsi="Arial" w:cs="Arial"/>
          <w:lang w:eastAsia="pt-BR"/>
        </w:rPr>
        <w:t>Alternador: HEIMER</w:t>
      </w:r>
    </w:p>
    <w:p w:rsidR="00056A1B" w:rsidRPr="00D33869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proofErr w:type="spellStart"/>
      <w:r w:rsidRPr="00D33869">
        <w:rPr>
          <w:rFonts w:ascii="Arial" w:eastAsia="Times New Roman" w:hAnsi="Arial" w:cs="Arial"/>
          <w:lang w:eastAsia="pt-BR"/>
        </w:rPr>
        <w:t>Mod</w:t>
      </w:r>
      <w:proofErr w:type="spellEnd"/>
      <w:r w:rsidRPr="00D33869">
        <w:rPr>
          <w:rFonts w:ascii="Arial" w:eastAsia="Times New Roman" w:hAnsi="Arial" w:cs="Arial"/>
          <w:lang w:eastAsia="pt-BR"/>
        </w:rPr>
        <w:t>: ATED-45/42</w:t>
      </w:r>
    </w:p>
    <w:p w:rsidR="00056A1B" w:rsidRPr="00D33869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r w:rsidRPr="00D33869">
        <w:rPr>
          <w:rFonts w:ascii="Arial" w:eastAsia="Times New Roman" w:hAnsi="Arial" w:cs="Arial"/>
          <w:lang w:eastAsia="pt-BR"/>
        </w:rPr>
        <w:t>NR: 9P0020</w:t>
      </w:r>
    </w:p>
    <w:p w:rsidR="00056A1B" w:rsidRPr="00D33869" w:rsidRDefault="00056A1B" w:rsidP="00056A1B">
      <w:pPr>
        <w:spacing w:after="0" w:line="360" w:lineRule="auto"/>
        <w:ind w:firstLine="709"/>
        <w:rPr>
          <w:rFonts w:ascii="Arial" w:eastAsia="Times New Roman" w:hAnsi="Arial" w:cs="Arial"/>
          <w:lang w:eastAsia="pt-BR"/>
        </w:rPr>
      </w:pPr>
      <w:r w:rsidRPr="00D33869">
        <w:rPr>
          <w:rFonts w:ascii="Arial" w:eastAsia="Times New Roman" w:hAnsi="Arial" w:cs="Arial"/>
          <w:lang w:eastAsia="pt-BR"/>
        </w:rPr>
        <w:t>Quadro de Comando: DEEP SEA - DSE5510</w:t>
      </w:r>
    </w:p>
    <w:p w:rsidR="00056A1B" w:rsidRPr="00D33869" w:rsidRDefault="00056A1B" w:rsidP="00056A1B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056A1B" w:rsidRPr="0006181A" w:rsidRDefault="0055191D" w:rsidP="0006181A">
      <w:pPr>
        <w:keepNext/>
        <w:spacing w:after="120" w:line="240" w:lineRule="auto"/>
        <w:ind w:firstLine="567"/>
        <w:outlineLvl w:val="0"/>
        <w:rPr>
          <w:rFonts w:ascii="Arial" w:eastAsia="Times New Roman" w:hAnsi="Arial" w:cs="Arial"/>
          <w:b/>
          <w:kern w:val="28"/>
          <w:lang w:eastAsia="pt-BR"/>
        </w:rPr>
      </w:pPr>
      <w:r w:rsidRPr="00D33869">
        <w:rPr>
          <w:rFonts w:ascii="Arial" w:eastAsia="Times New Roman" w:hAnsi="Arial" w:cs="Arial"/>
          <w:b/>
          <w:kern w:val="28"/>
          <w:lang w:eastAsia="pt-BR"/>
        </w:rPr>
        <w:t>3</w:t>
      </w:r>
      <w:r w:rsidRPr="0006181A">
        <w:rPr>
          <w:rFonts w:ascii="Arial" w:eastAsia="Times New Roman" w:hAnsi="Arial" w:cs="Arial"/>
          <w:b/>
          <w:kern w:val="28"/>
          <w:lang w:eastAsia="pt-BR"/>
        </w:rPr>
        <w:t xml:space="preserve">.1.2 </w:t>
      </w:r>
      <w:r w:rsidR="00056A1B" w:rsidRPr="0006181A">
        <w:rPr>
          <w:rFonts w:ascii="Arial" w:eastAsia="Times New Roman" w:hAnsi="Arial" w:cs="Arial"/>
          <w:b/>
          <w:kern w:val="28"/>
          <w:lang w:eastAsia="pt-BR"/>
        </w:rPr>
        <w:t xml:space="preserve">GRUPO GERADOR 02 </w:t>
      </w:r>
    </w:p>
    <w:p w:rsidR="00056A1B" w:rsidRPr="0006181A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b/>
          <w:lang w:eastAsia="pt-BR"/>
        </w:rPr>
      </w:pPr>
      <w:r w:rsidRPr="0006181A">
        <w:rPr>
          <w:rFonts w:ascii="Arial" w:eastAsia="Times New Roman" w:hAnsi="Arial" w:cs="Arial"/>
          <w:lang w:eastAsia="pt-BR"/>
        </w:rPr>
        <w:t>Potência: 500KVA</w:t>
      </w:r>
    </w:p>
    <w:p w:rsidR="00056A1B" w:rsidRPr="0006181A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r w:rsidRPr="0006181A">
        <w:rPr>
          <w:rFonts w:ascii="Arial" w:eastAsia="Times New Roman" w:hAnsi="Arial" w:cs="Arial"/>
          <w:lang w:eastAsia="pt-BR"/>
        </w:rPr>
        <w:t>Motor: FIAT</w:t>
      </w:r>
    </w:p>
    <w:p w:rsidR="00056A1B" w:rsidRPr="0006181A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proofErr w:type="spellStart"/>
      <w:r w:rsidRPr="0006181A">
        <w:rPr>
          <w:rFonts w:ascii="Arial" w:eastAsia="Times New Roman" w:hAnsi="Arial" w:cs="Arial"/>
          <w:lang w:eastAsia="pt-BR"/>
        </w:rPr>
        <w:t>Mod</w:t>
      </w:r>
      <w:proofErr w:type="spellEnd"/>
      <w:r w:rsidRPr="0006181A">
        <w:rPr>
          <w:rFonts w:ascii="Arial" w:eastAsia="Times New Roman" w:hAnsi="Arial" w:cs="Arial"/>
          <w:lang w:eastAsia="pt-BR"/>
        </w:rPr>
        <w:t>: C13TE3A</w:t>
      </w:r>
    </w:p>
    <w:p w:rsidR="00056A1B" w:rsidRPr="0006181A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r w:rsidRPr="0006181A">
        <w:rPr>
          <w:rFonts w:ascii="Arial" w:eastAsia="Times New Roman" w:hAnsi="Arial" w:cs="Arial"/>
          <w:lang w:eastAsia="pt-BR"/>
        </w:rPr>
        <w:t>NR: 5018457</w:t>
      </w:r>
    </w:p>
    <w:p w:rsidR="00056A1B" w:rsidRPr="0006181A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r w:rsidRPr="0006181A">
        <w:rPr>
          <w:rFonts w:ascii="Arial" w:eastAsia="Times New Roman" w:hAnsi="Arial" w:cs="Arial"/>
          <w:lang w:eastAsia="pt-BR"/>
        </w:rPr>
        <w:t>Alternador: HEIMER</w:t>
      </w:r>
    </w:p>
    <w:p w:rsidR="00056A1B" w:rsidRPr="0006181A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proofErr w:type="spellStart"/>
      <w:r w:rsidRPr="0006181A">
        <w:rPr>
          <w:rFonts w:ascii="Arial" w:eastAsia="Times New Roman" w:hAnsi="Arial" w:cs="Arial"/>
          <w:lang w:eastAsia="pt-BR"/>
        </w:rPr>
        <w:t>Mod</w:t>
      </w:r>
      <w:proofErr w:type="spellEnd"/>
      <w:r w:rsidRPr="0006181A">
        <w:rPr>
          <w:rFonts w:ascii="Arial" w:eastAsia="Times New Roman" w:hAnsi="Arial" w:cs="Arial"/>
          <w:lang w:eastAsia="pt-BR"/>
        </w:rPr>
        <w:t>: ATED-45/42</w:t>
      </w:r>
    </w:p>
    <w:p w:rsidR="00056A1B" w:rsidRPr="0006181A" w:rsidRDefault="00056A1B" w:rsidP="00056A1B">
      <w:pPr>
        <w:spacing w:after="0" w:line="240" w:lineRule="auto"/>
        <w:ind w:firstLine="709"/>
        <w:rPr>
          <w:rFonts w:ascii="Arial" w:eastAsia="Times New Roman" w:hAnsi="Arial" w:cs="Arial"/>
          <w:lang w:eastAsia="pt-BR"/>
        </w:rPr>
      </w:pPr>
      <w:r w:rsidRPr="0006181A">
        <w:rPr>
          <w:rFonts w:ascii="Arial" w:eastAsia="Times New Roman" w:hAnsi="Arial" w:cs="Arial"/>
          <w:lang w:eastAsia="pt-BR"/>
        </w:rPr>
        <w:t>NR: 9P3101</w:t>
      </w:r>
    </w:p>
    <w:p w:rsidR="00056A1B" w:rsidRPr="0006181A" w:rsidRDefault="00056A1B" w:rsidP="00056A1B">
      <w:pPr>
        <w:spacing w:after="0" w:line="360" w:lineRule="auto"/>
        <w:ind w:firstLine="709"/>
        <w:rPr>
          <w:rFonts w:ascii="Arial" w:eastAsia="Times New Roman" w:hAnsi="Arial" w:cs="Arial"/>
          <w:lang w:eastAsia="pt-BR"/>
        </w:rPr>
      </w:pPr>
      <w:r w:rsidRPr="0006181A">
        <w:rPr>
          <w:rFonts w:ascii="Arial" w:eastAsia="Times New Roman" w:hAnsi="Arial" w:cs="Arial"/>
          <w:lang w:eastAsia="pt-BR"/>
        </w:rPr>
        <w:t xml:space="preserve">Quadro de Comando: DEEP SEA - DSE5510 </w:t>
      </w:r>
    </w:p>
    <w:p w:rsidR="00056A1B" w:rsidRPr="00172D02" w:rsidRDefault="0055191D" w:rsidP="00172D02">
      <w:pPr>
        <w:spacing w:after="0" w:line="360" w:lineRule="auto"/>
        <w:ind w:firstLine="567"/>
        <w:jc w:val="both"/>
        <w:rPr>
          <w:rFonts w:ascii="Arial" w:eastAsia="Times New Roman" w:hAnsi="Arial" w:cs="Arial"/>
          <w:b/>
          <w:lang w:eastAsia="pt-BR"/>
        </w:rPr>
      </w:pPr>
      <w:r w:rsidRPr="00172D02">
        <w:rPr>
          <w:rFonts w:ascii="Arial" w:eastAsia="Times New Roman" w:hAnsi="Arial" w:cs="Arial"/>
          <w:b/>
          <w:lang w:eastAsia="pt-BR"/>
        </w:rPr>
        <w:t xml:space="preserve">3.1.3 </w:t>
      </w:r>
      <w:r w:rsidR="00056A1B" w:rsidRPr="00172D02">
        <w:rPr>
          <w:rFonts w:ascii="Arial" w:eastAsia="Times New Roman" w:hAnsi="Arial" w:cs="Arial"/>
          <w:b/>
          <w:lang w:eastAsia="pt-BR"/>
        </w:rPr>
        <w:t>– FOTO GERADORES PRÉDIO SEDE</w:t>
      </w:r>
    </w:p>
    <w:p w:rsidR="00056A1B" w:rsidRPr="00056A1B" w:rsidRDefault="007854DC" w:rsidP="00056A1B">
      <w:pPr>
        <w:spacing w:after="0" w:line="36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562475" cy="2971800"/>
            <wp:effectExtent l="19050" t="0" r="9525" b="0"/>
            <wp:docPr id="1" name="Imagem 1" descr="Geradores s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adores sed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1B" w:rsidRPr="00056A1B" w:rsidRDefault="007854DC" w:rsidP="00056A1B">
      <w:pPr>
        <w:spacing w:after="0" w:line="36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pt-BR"/>
        </w:rPr>
        <w:lastRenderedPageBreak/>
        <w:drawing>
          <wp:inline distT="0" distB="0" distL="0" distR="0">
            <wp:extent cx="4558352" cy="4000500"/>
            <wp:effectExtent l="0" t="0" r="0" b="0"/>
            <wp:docPr id="2" name="Imagem 2" descr="MÓDULO DE COMANDO S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ÓDULO DE COMANDO SED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736" cy="400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1B" w:rsidRPr="00056A1B" w:rsidRDefault="00056A1B" w:rsidP="00056A1B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056A1B" w:rsidRPr="00172D02" w:rsidRDefault="0055191D" w:rsidP="00172D02">
      <w:pPr>
        <w:keepNext/>
        <w:spacing w:after="120" w:line="240" w:lineRule="auto"/>
        <w:ind w:firstLine="567"/>
        <w:outlineLvl w:val="0"/>
        <w:rPr>
          <w:rFonts w:ascii="Arial" w:eastAsia="Times New Roman" w:hAnsi="Arial" w:cs="Arial"/>
          <w:b/>
          <w:kern w:val="28"/>
          <w:lang w:eastAsia="pt-BR"/>
        </w:rPr>
      </w:pPr>
      <w:r w:rsidRPr="00172D02">
        <w:rPr>
          <w:rFonts w:ascii="Arial" w:eastAsia="Times New Roman" w:hAnsi="Arial" w:cs="Arial"/>
          <w:b/>
          <w:kern w:val="28"/>
          <w:lang w:eastAsia="pt-BR"/>
        </w:rPr>
        <w:t xml:space="preserve">3.1.4. </w:t>
      </w:r>
      <w:r w:rsidR="00056A1B" w:rsidRPr="00172D02">
        <w:rPr>
          <w:rFonts w:ascii="Arial" w:eastAsia="Times New Roman" w:hAnsi="Arial" w:cs="Arial"/>
          <w:b/>
          <w:kern w:val="28"/>
          <w:lang w:eastAsia="pt-BR"/>
        </w:rPr>
        <w:t>TANQUE DE COMBUSTÍVEL</w:t>
      </w:r>
    </w:p>
    <w:p w:rsidR="00056A1B" w:rsidRPr="00172D02" w:rsidRDefault="00056A1B" w:rsidP="0078204A">
      <w:pPr>
        <w:spacing w:after="0" w:line="240" w:lineRule="auto"/>
        <w:ind w:left="709"/>
        <w:jc w:val="both"/>
        <w:rPr>
          <w:rFonts w:ascii="Arial" w:eastAsia="Times New Roman" w:hAnsi="Arial" w:cs="Arial"/>
          <w:lang w:eastAsia="pt-BR"/>
        </w:rPr>
      </w:pPr>
      <w:r w:rsidRPr="00172D02">
        <w:rPr>
          <w:rFonts w:ascii="Arial" w:eastAsia="Times New Roman" w:hAnsi="Arial" w:cs="Arial"/>
          <w:lang w:eastAsia="pt-BR"/>
        </w:rPr>
        <w:t xml:space="preserve">Capacidade de </w:t>
      </w:r>
      <w:smartTag w:uri="urn:schemas-microsoft-com:office:smarttags" w:element="metricconverter">
        <w:smartTagPr>
          <w:attr w:name="ProductID" w:val="1.000 L"/>
        </w:smartTagPr>
        <w:r w:rsidRPr="00172D02">
          <w:rPr>
            <w:rFonts w:ascii="Arial" w:eastAsia="Times New Roman" w:hAnsi="Arial" w:cs="Arial"/>
            <w:lang w:eastAsia="pt-BR"/>
          </w:rPr>
          <w:t>1.000 L</w:t>
        </w:r>
      </w:smartTag>
      <w:r w:rsidRPr="00172D02">
        <w:rPr>
          <w:rFonts w:ascii="Arial" w:eastAsia="Times New Roman" w:hAnsi="Arial" w:cs="Arial"/>
          <w:lang w:eastAsia="pt-BR"/>
        </w:rPr>
        <w:t xml:space="preserve"> com quadro de comando e motor para abastecimento automático do tanque principal para o diário.</w:t>
      </w:r>
    </w:p>
    <w:p w:rsidR="00056A1B" w:rsidRPr="00056A1B" w:rsidRDefault="00056A1B" w:rsidP="00056A1B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056A1B" w:rsidRPr="00056A1B" w:rsidRDefault="00056A1B" w:rsidP="00056A1B">
      <w:pPr>
        <w:spacing w:after="0" w:line="360" w:lineRule="auto"/>
        <w:ind w:left="720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056A1B" w:rsidRPr="008A26F8" w:rsidRDefault="00102AB6" w:rsidP="0078204A">
      <w:pPr>
        <w:keepNext/>
        <w:spacing w:after="120" w:line="240" w:lineRule="auto"/>
        <w:ind w:firstLine="567"/>
        <w:outlineLvl w:val="0"/>
        <w:rPr>
          <w:rFonts w:ascii="Arial" w:eastAsia="Times New Roman" w:hAnsi="Arial" w:cs="Arial"/>
          <w:b/>
          <w:kern w:val="28"/>
          <w:lang w:eastAsia="pt-BR"/>
        </w:rPr>
      </w:pPr>
      <w:r w:rsidRPr="008A26F8">
        <w:rPr>
          <w:rFonts w:ascii="Arial" w:eastAsia="Times New Roman" w:hAnsi="Arial" w:cs="Arial"/>
          <w:b/>
          <w:kern w:val="28"/>
          <w:lang w:eastAsia="pt-BR"/>
        </w:rPr>
        <w:t xml:space="preserve">3.1.5. </w:t>
      </w:r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 xml:space="preserve">CARACTERÍSTICAS COMUNS AOS GRUPOS GERADORES 01 E 02 </w:t>
      </w:r>
    </w:p>
    <w:p w:rsidR="00056A1B" w:rsidRPr="008A26F8" w:rsidRDefault="00102AB6" w:rsidP="008A26F8">
      <w:pPr>
        <w:keepNext/>
        <w:spacing w:after="120" w:line="240" w:lineRule="auto"/>
        <w:ind w:firstLine="709"/>
        <w:outlineLvl w:val="0"/>
        <w:rPr>
          <w:rFonts w:ascii="Arial" w:eastAsia="Times New Roman" w:hAnsi="Arial" w:cs="Arial"/>
          <w:b/>
          <w:kern w:val="28"/>
          <w:lang w:eastAsia="pt-BR"/>
        </w:rPr>
      </w:pPr>
      <w:r w:rsidRPr="008A26F8">
        <w:rPr>
          <w:rFonts w:ascii="Arial" w:eastAsia="Times New Roman" w:hAnsi="Arial" w:cs="Arial"/>
          <w:b/>
          <w:kern w:val="28"/>
          <w:lang w:eastAsia="pt-BR"/>
        </w:rPr>
        <w:t xml:space="preserve">3.1.5.1. </w:t>
      </w:r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>MOTORES</w:t>
      </w:r>
    </w:p>
    <w:tbl>
      <w:tblPr>
        <w:tblW w:w="808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3969"/>
      </w:tblGrid>
      <w:tr w:rsidR="00056A1B" w:rsidRPr="008A26F8" w:rsidTr="00211AAC">
        <w:trPr>
          <w:cantSplit/>
          <w:trHeight w:val="170"/>
        </w:trPr>
        <w:tc>
          <w:tcPr>
            <w:tcW w:w="8080" w:type="dxa"/>
            <w:gridSpan w:val="2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DADOS TÉCNICOS</w:t>
            </w:r>
          </w:p>
        </w:tc>
      </w:tr>
      <w:tr w:rsidR="00056A1B" w:rsidRPr="008A26F8" w:rsidTr="00211AAC">
        <w:trPr>
          <w:trHeight w:val="170"/>
        </w:trPr>
        <w:tc>
          <w:tcPr>
            <w:tcW w:w="411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MODELO</w:t>
            </w:r>
          </w:p>
        </w:tc>
        <w:tc>
          <w:tcPr>
            <w:tcW w:w="3969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C13TE2A/C13TE3A</w:t>
            </w:r>
          </w:p>
        </w:tc>
      </w:tr>
      <w:tr w:rsidR="00056A1B" w:rsidRPr="008A26F8" w:rsidTr="00211AAC">
        <w:trPr>
          <w:trHeight w:val="170"/>
        </w:trPr>
        <w:tc>
          <w:tcPr>
            <w:tcW w:w="411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Família do Motor</w:t>
            </w:r>
          </w:p>
        </w:tc>
        <w:tc>
          <w:tcPr>
            <w:tcW w:w="3969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F3B</w:t>
            </w:r>
          </w:p>
        </w:tc>
      </w:tr>
      <w:tr w:rsidR="00056A1B" w:rsidRPr="008A26F8" w:rsidTr="00211AAC">
        <w:trPr>
          <w:trHeight w:val="170"/>
        </w:trPr>
        <w:tc>
          <w:tcPr>
            <w:tcW w:w="411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Ciclo</w:t>
            </w:r>
          </w:p>
        </w:tc>
        <w:tc>
          <w:tcPr>
            <w:tcW w:w="3969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Diesel a quatro tempos</w:t>
            </w:r>
          </w:p>
        </w:tc>
      </w:tr>
      <w:tr w:rsidR="00056A1B" w:rsidRPr="008A26F8" w:rsidTr="00211AAC">
        <w:trPr>
          <w:trHeight w:val="170"/>
        </w:trPr>
        <w:tc>
          <w:tcPr>
            <w:tcW w:w="411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Número de cilindros</w:t>
            </w:r>
          </w:p>
        </w:tc>
        <w:tc>
          <w:tcPr>
            <w:tcW w:w="3969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6, em linha</w:t>
            </w:r>
          </w:p>
        </w:tc>
      </w:tr>
      <w:tr w:rsidR="00056A1B" w:rsidRPr="008A26F8" w:rsidTr="00211AAC">
        <w:trPr>
          <w:trHeight w:val="170"/>
        </w:trPr>
        <w:tc>
          <w:tcPr>
            <w:tcW w:w="411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Diâmetro x curso</w:t>
            </w:r>
          </w:p>
        </w:tc>
        <w:tc>
          <w:tcPr>
            <w:tcW w:w="3969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 xml:space="preserve">135 x </w:t>
            </w:r>
            <w:smartTag w:uri="urn:schemas-microsoft-com:office:smarttags" w:element="metricconverter">
              <w:smartTagPr>
                <w:attr w:name="ProductID" w:val="150 mm"/>
              </w:smartTagPr>
              <w:r w:rsidRPr="008A26F8">
                <w:rPr>
                  <w:rFonts w:ascii="Arial" w:eastAsia="Times New Roman" w:hAnsi="Arial" w:cs="Arial"/>
                  <w:lang w:eastAsia="pt-BR"/>
                </w:rPr>
                <w:t>150 mm</w:t>
              </w:r>
            </w:smartTag>
          </w:p>
        </w:tc>
      </w:tr>
      <w:tr w:rsidR="00056A1B" w:rsidRPr="008A26F8" w:rsidTr="00211AAC">
        <w:trPr>
          <w:trHeight w:val="170"/>
        </w:trPr>
        <w:tc>
          <w:tcPr>
            <w:tcW w:w="411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Cilindrada total</w:t>
            </w:r>
          </w:p>
        </w:tc>
        <w:tc>
          <w:tcPr>
            <w:tcW w:w="3969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12.280 cm³</w:t>
            </w:r>
          </w:p>
        </w:tc>
      </w:tr>
      <w:tr w:rsidR="00056A1B" w:rsidRPr="008A26F8" w:rsidTr="00211AAC">
        <w:trPr>
          <w:trHeight w:val="170"/>
        </w:trPr>
        <w:tc>
          <w:tcPr>
            <w:tcW w:w="411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Sistema de Ar</w:t>
            </w:r>
          </w:p>
        </w:tc>
        <w:tc>
          <w:tcPr>
            <w:tcW w:w="3969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Super comprimido, pós refrigerado</w:t>
            </w:r>
          </w:p>
        </w:tc>
      </w:tr>
      <w:tr w:rsidR="00056A1B" w:rsidRPr="008A26F8" w:rsidTr="00211AAC">
        <w:trPr>
          <w:trHeight w:val="416"/>
        </w:trPr>
        <w:tc>
          <w:tcPr>
            <w:tcW w:w="4111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Direção de rotação do motor</w:t>
            </w:r>
          </w:p>
        </w:tc>
        <w:tc>
          <w:tcPr>
            <w:tcW w:w="3969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Para a esquerda (visto do volante do motor)</w:t>
            </w:r>
          </w:p>
        </w:tc>
      </w:tr>
      <w:tr w:rsidR="00056A1B" w:rsidRPr="008A26F8" w:rsidTr="00211AAC">
        <w:trPr>
          <w:trHeight w:val="283"/>
        </w:trPr>
        <w:tc>
          <w:tcPr>
            <w:tcW w:w="411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Regulador de velocidade simultânea</w:t>
            </w:r>
          </w:p>
        </w:tc>
        <w:tc>
          <w:tcPr>
            <w:tcW w:w="3969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Controlado eletronicamente</w:t>
            </w:r>
          </w:p>
        </w:tc>
      </w:tr>
      <w:tr w:rsidR="00056A1B" w:rsidRPr="008A26F8" w:rsidTr="00211AAC">
        <w:trPr>
          <w:trHeight w:val="283"/>
        </w:trPr>
        <w:tc>
          <w:tcPr>
            <w:tcW w:w="411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Tipo de injeção</w:t>
            </w:r>
          </w:p>
        </w:tc>
        <w:tc>
          <w:tcPr>
            <w:tcW w:w="3969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EUI (PDE) Gestão eletrônica</w:t>
            </w:r>
          </w:p>
        </w:tc>
      </w:tr>
      <w:tr w:rsidR="00056A1B" w:rsidRPr="008A26F8" w:rsidTr="00211AAC">
        <w:trPr>
          <w:trHeight w:val="283"/>
        </w:trPr>
        <w:tc>
          <w:tcPr>
            <w:tcW w:w="411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Peso líquido</w:t>
            </w:r>
          </w:p>
        </w:tc>
        <w:tc>
          <w:tcPr>
            <w:tcW w:w="3969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smartTag w:uri="urn:schemas-microsoft-com:office:smarttags" w:element="metricconverter">
              <w:smartTagPr>
                <w:attr w:name="ProductID" w:val="1228 kg"/>
              </w:smartTagPr>
              <w:r w:rsidRPr="008A26F8">
                <w:rPr>
                  <w:rFonts w:ascii="Arial" w:eastAsia="Times New Roman" w:hAnsi="Arial" w:cs="Arial"/>
                  <w:lang w:eastAsia="pt-BR"/>
                </w:rPr>
                <w:t>1228 kg</w:t>
              </w:r>
            </w:smartTag>
          </w:p>
        </w:tc>
      </w:tr>
    </w:tbl>
    <w:p w:rsidR="00056A1B" w:rsidRPr="008A26F8" w:rsidRDefault="00056A1B" w:rsidP="00056A1B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3969"/>
      </w:tblGrid>
      <w:tr w:rsidR="00056A1B" w:rsidRPr="008A26F8" w:rsidTr="00211AAC">
        <w:trPr>
          <w:trHeight w:val="283"/>
        </w:trPr>
        <w:tc>
          <w:tcPr>
            <w:tcW w:w="4111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SISTEMA ELÉTRICO</w:t>
            </w:r>
          </w:p>
        </w:tc>
        <w:tc>
          <w:tcPr>
            <w:tcW w:w="3969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b/>
                <w:lang w:eastAsia="pt-BR"/>
              </w:rPr>
            </w:pPr>
            <w:r w:rsidRPr="008A26F8">
              <w:rPr>
                <w:rFonts w:ascii="Arial" w:eastAsia="Times New Roman" w:hAnsi="Arial" w:cs="Arial"/>
                <w:b/>
                <w:lang w:eastAsia="pt-BR"/>
              </w:rPr>
              <w:t>24V</w:t>
            </w:r>
          </w:p>
        </w:tc>
      </w:tr>
      <w:tr w:rsidR="00056A1B" w:rsidRPr="008A26F8" w:rsidTr="00211AAC">
        <w:tc>
          <w:tcPr>
            <w:tcW w:w="4111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Bateria(s)</w:t>
            </w:r>
          </w:p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lastRenderedPageBreak/>
              <w:t>Capacidade</w:t>
            </w:r>
          </w:p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Corrente de Descarga</w:t>
            </w:r>
          </w:p>
        </w:tc>
        <w:tc>
          <w:tcPr>
            <w:tcW w:w="3969" w:type="dxa"/>
            <w:vAlign w:val="bottom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lastRenderedPageBreak/>
              <w:t>185Ah ou superior</w:t>
            </w:r>
          </w:p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smartTag w:uri="urn:schemas-microsoft-com:office:smarttags" w:element="metricconverter">
              <w:smartTagPr>
                <w:attr w:name="ProductID" w:val="1200 A"/>
              </w:smartTagPr>
              <w:r w:rsidRPr="008A26F8">
                <w:rPr>
                  <w:rFonts w:ascii="Arial" w:eastAsia="Times New Roman" w:hAnsi="Arial" w:cs="Arial"/>
                  <w:lang w:eastAsia="pt-BR"/>
                </w:rPr>
                <w:lastRenderedPageBreak/>
                <w:t>1200 A</w:t>
              </w:r>
            </w:smartTag>
            <w:r w:rsidRPr="008A26F8">
              <w:rPr>
                <w:rFonts w:ascii="Arial" w:eastAsia="Times New Roman" w:hAnsi="Arial" w:cs="Arial"/>
                <w:lang w:eastAsia="pt-BR"/>
              </w:rPr>
              <w:t xml:space="preserve"> ou superior</w:t>
            </w:r>
          </w:p>
        </w:tc>
      </w:tr>
    </w:tbl>
    <w:p w:rsidR="00056A1B" w:rsidRPr="008A26F8" w:rsidRDefault="00056A1B" w:rsidP="00056A1B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4"/>
        <w:gridCol w:w="3976"/>
      </w:tblGrid>
      <w:tr w:rsidR="00056A1B" w:rsidRPr="008A26F8" w:rsidTr="00211AAC">
        <w:trPr>
          <w:trHeight w:val="283"/>
        </w:trPr>
        <w:tc>
          <w:tcPr>
            <w:tcW w:w="4104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DESEMPENHO</w:t>
            </w:r>
          </w:p>
        </w:tc>
        <w:tc>
          <w:tcPr>
            <w:tcW w:w="3976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b/>
                <w:lang w:eastAsia="pt-BR"/>
              </w:rPr>
            </w:pPr>
            <w:r w:rsidRPr="008A26F8">
              <w:rPr>
                <w:rFonts w:ascii="Arial" w:eastAsia="Times New Roman" w:hAnsi="Arial" w:cs="Arial"/>
                <w:b/>
                <w:lang w:eastAsia="pt-BR"/>
              </w:rPr>
              <w:t>BC13TE2A</w:t>
            </w:r>
          </w:p>
        </w:tc>
      </w:tr>
      <w:tr w:rsidR="00056A1B" w:rsidRPr="00CA3692" w:rsidTr="00211AAC">
        <w:tc>
          <w:tcPr>
            <w:tcW w:w="4104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(STAGE 2)</w:t>
            </w:r>
          </w:p>
        </w:tc>
        <w:tc>
          <w:tcPr>
            <w:tcW w:w="3976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val="en-US" w:eastAsia="pt-BR"/>
              </w:rPr>
            </w:pPr>
            <w:r w:rsidRPr="008A26F8">
              <w:rPr>
                <w:rFonts w:ascii="Arial" w:eastAsia="Times New Roman" w:hAnsi="Arial" w:cs="Arial"/>
                <w:lang w:val="en-US" w:eastAsia="pt-BR"/>
              </w:rPr>
              <w:t>Prime 304 KWm@1500 rpm</w:t>
            </w:r>
          </w:p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val="en-US" w:eastAsia="pt-BR"/>
              </w:rPr>
            </w:pPr>
            <w:r w:rsidRPr="008A26F8">
              <w:rPr>
                <w:rFonts w:ascii="Arial" w:eastAsia="Times New Roman" w:hAnsi="Arial" w:cs="Arial"/>
                <w:lang w:val="en-US" w:eastAsia="pt-BR"/>
              </w:rPr>
              <w:t>Stand by 335KWm@1500rpm</w:t>
            </w:r>
          </w:p>
        </w:tc>
      </w:tr>
      <w:tr w:rsidR="00056A1B" w:rsidRPr="00CA3692" w:rsidTr="00211AAC">
        <w:tc>
          <w:tcPr>
            <w:tcW w:w="4104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val="en-US" w:eastAsia="pt-BR"/>
              </w:rPr>
            </w:pPr>
          </w:p>
        </w:tc>
        <w:tc>
          <w:tcPr>
            <w:tcW w:w="3976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val="en-US" w:eastAsia="pt-BR"/>
              </w:rPr>
            </w:pPr>
            <w:r w:rsidRPr="008A26F8">
              <w:rPr>
                <w:rFonts w:ascii="Arial" w:eastAsia="Times New Roman" w:hAnsi="Arial" w:cs="Arial"/>
                <w:lang w:val="en-US" w:eastAsia="pt-BR"/>
              </w:rPr>
              <w:t>Prime 329KWm@1800 rpm</w:t>
            </w:r>
          </w:p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val="en-US" w:eastAsia="pt-BR"/>
              </w:rPr>
            </w:pPr>
            <w:r w:rsidRPr="008A26F8">
              <w:rPr>
                <w:rFonts w:ascii="Arial" w:eastAsia="Times New Roman" w:hAnsi="Arial" w:cs="Arial"/>
                <w:lang w:val="en-US" w:eastAsia="pt-BR"/>
              </w:rPr>
              <w:t>Stand by 362KWm@1800 rpm</w:t>
            </w:r>
          </w:p>
        </w:tc>
      </w:tr>
      <w:tr w:rsidR="00056A1B" w:rsidRPr="008A26F8" w:rsidTr="00211AAC">
        <w:trPr>
          <w:trHeight w:val="283"/>
        </w:trPr>
        <w:tc>
          <w:tcPr>
            <w:tcW w:w="4104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val="en-US" w:eastAsia="pt-BR"/>
              </w:rPr>
            </w:pPr>
            <w:r w:rsidRPr="008A26F8">
              <w:rPr>
                <w:rFonts w:ascii="Arial" w:eastAsia="Times New Roman" w:hAnsi="Arial" w:cs="Arial"/>
                <w:lang w:val="en-US" w:eastAsia="pt-BR"/>
              </w:rPr>
              <w:t>DESEMPENHO</w:t>
            </w:r>
          </w:p>
        </w:tc>
        <w:tc>
          <w:tcPr>
            <w:tcW w:w="3976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b/>
                <w:lang w:eastAsia="pt-BR"/>
              </w:rPr>
            </w:pPr>
            <w:r w:rsidRPr="008A26F8">
              <w:rPr>
                <w:rFonts w:ascii="Arial" w:eastAsia="Times New Roman" w:hAnsi="Arial" w:cs="Arial"/>
                <w:b/>
                <w:lang w:eastAsia="pt-BR"/>
              </w:rPr>
              <w:t>BC13TE3A</w:t>
            </w:r>
          </w:p>
        </w:tc>
      </w:tr>
      <w:tr w:rsidR="00056A1B" w:rsidRPr="00CA3692" w:rsidTr="00211AAC">
        <w:tc>
          <w:tcPr>
            <w:tcW w:w="4104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(STAGE 2)</w:t>
            </w:r>
          </w:p>
        </w:tc>
        <w:tc>
          <w:tcPr>
            <w:tcW w:w="3976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val="en-US" w:eastAsia="pt-BR"/>
              </w:rPr>
            </w:pPr>
            <w:r w:rsidRPr="008A26F8">
              <w:rPr>
                <w:rFonts w:ascii="Arial" w:eastAsia="Times New Roman" w:hAnsi="Arial" w:cs="Arial"/>
                <w:lang w:val="en-US" w:eastAsia="pt-BR"/>
              </w:rPr>
              <w:t>Prime 352KWm@1500 rpm</w:t>
            </w:r>
          </w:p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val="en-US" w:eastAsia="pt-BR"/>
              </w:rPr>
            </w:pPr>
            <w:r w:rsidRPr="008A26F8">
              <w:rPr>
                <w:rFonts w:ascii="Arial" w:eastAsia="Times New Roman" w:hAnsi="Arial" w:cs="Arial"/>
                <w:lang w:val="en-US" w:eastAsia="pt-BR"/>
              </w:rPr>
              <w:t>Stand by 387KWm@1500 rpm</w:t>
            </w:r>
          </w:p>
        </w:tc>
      </w:tr>
      <w:tr w:rsidR="00056A1B" w:rsidRPr="00CA3692" w:rsidTr="00211AAC">
        <w:tc>
          <w:tcPr>
            <w:tcW w:w="4104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val="en-US" w:eastAsia="pt-BR"/>
              </w:rPr>
            </w:pPr>
          </w:p>
        </w:tc>
        <w:tc>
          <w:tcPr>
            <w:tcW w:w="3976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val="en-US" w:eastAsia="pt-BR"/>
              </w:rPr>
            </w:pPr>
            <w:r w:rsidRPr="008A26F8">
              <w:rPr>
                <w:rFonts w:ascii="Arial" w:eastAsia="Times New Roman" w:hAnsi="Arial" w:cs="Arial"/>
                <w:lang w:val="en-US" w:eastAsia="pt-BR"/>
              </w:rPr>
              <w:t>Prime 362KWm@1800 rpm</w:t>
            </w:r>
          </w:p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val="en-US" w:eastAsia="pt-BR"/>
              </w:rPr>
            </w:pPr>
            <w:r w:rsidRPr="008A26F8">
              <w:rPr>
                <w:rFonts w:ascii="Arial" w:eastAsia="Times New Roman" w:hAnsi="Arial" w:cs="Arial"/>
                <w:lang w:val="en-US" w:eastAsia="pt-BR"/>
              </w:rPr>
              <w:t>Stand by 398KWm@1800 rpm</w:t>
            </w:r>
          </w:p>
        </w:tc>
      </w:tr>
      <w:tr w:rsidR="00056A1B" w:rsidRPr="008A26F8" w:rsidTr="00211AAC">
        <w:trPr>
          <w:trHeight w:val="283"/>
        </w:trPr>
        <w:tc>
          <w:tcPr>
            <w:tcW w:w="8080" w:type="dxa"/>
            <w:gridSpan w:val="2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Potência liquida no volante do motor em conformidade com a norma ISO 8528</w:t>
            </w:r>
          </w:p>
        </w:tc>
      </w:tr>
    </w:tbl>
    <w:p w:rsidR="00056A1B" w:rsidRPr="008A26F8" w:rsidRDefault="00056A1B" w:rsidP="00056A1B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056A1B" w:rsidRPr="008A26F8" w:rsidRDefault="00102AB6" w:rsidP="00B13D52">
      <w:pPr>
        <w:keepNext/>
        <w:spacing w:after="120" w:line="240" w:lineRule="auto"/>
        <w:ind w:firstLine="709"/>
        <w:outlineLvl w:val="0"/>
        <w:rPr>
          <w:rFonts w:ascii="Arial" w:eastAsia="Times New Roman" w:hAnsi="Arial" w:cs="Arial"/>
          <w:b/>
          <w:kern w:val="28"/>
          <w:lang w:eastAsia="pt-BR"/>
        </w:rPr>
      </w:pPr>
      <w:r w:rsidRPr="008A26F8">
        <w:rPr>
          <w:rFonts w:ascii="Arial" w:eastAsia="Times New Roman" w:hAnsi="Arial" w:cs="Arial"/>
          <w:b/>
          <w:kern w:val="28"/>
          <w:lang w:eastAsia="pt-BR"/>
        </w:rPr>
        <w:t xml:space="preserve">3.1.5.2. </w:t>
      </w:r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 xml:space="preserve">ALTENADOR SÍNCRONO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9"/>
        <w:gridCol w:w="3941"/>
      </w:tblGrid>
      <w:tr w:rsidR="00056A1B" w:rsidRPr="008A26F8" w:rsidTr="00211AAC">
        <w:tc>
          <w:tcPr>
            <w:tcW w:w="4139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Marca</w:t>
            </w:r>
          </w:p>
        </w:tc>
        <w:tc>
          <w:tcPr>
            <w:tcW w:w="3941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8A26F8">
              <w:rPr>
                <w:rFonts w:ascii="Arial" w:eastAsia="Times New Roman" w:hAnsi="Arial" w:cs="Arial"/>
                <w:lang w:eastAsia="pt-BR"/>
              </w:rPr>
              <w:t>Heimer</w:t>
            </w:r>
            <w:proofErr w:type="spellEnd"/>
          </w:p>
        </w:tc>
      </w:tr>
      <w:tr w:rsidR="00056A1B" w:rsidRPr="008A26F8" w:rsidTr="00211AAC">
        <w:tc>
          <w:tcPr>
            <w:tcW w:w="4139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Tipo</w:t>
            </w:r>
          </w:p>
        </w:tc>
        <w:tc>
          <w:tcPr>
            <w:tcW w:w="3941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ATEC</w:t>
            </w:r>
          </w:p>
        </w:tc>
      </w:tr>
      <w:tr w:rsidR="00056A1B" w:rsidRPr="008A26F8" w:rsidTr="00211AAC">
        <w:tc>
          <w:tcPr>
            <w:tcW w:w="4139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Potencia</w:t>
            </w:r>
          </w:p>
        </w:tc>
        <w:tc>
          <w:tcPr>
            <w:tcW w:w="3941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500Kva</w:t>
            </w:r>
          </w:p>
        </w:tc>
      </w:tr>
      <w:tr w:rsidR="00056A1B" w:rsidRPr="008A26F8" w:rsidTr="00211AAC">
        <w:tc>
          <w:tcPr>
            <w:tcW w:w="4139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Freqüência</w:t>
            </w:r>
          </w:p>
        </w:tc>
        <w:tc>
          <w:tcPr>
            <w:tcW w:w="3941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60Hz</w:t>
            </w:r>
          </w:p>
        </w:tc>
      </w:tr>
      <w:tr w:rsidR="00056A1B" w:rsidRPr="008A26F8" w:rsidTr="00211AAC">
        <w:tc>
          <w:tcPr>
            <w:tcW w:w="4139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Quadro de comando</w:t>
            </w:r>
          </w:p>
        </w:tc>
        <w:tc>
          <w:tcPr>
            <w:tcW w:w="3941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8A26F8">
              <w:rPr>
                <w:rFonts w:ascii="Arial" w:eastAsia="Times New Roman" w:hAnsi="Arial" w:cs="Arial"/>
                <w:lang w:eastAsia="pt-BR"/>
              </w:rPr>
              <w:t>Deep</w:t>
            </w:r>
            <w:proofErr w:type="spellEnd"/>
            <w:r w:rsidRPr="008A26F8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8A26F8">
              <w:rPr>
                <w:rFonts w:ascii="Arial" w:eastAsia="Times New Roman" w:hAnsi="Arial" w:cs="Arial"/>
                <w:lang w:eastAsia="pt-BR"/>
              </w:rPr>
              <w:t>Sea</w:t>
            </w:r>
            <w:proofErr w:type="spellEnd"/>
            <w:r w:rsidRPr="008A26F8">
              <w:rPr>
                <w:rFonts w:ascii="Arial" w:eastAsia="Times New Roman" w:hAnsi="Arial" w:cs="Arial"/>
                <w:lang w:eastAsia="pt-BR"/>
              </w:rPr>
              <w:t xml:space="preserve"> 5510</w:t>
            </w:r>
          </w:p>
        </w:tc>
      </w:tr>
      <w:tr w:rsidR="00056A1B" w:rsidRPr="008A26F8" w:rsidTr="00211AAC">
        <w:tc>
          <w:tcPr>
            <w:tcW w:w="4139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Tensão</w:t>
            </w:r>
          </w:p>
        </w:tc>
        <w:tc>
          <w:tcPr>
            <w:tcW w:w="3941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220V</w:t>
            </w:r>
          </w:p>
        </w:tc>
      </w:tr>
    </w:tbl>
    <w:p w:rsidR="00056A1B" w:rsidRPr="008A26F8" w:rsidRDefault="00056A1B" w:rsidP="00056A1B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056A1B" w:rsidRPr="008A26F8" w:rsidRDefault="00B034F7" w:rsidP="003404D8">
      <w:pPr>
        <w:keepNext/>
        <w:spacing w:after="120" w:line="240" w:lineRule="auto"/>
        <w:ind w:left="709"/>
        <w:outlineLvl w:val="0"/>
        <w:rPr>
          <w:rFonts w:ascii="Arial" w:eastAsia="Times New Roman" w:hAnsi="Arial" w:cs="Arial"/>
          <w:b/>
          <w:kern w:val="28"/>
          <w:lang w:eastAsia="pt-BR"/>
        </w:rPr>
      </w:pPr>
      <w:r w:rsidRPr="008A26F8">
        <w:rPr>
          <w:rFonts w:ascii="Arial" w:eastAsia="Times New Roman" w:hAnsi="Arial" w:cs="Arial"/>
          <w:b/>
          <w:kern w:val="28"/>
          <w:lang w:eastAsia="pt-BR"/>
        </w:rPr>
        <w:t xml:space="preserve">3.1.5.3. </w:t>
      </w:r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 xml:space="preserve">UNIDADE AUTOMÁTICA SUPRESSIVA DE CORRENTE ALTERNADA – USCA Modelo </w:t>
      </w:r>
      <w:proofErr w:type="spellStart"/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>Deep</w:t>
      </w:r>
      <w:proofErr w:type="spellEnd"/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 xml:space="preserve"> </w:t>
      </w:r>
      <w:proofErr w:type="spellStart"/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>Sea</w:t>
      </w:r>
      <w:proofErr w:type="spellEnd"/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 xml:space="preserve"> 5560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7"/>
        <w:gridCol w:w="4227"/>
      </w:tblGrid>
      <w:tr w:rsidR="00056A1B" w:rsidRPr="008A26F8" w:rsidTr="003404D8">
        <w:tc>
          <w:tcPr>
            <w:tcW w:w="4123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Potencia controlada</w:t>
            </w:r>
          </w:p>
        </w:tc>
        <w:tc>
          <w:tcPr>
            <w:tcW w:w="4347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500Kva</w:t>
            </w:r>
          </w:p>
        </w:tc>
      </w:tr>
      <w:tr w:rsidR="00056A1B" w:rsidRPr="008A26F8" w:rsidTr="003404D8">
        <w:tc>
          <w:tcPr>
            <w:tcW w:w="4123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Freqüência</w:t>
            </w:r>
          </w:p>
        </w:tc>
        <w:tc>
          <w:tcPr>
            <w:tcW w:w="4347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60Hz</w:t>
            </w:r>
          </w:p>
        </w:tc>
      </w:tr>
      <w:tr w:rsidR="00056A1B" w:rsidRPr="008A26F8" w:rsidTr="003404D8">
        <w:tc>
          <w:tcPr>
            <w:tcW w:w="4123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Tensão de comando</w:t>
            </w:r>
          </w:p>
        </w:tc>
        <w:tc>
          <w:tcPr>
            <w:tcW w:w="4347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CC 24V</w:t>
            </w:r>
          </w:p>
        </w:tc>
      </w:tr>
      <w:tr w:rsidR="00056A1B" w:rsidRPr="008A26F8" w:rsidTr="003404D8">
        <w:tc>
          <w:tcPr>
            <w:tcW w:w="4123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Tensão</w:t>
            </w:r>
          </w:p>
        </w:tc>
        <w:tc>
          <w:tcPr>
            <w:tcW w:w="4347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CA 220/127V</w:t>
            </w:r>
          </w:p>
        </w:tc>
      </w:tr>
    </w:tbl>
    <w:p w:rsidR="00056A1B" w:rsidRPr="008A26F8" w:rsidRDefault="00056A1B" w:rsidP="00056A1B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056A1B" w:rsidRPr="008A26F8" w:rsidRDefault="00B034F7" w:rsidP="00211AAC">
      <w:pPr>
        <w:keepNext/>
        <w:spacing w:after="120" w:line="240" w:lineRule="auto"/>
        <w:ind w:firstLine="426"/>
        <w:outlineLvl w:val="0"/>
        <w:rPr>
          <w:rFonts w:ascii="Arial" w:eastAsia="Times New Roman" w:hAnsi="Arial" w:cs="Arial"/>
          <w:b/>
          <w:kern w:val="28"/>
          <w:lang w:eastAsia="pt-BR"/>
        </w:rPr>
      </w:pPr>
      <w:r w:rsidRPr="008A26F8">
        <w:rPr>
          <w:rFonts w:ascii="Arial" w:eastAsia="Times New Roman" w:hAnsi="Arial" w:cs="Arial"/>
          <w:b/>
          <w:kern w:val="28"/>
          <w:lang w:eastAsia="pt-BR"/>
        </w:rPr>
        <w:t xml:space="preserve">3.2. </w:t>
      </w:r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>FÓRUM ELEITORAL DE CURITIBA</w:t>
      </w:r>
    </w:p>
    <w:p w:rsidR="00056A1B" w:rsidRPr="008A26F8" w:rsidRDefault="00B034F7" w:rsidP="00211AAC">
      <w:pPr>
        <w:keepNext/>
        <w:spacing w:after="120" w:line="240" w:lineRule="auto"/>
        <w:ind w:firstLine="567"/>
        <w:outlineLvl w:val="0"/>
        <w:rPr>
          <w:rFonts w:ascii="Arial" w:eastAsia="Times New Roman" w:hAnsi="Arial" w:cs="Arial"/>
          <w:b/>
          <w:kern w:val="28"/>
          <w:lang w:eastAsia="pt-BR"/>
        </w:rPr>
      </w:pPr>
      <w:r w:rsidRPr="008A26F8">
        <w:rPr>
          <w:rFonts w:ascii="Arial" w:eastAsia="Times New Roman" w:hAnsi="Arial" w:cs="Arial"/>
          <w:b/>
          <w:kern w:val="28"/>
          <w:lang w:eastAsia="pt-BR"/>
        </w:rPr>
        <w:t xml:space="preserve">3.2.1. </w:t>
      </w:r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>GRUPO GERADOR</w:t>
      </w:r>
    </w:p>
    <w:p w:rsidR="00056A1B" w:rsidRPr="008A26F8" w:rsidRDefault="00056A1B" w:rsidP="00211A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lang w:eastAsia="pt-BR"/>
        </w:rPr>
      </w:pPr>
      <w:r w:rsidRPr="008A26F8">
        <w:rPr>
          <w:rFonts w:ascii="Arial" w:eastAsia="Times New Roman" w:hAnsi="Arial" w:cs="Arial"/>
          <w:lang w:eastAsia="pt-BR"/>
        </w:rPr>
        <w:t>Potência: 450kva</w:t>
      </w:r>
      <w:r w:rsidR="009B26FC" w:rsidRPr="008A26F8">
        <w:rPr>
          <w:rFonts w:ascii="Arial" w:eastAsia="Times New Roman" w:hAnsi="Arial" w:cs="Arial"/>
          <w:lang w:eastAsia="pt-BR"/>
        </w:rPr>
        <w:t>/ tensão 220V</w:t>
      </w:r>
    </w:p>
    <w:p w:rsidR="00056A1B" w:rsidRPr="008A26F8" w:rsidRDefault="00056A1B" w:rsidP="00211A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lang w:eastAsia="pt-BR"/>
        </w:rPr>
      </w:pPr>
      <w:r w:rsidRPr="008A26F8">
        <w:rPr>
          <w:rFonts w:ascii="Arial" w:eastAsia="Times New Roman" w:hAnsi="Arial" w:cs="Arial"/>
          <w:lang w:eastAsia="pt-BR"/>
        </w:rPr>
        <w:t>Motor: Cummins</w:t>
      </w:r>
    </w:p>
    <w:p w:rsidR="00056A1B" w:rsidRPr="008A26F8" w:rsidRDefault="00056A1B" w:rsidP="00211A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lang w:eastAsia="pt-BR"/>
        </w:rPr>
      </w:pPr>
      <w:r w:rsidRPr="008A26F8">
        <w:rPr>
          <w:rFonts w:ascii="Arial" w:eastAsia="Times New Roman" w:hAnsi="Arial" w:cs="Arial"/>
          <w:lang w:eastAsia="pt-BR"/>
        </w:rPr>
        <w:t>Modelo: NT/NTA855 BIG CAM III</w:t>
      </w:r>
    </w:p>
    <w:p w:rsidR="00056A1B" w:rsidRPr="008A26F8" w:rsidRDefault="00056A1B" w:rsidP="00211A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lang w:eastAsia="pt-BR"/>
        </w:rPr>
      </w:pPr>
      <w:r w:rsidRPr="008A26F8">
        <w:rPr>
          <w:rFonts w:ascii="Arial" w:eastAsia="Times New Roman" w:hAnsi="Arial" w:cs="Arial"/>
          <w:lang w:eastAsia="pt-BR"/>
        </w:rPr>
        <w:t xml:space="preserve">NR: </w:t>
      </w:r>
    </w:p>
    <w:p w:rsidR="00056A1B" w:rsidRPr="008A26F8" w:rsidRDefault="00056A1B" w:rsidP="00211A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lang w:eastAsia="pt-BR"/>
        </w:rPr>
      </w:pPr>
      <w:r w:rsidRPr="008A26F8">
        <w:rPr>
          <w:rFonts w:ascii="Arial" w:eastAsia="Times New Roman" w:hAnsi="Arial" w:cs="Arial"/>
          <w:lang w:eastAsia="pt-BR"/>
        </w:rPr>
        <w:t>Alternador: WEG</w:t>
      </w:r>
    </w:p>
    <w:p w:rsidR="00056A1B" w:rsidRPr="008A26F8" w:rsidRDefault="00056A1B" w:rsidP="00211A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lang w:eastAsia="pt-BR"/>
        </w:rPr>
      </w:pPr>
      <w:r w:rsidRPr="008A26F8">
        <w:rPr>
          <w:rFonts w:ascii="Arial" w:eastAsia="Times New Roman" w:hAnsi="Arial" w:cs="Arial"/>
          <w:lang w:eastAsia="pt-BR"/>
        </w:rPr>
        <w:t xml:space="preserve">Modelo: </w:t>
      </w:r>
    </w:p>
    <w:p w:rsidR="00056A1B" w:rsidRPr="008A26F8" w:rsidRDefault="00056A1B" w:rsidP="00211A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lang w:eastAsia="pt-BR"/>
        </w:rPr>
      </w:pPr>
      <w:r w:rsidRPr="008A26F8">
        <w:rPr>
          <w:rFonts w:ascii="Arial" w:eastAsia="Times New Roman" w:hAnsi="Arial" w:cs="Arial"/>
          <w:lang w:eastAsia="pt-BR"/>
        </w:rPr>
        <w:t xml:space="preserve">NR: </w:t>
      </w:r>
    </w:p>
    <w:p w:rsidR="00056A1B" w:rsidRPr="008A26F8" w:rsidRDefault="00056A1B" w:rsidP="00211AA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eastAsia="Times New Roman" w:hAnsi="Arial" w:cs="Arial"/>
          <w:lang w:eastAsia="pt-BR"/>
        </w:rPr>
      </w:pPr>
      <w:r w:rsidRPr="008A26F8">
        <w:rPr>
          <w:rFonts w:ascii="Arial" w:eastAsia="Times New Roman" w:hAnsi="Arial" w:cs="Arial"/>
          <w:lang w:eastAsia="pt-BR"/>
        </w:rPr>
        <w:t xml:space="preserve">Quadro de comando: </w:t>
      </w:r>
    </w:p>
    <w:p w:rsidR="00056A1B" w:rsidRPr="008A26F8" w:rsidRDefault="00056A1B" w:rsidP="00DE53C2">
      <w:pPr>
        <w:spacing w:after="0" w:line="360" w:lineRule="auto"/>
        <w:ind w:firstLine="567"/>
        <w:rPr>
          <w:rFonts w:ascii="Arial" w:eastAsia="Times New Roman" w:hAnsi="Arial" w:cs="Arial"/>
          <w:u w:val="single"/>
          <w:lang w:eastAsia="pt-BR"/>
        </w:rPr>
      </w:pPr>
      <w:r w:rsidRPr="008A26F8">
        <w:rPr>
          <w:rFonts w:ascii="Arial" w:eastAsia="Times New Roman" w:hAnsi="Arial" w:cs="Arial"/>
          <w:lang w:eastAsia="pt-BR"/>
        </w:rPr>
        <w:t>Composto por um GRUPO GERADOR, conforme características listadas abaixo.</w:t>
      </w:r>
    </w:p>
    <w:p w:rsidR="00056A1B" w:rsidRPr="008A26F8" w:rsidRDefault="00056A1B" w:rsidP="00056A1B">
      <w:pPr>
        <w:spacing w:after="0" w:line="360" w:lineRule="auto"/>
        <w:rPr>
          <w:rFonts w:ascii="Arial" w:eastAsia="Times New Roman" w:hAnsi="Arial" w:cs="Arial"/>
          <w:lang w:eastAsia="pt-BR"/>
        </w:rPr>
      </w:pPr>
    </w:p>
    <w:p w:rsidR="00056A1B" w:rsidRPr="008A26F8" w:rsidRDefault="00E258AD" w:rsidP="00DE53C2">
      <w:pPr>
        <w:keepNext/>
        <w:spacing w:after="120" w:line="240" w:lineRule="auto"/>
        <w:ind w:firstLine="567"/>
        <w:outlineLvl w:val="0"/>
        <w:rPr>
          <w:rFonts w:ascii="Arial" w:eastAsia="Times New Roman" w:hAnsi="Arial" w:cs="Arial"/>
          <w:b/>
          <w:kern w:val="28"/>
          <w:lang w:eastAsia="pt-BR"/>
        </w:rPr>
      </w:pPr>
      <w:r w:rsidRPr="008A26F8">
        <w:rPr>
          <w:rFonts w:ascii="Arial" w:eastAsia="Times New Roman" w:hAnsi="Arial" w:cs="Arial"/>
          <w:b/>
          <w:kern w:val="28"/>
          <w:lang w:eastAsia="pt-BR"/>
        </w:rPr>
        <w:t xml:space="preserve">3.2.2. </w:t>
      </w:r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>MOTOR MARCA CUMMINS</w:t>
      </w:r>
    </w:p>
    <w:tbl>
      <w:tblPr>
        <w:tblW w:w="7938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77"/>
        <w:gridCol w:w="3661"/>
      </w:tblGrid>
      <w:tr w:rsidR="00056A1B" w:rsidRPr="008A26F8" w:rsidTr="009B1675">
        <w:trPr>
          <w:cantSplit/>
        </w:trPr>
        <w:tc>
          <w:tcPr>
            <w:tcW w:w="7938" w:type="dxa"/>
            <w:gridSpan w:val="2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DADOS TÉCNICOS</w:t>
            </w:r>
          </w:p>
        </w:tc>
      </w:tr>
      <w:tr w:rsidR="00056A1B" w:rsidRPr="008A26F8" w:rsidTr="009B1675">
        <w:trPr>
          <w:trHeight w:val="461"/>
        </w:trPr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MODELO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NT/NTA855</w:t>
            </w:r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Tipos de construção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Cilindros verticais em 4 tempos</w:t>
            </w:r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Número de cilindros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6</w:t>
            </w:r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lastRenderedPageBreak/>
              <w:t>Sistema de combustão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Injeção direta</w:t>
            </w:r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Diâmetro do êmbolo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smartTag w:uri="urn:schemas-microsoft-com:office:smarttags" w:element="metricconverter">
              <w:smartTagPr>
                <w:attr w:name="ProductID" w:val="140 mm"/>
              </w:smartTagPr>
              <w:r w:rsidRPr="008A26F8">
                <w:rPr>
                  <w:rFonts w:ascii="Arial" w:eastAsia="Times New Roman" w:hAnsi="Arial" w:cs="Arial"/>
                  <w:lang w:eastAsia="pt-BR"/>
                </w:rPr>
                <w:t>140 mm</w:t>
              </w:r>
            </w:smartTag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Curso do êmbolo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smartTag w:uri="urn:schemas-microsoft-com:office:smarttags" w:element="metricconverter">
              <w:smartTagPr>
                <w:attr w:name="ProductID" w:val="152 mm"/>
              </w:smartTagPr>
              <w:r w:rsidRPr="008A26F8">
                <w:rPr>
                  <w:rFonts w:ascii="Arial" w:eastAsia="Times New Roman" w:hAnsi="Arial" w:cs="Arial"/>
                  <w:lang w:eastAsia="pt-BR"/>
                </w:rPr>
                <w:t>152 mm</w:t>
              </w:r>
            </w:smartTag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Cilindrada unitária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smartTag w:uri="urn:schemas-microsoft-com:office:smarttags" w:element="metricconverter">
              <w:smartTagPr>
                <w:attr w:name="ProductID" w:val="2,33 litros"/>
              </w:smartTagPr>
              <w:r w:rsidRPr="008A26F8">
                <w:rPr>
                  <w:rFonts w:ascii="Arial" w:eastAsia="Times New Roman" w:hAnsi="Arial" w:cs="Arial"/>
                  <w:lang w:eastAsia="pt-BR"/>
                </w:rPr>
                <w:t>2,33 litros</w:t>
              </w:r>
            </w:smartTag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Cilindrada total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smartTag w:uri="urn:schemas-microsoft-com:office:smarttags" w:element="metricconverter">
              <w:smartTagPr>
                <w:attr w:name="ProductID" w:val="14,0 litros"/>
              </w:smartTagPr>
              <w:r w:rsidRPr="008A26F8">
                <w:rPr>
                  <w:rFonts w:ascii="Arial" w:eastAsia="Times New Roman" w:hAnsi="Arial" w:cs="Arial"/>
                  <w:lang w:eastAsia="pt-BR"/>
                </w:rPr>
                <w:t>14,0 litros</w:t>
              </w:r>
            </w:smartTag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Taxa de compressão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14:1</w:t>
            </w:r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 xml:space="preserve">Sequência de ignição no sentido de rotação </w:t>
            </w:r>
            <w:proofErr w:type="spellStart"/>
            <w:r w:rsidRPr="008A26F8">
              <w:rPr>
                <w:rFonts w:ascii="Arial" w:eastAsia="Times New Roman" w:hAnsi="Arial" w:cs="Arial"/>
                <w:lang w:eastAsia="pt-BR"/>
              </w:rPr>
              <w:t>antihorário</w:t>
            </w:r>
            <w:proofErr w:type="spellEnd"/>
            <w:r w:rsidRPr="008A26F8">
              <w:rPr>
                <w:rFonts w:ascii="Arial" w:eastAsia="Times New Roman" w:hAnsi="Arial" w:cs="Arial"/>
                <w:lang w:eastAsia="pt-BR"/>
              </w:rPr>
              <w:t xml:space="preserve"> visto contra o volante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1-5-3-6-2-4</w:t>
            </w:r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Lubrificação do Motor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Circulação forçada por meio de bomba</w:t>
            </w:r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Tipo de filtro de óleo lubrificante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8A26F8">
              <w:rPr>
                <w:rFonts w:ascii="Arial" w:eastAsia="Times New Roman" w:hAnsi="Arial" w:cs="Arial"/>
                <w:lang w:eastAsia="pt-BR"/>
              </w:rPr>
              <w:t>Micro-filtro</w:t>
            </w:r>
            <w:proofErr w:type="spellEnd"/>
            <w:r w:rsidRPr="008A26F8">
              <w:rPr>
                <w:rFonts w:ascii="Arial" w:eastAsia="Times New Roman" w:hAnsi="Arial" w:cs="Arial"/>
                <w:lang w:eastAsia="pt-BR"/>
              </w:rPr>
              <w:t xml:space="preserve"> no circuito principal</w:t>
            </w:r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Sistema de arrefecimento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Por radiador</w:t>
            </w:r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Pressão do óleo com motor quente:</w:t>
            </w:r>
          </w:p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Mínima rotação nominal</w:t>
            </w:r>
          </w:p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Mínima em marcha lenta</w:t>
            </w:r>
          </w:p>
        </w:tc>
        <w:tc>
          <w:tcPr>
            <w:tcW w:w="3661" w:type="dxa"/>
            <w:vAlign w:val="bottom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 xml:space="preserve">240-310 </w:t>
            </w:r>
            <w:proofErr w:type="spellStart"/>
            <w:r w:rsidRPr="008A26F8">
              <w:rPr>
                <w:rFonts w:ascii="Arial" w:eastAsia="Times New Roman" w:hAnsi="Arial" w:cs="Arial"/>
                <w:lang w:eastAsia="pt-BR"/>
              </w:rPr>
              <w:t>kpa</w:t>
            </w:r>
            <w:proofErr w:type="spellEnd"/>
            <w:r w:rsidRPr="008A26F8">
              <w:rPr>
                <w:rFonts w:ascii="Arial" w:eastAsia="Times New Roman" w:hAnsi="Arial" w:cs="Arial"/>
                <w:lang w:eastAsia="pt-BR"/>
              </w:rPr>
              <w:t xml:space="preserve"> (35-45psi)</w:t>
            </w:r>
          </w:p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 xml:space="preserve">70 </w:t>
            </w:r>
            <w:proofErr w:type="spellStart"/>
            <w:r w:rsidRPr="008A26F8">
              <w:rPr>
                <w:rFonts w:ascii="Arial" w:eastAsia="Times New Roman" w:hAnsi="Arial" w:cs="Arial"/>
                <w:lang w:eastAsia="pt-BR"/>
              </w:rPr>
              <w:t>kpa</w:t>
            </w:r>
            <w:proofErr w:type="spellEnd"/>
            <w:r w:rsidRPr="008A26F8">
              <w:rPr>
                <w:rFonts w:ascii="Arial" w:eastAsia="Times New Roman" w:hAnsi="Arial" w:cs="Arial"/>
                <w:lang w:eastAsia="pt-BR"/>
              </w:rPr>
              <w:t xml:space="preserve"> (10psi)</w:t>
            </w:r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Capacidade de água no motor sem radiador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smartTag w:uri="urn:schemas-microsoft-com:office:smarttags" w:element="metricconverter">
              <w:smartTagPr>
                <w:attr w:name="ProductID" w:val="21 litros"/>
              </w:smartTagPr>
              <w:r w:rsidRPr="008A26F8">
                <w:rPr>
                  <w:rFonts w:ascii="Arial" w:eastAsia="Times New Roman" w:hAnsi="Arial" w:cs="Arial"/>
                  <w:lang w:eastAsia="pt-BR"/>
                </w:rPr>
                <w:t>21 litros</w:t>
              </w:r>
            </w:smartTag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 xml:space="preserve">Capacidade de óleo no </w:t>
            </w:r>
            <w:proofErr w:type="spellStart"/>
            <w:r w:rsidRPr="008A26F8">
              <w:rPr>
                <w:rFonts w:ascii="Arial" w:eastAsia="Times New Roman" w:hAnsi="Arial" w:cs="Arial"/>
                <w:lang w:eastAsia="pt-BR"/>
              </w:rPr>
              <w:t>carter</w:t>
            </w:r>
            <w:proofErr w:type="spellEnd"/>
            <w:r w:rsidRPr="008A26F8">
              <w:rPr>
                <w:rFonts w:ascii="Arial" w:eastAsia="Times New Roman" w:hAnsi="Arial" w:cs="Arial"/>
                <w:lang w:eastAsia="pt-BR"/>
              </w:rPr>
              <w:t xml:space="preserve"> até a marca superior da vareta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smartTag w:uri="urn:schemas-microsoft-com:office:smarttags" w:element="metricconverter">
              <w:smartTagPr>
                <w:attr w:name="ProductID" w:val="36 litros"/>
              </w:smartTagPr>
              <w:r w:rsidRPr="008A26F8">
                <w:rPr>
                  <w:rFonts w:ascii="Arial" w:eastAsia="Times New Roman" w:hAnsi="Arial" w:cs="Arial"/>
                  <w:lang w:eastAsia="pt-BR"/>
                </w:rPr>
                <w:t>36 litros</w:t>
              </w:r>
            </w:smartTag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 xml:space="preserve">Capacidade de óleo no </w:t>
            </w:r>
            <w:proofErr w:type="spellStart"/>
            <w:r w:rsidRPr="008A26F8">
              <w:rPr>
                <w:rFonts w:ascii="Arial" w:eastAsia="Times New Roman" w:hAnsi="Arial" w:cs="Arial"/>
                <w:lang w:eastAsia="pt-BR"/>
              </w:rPr>
              <w:t>carter</w:t>
            </w:r>
            <w:proofErr w:type="spellEnd"/>
            <w:r w:rsidRPr="008A26F8">
              <w:rPr>
                <w:rFonts w:ascii="Arial" w:eastAsia="Times New Roman" w:hAnsi="Arial" w:cs="Arial"/>
                <w:lang w:eastAsia="pt-BR"/>
              </w:rPr>
              <w:t xml:space="preserve"> até a marca inferior da vareta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smartTag w:uri="urn:schemas-microsoft-com:office:smarttags" w:element="metricconverter">
              <w:smartTagPr>
                <w:attr w:name="ProductID" w:val="26 litros"/>
              </w:smartTagPr>
              <w:r w:rsidRPr="008A26F8">
                <w:rPr>
                  <w:rFonts w:ascii="Arial" w:eastAsia="Times New Roman" w:hAnsi="Arial" w:cs="Arial"/>
                  <w:lang w:eastAsia="pt-BR"/>
                </w:rPr>
                <w:t>26 litros</w:t>
              </w:r>
            </w:smartTag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Temperatura óleo lubrificante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107ºC</w:t>
            </w:r>
          </w:p>
        </w:tc>
      </w:tr>
      <w:tr w:rsidR="00056A1B" w:rsidRPr="008A26F8" w:rsidTr="009B1675">
        <w:tc>
          <w:tcPr>
            <w:tcW w:w="4277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Temperatura da água de arrefecimento</w:t>
            </w:r>
          </w:p>
        </w:tc>
        <w:tc>
          <w:tcPr>
            <w:tcW w:w="3661" w:type="dxa"/>
            <w:vAlign w:val="center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70ºC à 95ºC</w:t>
            </w:r>
          </w:p>
        </w:tc>
      </w:tr>
    </w:tbl>
    <w:p w:rsidR="00056A1B" w:rsidRPr="008A26F8" w:rsidRDefault="00056A1B" w:rsidP="00056A1B">
      <w:pPr>
        <w:spacing w:after="0" w:line="360" w:lineRule="auto"/>
        <w:rPr>
          <w:rFonts w:ascii="Arial" w:eastAsia="Times New Roman" w:hAnsi="Arial" w:cs="Arial"/>
          <w:lang w:eastAsia="pt-BR"/>
        </w:rPr>
      </w:pPr>
    </w:p>
    <w:p w:rsidR="00056A1B" w:rsidRPr="008A26F8" w:rsidRDefault="00E258AD" w:rsidP="009B1675">
      <w:pPr>
        <w:keepNext/>
        <w:spacing w:after="120" w:line="240" w:lineRule="auto"/>
        <w:ind w:firstLine="567"/>
        <w:outlineLvl w:val="0"/>
        <w:rPr>
          <w:rFonts w:ascii="Arial" w:eastAsia="Times New Roman" w:hAnsi="Arial" w:cs="Arial"/>
          <w:b/>
          <w:kern w:val="28"/>
          <w:lang w:eastAsia="pt-BR"/>
        </w:rPr>
      </w:pPr>
      <w:r w:rsidRPr="008A26F8">
        <w:rPr>
          <w:rFonts w:ascii="Arial" w:eastAsia="Times New Roman" w:hAnsi="Arial" w:cs="Arial"/>
          <w:b/>
          <w:kern w:val="28"/>
          <w:lang w:eastAsia="pt-BR"/>
        </w:rPr>
        <w:t xml:space="preserve">3.2.3. </w:t>
      </w:r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>TANQUE DE COMBUSTÍVEL</w:t>
      </w:r>
    </w:p>
    <w:p w:rsidR="00056A1B" w:rsidRPr="008A26F8" w:rsidRDefault="00056A1B" w:rsidP="009B1675">
      <w:pPr>
        <w:spacing w:after="0" w:line="360" w:lineRule="auto"/>
        <w:ind w:firstLine="567"/>
        <w:rPr>
          <w:rFonts w:ascii="Arial" w:eastAsia="Times New Roman" w:hAnsi="Arial" w:cs="Arial"/>
          <w:lang w:eastAsia="pt-BR"/>
        </w:rPr>
      </w:pPr>
      <w:r w:rsidRPr="008A26F8">
        <w:rPr>
          <w:rFonts w:ascii="Arial" w:eastAsia="Times New Roman" w:hAnsi="Arial" w:cs="Arial"/>
          <w:lang w:eastAsia="pt-BR"/>
        </w:rPr>
        <w:t xml:space="preserve">Com capacidade de </w:t>
      </w:r>
      <w:smartTag w:uri="urn:schemas-microsoft-com:office:smarttags" w:element="metricconverter">
        <w:smartTagPr>
          <w:attr w:name="ProductID" w:val="200 litros"/>
        </w:smartTagPr>
        <w:r w:rsidRPr="008A26F8">
          <w:rPr>
            <w:rFonts w:ascii="Arial" w:eastAsia="Times New Roman" w:hAnsi="Arial" w:cs="Arial"/>
            <w:lang w:eastAsia="pt-BR"/>
          </w:rPr>
          <w:t>200 litros</w:t>
        </w:r>
      </w:smartTag>
      <w:r w:rsidRPr="008A26F8">
        <w:rPr>
          <w:rFonts w:ascii="Arial" w:eastAsia="Times New Roman" w:hAnsi="Arial" w:cs="Arial"/>
          <w:lang w:eastAsia="pt-BR"/>
        </w:rPr>
        <w:t>.</w:t>
      </w:r>
    </w:p>
    <w:p w:rsidR="00056A1B" w:rsidRPr="008A26F8" w:rsidRDefault="00056A1B" w:rsidP="00056A1B">
      <w:pPr>
        <w:spacing w:after="0" w:line="360" w:lineRule="auto"/>
        <w:rPr>
          <w:rFonts w:ascii="Arial" w:eastAsia="Times New Roman" w:hAnsi="Arial" w:cs="Arial"/>
          <w:lang w:eastAsia="pt-BR"/>
        </w:rPr>
      </w:pPr>
    </w:p>
    <w:p w:rsidR="00056A1B" w:rsidRPr="008A26F8" w:rsidRDefault="006C0E98" w:rsidP="009B1675">
      <w:pPr>
        <w:keepNext/>
        <w:spacing w:after="120" w:line="240" w:lineRule="auto"/>
        <w:ind w:left="993" w:hanging="426"/>
        <w:outlineLvl w:val="0"/>
        <w:rPr>
          <w:rFonts w:ascii="Arial" w:eastAsia="Times New Roman" w:hAnsi="Arial" w:cs="Arial"/>
          <w:b/>
          <w:kern w:val="28"/>
          <w:lang w:eastAsia="pt-BR"/>
        </w:rPr>
      </w:pPr>
      <w:r w:rsidRPr="008A26F8">
        <w:rPr>
          <w:rFonts w:ascii="Arial" w:eastAsia="Times New Roman" w:hAnsi="Arial" w:cs="Arial"/>
          <w:b/>
          <w:kern w:val="28"/>
          <w:lang w:eastAsia="pt-BR"/>
        </w:rPr>
        <w:t xml:space="preserve">3.2.4. </w:t>
      </w:r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>UNIDADE AUTOMÁTICA SUPRESSIVA DE CORRENTE ALTERNADA – USCA Modelo USCA E-30</w:t>
      </w:r>
      <w:r w:rsidR="003A73B8">
        <w:rPr>
          <w:rFonts w:ascii="Arial" w:eastAsia="Times New Roman" w:hAnsi="Arial" w:cs="Arial"/>
          <w:b/>
          <w:kern w:val="28"/>
          <w:lang w:eastAsia="pt-BR"/>
        </w:rPr>
        <w:t xml:space="preserve"> </w:t>
      </w:r>
      <w:r w:rsidR="00056A1B" w:rsidRPr="008A26F8">
        <w:rPr>
          <w:rFonts w:ascii="Arial" w:eastAsia="Times New Roman" w:hAnsi="Arial" w:cs="Arial"/>
          <w:b/>
          <w:kern w:val="28"/>
          <w:lang w:eastAsia="pt-BR"/>
        </w:rPr>
        <w:t>(SINGELO)</w:t>
      </w:r>
    </w:p>
    <w:p w:rsidR="00056A1B" w:rsidRPr="008A26F8" w:rsidRDefault="00056A1B" w:rsidP="00056A1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8"/>
        <w:gridCol w:w="4090"/>
      </w:tblGrid>
      <w:tr w:rsidR="00056A1B" w:rsidRPr="008A26F8" w:rsidTr="003A73B8">
        <w:tc>
          <w:tcPr>
            <w:tcW w:w="3848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Potencia controlada</w:t>
            </w:r>
          </w:p>
        </w:tc>
        <w:tc>
          <w:tcPr>
            <w:tcW w:w="4090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450kVA</w:t>
            </w:r>
          </w:p>
        </w:tc>
      </w:tr>
      <w:tr w:rsidR="00056A1B" w:rsidRPr="008A26F8" w:rsidTr="003A73B8">
        <w:tc>
          <w:tcPr>
            <w:tcW w:w="3848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Freqüência</w:t>
            </w:r>
          </w:p>
        </w:tc>
        <w:tc>
          <w:tcPr>
            <w:tcW w:w="4090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60Hz</w:t>
            </w:r>
          </w:p>
        </w:tc>
      </w:tr>
      <w:tr w:rsidR="00056A1B" w:rsidRPr="008A26F8" w:rsidTr="003A73B8">
        <w:tc>
          <w:tcPr>
            <w:tcW w:w="3848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Tensão de Comando</w:t>
            </w:r>
          </w:p>
        </w:tc>
        <w:tc>
          <w:tcPr>
            <w:tcW w:w="4090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CC 24V</w:t>
            </w:r>
          </w:p>
        </w:tc>
      </w:tr>
      <w:tr w:rsidR="00056A1B" w:rsidRPr="008A26F8" w:rsidTr="003A73B8">
        <w:tc>
          <w:tcPr>
            <w:tcW w:w="3848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Tensão de Alimentação</w:t>
            </w:r>
          </w:p>
        </w:tc>
        <w:tc>
          <w:tcPr>
            <w:tcW w:w="4090" w:type="dxa"/>
          </w:tcPr>
          <w:p w:rsidR="00056A1B" w:rsidRPr="008A26F8" w:rsidRDefault="00056A1B" w:rsidP="00056A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A26F8">
              <w:rPr>
                <w:rFonts w:ascii="Arial" w:eastAsia="Times New Roman" w:hAnsi="Arial" w:cs="Arial"/>
                <w:lang w:eastAsia="pt-BR"/>
              </w:rPr>
              <w:t>CA 220/127V</w:t>
            </w:r>
          </w:p>
        </w:tc>
      </w:tr>
    </w:tbl>
    <w:p w:rsidR="00056A1B" w:rsidRPr="008A26F8" w:rsidRDefault="00056A1B" w:rsidP="00056A1B">
      <w:pPr>
        <w:spacing w:after="0" w:line="360" w:lineRule="auto"/>
        <w:rPr>
          <w:rFonts w:ascii="Arial" w:eastAsia="Times New Roman" w:hAnsi="Arial" w:cs="Arial"/>
          <w:lang w:eastAsia="pt-BR"/>
        </w:rPr>
      </w:pPr>
    </w:p>
    <w:p w:rsidR="00056A1B" w:rsidRPr="008A26F8" w:rsidRDefault="00056A1B" w:rsidP="00056A1B">
      <w:pPr>
        <w:spacing w:after="0" w:line="360" w:lineRule="auto"/>
        <w:rPr>
          <w:rFonts w:ascii="Arial" w:eastAsia="Times New Roman" w:hAnsi="Arial" w:cs="Arial"/>
          <w:lang w:eastAsia="pt-BR"/>
        </w:rPr>
      </w:pPr>
    </w:p>
    <w:p w:rsidR="00056A1B" w:rsidRPr="003A73B8" w:rsidRDefault="006C0E98" w:rsidP="003A73B8">
      <w:pPr>
        <w:spacing w:after="0" w:line="360" w:lineRule="auto"/>
        <w:ind w:firstLine="567"/>
        <w:rPr>
          <w:rFonts w:ascii="Arial" w:eastAsia="Times New Roman" w:hAnsi="Arial" w:cs="Arial"/>
          <w:b/>
          <w:lang w:eastAsia="pt-BR"/>
        </w:rPr>
      </w:pPr>
      <w:r w:rsidRPr="003A73B8">
        <w:rPr>
          <w:rFonts w:ascii="Arial" w:eastAsia="Times New Roman" w:hAnsi="Arial" w:cs="Arial"/>
          <w:b/>
          <w:lang w:eastAsia="pt-BR"/>
        </w:rPr>
        <w:t>3.2.5</w:t>
      </w:r>
      <w:r w:rsidR="00056A1B" w:rsidRPr="003A73B8">
        <w:rPr>
          <w:rFonts w:ascii="Arial" w:eastAsia="Times New Roman" w:hAnsi="Arial" w:cs="Arial"/>
          <w:b/>
          <w:lang w:eastAsia="pt-BR"/>
        </w:rPr>
        <w:t>. FOTO GERADOR E MÓDULO DE COMANDO</w:t>
      </w:r>
    </w:p>
    <w:p w:rsidR="00056A1B" w:rsidRPr="0078204A" w:rsidRDefault="00056A1B" w:rsidP="00056A1B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p w:rsidR="00056A1B" w:rsidRPr="00056A1B" w:rsidRDefault="007854DC" w:rsidP="00056A1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u w:val="single"/>
          <w:lang w:eastAsia="pt-BR"/>
        </w:rPr>
        <w:lastRenderedPageBreak/>
        <w:drawing>
          <wp:inline distT="0" distB="0" distL="0" distR="0">
            <wp:extent cx="4314825" cy="2981325"/>
            <wp:effectExtent l="19050" t="0" r="9525" b="0"/>
            <wp:docPr id="3" name="Imagem 3" descr="Gerador do Fórum Eleitoral de Curiti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ador do Fórum Eleitoral de Curiti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1B" w:rsidRPr="00056A1B" w:rsidRDefault="00056A1B" w:rsidP="00056A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6A1B" w:rsidRPr="00056A1B" w:rsidRDefault="007854DC" w:rsidP="00056A1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4295775" cy="2590800"/>
            <wp:effectExtent l="19050" t="0" r="9525" b="0"/>
            <wp:docPr id="4" name="Imagem 4" descr="Módulo de comando gerador Gru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ódulo de comando gerador Grug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DCF" w:rsidRPr="00037F99" w:rsidRDefault="00A62DCF" w:rsidP="00A62DCF">
      <w:pPr>
        <w:spacing w:after="120" w:line="360" w:lineRule="auto"/>
        <w:ind w:left="720"/>
        <w:jc w:val="both"/>
        <w:rPr>
          <w:rFonts w:ascii="Arial" w:hAnsi="Arial" w:cs="Arial"/>
        </w:rPr>
      </w:pPr>
    </w:p>
    <w:p w:rsidR="009A36F5" w:rsidRPr="0075592D" w:rsidRDefault="00854430" w:rsidP="0075592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9A36F5">
        <w:rPr>
          <w:rFonts w:ascii="Arial" w:hAnsi="Arial" w:cs="Arial"/>
          <w:b/>
        </w:rPr>
        <w:t>DESCRITIVO DO</w:t>
      </w:r>
      <w:r w:rsidR="009A36F5" w:rsidRPr="009A36F5">
        <w:rPr>
          <w:rFonts w:ascii="Arial" w:hAnsi="Arial" w:cs="Arial"/>
          <w:b/>
        </w:rPr>
        <w:t>S</w:t>
      </w:r>
      <w:r w:rsidRPr="009A36F5">
        <w:rPr>
          <w:rFonts w:ascii="Arial" w:hAnsi="Arial" w:cs="Arial"/>
          <w:b/>
        </w:rPr>
        <w:t xml:space="preserve"> SERVIÇO</w:t>
      </w:r>
      <w:r w:rsidR="009A36F5" w:rsidRPr="009A36F5">
        <w:rPr>
          <w:rFonts w:ascii="Arial" w:hAnsi="Arial" w:cs="Arial"/>
          <w:b/>
        </w:rPr>
        <w:t>S</w:t>
      </w:r>
    </w:p>
    <w:p w:rsidR="00594435" w:rsidRPr="00675685" w:rsidRDefault="00412930" w:rsidP="00675685">
      <w:pPr>
        <w:spacing w:line="360" w:lineRule="auto"/>
        <w:ind w:left="360"/>
        <w:jc w:val="both"/>
        <w:rPr>
          <w:rFonts w:ascii="Arial" w:hAnsi="Arial" w:cs="Arial"/>
        </w:rPr>
      </w:pPr>
      <w:r w:rsidRPr="00675685">
        <w:rPr>
          <w:rFonts w:ascii="Arial" w:hAnsi="Arial" w:cs="Arial"/>
        </w:rPr>
        <w:t>Os serviços</w:t>
      </w:r>
      <w:r w:rsidR="00594435" w:rsidRPr="00675685">
        <w:rPr>
          <w:rFonts w:ascii="Arial" w:hAnsi="Arial" w:cs="Arial"/>
        </w:rPr>
        <w:t xml:space="preserve"> </w:t>
      </w:r>
      <w:r w:rsidR="008866D1" w:rsidRPr="00675685">
        <w:rPr>
          <w:rFonts w:ascii="Arial" w:hAnsi="Arial" w:cs="Arial"/>
        </w:rPr>
        <w:t xml:space="preserve">devem ser </w:t>
      </w:r>
      <w:r w:rsidR="00594435" w:rsidRPr="00675685">
        <w:rPr>
          <w:rFonts w:ascii="Arial" w:hAnsi="Arial" w:cs="Arial"/>
        </w:rPr>
        <w:t>subdivididos em três itens distintos na licitação</w:t>
      </w:r>
      <w:r w:rsidR="008E70A2" w:rsidRPr="00675685">
        <w:rPr>
          <w:rFonts w:ascii="Arial" w:hAnsi="Arial" w:cs="Arial"/>
        </w:rPr>
        <w:t>, da seguinte forma</w:t>
      </w:r>
      <w:r w:rsidR="00594435" w:rsidRPr="00675685">
        <w:rPr>
          <w:rFonts w:ascii="Arial" w:hAnsi="Arial" w:cs="Arial"/>
        </w:rPr>
        <w:t>:</w:t>
      </w:r>
    </w:p>
    <w:p w:rsidR="00E0078B" w:rsidRPr="00675685" w:rsidRDefault="004D6316" w:rsidP="00587570">
      <w:pPr>
        <w:spacing w:line="360" w:lineRule="auto"/>
        <w:ind w:left="360" w:firstLine="66"/>
        <w:jc w:val="both"/>
        <w:rPr>
          <w:rFonts w:ascii="Arial" w:hAnsi="Arial" w:cs="Arial"/>
        </w:rPr>
      </w:pPr>
      <w:r w:rsidRPr="00D67D1F">
        <w:rPr>
          <w:rFonts w:ascii="Arial" w:hAnsi="Arial" w:cs="Arial"/>
          <w:b/>
        </w:rPr>
        <w:t>4</w:t>
      </w:r>
      <w:r w:rsidR="006C0E98">
        <w:rPr>
          <w:rFonts w:ascii="Arial" w:hAnsi="Arial" w:cs="Arial"/>
          <w:b/>
        </w:rPr>
        <w:t>.</w:t>
      </w:r>
      <w:r w:rsidRPr="00D67D1F">
        <w:rPr>
          <w:rFonts w:ascii="Arial" w:hAnsi="Arial" w:cs="Arial"/>
          <w:b/>
        </w:rPr>
        <w:t>1. substituição de módulo de comando, prédio sede</w:t>
      </w:r>
      <w:r w:rsidR="00F91EAE" w:rsidRPr="00D67D1F">
        <w:rPr>
          <w:rFonts w:ascii="Arial" w:hAnsi="Arial" w:cs="Arial"/>
          <w:b/>
        </w:rPr>
        <w:t>, compreendendo:</w:t>
      </w:r>
      <w:r w:rsidR="00F91EAE" w:rsidRPr="00675685">
        <w:rPr>
          <w:rFonts w:ascii="Arial" w:hAnsi="Arial" w:cs="Arial"/>
        </w:rPr>
        <w:t xml:space="preserve"> a</w:t>
      </w:r>
      <w:r w:rsidR="00E0078B" w:rsidRPr="00675685">
        <w:rPr>
          <w:rFonts w:ascii="Arial" w:hAnsi="Arial" w:cs="Arial"/>
        </w:rPr>
        <w:t xml:space="preserve">daptação de dois módulos de comando USCA </w:t>
      </w:r>
      <w:proofErr w:type="spellStart"/>
      <w:r w:rsidR="00E0078B" w:rsidRPr="00675685">
        <w:rPr>
          <w:rFonts w:ascii="Arial" w:hAnsi="Arial" w:cs="Arial"/>
        </w:rPr>
        <w:t>microprocessado</w:t>
      </w:r>
      <w:proofErr w:type="spellEnd"/>
      <w:r w:rsidR="0050368F" w:rsidRPr="00675685">
        <w:rPr>
          <w:rFonts w:ascii="Arial" w:hAnsi="Arial" w:cs="Arial"/>
        </w:rPr>
        <w:t xml:space="preserve">, </w:t>
      </w:r>
      <w:r w:rsidR="00E0078B" w:rsidRPr="00675685">
        <w:rPr>
          <w:rFonts w:ascii="Arial" w:hAnsi="Arial" w:cs="Arial"/>
        </w:rPr>
        <w:t>modelo</w:t>
      </w:r>
      <w:r w:rsidR="0050368F" w:rsidRPr="00675685">
        <w:rPr>
          <w:rFonts w:ascii="Arial" w:hAnsi="Arial" w:cs="Arial"/>
        </w:rPr>
        <w:t xml:space="preserve"> DEEPSEA DS 8610</w:t>
      </w:r>
      <w:r w:rsidR="00E0078B" w:rsidRPr="00675685">
        <w:rPr>
          <w:rFonts w:ascii="Arial" w:hAnsi="Arial" w:cs="Arial"/>
        </w:rPr>
        <w:t xml:space="preserve"> </w:t>
      </w:r>
      <w:r w:rsidR="00034EC6" w:rsidRPr="00675685">
        <w:rPr>
          <w:rFonts w:ascii="Arial" w:hAnsi="Arial" w:cs="Arial"/>
        </w:rPr>
        <w:t xml:space="preserve">e </w:t>
      </w:r>
      <w:r w:rsidR="00F91EAE" w:rsidRPr="00675685">
        <w:rPr>
          <w:rFonts w:ascii="Arial" w:hAnsi="Arial" w:cs="Arial"/>
        </w:rPr>
        <w:t xml:space="preserve">um módulo de comando </w:t>
      </w:r>
      <w:r w:rsidR="00381F4D" w:rsidRPr="00675685">
        <w:rPr>
          <w:rFonts w:ascii="Arial" w:hAnsi="Arial" w:cs="Arial"/>
        </w:rPr>
        <w:t>DEEPSEA DS</w:t>
      </w:r>
      <w:r w:rsidR="00034EC6" w:rsidRPr="00675685">
        <w:rPr>
          <w:rFonts w:ascii="Arial" w:hAnsi="Arial" w:cs="Arial"/>
        </w:rPr>
        <w:t>8660,</w:t>
      </w:r>
      <w:r w:rsidR="008350CE" w:rsidRPr="00675685">
        <w:rPr>
          <w:rFonts w:ascii="Arial" w:hAnsi="Arial" w:cs="Arial"/>
        </w:rPr>
        <w:t xml:space="preserve"> instalação de placa de comunicação </w:t>
      </w:r>
      <w:proofErr w:type="spellStart"/>
      <w:r w:rsidR="008350CE" w:rsidRPr="00675685">
        <w:rPr>
          <w:rFonts w:ascii="Arial" w:hAnsi="Arial" w:cs="Arial"/>
        </w:rPr>
        <w:t>ethermet</w:t>
      </w:r>
      <w:proofErr w:type="spellEnd"/>
      <w:r w:rsidR="008350CE" w:rsidRPr="00675685">
        <w:rPr>
          <w:rFonts w:ascii="Arial" w:hAnsi="Arial" w:cs="Arial"/>
        </w:rPr>
        <w:t>/internet DSE 891</w:t>
      </w:r>
      <w:r w:rsidR="00A55EDF" w:rsidRPr="00675685">
        <w:rPr>
          <w:rFonts w:ascii="Arial" w:hAnsi="Arial" w:cs="Arial"/>
        </w:rPr>
        <w:t>,</w:t>
      </w:r>
      <w:r w:rsidR="00034EC6" w:rsidRPr="00675685">
        <w:rPr>
          <w:rFonts w:ascii="Arial" w:hAnsi="Arial" w:cs="Arial"/>
        </w:rPr>
        <w:t xml:space="preserve"> fornecimento de todos os materiais e acessórios</w:t>
      </w:r>
      <w:r w:rsidR="00A55EDF" w:rsidRPr="00675685">
        <w:rPr>
          <w:rFonts w:ascii="Arial" w:hAnsi="Arial" w:cs="Arial"/>
        </w:rPr>
        <w:t xml:space="preserve"> ( chicote de adaptação de comando formado por cabos </w:t>
      </w:r>
      <w:r w:rsidR="00A55EDF" w:rsidRPr="00675685">
        <w:rPr>
          <w:rFonts w:ascii="Arial" w:hAnsi="Arial" w:cs="Arial"/>
        </w:rPr>
        <w:lastRenderedPageBreak/>
        <w:t>flexíveis, reles auxiliares</w:t>
      </w:r>
      <w:r w:rsidR="00B42DAB" w:rsidRPr="00675685">
        <w:rPr>
          <w:rFonts w:ascii="Arial" w:hAnsi="Arial" w:cs="Arial"/>
        </w:rPr>
        <w:t xml:space="preserve">, </w:t>
      </w:r>
      <w:proofErr w:type="spellStart"/>
      <w:r w:rsidR="00B42DAB" w:rsidRPr="00675685">
        <w:rPr>
          <w:rFonts w:ascii="Arial" w:hAnsi="Arial" w:cs="Arial"/>
        </w:rPr>
        <w:t>borneiras</w:t>
      </w:r>
      <w:proofErr w:type="spellEnd"/>
      <w:r w:rsidR="00B42DAB" w:rsidRPr="00675685">
        <w:rPr>
          <w:rFonts w:ascii="Arial" w:hAnsi="Arial" w:cs="Arial"/>
        </w:rPr>
        <w:t xml:space="preserve"> de conexões e terminais</w:t>
      </w:r>
      <w:r w:rsidR="00524F55" w:rsidRPr="00675685">
        <w:rPr>
          <w:rFonts w:ascii="Arial" w:hAnsi="Arial" w:cs="Arial"/>
        </w:rPr>
        <w:t xml:space="preserve">, terminais de  cabos de comando, </w:t>
      </w:r>
      <w:proofErr w:type="spellStart"/>
      <w:r w:rsidR="00524F55" w:rsidRPr="00675685">
        <w:rPr>
          <w:rFonts w:ascii="Arial" w:hAnsi="Arial" w:cs="Arial"/>
        </w:rPr>
        <w:t>etc</w:t>
      </w:r>
      <w:proofErr w:type="spellEnd"/>
      <w:r w:rsidR="00524F55" w:rsidRPr="00675685">
        <w:rPr>
          <w:rFonts w:ascii="Arial" w:hAnsi="Arial" w:cs="Arial"/>
        </w:rPr>
        <w:t>)</w:t>
      </w:r>
      <w:r w:rsidR="00A55EDF" w:rsidRPr="00675685">
        <w:rPr>
          <w:rFonts w:ascii="Arial" w:hAnsi="Arial" w:cs="Arial"/>
        </w:rPr>
        <w:t>,</w:t>
      </w:r>
      <w:r w:rsidR="00034EC6" w:rsidRPr="00675685">
        <w:rPr>
          <w:rFonts w:ascii="Arial" w:hAnsi="Arial" w:cs="Arial"/>
        </w:rPr>
        <w:t xml:space="preserve"> </w:t>
      </w:r>
      <w:r w:rsidR="00F93BF4" w:rsidRPr="00675685">
        <w:rPr>
          <w:rFonts w:ascii="Arial" w:hAnsi="Arial" w:cs="Arial"/>
        </w:rPr>
        <w:t xml:space="preserve">e mão de obra, </w:t>
      </w:r>
      <w:r w:rsidR="00034EC6" w:rsidRPr="00675685">
        <w:rPr>
          <w:rFonts w:ascii="Arial" w:hAnsi="Arial" w:cs="Arial"/>
        </w:rPr>
        <w:t>necessários</w:t>
      </w:r>
      <w:r w:rsidR="00013AED" w:rsidRPr="00675685">
        <w:rPr>
          <w:rFonts w:ascii="Arial" w:hAnsi="Arial" w:cs="Arial"/>
        </w:rPr>
        <w:t>, em substituição ao módulo existente.</w:t>
      </w:r>
    </w:p>
    <w:p w:rsidR="00890F43" w:rsidRPr="00675685" w:rsidRDefault="004D6316" w:rsidP="00361A2A">
      <w:pPr>
        <w:spacing w:line="360" w:lineRule="auto"/>
        <w:ind w:left="360" w:firstLine="66"/>
        <w:jc w:val="both"/>
        <w:rPr>
          <w:rFonts w:ascii="Arial" w:hAnsi="Arial" w:cs="Arial"/>
        </w:rPr>
      </w:pPr>
      <w:r w:rsidRPr="00D67D1F">
        <w:rPr>
          <w:rFonts w:ascii="Arial" w:hAnsi="Arial" w:cs="Arial"/>
          <w:b/>
        </w:rPr>
        <w:t>4.2 substituição de módulo de comando</w:t>
      </w:r>
      <w:r w:rsidR="00404B82" w:rsidRPr="00D67D1F">
        <w:rPr>
          <w:rFonts w:ascii="Arial" w:hAnsi="Arial" w:cs="Arial"/>
          <w:b/>
        </w:rPr>
        <w:t>,</w:t>
      </w:r>
      <w:r w:rsidR="00E177BF" w:rsidRPr="00D67D1F">
        <w:rPr>
          <w:rFonts w:ascii="Arial" w:hAnsi="Arial" w:cs="Arial"/>
          <w:b/>
        </w:rPr>
        <w:t xml:space="preserve"> a base de troca,</w:t>
      </w:r>
      <w:r w:rsidR="00404B82" w:rsidRPr="00D67D1F">
        <w:rPr>
          <w:rFonts w:ascii="Arial" w:hAnsi="Arial" w:cs="Arial"/>
          <w:b/>
        </w:rPr>
        <w:t xml:space="preserve"> prédio do Fórum Eleitoral de Curitiba</w:t>
      </w:r>
      <w:r w:rsidR="00890F43" w:rsidRPr="00D67D1F">
        <w:rPr>
          <w:rFonts w:ascii="Arial" w:hAnsi="Arial" w:cs="Arial"/>
          <w:b/>
        </w:rPr>
        <w:t xml:space="preserve">, compreendendo: </w:t>
      </w:r>
      <w:r w:rsidR="00BE0BC1" w:rsidRPr="00675685">
        <w:rPr>
          <w:rFonts w:ascii="Arial" w:hAnsi="Arial" w:cs="Arial"/>
        </w:rPr>
        <w:t xml:space="preserve">adaptação </w:t>
      </w:r>
      <w:r w:rsidR="00890F43" w:rsidRPr="00675685">
        <w:rPr>
          <w:rFonts w:ascii="Arial" w:hAnsi="Arial" w:cs="Arial"/>
        </w:rPr>
        <w:t>de</w:t>
      </w:r>
      <w:r w:rsidR="00BE0BC1" w:rsidRPr="00675685">
        <w:rPr>
          <w:rFonts w:ascii="Arial" w:hAnsi="Arial" w:cs="Arial"/>
        </w:rPr>
        <w:t xml:space="preserve"> um </w:t>
      </w:r>
      <w:r w:rsidR="00890F43" w:rsidRPr="00675685">
        <w:rPr>
          <w:rFonts w:ascii="Arial" w:hAnsi="Arial" w:cs="Arial"/>
        </w:rPr>
        <w:t>módulo de comando</w:t>
      </w:r>
      <w:r w:rsidR="00696F3A" w:rsidRPr="00675685">
        <w:rPr>
          <w:rFonts w:ascii="Arial" w:hAnsi="Arial" w:cs="Arial"/>
        </w:rPr>
        <w:t xml:space="preserve"> e supervisão de </w:t>
      </w:r>
      <w:r w:rsidR="001708B3" w:rsidRPr="00675685">
        <w:rPr>
          <w:rFonts w:ascii="Arial" w:hAnsi="Arial" w:cs="Arial"/>
        </w:rPr>
        <w:t>gerador, tipo</w:t>
      </w:r>
      <w:r w:rsidR="00890F43" w:rsidRPr="00675685">
        <w:rPr>
          <w:rFonts w:ascii="Arial" w:hAnsi="Arial" w:cs="Arial"/>
        </w:rPr>
        <w:t xml:space="preserve"> </w:t>
      </w:r>
      <w:proofErr w:type="spellStart"/>
      <w:r w:rsidR="00890F43" w:rsidRPr="00675685">
        <w:rPr>
          <w:rFonts w:ascii="Arial" w:hAnsi="Arial" w:cs="Arial"/>
        </w:rPr>
        <w:t>microprocessado</w:t>
      </w:r>
      <w:proofErr w:type="spellEnd"/>
      <w:r w:rsidR="00890F43" w:rsidRPr="00675685">
        <w:rPr>
          <w:rFonts w:ascii="Arial" w:hAnsi="Arial" w:cs="Arial"/>
        </w:rPr>
        <w:t>, modelo DEEP</w:t>
      </w:r>
      <w:r w:rsidR="001708B3" w:rsidRPr="00675685">
        <w:rPr>
          <w:rFonts w:ascii="Arial" w:hAnsi="Arial" w:cs="Arial"/>
        </w:rPr>
        <w:t>SEA 7320</w:t>
      </w:r>
      <w:r w:rsidR="00DE54D6" w:rsidRPr="00675685">
        <w:rPr>
          <w:rFonts w:ascii="Arial" w:hAnsi="Arial" w:cs="Arial"/>
        </w:rPr>
        <w:t>,</w:t>
      </w:r>
      <w:r w:rsidR="004A16F5" w:rsidRPr="00675685">
        <w:rPr>
          <w:rFonts w:ascii="Arial" w:hAnsi="Arial" w:cs="Arial"/>
        </w:rPr>
        <w:t xml:space="preserve"> ou G 500,</w:t>
      </w:r>
      <w:r w:rsidR="00DE54D6" w:rsidRPr="00675685">
        <w:rPr>
          <w:rFonts w:ascii="Arial" w:hAnsi="Arial" w:cs="Arial"/>
        </w:rPr>
        <w:t xml:space="preserve"> a ser adaptado no painel existente, </w:t>
      </w:r>
      <w:r w:rsidR="00890F43" w:rsidRPr="00675685">
        <w:rPr>
          <w:rFonts w:ascii="Arial" w:hAnsi="Arial" w:cs="Arial"/>
        </w:rPr>
        <w:t>fornecimento de todos os materiais e acessórios ( chicote</w:t>
      </w:r>
      <w:r w:rsidR="004A16F5" w:rsidRPr="00675685">
        <w:rPr>
          <w:rFonts w:ascii="Arial" w:hAnsi="Arial" w:cs="Arial"/>
        </w:rPr>
        <w:t xml:space="preserve"> elétrico</w:t>
      </w:r>
      <w:r w:rsidR="00890F43" w:rsidRPr="00675685">
        <w:rPr>
          <w:rFonts w:ascii="Arial" w:hAnsi="Arial" w:cs="Arial"/>
        </w:rPr>
        <w:t xml:space="preserve"> de adaptação de comando formado por cabos flexíveis</w:t>
      </w:r>
      <w:r w:rsidR="00F767C1" w:rsidRPr="00675685">
        <w:rPr>
          <w:rFonts w:ascii="Arial" w:hAnsi="Arial" w:cs="Arial"/>
        </w:rPr>
        <w:t xml:space="preserve"> (blindados)</w:t>
      </w:r>
      <w:r w:rsidR="00890F43" w:rsidRPr="00675685">
        <w:rPr>
          <w:rFonts w:ascii="Arial" w:hAnsi="Arial" w:cs="Arial"/>
        </w:rPr>
        <w:t xml:space="preserve">, reles auxiliares, </w:t>
      </w:r>
      <w:proofErr w:type="spellStart"/>
      <w:r w:rsidR="00890F43" w:rsidRPr="00675685">
        <w:rPr>
          <w:rFonts w:ascii="Arial" w:hAnsi="Arial" w:cs="Arial"/>
        </w:rPr>
        <w:t>borneiras</w:t>
      </w:r>
      <w:proofErr w:type="spellEnd"/>
      <w:r w:rsidR="00890F43" w:rsidRPr="00675685">
        <w:rPr>
          <w:rFonts w:ascii="Arial" w:hAnsi="Arial" w:cs="Arial"/>
        </w:rPr>
        <w:t xml:space="preserve"> de conexões e terminais, terminais de  cabos de comando, </w:t>
      </w:r>
      <w:proofErr w:type="spellStart"/>
      <w:r w:rsidR="00890F43" w:rsidRPr="00675685">
        <w:rPr>
          <w:rFonts w:ascii="Arial" w:hAnsi="Arial" w:cs="Arial"/>
        </w:rPr>
        <w:t>etc</w:t>
      </w:r>
      <w:proofErr w:type="spellEnd"/>
      <w:r w:rsidR="00890F43" w:rsidRPr="00675685">
        <w:rPr>
          <w:rFonts w:ascii="Arial" w:hAnsi="Arial" w:cs="Arial"/>
        </w:rPr>
        <w:t>), necessários, em substituição ao módulo existente.</w:t>
      </w:r>
    </w:p>
    <w:p w:rsidR="006D5C54" w:rsidRPr="00D67D1F" w:rsidRDefault="00404B82" w:rsidP="00361A2A">
      <w:pPr>
        <w:spacing w:line="360" w:lineRule="auto"/>
        <w:ind w:left="360" w:firstLine="66"/>
        <w:jc w:val="both"/>
        <w:rPr>
          <w:rFonts w:ascii="Arial" w:hAnsi="Arial" w:cs="Arial"/>
          <w:b/>
        </w:rPr>
      </w:pPr>
      <w:r w:rsidRPr="00D67D1F">
        <w:rPr>
          <w:rFonts w:ascii="Arial" w:hAnsi="Arial" w:cs="Arial"/>
          <w:b/>
        </w:rPr>
        <w:t>4</w:t>
      </w:r>
      <w:r w:rsidR="006C0E98">
        <w:rPr>
          <w:rFonts w:ascii="Arial" w:hAnsi="Arial" w:cs="Arial"/>
          <w:b/>
        </w:rPr>
        <w:t>.</w:t>
      </w:r>
      <w:r w:rsidRPr="00D67D1F">
        <w:rPr>
          <w:rFonts w:ascii="Arial" w:hAnsi="Arial" w:cs="Arial"/>
          <w:b/>
        </w:rPr>
        <w:t>3. Manutenção preventiva e corretiva para os três grupos geradores</w:t>
      </w:r>
      <w:r w:rsidR="00D67D1F" w:rsidRPr="00D67D1F">
        <w:rPr>
          <w:rFonts w:ascii="Arial" w:hAnsi="Arial" w:cs="Arial"/>
          <w:b/>
        </w:rPr>
        <w:t>:</w:t>
      </w:r>
    </w:p>
    <w:p w:rsidR="004E5918" w:rsidRPr="00675685" w:rsidRDefault="005571F1" w:rsidP="00675685">
      <w:pPr>
        <w:spacing w:line="360" w:lineRule="auto"/>
        <w:ind w:left="360"/>
        <w:jc w:val="both"/>
        <w:rPr>
          <w:rFonts w:ascii="Arial" w:hAnsi="Arial" w:cs="Arial"/>
        </w:rPr>
      </w:pPr>
      <w:r w:rsidRPr="00675685">
        <w:rPr>
          <w:rFonts w:ascii="Arial" w:hAnsi="Arial" w:cs="Arial"/>
        </w:rPr>
        <w:t xml:space="preserve">Os serviços </w:t>
      </w:r>
      <w:r w:rsidR="00412930" w:rsidRPr="00675685">
        <w:rPr>
          <w:rFonts w:ascii="Arial" w:hAnsi="Arial" w:cs="Arial"/>
        </w:rPr>
        <w:t xml:space="preserve">correspondem </w:t>
      </w:r>
      <w:r w:rsidR="00275369" w:rsidRPr="00675685">
        <w:rPr>
          <w:rFonts w:ascii="Arial" w:hAnsi="Arial" w:cs="Arial"/>
        </w:rPr>
        <w:t>às intervenções do tipo manutenção</w:t>
      </w:r>
      <w:r w:rsidRPr="00675685">
        <w:rPr>
          <w:rFonts w:ascii="Arial" w:hAnsi="Arial" w:cs="Arial"/>
        </w:rPr>
        <w:t xml:space="preserve"> p</w:t>
      </w:r>
      <w:r w:rsidR="00275369" w:rsidRPr="00675685">
        <w:rPr>
          <w:rFonts w:ascii="Arial" w:hAnsi="Arial" w:cs="Arial"/>
        </w:rPr>
        <w:t xml:space="preserve">reventiva </w:t>
      </w:r>
      <w:r w:rsidRPr="00675685">
        <w:rPr>
          <w:rFonts w:ascii="Arial" w:hAnsi="Arial" w:cs="Arial"/>
        </w:rPr>
        <w:t>p</w:t>
      </w:r>
      <w:r w:rsidR="00275369" w:rsidRPr="00675685">
        <w:rPr>
          <w:rFonts w:ascii="Arial" w:hAnsi="Arial" w:cs="Arial"/>
        </w:rPr>
        <w:t xml:space="preserve">eriódica e </w:t>
      </w:r>
      <w:r w:rsidRPr="00675685">
        <w:rPr>
          <w:rFonts w:ascii="Arial" w:hAnsi="Arial" w:cs="Arial"/>
        </w:rPr>
        <w:t>m</w:t>
      </w:r>
      <w:r w:rsidR="00275369" w:rsidRPr="00675685">
        <w:rPr>
          <w:rFonts w:ascii="Arial" w:hAnsi="Arial" w:cs="Arial"/>
        </w:rPr>
        <w:t xml:space="preserve">anutenção </w:t>
      </w:r>
      <w:r w:rsidRPr="00675685">
        <w:rPr>
          <w:rFonts w:ascii="Arial" w:hAnsi="Arial" w:cs="Arial"/>
        </w:rPr>
        <w:t>c</w:t>
      </w:r>
      <w:r w:rsidR="00275369" w:rsidRPr="00675685">
        <w:rPr>
          <w:rFonts w:ascii="Arial" w:hAnsi="Arial" w:cs="Arial"/>
        </w:rPr>
        <w:t xml:space="preserve">orretiva, para ajustes ou reparos técnicos necessários aos equipamentos, visando </w:t>
      </w:r>
      <w:r w:rsidR="00A219FE" w:rsidRPr="00675685">
        <w:rPr>
          <w:rFonts w:ascii="Arial" w:hAnsi="Arial" w:cs="Arial"/>
        </w:rPr>
        <w:t>a prevenção e correção de defeitos de forma a garantir o perfeito funcionamento e operacionalidade do</w:t>
      </w:r>
      <w:r w:rsidRPr="00675685">
        <w:rPr>
          <w:rFonts w:ascii="Arial" w:hAnsi="Arial" w:cs="Arial"/>
        </w:rPr>
        <w:t>s grupos geradores.</w:t>
      </w:r>
    </w:p>
    <w:p w:rsidR="004E5918" w:rsidRPr="006609C4" w:rsidRDefault="001227DF" w:rsidP="00361A2A">
      <w:pPr>
        <w:spacing w:line="360" w:lineRule="auto"/>
        <w:ind w:left="360" w:firstLine="207"/>
        <w:jc w:val="both"/>
        <w:rPr>
          <w:rFonts w:ascii="Arial" w:hAnsi="Arial" w:cs="Arial"/>
          <w:b/>
        </w:rPr>
      </w:pPr>
      <w:r w:rsidRPr="006609C4">
        <w:rPr>
          <w:rFonts w:ascii="Arial" w:hAnsi="Arial" w:cs="Arial"/>
          <w:b/>
        </w:rPr>
        <w:t>4.3.1.</w:t>
      </w:r>
      <w:r w:rsidR="00480BCB" w:rsidRPr="006609C4">
        <w:rPr>
          <w:rFonts w:ascii="Arial" w:hAnsi="Arial" w:cs="Arial"/>
          <w:b/>
        </w:rPr>
        <w:t xml:space="preserve"> </w:t>
      </w:r>
      <w:r w:rsidR="004E5918" w:rsidRPr="006609C4">
        <w:rPr>
          <w:rFonts w:ascii="Arial" w:hAnsi="Arial" w:cs="Arial"/>
          <w:b/>
        </w:rPr>
        <w:t>MANUTENÇÃO PREVENTIVA</w:t>
      </w:r>
    </w:p>
    <w:p w:rsidR="00106909" w:rsidRDefault="00DA5F04" w:rsidP="00675685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contratada deverá p</w:t>
      </w:r>
      <w:r w:rsidR="00080A19" w:rsidRPr="00675685">
        <w:rPr>
          <w:rFonts w:ascii="Arial" w:hAnsi="Arial" w:cs="Arial"/>
        </w:rPr>
        <w:t>restar assistência técnica preventiva,</w:t>
      </w:r>
      <w:r w:rsidR="00C43CAD">
        <w:rPr>
          <w:rFonts w:ascii="Arial" w:hAnsi="Arial" w:cs="Arial"/>
        </w:rPr>
        <w:t xml:space="preserve"> mensalmente,</w:t>
      </w:r>
      <w:r w:rsidR="00D04C3A">
        <w:rPr>
          <w:rFonts w:ascii="Arial" w:hAnsi="Arial" w:cs="Arial"/>
        </w:rPr>
        <w:t xml:space="preserve"> conforme a tabela de verificações no Anexo A deste projeto básico, e apresentar relatóri</w:t>
      </w:r>
      <w:r w:rsidR="00390700">
        <w:rPr>
          <w:rFonts w:ascii="Arial" w:hAnsi="Arial" w:cs="Arial"/>
        </w:rPr>
        <w:t>o</w:t>
      </w:r>
      <w:r w:rsidR="008E1703">
        <w:rPr>
          <w:rFonts w:ascii="Arial" w:hAnsi="Arial" w:cs="Arial"/>
        </w:rPr>
        <w:t>, constando no campo “</w:t>
      </w:r>
      <w:r w:rsidR="00390700">
        <w:rPr>
          <w:rFonts w:ascii="Arial" w:hAnsi="Arial" w:cs="Arial"/>
        </w:rPr>
        <w:t>observações</w:t>
      </w:r>
      <w:r w:rsidR="008E1703">
        <w:rPr>
          <w:rFonts w:ascii="Arial" w:hAnsi="Arial" w:cs="Arial"/>
        </w:rPr>
        <w:t>” as intervenções realizadas ou programadas.</w:t>
      </w:r>
      <w:r w:rsidR="003D1374">
        <w:rPr>
          <w:rFonts w:ascii="Arial" w:hAnsi="Arial" w:cs="Arial"/>
        </w:rPr>
        <w:t xml:space="preserve"> As manutenções preventivas</w:t>
      </w:r>
      <w:r w:rsidR="009B3D0B">
        <w:rPr>
          <w:rFonts w:ascii="Arial" w:hAnsi="Arial" w:cs="Arial"/>
        </w:rPr>
        <w:t xml:space="preserve"> </w:t>
      </w:r>
      <w:r w:rsidR="00386F35">
        <w:rPr>
          <w:rFonts w:ascii="Arial" w:hAnsi="Arial" w:cs="Arial"/>
        </w:rPr>
        <w:t xml:space="preserve">deverão ser </w:t>
      </w:r>
      <w:r w:rsidR="003D1374">
        <w:rPr>
          <w:rFonts w:ascii="Arial" w:hAnsi="Arial" w:cs="Arial"/>
        </w:rPr>
        <w:t>realizadas na primeira quinzena de cada mês.</w:t>
      </w:r>
    </w:p>
    <w:p w:rsidR="00106909" w:rsidRDefault="00106909" w:rsidP="00675685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Também faz parte da manutenção preventiva:</w:t>
      </w:r>
    </w:p>
    <w:p w:rsidR="00533AFC" w:rsidRPr="00361A2A" w:rsidRDefault="00547BA1" w:rsidP="00D3209A">
      <w:pPr>
        <w:numPr>
          <w:ilvl w:val="0"/>
          <w:numId w:val="12"/>
        </w:numPr>
        <w:spacing w:after="120" w:line="360" w:lineRule="auto"/>
        <w:ind w:left="851" w:firstLine="142"/>
        <w:jc w:val="both"/>
        <w:rPr>
          <w:rFonts w:ascii="Arial" w:eastAsia="Times New Roman" w:hAnsi="Arial" w:cs="Arial"/>
          <w:lang w:eastAsia="pt-BR"/>
        </w:rPr>
      </w:pPr>
      <w:r w:rsidRPr="00361A2A">
        <w:rPr>
          <w:rFonts w:ascii="Arial" w:eastAsia="Times New Roman" w:hAnsi="Arial" w:cs="Arial"/>
          <w:lang w:eastAsia="pt-BR"/>
        </w:rPr>
        <w:t>A</w:t>
      </w:r>
      <w:r w:rsidR="00533AFC" w:rsidRPr="00361A2A">
        <w:rPr>
          <w:rFonts w:ascii="Arial" w:eastAsia="Times New Roman" w:hAnsi="Arial" w:cs="Arial"/>
          <w:lang w:eastAsia="pt-BR"/>
        </w:rPr>
        <w:t xml:space="preserve">valiação específica das condições </w:t>
      </w:r>
      <w:r w:rsidR="007854DC" w:rsidRPr="00361A2A">
        <w:rPr>
          <w:rFonts w:ascii="Arial" w:eastAsia="Times New Roman" w:hAnsi="Arial" w:cs="Arial"/>
          <w:lang w:eastAsia="pt-BR"/>
        </w:rPr>
        <w:t xml:space="preserve">atuais </w:t>
      </w:r>
      <w:r w:rsidR="00533AFC" w:rsidRPr="00361A2A">
        <w:rPr>
          <w:rFonts w:ascii="Arial" w:eastAsia="Times New Roman" w:hAnsi="Arial" w:cs="Arial"/>
          <w:lang w:eastAsia="pt-BR"/>
        </w:rPr>
        <w:t xml:space="preserve">dos tanques de combustíveis (interno e externo) validando sua instalação atual, assim como as condições individuais de funcionalidade e integridade, por meio de apresentação de laudo ou relatório assinado pelo responsável técnico, no prazo de 30 dias a partir do início da execução contratual. </w:t>
      </w:r>
    </w:p>
    <w:p w:rsidR="002C466E" w:rsidRPr="00361A2A" w:rsidRDefault="002C466E" w:rsidP="00D3209A">
      <w:pPr>
        <w:numPr>
          <w:ilvl w:val="0"/>
          <w:numId w:val="12"/>
        </w:numPr>
        <w:spacing w:after="120" w:line="360" w:lineRule="auto"/>
        <w:ind w:left="851" w:firstLine="142"/>
        <w:jc w:val="both"/>
        <w:rPr>
          <w:rFonts w:ascii="Arial" w:eastAsia="Times New Roman" w:hAnsi="Arial" w:cs="Arial"/>
          <w:lang w:eastAsia="pt-BR"/>
        </w:rPr>
      </w:pPr>
      <w:r w:rsidRPr="00361A2A">
        <w:rPr>
          <w:rFonts w:ascii="Arial" w:eastAsia="Times New Roman" w:hAnsi="Arial" w:cs="Arial"/>
          <w:lang w:eastAsia="pt-BR"/>
        </w:rPr>
        <w:t>Orientação por escrito</w:t>
      </w:r>
      <w:r w:rsidR="00F8473B" w:rsidRPr="00361A2A">
        <w:rPr>
          <w:rFonts w:ascii="Arial" w:eastAsia="Times New Roman" w:hAnsi="Arial" w:cs="Arial"/>
          <w:lang w:eastAsia="pt-BR"/>
        </w:rPr>
        <w:t xml:space="preserve"> dos procedimentos de inspeção a serem realizados semanalmente pela</w:t>
      </w:r>
      <w:r w:rsidR="00434D95" w:rsidRPr="00361A2A">
        <w:rPr>
          <w:rFonts w:ascii="Arial" w:eastAsia="Times New Roman" w:hAnsi="Arial" w:cs="Arial"/>
          <w:lang w:eastAsia="pt-BR"/>
        </w:rPr>
        <w:t xml:space="preserve"> equipe de manutenção predial;</w:t>
      </w:r>
    </w:p>
    <w:p w:rsidR="00434D95" w:rsidRPr="00361A2A" w:rsidRDefault="00434D95" w:rsidP="00D3209A">
      <w:pPr>
        <w:numPr>
          <w:ilvl w:val="0"/>
          <w:numId w:val="12"/>
        </w:numPr>
        <w:spacing w:after="120" w:line="360" w:lineRule="auto"/>
        <w:ind w:left="851" w:firstLine="142"/>
        <w:jc w:val="both"/>
        <w:rPr>
          <w:rFonts w:ascii="Arial" w:eastAsia="Times New Roman" w:hAnsi="Arial" w:cs="Arial"/>
          <w:lang w:eastAsia="pt-BR"/>
        </w:rPr>
      </w:pPr>
      <w:r w:rsidRPr="00361A2A">
        <w:rPr>
          <w:rFonts w:ascii="Arial" w:eastAsia="Times New Roman" w:hAnsi="Arial" w:cs="Arial"/>
          <w:lang w:eastAsia="pt-BR"/>
        </w:rPr>
        <w:t>Orientar e propor</w:t>
      </w:r>
      <w:r w:rsidR="00766954" w:rsidRPr="00361A2A">
        <w:rPr>
          <w:rFonts w:ascii="Arial" w:eastAsia="Times New Roman" w:hAnsi="Arial" w:cs="Arial"/>
          <w:lang w:eastAsia="pt-BR"/>
        </w:rPr>
        <w:t>, quando necessário, as atualizações tecnológicas</w:t>
      </w:r>
      <w:r w:rsidR="008D7BB6" w:rsidRPr="00361A2A">
        <w:rPr>
          <w:rFonts w:ascii="Arial" w:eastAsia="Times New Roman" w:hAnsi="Arial" w:cs="Arial"/>
          <w:lang w:eastAsia="pt-BR"/>
        </w:rPr>
        <w:t>, e outros procedimentos</w:t>
      </w:r>
      <w:r w:rsidR="00C855AE" w:rsidRPr="00361A2A">
        <w:rPr>
          <w:rFonts w:ascii="Arial" w:eastAsia="Times New Roman" w:hAnsi="Arial" w:cs="Arial"/>
          <w:lang w:eastAsia="pt-BR"/>
        </w:rPr>
        <w:t xml:space="preserve"> com informações técnicas, </w:t>
      </w:r>
      <w:r w:rsidR="008D7BB6" w:rsidRPr="00361A2A">
        <w:rPr>
          <w:rFonts w:ascii="Arial" w:eastAsia="Times New Roman" w:hAnsi="Arial" w:cs="Arial"/>
          <w:lang w:eastAsia="pt-BR"/>
        </w:rPr>
        <w:t>com objetivo de</w:t>
      </w:r>
      <w:r w:rsidR="0031392B" w:rsidRPr="00361A2A">
        <w:rPr>
          <w:rFonts w:ascii="Arial" w:eastAsia="Times New Roman" w:hAnsi="Arial" w:cs="Arial"/>
          <w:lang w:eastAsia="pt-BR"/>
        </w:rPr>
        <w:t xml:space="preserve"> melhorias nos equipamentos;</w:t>
      </w:r>
      <w:r w:rsidR="008D7BB6" w:rsidRPr="00361A2A">
        <w:rPr>
          <w:rFonts w:ascii="Arial" w:eastAsia="Times New Roman" w:hAnsi="Arial" w:cs="Arial"/>
          <w:lang w:eastAsia="pt-BR"/>
        </w:rPr>
        <w:t xml:space="preserve"> </w:t>
      </w:r>
      <w:r w:rsidRPr="00361A2A">
        <w:rPr>
          <w:rFonts w:ascii="Arial" w:eastAsia="Times New Roman" w:hAnsi="Arial" w:cs="Arial"/>
          <w:lang w:eastAsia="pt-BR"/>
        </w:rPr>
        <w:t xml:space="preserve"> </w:t>
      </w:r>
    </w:p>
    <w:p w:rsidR="00113F71" w:rsidRPr="00361A2A" w:rsidRDefault="00113F71" w:rsidP="00113F7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lang w:eastAsia="pt-BR"/>
        </w:rPr>
      </w:pPr>
    </w:p>
    <w:p w:rsidR="0090328F" w:rsidRPr="00361A2A" w:rsidRDefault="00C855AE" w:rsidP="00C855AE">
      <w:pPr>
        <w:spacing w:line="360" w:lineRule="auto"/>
        <w:ind w:left="360"/>
        <w:jc w:val="both"/>
        <w:rPr>
          <w:rFonts w:ascii="Arial" w:hAnsi="Arial" w:cs="Arial"/>
          <w:b/>
        </w:rPr>
      </w:pPr>
      <w:r w:rsidRPr="00361A2A">
        <w:rPr>
          <w:rFonts w:ascii="Arial" w:hAnsi="Arial" w:cs="Arial"/>
          <w:b/>
        </w:rPr>
        <w:t>4.3.2</w:t>
      </w:r>
      <w:r w:rsidR="004E5918" w:rsidRPr="00361A2A">
        <w:rPr>
          <w:rFonts w:ascii="Arial" w:hAnsi="Arial" w:cs="Arial"/>
          <w:b/>
        </w:rPr>
        <w:t>. MANUTENÇÃO CORRETIVA</w:t>
      </w:r>
    </w:p>
    <w:p w:rsidR="000144F7" w:rsidRPr="00361A2A" w:rsidRDefault="00551FDA" w:rsidP="00042BAB">
      <w:pPr>
        <w:spacing w:line="360" w:lineRule="auto"/>
        <w:ind w:left="709"/>
        <w:jc w:val="both"/>
        <w:rPr>
          <w:rFonts w:ascii="Arial" w:hAnsi="Arial" w:cs="Arial"/>
        </w:rPr>
      </w:pPr>
      <w:r w:rsidRPr="00361A2A">
        <w:rPr>
          <w:rFonts w:ascii="Arial" w:hAnsi="Arial" w:cs="Arial"/>
        </w:rPr>
        <w:lastRenderedPageBreak/>
        <w:t>A contratada deverá p</w:t>
      </w:r>
      <w:r w:rsidR="004E5918" w:rsidRPr="00361A2A">
        <w:rPr>
          <w:rFonts w:ascii="Arial" w:hAnsi="Arial" w:cs="Arial"/>
        </w:rPr>
        <w:t>restar toda e qualquer assistência técnica corretiva, independentemente das assistências</w:t>
      </w:r>
      <w:r w:rsidR="002056B3" w:rsidRPr="00361A2A">
        <w:rPr>
          <w:rFonts w:ascii="Arial" w:hAnsi="Arial" w:cs="Arial"/>
        </w:rPr>
        <w:t xml:space="preserve"> </w:t>
      </w:r>
      <w:r w:rsidR="004E5918" w:rsidRPr="00361A2A">
        <w:rPr>
          <w:rFonts w:ascii="Arial" w:hAnsi="Arial" w:cs="Arial"/>
        </w:rPr>
        <w:t>técnicas preventivas, sempre que houver necessidade</w:t>
      </w:r>
      <w:r w:rsidR="00A909DA" w:rsidRPr="00361A2A">
        <w:rPr>
          <w:rFonts w:ascii="Arial" w:hAnsi="Arial" w:cs="Arial"/>
        </w:rPr>
        <w:t>. Nesta categoria estão incluídas o atendimento às chamadas emergenciais, 24 horas por dia em todos os dias do ano, quando ocorrer falta de energia da concessionária e falha do gerador.</w:t>
      </w:r>
      <w:r w:rsidR="009B2919" w:rsidRPr="00361A2A">
        <w:rPr>
          <w:rFonts w:ascii="Arial" w:hAnsi="Arial" w:cs="Arial"/>
        </w:rPr>
        <w:t xml:space="preserve"> O atendimento compreende </w:t>
      </w:r>
      <w:r w:rsidR="000144F7" w:rsidRPr="00361A2A">
        <w:rPr>
          <w:rFonts w:ascii="Arial" w:hAnsi="Arial" w:cs="Arial"/>
        </w:rPr>
        <w:t>os seguintes serviços:</w:t>
      </w:r>
    </w:p>
    <w:p w:rsidR="009B44D7" w:rsidRPr="00361A2A" w:rsidRDefault="009B44D7" w:rsidP="00042BAB">
      <w:pPr>
        <w:numPr>
          <w:ilvl w:val="0"/>
          <w:numId w:val="13"/>
        </w:numPr>
        <w:spacing w:line="360" w:lineRule="auto"/>
        <w:ind w:left="993" w:hanging="142"/>
        <w:jc w:val="both"/>
        <w:rPr>
          <w:rFonts w:ascii="Arial" w:hAnsi="Arial" w:cs="Arial"/>
        </w:rPr>
      </w:pPr>
      <w:r w:rsidRPr="00361A2A">
        <w:rPr>
          <w:rFonts w:ascii="Arial" w:hAnsi="Arial" w:cs="Arial"/>
        </w:rPr>
        <w:t>Execução de manutenção corretiva programada</w:t>
      </w:r>
      <w:r w:rsidR="00304093" w:rsidRPr="00361A2A">
        <w:rPr>
          <w:rFonts w:ascii="Arial" w:hAnsi="Arial" w:cs="Arial"/>
        </w:rPr>
        <w:t>. Esta situação ocorre quando se constata a necessidade de substituição de peças</w:t>
      </w:r>
      <w:r w:rsidR="00D63D18" w:rsidRPr="00361A2A">
        <w:rPr>
          <w:rFonts w:ascii="Arial" w:hAnsi="Arial" w:cs="Arial"/>
        </w:rPr>
        <w:t>,</w:t>
      </w:r>
      <w:r w:rsidR="00304093" w:rsidRPr="00361A2A">
        <w:rPr>
          <w:rFonts w:ascii="Arial" w:hAnsi="Arial" w:cs="Arial"/>
        </w:rPr>
        <w:t xml:space="preserve"> durante a manutenção preventiva </w:t>
      </w:r>
      <w:r w:rsidR="00D63D18" w:rsidRPr="00361A2A">
        <w:rPr>
          <w:rFonts w:ascii="Arial" w:hAnsi="Arial" w:cs="Arial"/>
        </w:rPr>
        <w:t xml:space="preserve">ou </w:t>
      </w:r>
      <w:r w:rsidR="008B5865" w:rsidRPr="00361A2A">
        <w:rPr>
          <w:rFonts w:ascii="Arial" w:hAnsi="Arial" w:cs="Arial"/>
        </w:rPr>
        <w:t xml:space="preserve">em outras circunstâncias </w:t>
      </w:r>
      <w:r w:rsidR="00D63D18" w:rsidRPr="00361A2A">
        <w:rPr>
          <w:rFonts w:ascii="Arial" w:hAnsi="Arial" w:cs="Arial"/>
        </w:rPr>
        <w:t>é agendada uma data para execução</w:t>
      </w:r>
      <w:r w:rsidR="00304093" w:rsidRPr="00361A2A">
        <w:rPr>
          <w:rFonts w:ascii="Arial" w:hAnsi="Arial" w:cs="Arial"/>
        </w:rPr>
        <w:t>;</w:t>
      </w:r>
    </w:p>
    <w:p w:rsidR="0046154E" w:rsidRPr="00361A2A" w:rsidRDefault="003169B9" w:rsidP="00042BAB">
      <w:pPr>
        <w:numPr>
          <w:ilvl w:val="0"/>
          <w:numId w:val="13"/>
        </w:numPr>
        <w:spacing w:line="360" w:lineRule="auto"/>
        <w:ind w:left="993" w:hanging="142"/>
        <w:jc w:val="both"/>
        <w:rPr>
          <w:rFonts w:ascii="Arial" w:hAnsi="Arial" w:cs="Arial"/>
        </w:rPr>
      </w:pPr>
      <w:r w:rsidRPr="00361A2A">
        <w:rPr>
          <w:rFonts w:ascii="Arial" w:hAnsi="Arial" w:cs="Arial"/>
        </w:rPr>
        <w:t xml:space="preserve">Atendimento de chamadas </w:t>
      </w:r>
      <w:r w:rsidR="009B44D7" w:rsidRPr="00361A2A">
        <w:rPr>
          <w:rFonts w:ascii="Arial" w:hAnsi="Arial" w:cs="Arial"/>
        </w:rPr>
        <w:t xml:space="preserve">emergenciais </w:t>
      </w:r>
      <w:r w:rsidRPr="00361A2A">
        <w:rPr>
          <w:rFonts w:ascii="Arial" w:hAnsi="Arial" w:cs="Arial"/>
        </w:rPr>
        <w:t>de manutenção corretivas</w:t>
      </w:r>
      <w:r w:rsidR="0045550E" w:rsidRPr="00361A2A">
        <w:rPr>
          <w:rFonts w:ascii="Arial" w:hAnsi="Arial" w:cs="Arial"/>
        </w:rPr>
        <w:t>, no prazo máximo de 1 hora, a partir do comunicado</w:t>
      </w:r>
      <w:r w:rsidR="0046154E" w:rsidRPr="00361A2A">
        <w:rPr>
          <w:rFonts w:ascii="Arial" w:hAnsi="Arial" w:cs="Arial"/>
        </w:rPr>
        <w:t xml:space="preserve"> pelo contratante, ou de mensagem automática pelo próprio sistema de comunicação a ser implementado com a troca dos módulos de comando</w:t>
      </w:r>
      <w:r w:rsidR="002F4D9F" w:rsidRPr="00361A2A">
        <w:rPr>
          <w:rFonts w:ascii="Arial" w:hAnsi="Arial" w:cs="Arial"/>
        </w:rPr>
        <w:t xml:space="preserve">. </w:t>
      </w:r>
    </w:p>
    <w:p w:rsidR="00B30610" w:rsidRPr="00361A2A" w:rsidRDefault="00401E50" w:rsidP="00042BAB">
      <w:pPr>
        <w:numPr>
          <w:ilvl w:val="0"/>
          <w:numId w:val="13"/>
        </w:numPr>
        <w:spacing w:line="360" w:lineRule="auto"/>
        <w:ind w:left="993" w:hanging="142"/>
        <w:jc w:val="both"/>
        <w:rPr>
          <w:rFonts w:ascii="Arial" w:hAnsi="Arial" w:cs="Arial"/>
        </w:rPr>
      </w:pPr>
      <w:r w:rsidRPr="00361A2A">
        <w:rPr>
          <w:rFonts w:ascii="Arial" w:hAnsi="Arial" w:cs="Arial"/>
        </w:rPr>
        <w:t>O técnico deverá solucionar o problema no momento do atendimento à chamada, restabelecendo as condições de funcionamento</w:t>
      </w:r>
      <w:r w:rsidR="005D123B" w:rsidRPr="00361A2A">
        <w:rPr>
          <w:rFonts w:ascii="Arial" w:hAnsi="Arial" w:cs="Arial"/>
        </w:rPr>
        <w:t xml:space="preserve">, </w:t>
      </w:r>
      <w:r w:rsidR="004E5918" w:rsidRPr="00361A2A">
        <w:rPr>
          <w:rFonts w:ascii="Arial" w:hAnsi="Arial" w:cs="Arial"/>
        </w:rPr>
        <w:t>mediante o conserto ou a substituição</w:t>
      </w:r>
      <w:r w:rsidR="002056B3" w:rsidRPr="00361A2A">
        <w:rPr>
          <w:rFonts w:ascii="Arial" w:hAnsi="Arial" w:cs="Arial"/>
        </w:rPr>
        <w:t xml:space="preserve"> </w:t>
      </w:r>
      <w:r w:rsidR="004E5918" w:rsidRPr="00361A2A">
        <w:rPr>
          <w:rFonts w:ascii="Arial" w:hAnsi="Arial" w:cs="Arial"/>
        </w:rPr>
        <w:t xml:space="preserve">imediata das peças que </w:t>
      </w:r>
      <w:r w:rsidR="007120A7" w:rsidRPr="00361A2A">
        <w:rPr>
          <w:rFonts w:ascii="Arial" w:hAnsi="Arial" w:cs="Arial"/>
        </w:rPr>
        <w:t>a</w:t>
      </w:r>
      <w:r w:rsidR="004E5918" w:rsidRPr="00361A2A">
        <w:rPr>
          <w:rFonts w:ascii="Arial" w:hAnsi="Arial" w:cs="Arial"/>
        </w:rPr>
        <w:t>presentarem defeito</w:t>
      </w:r>
      <w:r w:rsidR="00B30610" w:rsidRPr="00361A2A">
        <w:rPr>
          <w:rFonts w:ascii="Arial" w:hAnsi="Arial" w:cs="Arial"/>
        </w:rPr>
        <w:t>, e apresentar ao fiscal relatório específico detalhando</w:t>
      </w:r>
      <w:r w:rsidR="00ED4154" w:rsidRPr="00361A2A">
        <w:rPr>
          <w:rFonts w:ascii="Arial" w:hAnsi="Arial" w:cs="Arial"/>
        </w:rPr>
        <w:t xml:space="preserve"> o problema e as intervenções realizadas;</w:t>
      </w:r>
    </w:p>
    <w:p w:rsidR="00943C7A" w:rsidRDefault="00ED4154" w:rsidP="00042BAB">
      <w:pPr>
        <w:numPr>
          <w:ilvl w:val="0"/>
          <w:numId w:val="13"/>
        </w:numPr>
        <w:spacing w:line="360" w:lineRule="auto"/>
        <w:ind w:left="993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No caso de ocorrência de defeito reiteradas vezes, deverá ser elaborado relatório técnico</w:t>
      </w:r>
      <w:r w:rsidR="00ED2707">
        <w:rPr>
          <w:rFonts w:ascii="Arial" w:hAnsi="Arial" w:cs="Arial"/>
        </w:rPr>
        <w:t xml:space="preserve"> de diagnóstico responsável técnico</w:t>
      </w:r>
      <w:r w:rsidR="00943C7A">
        <w:rPr>
          <w:rFonts w:ascii="Arial" w:hAnsi="Arial" w:cs="Arial"/>
        </w:rPr>
        <w:t xml:space="preserve"> (engenheiro eletricista) e </w:t>
      </w:r>
      <w:r w:rsidR="00ED2707">
        <w:rPr>
          <w:rFonts w:ascii="Arial" w:hAnsi="Arial" w:cs="Arial"/>
        </w:rPr>
        <w:t>entregue ao gestor no prazo</w:t>
      </w:r>
      <w:r w:rsidR="00943C7A">
        <w:rPr>
          <w:rFonts w:ascii="Arial" w:hAnsi="Arial" w:cs="Arial"/>
        </w:rPr>
        <w:t xml:space="preserve"> máximo de 10 dias da solicitação.</w:t>
      </w:r>
    </w:p>
    <w:p w:rsidR="002056B3" w:rsidRPr="00037F99" w:rsidRDefault="002056B3" w:rsidP="009032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lang w:eastAsia="pt-BR"/>
        </w:rPr>
      </w:pPr>
    </w:p>
    <w:p w:rsidR="004E5918" w:rsidRPr="00271D9E" w:rsidRDefault="00401E50" w:rsidP="00271D9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271D9E">
        <w:rPr>
          <w:rFonts w:ascii="Arial" w:hAnsi="Arial" w:cs="Arial"/>
          <w:b/>
        </w:rPr>
        <w:t>DO PLANTÃO TÉCNICO</w:t>
      </w:r>
    </w:p>
    <w:p w:rsidR="003530BC" w:rsidRPr="00A81126" w:rsidRDefault="003530BC" w:rsidP="00FA4C57">
      <w:pPr>
        <w:spacing w:line="360" w:lineRule="auto"/>
        <w:ind w:left="364"/>
        <w:jc w:val="both"/>
        <w:rPr>
          <w:rFonts w:ascii="Arial" w:hAnsi="Arial" w:cs="Arial"/>
        </w:rPr>
      </w:pPr>
      <w:r w:rsidRPr="00A81126">
        <w:rPr>
          <w:rFonts w:ascii="Arial" w:hAnsi="Arial" w:cs="Arial"/>
        </w:rPr>
        <w:t>Para garantir atendimento imediato</w:t>
      </w:r>
      <w:r>
        <w:rPr>
          <w:rFonts w:ascii="Arial" w:hAnsi="Arial" w:cs="Arial"/>
        </w:rPr>
        <w:t>, caso ocorra algum problema,</w:t>
      </w:r>
      <w:r w:rsidRPr="00A81126">
        <w:rPr>
          <w:rFonts w:ascii="Arial" w:hAnsi="Arial" w:cs="Arial"/>
        </w:rPr>
        <w:t xml:space="preserve"> no dia das eleições (1º e 2º turno) a contratada deverá fornecer um técnico de plantão que ficará nas dependências do TRE/PR e Fórum Eleitoral de Curitiba no período das 08:00 às 20 horas. O valor deste serviço deverá ser especificado na proposta de preços, considerando a quantidade estimada de 48 horas para atender as eleições 2018 e 2020, considerando o valor por hora</w:t>
      </w:r>
      <w:r w:rsidR="001524FB">
        <w:rPr>
          <w:rFonts w:ascii="Arial" w:hAnsi="Arial" w:cs="Arial"/>
        </w:rPr>
        <w:t xml:space="preserve"> técnica</w:t>
      </w:r>
      <w:r w:rsidRPr="00A81126">
        <w:rPr>
          <w:rFonts w:ascii="Arial" w:hAnsi="Arial" w:cs="Arial"/>
        </w:rPr>
        <w:t>.</w:t>
      </w:r>
    </w:p>
    <w:p w:rsidR="002D5B4F" w:rsidRPr="00037F99" w:rsidRDefault="002D5B4F" w:rsidP="00E32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pt-BR"/>
        </w:rPr>
      </w:pPr>
    </w:p>
    <w:p w:rsidR="004E5918" w:rsidRPr="009E4642" w:rsidRDefault="004E5918" w:rsidP="009E464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9E4642">
        <w:rPr>
          <w:rFonts w:ascii="Arial" w:hAnsi="Arial" w:cs="Arial"/>
          <w:b/>
        </w:rPr>
        <w:t>DO FORNECIMENTO DE PEÇAS:</w:t>
      </w:r>
    </w:p>
    <w:p w:rsidR="00BD41B2" w:rsidRPr="00BD41B2" w:rsidRDefault="00BD41B2" w:rsidP="00BD41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3044F" w:rsidRPr="00680496" w:rsidRDefault="00BD41B2" w:rsidP="0053044F">
      <w:pPr>
        <w:spacing w:after="0" w:line="360" w:lineRule="auto"/>
        <w:ind w:left="360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lastRenderedPageBreak/>
        <w:t>Considerando experiências das contratações anteriores, ressaltamos a importância de manter no novo contrato, o fornecimento de todos os materiais necessários à manutenção, bem como a substituição de peças, para possibilitar atendimento célere nas manutenções preventivas e no restabelecimento de operação dos equipamentos, no caso de manutenção corretiva.</w:t>
      </w:r>
    </w:p>
    <w:p w:rsidR="00BD41B2" w:rsidRPr="00680496" w:rsidRDefault="00BD41B2" w:rsidP="0053044F">
      <w:pPr>
        <w:spacing w:after="0" w:line="360" w:lineRule="auto"/>
        <w:ind w:left="360"/>
        <w:jc w:val="both"/>
        <w:rPr>
          <w:rFonts w:ascii="Arial" w:eastAsia="Times New Roman" w:hAnsi="Arial" w:cs="Arial"/>
          <w:b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 xml:space="preserve"> </w:t>
      </w:r>
      <w:r w:rsidR="0053044F" w:rsidRPr="00680496">
        <w:rPr>
          <w:rFonts w:ascii="Arial" w:eastAsia="Times New Roman" w:hAnsi="Arial" w:cs="Arial"/>
          <w:lang w:eastAsia="pt-BR"/>
        </w:rPr>
        <w:t>Justifica-se incluir as peças no contrato</w:t>
      </w:r>
      <w:r w:rsidR="00212B4C" w:rsidRPr="00680496">
        <w:rPr>
          <w:rFonts w:ascii="Arial" w:eastAsia="Times New Roman" w:hAnsi="Arial" w:cs="Arial"/>
          <w:lang w:eastAsia="pt-BR"/>
        </w:rPr>
        <w:t xml:space="preserve">, </w:t>
      </w:r>
      <w:r w:rsidR="0053044F" w:rsidRPr="00680496">
        <w:rPr>
          <w:rFonts w:ascii="Arial" w:eastAsia="Times New Roman" w:hAnsi="Arial" w:cs="Arial"/>
          <w:lang w:eastAsia="pt-BR"/>
        </w:rPr>
        <w:t>pois</w:t>
      </w:r>
      <w:r w:rsidR="00212B4C" w:rsidRPr="00680496">
        <w:rPr>
          <w:rFonts w:ascii="Arial" w:eastAsia="Times New Roman" w:hAnsi="Arial" w:cs="Arial"/>
          <w:lang w:eastAsia="pt-BR"/>
        </w:rPr>
        <w:t xml:space="preserve"> se</w:t>
      </w:r>
      <w:r w:rsidR="0053044F" w:rsidRPr="00680496">
        <w:rPr>
          <w:rFonts w:ascii="Arial" w:eastAsia="Times New Roman" w:hAnsi="Arial" w:cs="Arial"/>
          <w:lang w:eastAsia="pt-BR"/>
        </w:rPr>
        <w:t xml:space="preserve"> fazer aquisição em separado demoraria muito mais tempo. Também não é viável manter </w:t>
      </w:r>
      <w:r w:rsidR="00212B4C" w:rsidRPr="00680496">
        <w:rPr>
          <w:rFonts w:ascii="Arial" w:eastAsia="Times New Roman" w:hAnsi="Arial" w:cs="Arial"/>
          <w:lang w:eastAsia="pt-BR"/>
        </w:rPr>
        <w:t xml:space="preserve">peças </w:t>
      </w:r>
      <w:r w:rsidR="0053044F" w:rsidRPr="00680496">
        <w:rPr>
          <w:rFonts w:ascii="Arial" w:eastAsia="Times New Roman" w:hAnsi="Arial" w:cs="Arial"/>
          <w:lang w:eastAsia="pt-BR"/>
        </w:rPr>
        <w:t xml:space="preserve">em estoque em função da dificuldade de definição precisa da necessidade e possibilidade de ressecamento e inutilização do material. </w:t>
      </w:r>
      <w:r w:rsidRPr="00680496">
        <w:rPr>
          <w:rFonts w:ascii="Arial" w:eastAsia="Times New Roman" w:hAnsi="Arial" w:cs="Arial"/>
          <w:b/>
          <w:lang w:eastAsia="pt-BR"/>
        </w:rPr>
        <w:t>O fornecimento de materiais e peças deverá ser realizado conforme as condições estabelecidas abaixo:</w:t>
      </w:r>
    </w:p>
    <w:p w:rsidR="00212B4C" w:rsidRPr="00BD41B2" w:rsidRDefault="00212B4C" w:rsidP="0053044F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D41B2" w:rsidRPr="00680496" w:rsidRDefault="00BD41B2" w:rsidP="00085D08">
      <w:pPr>
        <w:numPr>
          <w:ilvl w:val="0"/>
          <w:numId w:val="14"/>
        </w:numPr>
        <w:spacing w:after="0" w:line="360" w:lineRule="auto"/>
        <w:ind w:left="851" w:hanging="295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 xml:space="preserve">Todas as ferramentas, equipamentos e materiais básicos (produtos de limpeza, </w:t>
      </w:r>
      <w:proofErr w:type="spellStart"/>
      <w:r w:rsidRPr="00680496">
        <w:rPr>
          <w:rFonts w:ascii="Arial" w:eastAsia="Times New Roman" w:hAnsi="Arial" w:cs="Arial"/>
          <w:lang w:eastAsia="pt-BR"/>
        </w:rPr>
        <w:t>desengraxantes</w:t>
      </w:r>
      <w:proofErr w:type="spellEnd"/>
      <w:r w:rsidRPr="00680496">
        <w:rPr>
          <w:rFonts w:ascii="Arial" w:eastAsia="Times New Roman" w:hAnsi="Arial" w:cs="Arial"/>
          <w:lang w:eastAsia="pt-BR"/>
        </w:rPr>
        <w:t xml:space="preserve"> e outros) necessários à execução dos serviços de manutenção preventiva, serão fornecidos pela contratada, e o custo deve ser considerado no valor mensal dos serviços de manutenção preventiva.</w:t>
      </w:r>
    </w:p>
    <w:p w:rsidR="000250BA" w:rsidRPr="00680496" w:rsidRDefault="00FB2883" w:rsidP="00085D08">
      <w:pPr>
        <w:numPr>
          <w:ilvl w:val="0"/>
          <w:numId w:val="14"/>
        </w:numPr>
        <w:spacing w:after="0" w:line="360" w:lineRule="auto"/>
        <w:ind w:left="851" w:hanging="295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 xml:space="preserve">Entende-se que as </w:t>
      </w:r>
      <w:r w:rsidR="00BD41B2" w:rsidRPr="00680496">
        <w:rPr>
          <w:rFonts w:ascii="Arial" w:eastAsia="Times New Roman" w:hAnsi="Arial" w:cs="Arial"/>
          <w:lang w:eastAsia="pt-BR"/>
        </w:rPr>
        <w:t>peças e</w:t>
      </w:r>
      <w:r w:rsidR="00E551BD" w:rsidRPr="00680496">
        <w:rPr>
          <w:rFonts w:ascii="Arial" w:eastAsia="Times New Roman" w:hAnsi="Arial" w:cs="Arial"/>
          <w:lang w:eastAsia="pt-BR"/>
        </w:rPr>
        <w:t xml:space="preserve"> os</w:t>
      </w:r>
      <w:r w:rsidR="00BD41B2" w:rsidRPr="00680496">
        <w:rPr>
          <w:rFonts w:ascii="Arial" w:eastAsia="Times New Roman" w:hAnsi="Arial" w:cs="Arial"/>
          <w:lang w:eastAsia="pt-BR"/>
        </w:rPr>
        <w:t xml:space="preserve"> materiais a seguir relacionad</w:t>
      </w:r>
      <w:r w:rsidR="005C1199" w:rsidRPr="00680496">
        <w:rPr>
          <w:rFonts w:ascii="Arial" w:eastAsia="Times New Roman" w:hAnsi="Arial" w:cs="Arial"/>
          <w:lang w:eastAsia="pt-BR"/>
        </w:rPr>
        <w:t>o</w:t>
      </w:r>
      <w:r w:rsidR="00BD41B2" w:rsidRPr="00680496">
        <w:rPr>
          <w:rFonts w:ascii="Arial" w:eastAsia="Times New Roman" w:hAnsi="Arial" w:cs="Arial"/>
          <w:lang w:eastAsia="pt-BR"/>
        </w:rPr>
        <w:t>s</w:t>
      </w:r>
      <w:r w:rsidR="005C1199" w:rsidRPr="00680496">
        <w:rPr>
          <w:rFonts w:ascii="Arial" w:eastAsia="Times New Roman" w:hAnsi="Arial" w:cs="Arial"/>
          <w:lang w:eastAsia="pt-BR"/>
        </w:rPr>
        <w:t xml:space="preserve">, </w:t>
      </w:r>
      <w:r w:rsidR="00AD5E24" w:rsidRPr="00680496">
        <w:rPr>
          <w:rFonts w:ascii="Arial" w:eastAsia="Times New Roman" w:hAnsi="Arial" w:cs="Arial"/>
          <w:lang w:eastAsia="pt-BR"/>
        </w:rPr>
        <w:t xml:space="preserve">fazem parte de manutenção preventiva programada, e dessa forma </w:t>
      </w:r>
      <w:r w:rsidR="00BD41B2" w:rsidRPr="00680496">
        <w:rPr>
          <w:rFonts w:ascii="Arial" w:eastAsia="Times New Roman" w:hAnsi="Arial" w:cs="Arial"/>
          <w:lang w:eastAsia="pt-BR"/>
        </w:rPr>
        <w:t>serão fornecidas pela contratada, e pagas pelo contratante, no mês em que a substituição for efetivada</w:t>
      </w:r>
      <w:r w:rsidR="00720B00" w:rsidRPr="00680496">
        <w:rPr>
          <w:rFonts w:ascii="Arial" w:eastAsia="Times New Roman" w:hAnsi="Arial" w:cs="Arial"/>
          <w:lang w:eastAsia="pt-BR"/>
        </w:rPr>
        <w:t xml:space="preserve">. </w:t>
      </w:r>
      <w:r w:rsidR="005C1199" w:rsidRPr="00680496">
        <w:rPr>
          <w:rFonts w:ascii="Arial" w:eastAsia="Times New Roman" w:hAnsi="Arial" w:cs="Arial"/>
          <w:lang w:eastAsia="pt-BR"/>
        </w:rPr>
        <w:t>As quantidades são estimadas</w:t>
      </w:r>
      <w:r w:rsidR="00E551BD" w:rsidRPr="00680496">
        <w:rPr>
          <w:rFonts w:ascii="Arial" w:eastAsia="Times New Roman" w:hAnsi="Arial" w:cs="Arial"/>
          <w:lang w:eastAsia="pt-BR"/>
        </w:rPr>
        <w:t xml:space="preserve"> e </w:t>
      </w:r>
      <w:r w:rsidR="00212B4C" w:rsidRPr="00680496">
        <w:rPr>
          <w:rFonts w:ascii="Arial" w:eastAsia="Times New Roman" w:hAnsi="Arial" w:cs="Arial"/>
          <w:lang w:eastAsia="pt-BR"/>
        </w:rPr>
        <w:t xml:space="preserve">deverão ser </w:t>
      </w:r>
      <w:r w:rsidR="00E551BD" w:rsidRPr="00680496">
        <w:rPr>
          <w:rFonts w:ascii="Arial" w:eastAsia="Times New Roman" w:hAnsi="Arial" w:cs="Arial"/>
          <w:lang w:eastAsia="pt-BR"/>
        </w:rPr>
        <w:t xml:space="preserve">pagas só o que for efetivamente utilizado. </w:t>
      </w:r>
      <w:r w:rsidRPr="00680496">
        <w:rPr>
          <w:rFonts w:ascii="Arial" w:eastAsia="Times New Roman" w:hAnsi="Arial" w:cs="Arial"/>
          <w:lang w:eastAsia="pt-BR"/>
        </w:rPr>
        <w:t>Portanto</w:t>
      </w:r>
      <w:r w:rsidR="00B24ED9" w:rsidRPr="00680496">
        <w:rPr>
          <w:rFonts w:ascii="Arial" w:eastAsia="Times New Roman" w:hAnsi="Arial" w:cs="Arial"/>
          <w:lang w:eastAsia="pt-BR"/>
        </w:rPr>
        <w:t xml:space="preserve"> a</w:t>
      </w:r>
      <w:r w:rsidR="00720B00" w:rsidRPr="00680496">
        <w:rPr>
          <w:rFonts w:ascii="Arial" w:eastAsia="Times New Roman" w:hAnsi="Arial" w:cs="Arial"/>
          <w:lang w:eastAsia="pt-BR"/>
        </w:rPr>
        <w:t xml:space="preserve"> empresa deverá indicar na proposta</w:t>
      </w:r>
      <w:r w:rsidR="00B24ED9" w:rsidRPr="00680496">
        <w:rPr>
          <w:rFonts w:ascii="Arial" w:eastAsia="Times New Roman" w:hAnsi="Arial" w:cs="Arial"/>
          <w:lang w:eastAsia="pt-BR"/>
        </w:rPr>
        <w:t xml:space="preserve"> da licitação</w:t>
      </w:r>
      <w:r w:rsidR="00720B00" w:rsidRPr="00680496">
        <w:rPr>
          <w:rFonts w:ascii="Arial" w:eastAsia="Times New Roman" w:hAnsi="Arial" w:cs="Arial"/>
          <w:lang w:eastAsia="pt-BR"/>
        </w:rPr>
        <w:t xml:space="preserve"> o valor unitário</w:t>
      </w:r>
      <w:r w:rsidR="005A30B3" w:rsidRPr="00680496">
        <w:rPr>
          <w:rFonts w:ascii="Arial" w:eastAsia="Times New Roman" w:hAnsi="Arial" w:cs="Arial"/>
          <w:lang w:eastAsia="pt-BR"/>
        </w:rPr>
        <w:t xml:space="preserve"> </w:t>
      </w:r>
      <w:r w:rsidR="002A0FB9" w:rsidRPr="00680496">
        <w:rPr>
          <w:rFonts w:ascii="Arial" w:eastAsia="Times New Roman" w:hAnsi="Arial" w:cs="Arial"/>
          <w:lang w:eastAsia="pt-BR"/>
        </w:rPr>
        <w:t>e total para</w:t>
      </w:r>
      <w:r w:rsidR="009609BD" w:rsidRPr="00680496">
        <w:rPr>
          <w:rFonts w:ascii="Arial" w:eastAsia="Times New Roman" w:hAnsi="Arial" w:cs="Arial"/>
          <w:lang w:eastAsia="pt-BR"/>
        </w:rPr>
        <w:t xml:space="preserve"> essas</w:t>
      </w:r>
      <w:r w:rsidR="002A0FB9" w:rsidRPr="00680496">
        <w:rPr>
          <w:rFonts w:ascii="Arial" w:eastAsia="Times New Roman" w:hAnsi="Arial" w:cs="Arial"/>
          <w:lang w:eastAsia="pt-BR"/>
        </w:rPr>
        <w:t xml:space="preserve"> peças</w:t>
      </w:r>
      <w:r w:rsidR="0029354F" w:rsidRPr="00680496">
        <w:rPr>
          <w:rFonts w:ascii="Arial" w:eastAsia="Times New Roman" w:hAnsi="Arial" w:cs="Arial"/>
          <w:lang w:eastAsia="pt-BR"/>
        </w:rPr>
        <w:t>,</w:t>
      </w:r>
      <w:r w:rsidR="00B24ED9" w:rsidRPr="00680496">
        <w:rPr>
          <w:rFonts w:ascii="Arial" w:eastAsia="Times New Roman" w:hAnsi="Arial" w:cs="Arial"/>
          <w:lang w:eastAsia="pt-BR"/>
        </w:rPr>
        <w:t xml:space="preserve"> embora o</w:t>
      </w:r>
      <w:r w:rsidR="009609BD" w:rsidRPr="00680496">
        <w:rPr>
          <w:rFonts w:ascii="Arial" w:eastAsia="Times New Roman" w:hAnsi="Arial" w:cs="Arial"/>
          <w:lang w:eastAsia="pt-BR"/>
        </w:rPr>
        <w:t xml:space="preserve"> critério de</w:t>
      </w:r>
      <w:r w:rsidR="00B24ED9" w:rsidRPr="00680496">
        <w:rPr>
          <w:rFonts w:ascii="Arial" w:eastAsia="Times New Roman" w:hAnsi="Arial" w:cs="Arial"/>
          <w:lang w:eastAsia="pt-BR"/>
        </w:rPr>
        <w:t xml:space="preserve"> julgamento seja pelo </w:t>
      </w:r>
      <w:r w:rsidR="009609BD" w:rsidRPr="00680496">
        <w:rPr>
          <w:rFonts w:ascii="Arial" w:eastAsia="Times New Roman" w:hAnsi="Arial" w:cs="Arial"/>
          <w:lang w:eastAsia="pt-BR"/>
        </w:rPr>
        <w:t>valor total do item I.</w:t>
      </w:r>
      <w:r w:rsidR="000250BA" w:rsidRPr="00680496">
        <w:rPr>
          <w:rFonts w:ascii="Arial" w:eastAsia="Times New Roman" w:hAnsi="Arial" w:cs="Arial"/>
          <w:lang w:eastAsia="pt-BR"/>
        </w:rPr>
        <w:t xml:space="preserve"> As quantidades estimadas para </w:t>
      </w:r>
      <w:r w:rsidR="003C0621" w:rsidRPr="00680496">
        <w:rPr>
          <w:rFonts w:ascii="Arial" w:eastAsia="Times New Roman" w:hAnsi="Arial" w:cs="Arial"/>
          <w:lang w:eastAsia="pt-BR"/>
        </w:rPr>
        <w:t>os trinta meses de</w:t>
      </w:r>
      <w:r w:rsidR="000250BA" w:rsidRPr="00680496">
        <w:rPr>
          <w:rFonts w:ascii="Arial" w:eastAsia="Times New Roman" w:hAnsi="Arial" w:cs="Arial"/>
          <w:lang w:eastAsia="pt-BR"/>
        </w:rPr>
        <w:t xml:space="preserve"> vigência do contrato são as seguintes:</w:t>
      </w:r>
    </w:p>
    <w:p w:rsidR="000250BA" w:rsidRPr="00680496" w:rsidRDefault="000250BA" w:rsidP="00876AB4">
      <w:pPr>
        <w:numPr>
          <w:ilvl w:val="0"/>
          <w:numId w:val="16"/>
        </w:numPr>
        <w:spacing w:before="240" w:after="0" w:line="360" w:lineRule="auto"/>
        <w:ind w:left="1134" w:firstLine="0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>Elementos do ar – 6 unidades;</w:t>
      </w:r>
    </w:p>
    <w:p w:rsidR="000250BA" w:rsidRPr="00680496" w:rsidRDefault="000250BA" w:rsidP="0049310C">
      <w:pPr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>Elementos do combustível – 6 unidades;</w:t>
      </w:r>
    </w:p>
    <w:p w:rsidR="000250BA" w:rsidRPr="00680496" w:rsidRDefault="000250BA" w:rsidP="0049310C">
      <w:pPr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>Elementos do lubrificante – 6 unidades;</w:t>
      </w:r>
    </w:p>
    <w:p w:rsidR="000250BA" w:rsidRPr="00680496" w:rsidRDefault="000250BA" w:rsidP="0049310C">
      <w:pPr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>Elementos da água – 6 unidades;</w:t>
      </w:r>
    </w:p>
    <w:p w:rsidR="000250BA" w:rsidRPr="00680496" w:rsidRDefault="000250BA" w:rsidP="0049310C">
      <w:pPr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680496">
        <w:rPr>
          <w:rFonts w:ascii="Arial" w:eastAsia="Times New Roman" w:hAnsi="Arial" w:cs="Arial"/>
          <w:color w:val="000000" w:themeColor="text1"/>
          <w:lang w:eastAsia="pt-BR"/>
        </w:rPr>
        <w:t>Mangueiras de pré-aquecimento ¾</w:t>
      </w:r>
      <w:r w:rsidR="00E7215F" w:rsidRPr="00680496">
        <w:rPr>
          <w:rFonts w:ascii="Arial" w:eastAsia="Times New Roman" w:hAnsi="Arial" w:cs="Arial"/>
          <w:color w:val="000000" w:themeColor="text1"/>
          <w:lang w:eastAsia="pt-BR"/>
        </w:rPr>
        <w:t xml:space="preserve"> (de borracha, vapor frigorífico)</w:t>
      </w:r>
      <w:r w:rsidRPr="00680496">
        <w:rPr>
          <w:rFonts w:ascii="Arial" w:eastAsia="Times New Roman" w:hAnsi="Arial" w:cs="Arial"/>
          <w:color w:val="000000" w:themeColor="text1"/>
          <w:lang w:eastAsia="pt-BR"/>
        </w:rPr>
        <w:t xml:space="preserve"> - 4,5 metros; </w:t>
      </w:r>
    </w:p>
    <w:p w:rsidR="000250BA" w:rsidRPr="00680496" w:rsidRDefault="000250BA" w:rsidP="0049310C">
      <w:pPr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 xml:space="preserve">Mangueira de combustível, </w:t>
      </w:r>
      <w:r w:rsidR="00427B54">
        <w:rPr>
          <w:rFonts w:ascii="Arial" w:eastAsia="Times New Roman" w:hAnsi="Arial" w:cs="Arial"/>
          <w:lang w:eastAsia="pt-BR"/>
        </w:rPr>
        <w:t xml:space="preserve">resistente, </w:t>
      </w:r>
      <w:r w:rsidRPr="00680496">
        <w:rPr>
          <w:rFonts w:ascii="Arial" w:eastAsia="Times New Roman" w:hAnsi="Arial" w:cs="Arial"/>
          <w:lang w:eastAsia="pt-BR"/>
        </w:rPr>
        <w:t>translúcida, 3/8 – 3,5 metros</w:t>
      </w:r>
      <w:r w:rsidR="00427B54">
        <w:rPr>
          <w:rFonts w:ascii="Arial" w:eastAsia="Times New Roman" w:hAnsi="Arial" w:cs="Arial"/>
          <w:lang w:eastAsia="pt-BR"/>
        </w:rPr>
        <w:t>;</w:t>
      </w:r>
    </w:p>
    <w:p w:rsidR="000250BA" w:rsidRPr="00680496" w:rsidRDefault="000250BA" w:rsidP="0049310C">
      <w:pPr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>Mangueira de combustível translúcida,</w:t>
      </w:r>
      <w:r w:rsidR="00427B54">
        <w:rPr>
          <w:rFonts w:ascii="Arial" w:eastAsia="Times New Roman" w:hAnsi="Arial" w:cs="Arial"/>
          <w:lang w:eastAsia="pt-BR"/>
        </w:rPr>
        <w:t xml:space="preserve"> resistente, </w:t>
      </w:r>
      <w:r w:rsidRPr="00680496">
        <w:rPr>
          <w:rFonts w:ascii="Arial" w:eastAsia="Times New Roman" w:hAnsi="Arial" w:cs="Arial"/>
          <w:lang w:eastAsia="pt-BR"/>
        </w:rPr>
        <w:t>½ - 10 metros</w:t>
      </w:r>
    </w:p>
    <w:p w:rsidR="000250BA" w:rsidRPr="00680496" w:rsidRDefault="000250BA" w:rsidP="0049310C">
      <w:pPr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 xml:space="preserve">Óleo lubrificante a base mineral,15w 40, </w:t>
      </w:r>
      <w:proofErr w:type="spellStart"/>
      <w:r w:rsidRPr="00680496">
        <w:rPr>
          <w:rFonts w:ascii="Arial" w:eastAsia="Times New Roman" w:hAnsi="Arial" w:cs="Arial"/>
          <w:lang w:eastAsia="pt-BR"/>
        </w:rPr>
        <w:t>multiviscoso</w:t>
      </w:r>
      <w:proofErr w:type="spellEnd"/>
      <w:r w:rsidRPr="00680496">
        <w:rPr>
          <w:rFonts w:ascii="Arial" w:eastAsia="Times New Roman" w:hAnsi="Arial" w:cs="Arial"/>
          <w:lang w:eastAsia="pt-BR"/>
        </w:rPr>
        <w:t>, sintético – 40 litros</w:t>
      </w:r>
      <w:r w:rsidR="00427B54">
        <w:rPr>
          <w:rFonts w:ascii="Arial" w:eastAsia="Times New Roman" w:hAnsi="Arial" w:cs="Arial"/>
          <w:lang w:eastAsia="pt-BR"/>
        </w:rPr>
        <w:t>;</w:t>
      </w:r>
    </w:p>
    <w:p w:rsidR="000250BA" w:rsidRPr="00680496" w:rsidRDefault="000250BA" w:rsidP="0049310C">
      <w:pPr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>Baterias 12 v, 200 ah – 04 unidades</w:t>
      </w:r>
    </w:p>
    <w:p w:rsidR="000250BA" w:rsidRPr="00680496" w:rsidRDefault="000250BA" w:rsidP="00E23D36">
      <w:pPr>
        <w:numPr>
          <w:ilvl w:val="0"/>
          <w:numId w:val="16"/>
        </w:numPr>
        <w:spacing w:line="360" w:lineRule="auto"/>
        <w:ind w:left="1134" w:firstLine="0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 xml:space="preserve">Inibidor de corrosão – </w:t>
      </w:r>
      <w:r w:rsidR="00BC581C" w:rsidRPr="00680496">
        <w:rPr>
          <w:rFonts w:ascii="Arial" w:eastAsia="Times New Roman" w:hAnsi="Arial" w:cs="Arial"/>
          <w:lang w:eastAsia="pt-BR"/>
        </w:rPr>
        <w:t>04</w:t>
      </w:r>
      <w:r w:rsidRPr="00680496">
        <w:rPr>
          <w:rFonts w:ascii="Arial" w:eastAsia="Times New Roman" w:hAnsi="Arial" w:cs="Arial"/>
          <w:lang w:eastAsia="pt-BR"/>
        </w:rPr>
        <w:t xml:space="preserve"> litros</w:t>
      </w:r>
    </w:p>
    <w:p w:rsidR="00BD41B2" w:rsidRPr="00680496" w:rsidRDefault="00BD41B2" w:rsidP="00E23D36">
      <w:pPr>
        <w:numPr>
          <w:ilvl w:val="0"/>
          <w:numId w:val="14"/>
        </w:numPr>
        <w:spacing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 xml:space="preserve">As peças não elencadas no item anterior e que vierem a ser necessárias para manutenção preventiva ou corretiva devem ser cotadas pela contratada e </w:t>
      </w:r>
      <w:r w:rsidRPr="00680496">
        <w:rPr>
          <w:rFonts w:ascii="Arial" w:eastAsia="Times New Roman" w:hAnsi="Arial" w:cs="Arial"/>
          <w:lang w:eastAsia="pt-BR"/>
        </w:rPr>
        <w:lastRenderedPageBreak/>
        <w:t xml:space="preserve">apresentadas ao gestor, com orçamento detalhado, para balizamento de preços e aprovação ou não do orçamento. O valor será balizado no mercado, cabendo ao TRE/PR optar pela aquisição da contratada ou de outros fornecedores. Mesmo que as peças ou lubrificantes sejam compradas de outro fornecedor, é responsabilidade da contratada realizar a substituição nos geradores, sem custo adicional ao contrato. </w:t>
      </w:r>
    </w:p>
    <w:p w:rsidR="00827285" w:rsidRPr="00680496" w:rsidRDefault="00BD41B2" w:rsidP="00A3489D">
      <w:pPr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 xml:space="preserve">Para aprovação dos preços das peças e insumos apresentados pela contratada, o fiscal ou a Seção de Compras </w:t>
      </w:r>
      <w:r w:rsidR="00212B4C" w:rsidRPr="00680496">
        <w:rPr>
          <w:rFonts w:ascii="Arial" w:eastAsia="Times New Roman" w:hAnsi="Arial" w:cs="Arial"/>
          <w:lang w:eastAsia="pt-BR"/>
        </w:rPr>
        <w:t>efetuará</w:t>
      </w:r>
      <w:r w:rsidRPr="00680496">
        <w:rPr>
          <w:rFonts w:ascii="Arial" w:eastAsia="Times New Roman" w:hAnsi="Arial" w:cs="Arial"/>
          <w:lang w:eastAsia="pt-BR"/>
        </w:rPr>
        <w:t xml:space="preserve"> pesquisa de preços, a fim de certificar que a proposta apresentada pela Contratada está de acordo com o preço de mercado</w:t>
      </w:r>
      <w:r w:rsidR="00827285" w:rsidRPr="00680496">
        <w:rPr>
          <w:rFonts w:ascii="Arial" w:eastAsia="Times New Roman" w:hAnsi="Arial" w:cs="Arial"/>
          <w:lang w:eastAsia="pt-BR"/>
        </w:rPr>
        <w:t>.</w:t>
      </w:r>
    </w:p>
    <w:p w:rsidR="00BD41B2" w:rsidRPr="00680496" w:rsidRDefault="00BD41B2" w:rsidP="00A3489D">
      <w:pPr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 xml:space="preserve">O valor estimado para aquisição de peças </w:t>
      </w:r>
      <w:r w:rsidR="004F776E" w:rsidRPr="00680496">
        <w:rPr>
          <w:rFonts w:ascii="Arial" w:eastAsia="Times New Roman" w:hAnsi="Arial" w:cs="Arial"/>
          <w:lang w:eastAsia="pt-BR"/>
        </w:rPr>
        <w:t>nesta nova contratação fica limitada</w:t>
      </w:r>
      <w:r w:rsidRPr="00680496">
        <w:rPr>
          <w:rFonts w:ascii="Arial" w:eastAsia="Times New Roman" w:hAnsi="Arial" w:cs="Arial"/>
          <w:lang w:eastAsia="pt-BR"/>
        </w:rPr>
        <w:t xml:space="preserve"> ao montante de R$ </w:t>
      </w:r>
      <w:r w:rsidR="0042303E" w:rsidRPr="00680496">
        <w:rPr>
          <w:rFonts w:ascii="Arial" w:eastAsia="Times New Roman" w:hAnsi="Arial" w:cs="Arial"/>
          <w:lang w:eastAsia="pt-BR"/>
        </w:rPr>
        <w:t>20</w:t>
      </w:r>
      <w:r w:rsidRPr="00680496">
        <w:rPr>
          <w:rFonts w:ascii="Arial" w:eastAsia="Times New Roman" w:hAnsi="Arial" w:cs="Arial"/>
          <w:lang w:eastAsia="pt-BR"/>
        </w:rPr>
        <w:t>.000,00 (</w:t>
      </w:r>
      <w:r w:rsidR="0042303E" w:rsidRPr="00680496">
        <w:rPr>
          <w:rFonts w:ascii="Arial" w:eastAsia="Times New Roman" w:hAnsi="Arial" w:cs="Arial"/>
          <w:lang w:eastAsia="pt-BR"/>
        </w:rPr>
        <w:t>vinte</w:t>
      </w:r>
      <w:r w:rsidRPr="00680496">
        <w:rPr>
          <w:rFonts w:ascii="Arial" w:eastAsia="Times New Roman" w:hAnsi="Arial" w:cs="Arial"/>
          <w:lang w:eastAsia="pt-BR"/>
        </w:rPr>
        <w:t xml:space="preserve"> mil reais), durante toda a vigência do contrato.</w:t>
      </w:r>
      <w:r w:rsidR="00A95DB2" w:rsidRPr="00680496">
        <w:rPr>
          <w:rFonts w:ascii="Arial" w:eastAsia="Times New Roman" w:hAnsi="Arial" w:cs="Arial"/>
          <w:lang w:eastAsia="pt-BR"/>
        </w:rPr>
        <w:t xml:space="preserve"> </w:t>
      </w:r>
    </w:p>
    <w:p w:rsidR="00BD41B2" w:rsidRPr="00680496" w:rsidRDefault="00BD41B2" w:rsidP="00645D55">
      <w:pPr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>As peças fornecidas serão originais, novas e de primeiro uso. Caso não se encontre peças originais deverão ser utilizadas aquelas recomendadas pelo fabricante, sendo expressamente vedado a utilização de peças recondicionadas.</w:t>
      </w:r>
    </w:p>
    <w:p w:rsidR="00BD41B2" w:rsidRPr="00680496" w:rsidRDefault="00BD41B2" w:rsidP="00645D55">
      <w:pPr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>As peças somente poderão ser substituídas após verificação física e autorização expressa do gestor da contratação.</w:t>
      </w:r>
    </w:p>
    <w:p w:rsidR="00BD41B2" w:rsidRPr="00680496" w:rsidRDefault="00BD41B2" w:rsidP="00645D55">
      <w:pPr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 xml:space="preserve">A substituição das peças deverá ser efetuada de acordo com as normas técnicas vigentes e as recomendações do fabricante do equipamento. </w:t>
      </w:r>
    </w:p>
    <w:p w:rsidR="00BD41B2" w:rsidRPr="00680496" w:rsidRDefault="00BD41B2" w:rsidP="00645D55">
      <w:pPr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680496">
        <w:rPr>
          <w:rFonts w:ascii="Arial" w:eastAsia="Times New Roman" w:hAnsi="Arial" w:cs="Arial"/>
          <w:lang w:eastAsia="pt-BR"/>
        </w:rPr>
        <w:t xml:space="preserve">A substituição de peças deverá ser acompanhado pelo fiscal ou gestor da contratação, bem como autorizar o descarte da peça que foi inutilizada. </w:t>
      </w:r>
    </w:p>
    <w:p w:rsidR="0053044F" w:rsidRPr="00BD41B2" w:rsidRDefault="0053044F" w:rsidP="0053044F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E4642" w:rsidRDefault="00FB54BE" w:rsidP="008A0DC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8A0DC8">
        <w:rPr>
          <w:rFonts w:ascii="Arial" w:hAnsi="Arial" w:cs="Arial"/>
          <w:b/>
        </w:rPr>
        <w:t>PREVISÃO EM PROPOSTA ORÇAMENTÁRIA E PESQUISA DE PREÇOS</w:t>
      </w:r>
    </w:p>
    <w:p w:rsidR="00DD0D6F" w:rsidRDefault="00DD0D6F" w:rsidP="00B0358C">
      <w:pPr>
        <w:autoSpaceDE w:val="0"/>
        <w:autoSpaceDN w:val="0"/>
        <w:adjustRightInd w:val="0"/>
        <w:spacing w:after="0" w:line="360" w:lineRule="auto"/>
        <w:ind w:left="364"/>
        <w:jc w:val="both"/>
        <w:rPr>
          <w:rFonts w:ascii="Arial" w:hAnsi="Arial" w:cs="Arial"/>
          <w:lang w:eastAsia="pt-BR"/>
        </w:rPr>
      </w:pPr>
      <w:r w:rsidRPr="00037F99">
        <w:rPr>
          <w:rFonts w:ascii="Arial" w:hAnsi="Arial" w:cs="Arial"/>
          <w:lang w:eastAsia="pt-BR"/>
        </w:rPr>
        <w:t>O valor previsto para manutenção dos geradores em 2017, totaliza R$ 29.374,20. Acredita-se que esse valor seja suficiente para suportar os gastos até o final do contrato vigente e a continuidade da contratação pretendida.</w:t>
      </w:r>
      <w:r>
        <w:rPr>
          <w:rFonts w:ascii="Arial" w:hAnsi="Arial" w:cs="Arial"/>
          <w:lang w:eastAsia="pt-BR"/>
        </w:rPr>
        <w:t xml:space="preserve"> </w:t>
      </w:r>
      <w:r w:rsidRPr="00037F99">
        <w:rPr>
          <w:rFonts w:ascii="Arial" w:hAnsi="Arial" w:cs="Arial"/>
          <w:lang w:eastAsia="pt-BR"/>
        </w:rPr>
        <w:t>Não há valor específico previsto para a troca dos módulos, estimado em R$</w:t>
      </w:r>
      <w:r>
        <w:rPr>
          <w:rFonts w:ascii="Arial" w:hAnsi="Arial" w:cs="Arial"/>
          <w:lang w:eastAsia="pt-BR"/>
        </w:rPr>
        <w:t xml:space="preserve"> </w:t>
      </w:r>
      <w:r w:rsidRPr="00037F99">
        <w:rPr>
          <w:rFonts w:ascii="Arial" w:hAnsi="Arial" w:cs="Arial"/>
          <w:lang w:eastAsia="pt-BR"/>
        </w:rPr>
        <w:t>70.775,00 para o prédio sede e R$ 12.400,00 para o Fórum Eleitoral de Curitiba, totalizando R$ 83.175,00, porém o valor de R$ 60.000,00 previsto para contratação de projetos de engenharia poderá ser remanejado para atender parcialmente este item.</w:t>
      </w:r>
    </w:p>
    <w:p w:rsidR="00BB45FB" w:rsidRDefault="00BB45FB" w:rsidP="00DD0D6F">
      <w:pPr>
        <w:spacing w:line="360" w:lineRule="auto"/>
        <w:jc w:val="both"/>
        <w:rPr>
          <w:rFonts w:ascii="Arial" w:hAnsi="Arial" w:cs="Arial"/>
          <w:b/>
        </w:rPr>
      </w:pPr>
    </w:p>
    <w:p w:rsidR="008A0DC8" w:rsidRDefault="008A0DC8" w:rsidP="008A0DC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DOS PRAZOS</w:t>
      </w:r>
      <w:r w:rsidR="008C4BC5">
        <w:rPr>
          <w:rFonts w:ascii="Arial" w:hAnsi="Arial" w:cs="Arial"/>
          <w:b/>
        </w:rPr>
        <w:t xml:space="preserve"> EXECUÇÃO E VIGÊNCIA</w:t>
      </w:r>
    </w:p>
    <w:p w:rsidR="00D76853" w:rsidRPr="00A81126" w:rsidRDefault="00D76853" w:rsidP="00B0358C">
      <w:pPr>
        <w:spacing w:after="120" w:line="360" w:lineRule="auto"/>
        <w:ind w:left="364"/>
        <w:jc w:val="both"/>
        <w:rPr>
          <w:rFonts w:ascii="Arial" w:hAnsi="Arial" w:cs="Arial"/>
        </w:rPr>
      </w:pPr>
      <w:r w:rsidRPr="00A81126">
        <w:rPr>
          <w:rFonts w:ascii="Arial" w:hAnsi="Arial" w:cs="Arial"/>
        </w:rPr>
        <w:lastRenderedPageBreak/>
        <w:t xml:space="preserve">Sugere-se que o instrumento contratual seja firmado por </w:t>
      </w:r>
      <w:r w:rsidR="00B95157">
        <w:rPr>
          <w:rFonts w:ascii="Arial" w:hAnsi="Arial" w:cs="Arial"/>
        </w:rPr>
        <w:t>30</w:t>
      </w:r>
      <w:r w:rsidRPr="00A81126">
        <w:rPr>
          <w:rFonts w:ascii="Arial" w:hAnsi="Arial" w:cs="Arial"/>
          <w:b/>
        </w:rPr>
        <w:t xml:space="preserve"> (</w:t>
      </w:r>
      <w:r w:rsidR="00B95157">
        <w:rPr>
          <w:rFonts w:ascii="Arial" w:hAnsi="Arial" w:cs="Arial"/>
          <w:b/>
        </w:rPr>
        <w:t>trinta</w:t>
      </w:r>
      <w:r w:rsidRPr="00A81126">
        <w:rPr>
          <w:rFonts w:ascii="Arial" w:hAnsi="Arial" w:cs="Arial"/>
          <w:b/>
        </w:rPr>
        <w:t>) meses,</w:t>
      </w:r>
      <w:r w:rsidRPr="00A81126">
        <w:rPr>
          <w:rFonts w:ascii="Arial" w:hAnsi="Arial" w:cs="Arial"/>
        </w:rPr>
        <w:t xml:space="preserve"> com a vigência começando no dia seguinte ao término do contrato atual em 23/08/2017.</w:t>
      </w:r>
    </w:p>
    <w:p w:rsidR="00D76853" w:rsidRPr="00A81126" w:rsidRDefault="00D76853" w:rsidP="00B0358C">
      <w:pPr>
        <w:spacing w:after="120" w:line="360" w:lineRule="auto"/>
        <w:ind w:left="364"/>
        <w:jc w:val="both"/>
        <w:rPr>
          <w:rFonts w:ascii="Arial" w:hAnsi="Arial" w:cs="Arial"/>
        </w:rPr>
      </w:pPr>
      <w:r w:rsidRPr="00A81126">
        <w:rPr>
          <w:rFonts w:ascii="Arial" w:hAnsi="Arial" w:cs="Arial"/>
        </w:rPr>
        <w:t>A transição entre a contratação vigente e o novo contrato se dará da seguinte forma: A empresa fará pelo contrato vigente a manutenção preventiva no mês de agosto, e se necessário intervenção para corrigir falhas</w:t>
      </w:r>
      <w:r w:rsidR="00B95157">
        <w:rPr>
          <w:rFonts w:ascii="Arial" w:hAnsi="Arial" w:cs="Arial"/>
        </w:rPr>
        <w:t xml:space="preserve"> até o dia 23/08/2017</w:t>
      </w:r>
      <w:r w:rsidRPr="00A81126">
        <w:rPr>
          <w:rFonts w:ascii="Arial" w:hAnsi="Arial" w:cs="Arial"/>
        </w:rPr>
        <w:t>; se houver peças substituídas a menos de 90 dias do final do contrato, deverá constar no último relatório a data final da garantia, que será prestada pela empresa, que fez a substituição.</w:t>
      </w:r>
    </w:p>
    <w:p w:rsidR="005D4946" w:rsidRDefault="00D76853" w:rsidP="00B0358C">
      <w:pPr>
        <w:spacing w:after="120" w:line="360" w:lineRule="auto"/>
        <w:ind w:left="364"/>
        <w:jc w:val="both"/>
        <w:rPr>
          <w:rFonts w:ascii="Arial" w:hAnsi="Arial" w:cs="Arial"/>
        </w:rPr>
      </w:pPr>
      <w:r w:rsidRPr="00A81126">
        <w:rPr>
          <w:rFonts w:ascii="Arial" w:hAnsi="Arial" w:cs="Arial"/>
        </w:rPr>
        <w:t xml:space="preserve"> A nova empresa contratada deverá realizar manutenção preventiva, avaliação geral e apresentar relatório detalhado do estado dos equipamentos</w:t>
      </w:r>
      <w:r w:rsidR="00DD51CF">
        <w:rPr>
          <w:rFonts w:ascii="Arial" w:hAnsi="Arial" w:cs="Arial"/>
        </w:rPr>
        <w:t>, no prazo máximo de 20 dias corridos contados do início da vig</w:t>
      </w:r>
      <w:r w:rsidR="005D4946">
        <w:rPr>
          <w:rFonts w:ascii="Arial" w:hAnsi="Arial" w:cs="Arial"/>
        </w:rPr>
        <w:t>ência.</w:t>
      </w:r>
    </w:p>
    <w:p w:rsidR="005857A7" w:rsidRDefault="005857A7" w:rsidP="00B0358C">
      <w:pPr>
        <w:spacing w:after="120" w:line="360" w:lineRule="auto"/>
        <w:ind w:left="364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 xml:space="preserve">O prazo para execução dos serviços </w:t>
      </w:r>
      <w:r>
        <w:rPr>
          <w:rFonts w:ascii="Arial" w:hAnsi="Arial" w:cs="Arial"/>
        </w:rPr>
        <w:t xml:space="preserve">de troca dos módulos de comando é de no máximo </w:t>
      </w:r>
      <w:r w:rsidRPr="00037F99">
        <w:rPr>
          <w:rFonts w:ascii="Arial" w:hAnsi="Arial" w:cs="Arial"/>
        </w:rPr>
        <w:t>4</w:t>
      </w:r>
      <w:r>
        <w:rPr>
          <w:rFonts w:ascii="Arial" w:hAnsi="Arial" w:cs="Arial"/>
        </w:rPr>
        <w:t>5</w:t>
      </w:r>
      <w:r w:rsidRPr="00037F99">
        <w:rPr>
          <w:rFonts w:ascii="Arial" w:hAnsi="Arial" w:cs="Arial"/>
        </w:rPr>
        <w:t xml:space="preserve"> (quarenta</w:t>
      </w:r>
      <w:r>
        <w:rPr>
          <w:rFonts w:ascii="Arial" w:hAnsi="Arial" w:cs="Arial"/>
        </w:rPr>
        <w:t xml:space="preserve"> e cinco</w:t>
      </w:r>
      <w:r w:rsidRPr="00037F99">
        <w:rPr>
          <w:rFonts w:ascii="Arial" w:hAnsi="Arial" w:cs="Arial"/>
        </w:rPr>
        <w:t>) dias, contados da data de</w:t>
      </w:r>
      <w:r>
        <w:rPr>
          <w:rFonts w:ascii="Arial" w:hAnsi="Arial" w:cs="Arial"/>
        </w:rPr>
        <w:t xml:space="preserve"> </w:t>
      </w:r>
      <w:r w:rsidRPr="00037F99">
        <w:rPr>
          <w:rFonts w:ascii="Arial" w:hAnsi="Arial" w:cs="Arial"/>
        </w:rPr>
        <w:t xml:space="preserve">autorização de início dos serviços pelo Gestor da contratação. </w:t>
      </w:r>
    </w:p>
    <w:p w:rsidR="008C4BC5" w:rsidRPr="00037F99" w:rsidRDefault="008C4BC5" w:rsidP="008C4BC5">
      <w:pPr>
        <w:spacing w:after="0" w:line="360" w:lineRule="auto"/>
        <w:ind w:left="360"/>
        <w:jc w:val="both"/>
        <w:rPr>
          <w:rFonts w:ascii="Arial" w:hAnsi="Arial" w:cs="Arial"/>
        </w:rPr>
      </w:pPr>
    </w:p>
    <w:p w:rsidR="005857A7" w:rsidRDefault="005857A7" w:rsidP="00B0358C">
      <w:pPr>
        <w:numPr>
          <w:ilvl w:val="1"/>
          <w:numId w:val="15"/>
        </w:numPr>
        <w:spacing w:after="120" w:line="360" w:lineRule="auto"/>
        <w:ind w:left="431" w:hanging="5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</w:rPr>
        <w:t>Quadro resumo dos prazos contidos neste Projeto Básico: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42"/>
        <w:gridCol w:w="4723"/>
      </w:tblGrid>
      <w:tr w:rsidR="005857A7" w:rsidTr="00F21F01">
        <w:trPr>
          <w:jc w:val="center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5857A7" w:rsidRDefault="005857A7" w:rsidP="001A144A">
            <w:pPr>
              <w:spacing w:before="120" w:after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PRAZO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5857A7" w:rsidRDefault="005857A7" w:rsidP="001A144A">
            <w:pPr>
              <w:spacing w:before="120" w:after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PROVIDÊNCIAS</w:t>
            </w:r>
          </w:p>
        </w:tc>
      </w:tr>
      <w:tr w:rsidR="005857A7" w:rsidTr="00F21F01">
        <w:trPr>
          <w:jc w:val="center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B13500" w:rsidP="00B13500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dias a partir do início da vigência do contrato;</w:t>
            </w:r>
            <w:r w:rsidR="005857A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322225" w:rsidP="00322225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Entrega de laudo sobre os tanques de combustíveis</w:t>
            </w:r>
          </w:p>
        </w:tc>
      </w:tr>
      <w:tr w:rsidR="005857A7" w:rsidTr="00F21F01">
        <w:trPr>
          <w:jc w:val="center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322225" w:rsidP="00322225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hora a partir da comunicação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F834E2" w:rsidP="001A144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Atendimento de chamadas emergenciais</w:t>
            </w:r>
          </w:p>
        </w:tc>
      </w:tr>
      <w:tr w:rsidR="005857A7" w:rsidTr="00F21F01">
        <w:trPr>
          <w:jc w:val="center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F834E2" w:rsidP="00F834E2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Primeira quinzena de cada mês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F834E2" w:rsidP="0054243E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Prazo para </w:t>
            </w:r>
            <w:r w:rsidR="0054243E">
              <w:rPr>
                <w:rFonts w:ascii="Arial" w:hAnsi="Arial" w:cs="Arial"/>
                <w:sz w:val="16"/>
                <w:szCs w:val="16"/>
              </w:rPr>
              <w:t>execução de manutenção preventivas mensais</w:t>
            </w:r>
          </w:p>
        </w:tc>
      </w:tr>
      <w:tr w:rsidR="005857A7" w:rsidTr="00F21F01">
        <w:trPr>
          <w:jc w:val="center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54243E" w:rsidP="001A144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dias</w:t>
            </w:r>
            <w:r w:rsidR="00994CAB">
              <w:rPr>
                <w:rFonts w:ascii="Arial" w:hAnsi="Arial" w:cs="Arial"/>
                <w:sz w:val="16"/>
                <w:szCs w:val="16"/>
              </w:rPr>
              <w:t xml:space="preserve"> a partir da solicitação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994CAB" w:rsidP="00994CAB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Entrega de relatório técnico de diagnóstico</w:t>
            </w:r>
          </w:p>
        </w:tc>
      </w:tr>
      <w:tr w:rsidR="005857A7" w:rsidTr="00F21F01">
        <w:trPr>
          <w:jc w:val="center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9C4D18" w:rsidP="001A144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 dias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7A7" w:rsidRDefault="009C4D18" w:rsidP="001A144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Garantia de serviços de manutenção corretiva</w:t>
            </w:r>
          </w:p>
        </w:tc>
      </w:tr>
      <w:tr w:rsidR="005857A7" w:rsidTr="00F21F01">
        <w:trPr>
          <w:jc w:val="center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5857A7" w:rsidP="00AB74F6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05 dias </w:t>
            </w:r>
            <w:r w:rsidR="00AB74F6">
              <w:rPr>
                <w:rFonts w:ascii="Arial" w:hAnsi="Arial" w:cs="Arial"/>
                <w:sz w:val="16"/>
                <w:szCs w:val="16"/>
              </w:rPr>
              <w:t>corridos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AB74F6" w:rsidP="001A144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Atendimento de chamados durante a garantia</w:t>
            </w:r>
          </w:p>
        </w:tc>
      </w:tr>
      <w:tr w:rsidR="005857A7" w:rsidTr="00F21F01">
        <w:trPr>
          <w:jc w:val="center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5857A7" w:rsidP="001A144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horas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5857A7" w:rsidP="001A144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Substituição de funcionário</w:t>
            </w:r>
            <w:r w:rsidR="00AB74F6">
              <w:rPr>
                <w:rFonts w:ascii="Arial" w:hAnsi="Arial" w:cs="Arial"/>
                <w:sz w:val="16"/>
                <w:szCs w:val="16"/>
              </w:rPr>
              <w:t xml:space="preserve"> considerado inconveniente</w:t>
            </w:r>
          </w:p>
        </w:tc>
      </w:tr>
      <w:tr w:rsidR="005857A7" w:rsidTr="00F21F01">
        <w:trPr>
          <w:jc w:val="center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AB74F6" w:rsidP="001A144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5º dia útil de cada mês 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5857A7" w:rsidP="00EA1B8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Prazo para </w:t>
            </w:r>
            <w:r w:rsidR="00AB74F6">
              <w:rPr>
                <w:rFonts w:ascii="Arial" w:hAnsi="Arial" w:cs="Arial"/>
                <w:sz w:val="16"/>
                <w:szCs w:val="16"/>
              </w:rPr>
              <w:t>o gestor encaminhar o ANS ao contrata</w:t>
            </w:r>
            <w:r w:rsidR="00EA1B8A">
              <w:rPr>
                <w:rFonts w:ascii="Arial" w:hAnsi="Arial" w:cs="Arial"/>
                <w:sz w:val="16"/>
                <w:szCs w:val="16"/>
              </w:rPr>
              <w:t>do</w:t>
            </w:r>
          </w:p>
        </w:tc>
      </w:tr>
      <w:tr w:rsidR="005857A7" w:rsidTr="00F21F01">
        <w:trPr>
          <w:jc w:val="center"/>
        </w:trPr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EA1B8A" w:rsidP="001A144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 dias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A7" w:rsidRDefault="00EA1B8A" w:rsidP="00EA1B8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Prazo para fornecimento e instalação de módulos de comando,</w:t>
            </w:r>
          </w:p>
        </w:tc>
      </w:tr>
    </w:tbl>
    <w:p w:rsidR="008A0DC8" w:rsidRDefault="008A0DC8" w:rsidP="008A0DC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 GARANTIA</w:t>
      </w:r>
      <w:r w:rsidR="00DD0D6F">
        <w:rPr>
          <w:rFonts w:ascii="Arial" w:hAnsi="Arial" w:cs="Arial"/>
          <w:b/>
        </w:rPr>
        <w:t xml:space="preserve"> DOS SERVIÇOS</w:t>
      </w:r>
    </w:p>
    <w:p w:rsidR="00DD0D6F" w:rsidRPr="00037F99" w:rsidRDefault="00DD0D6F" w:rsidP="00064241">
      <w:pPr>
        <w:numPr>
          <w:ilvl w:val="1"/>
          <w:numId w:val="1"/>
        </w:numPr>
        <w:tabs>
          <w:tab w:val="clear" w:pos="432"/>
          <w:tab w:val="left" w:pos="851"/>
        </w:tabs>
        <w:spacing w:before="120"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 xml:space="preserve">A garantia dos serviços de manutenção corretiva deverá ser de no mínimo </w:t>
      </w:r>
      <w:r w:rsidR="00B36154">
        <w:rPr>
          <w:rFonts w:ascii="Arial" w:hAnsi="Arial" w:cs="Arial"/>
        </w:rPr>
        <w:t>90 (noventa) dias</w:t>
      </w:r>
      <w:r w:rsidRPr="00037F99">
        <w:rPr>
          <w:rFonts w:ascii="Arial" w:hAnsi="Arial" w:cs="Arial"/>
        </w:rPr>
        <w:t xml:space="preserve">. </w:t>
      </w:r>
    </w:p>
    <w:p w:rsidR="00DD0D6F" w:rsidRPr="00E97F17" w:rsidRDefault="00DD0D6F" w:rsidP="00064241">
      <w:pPr>
        <w:numPr>
          <w:ilvl w:val="1"/>
          <w:numId w:val="1"/>
        </w:numPr>
        <w:tabs>
          <w:tab w:val="clear" w:pos="432"/>
          <w:tab w:val="left" w:pos="851"/>
        </w:tabs>
        <w:spacing w:after="0" w:line="360" w:lineRule="auto"/>
        <w:ind w:left="426" w:firstLine="0"/>
        <w:jc w:val="both"/>
        <w:rPr>
          <w:rFonts w:ascii="Arial" w:hAnsi="Arial" w:cs="Arial"/>
        </w:rPr>
      </w:pPr>
      <w:r w:rsidRPr="00E97F17">
        <w:rPr>
          <w:rFonts w:ascii="Arial" w:hAnsi="Arial" w:cs="Arial"/>
        </w:rPr>
        <w:t>Durante o prazo de garantia a Contratada deverá realizar os reparos ou substituição de peças ou componentes, para perfeito funcionamento,</w:t>
      </w:r>
      <w:r w:rsidR="00E97F17" w:rsidRPr="00E97F17">
        <w:rPr>
          <w:rFonts w:ascii="Arial" w:hAnsi="Arial" w:cs="Arial"/>
        </w:rPr>
        <w:t xml:space="preserve"> no prazo máximo de 5 dias corridos,</w:t>
      </w:r>
      <w:r w:rsidRPr="00E97F17">
        <w:rPr>
          <w:rFonts w:ascii="Arial" w:hAnsi="Arial" w:cs="Arial"/>
        </w:rPr>
        <w:t xml:space="preserve"> a contar da comunicação do Contratante.</w:t>
      </w:r>
    </w:p>
    <w:p w:rsidR="009E4642" w:rsidRDefault="009E4642" w:rsidP="00FB54BE">
      <w:pPr>
        <w:spacing w:after="0" w:line="360" w:lineRule="auto"/>
        <w:jc w:val="both"/>
        <w:rPr>
          <w:rFonts w:ascii="Arial" w:hAnsi="Arial" w:cs="Arial"/>
        </w:rPr>
      </w:pPr>
    </w:p>
    <w:p w:rsidR="00B051A3" w:rsidRPr="008A0DC8" w:rsidRDefault="009E4642" w:rsidP="008A0DC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8A0DC8">
        <w:rPr>
          <w:rFonts w:ascii="Arial" w:hAnsi="Arial" w:cs="Arial"/>
          <w:b/>
        </w:rPr>
        <w:t>OBRIGA</w:t>
      </w:r>
      <w:r w:rsidR="00B051A3" w:rsidRPr="00DE06CA">
        <w:rPr>
          <w:rFonts w:ascii="Arial" w:hAnsi="Arial" w:cs="Arial"/>
          <w:b/>
        </w:rPr>
        <w:t>ÇÕES DA CONTRATADA</w:t>
      </w:r>
    </w:p>
    <w:p w:rsidR="00B051A3" w:rsidRPr="00037F99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Primar pela qualidade do serviço,</w:t>
      </w:r>
      <w:r w:rsidR="00AF7A0E">
        <w:rPr>
          <w:rFonts w:ascii="Arial" w:hAnsi="Arial" w:cs="Arial"/>
        </w:rPr>
        <w:t xml:space="preserve"> e</w:t>
      </w:r>
      <w:r w:rsidRPr="00037F99">
        <w:rPr>
          <w:rFonts w:ascii="Arial" w:hAnsi="Arial" w:cs="Arial"/>
        </w:rPr>
        <w:t xml:space="preserve"> fornecer todos os materiais e peças que devem ser nov</w:t>
      </w:r>
      <w:r w:rsidR="00AF7A0E">
        <w:rPr>
          <w:rFonts w:ascii="Arial" w:hAnsi="Arial" w:cs="Arial"/>
        </w:rPr>
        <w:t>o</w:t>
      </w:r>
      <w:r w:rsidRPr="00037F99">
        <w:rPr>
          <w:rFonts w:ascii="Arial" w:hAnsi="Arial" w:cs="Arial"/>
        </w:rPr>
        <w:t>s e de primeira qualidade, preferencialmente originais dos equipamentos. No caso de não existirem disponíveis no mercado peças originais, peças similares só poderão ser instaladas</w:t>
      </w:r>
      <w:r w:rsidR="00821317">
        <w:rPr>
          <w:rFonts w:ascii="Arial" w:hAnsi="Arial" w:cs="Arial"/>
        </w:rPr>
        <w:t>, se forem indicadas pelo fabricante e</w:t>
      </w:r>
      <w:r w:rsidRPr="00037F99">
        <w:rPr>
          <w:rFonts w:ascii="Arial" w:hAnsi="Arial" w:cs="Arial"/>
        </w:rPr>
        <w:t xml:space="preserve"> mediante autorização da gestão.</w:t>
      </w:r>
    </w:p>
    <w:p w:rsidR="00B051A3" w:rsidRPr="00037F99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 xml:space="preserve">Designar </w:t>
      </w:r>
      <w:r w:rsidR="00821317">
        <w:rPr>
          <w:rFonts w:ascii="Arial" w:hAnsi="Arial" w:cs="Arial"/>
        </w:rPr>
        <w:t>pelo menos um Engenheiro Eletricista</w:t>
      </w:r>
      <w:r w:rsidR="00C16320">
        <w:rPr>
          <w:rFonts w:ascii="Arial" w:hAnsi="Arial" w:cs="Arial"/>
        </w:rPr>
        <w:t xml:space="preserve"> como</w:t>
      </w:r>
      <w:r w:rsidR="00164336">
        <w:rPr>
          <w:rFonts w:ascii="Arial" w:hAnsi="Arial" w:cs="Arial"/>
        </w:rPr>
        <w:t xml:space="preserve"> </w:t>
      </w:r>
      <w:r w:rsidRPr="00037F99">
        <w:rPr>
          <w:rFonts w:ascii="Arial" w:hAnsi="Arial" w:cs="Arial"/>
        </w:rPr>
        <w:t xml:space="preserve">Responsável Técnico pela execução dos serviços, indicando na proposta de preços. Esse profissional deverá orientar </w:t>
      </w:r>
      <w:r w:rsidR="005678E1">
        <w:rPr>
          <w:rFonts w:ascii="Arial" w:hAnsi="Arial" w:cs="Arial"/>
        </w:rPr>
        <w:t xml:space="preserve">os técnicos </w:t>
      </w:r>
      <w:r w:rsidRPr="00037F99">
        <w:rPr>
          <w:rFonts w:ascii="Arial" w:hAnsi="Arial" w:cs="Arial"/>
        </w:rPr>
        <w:t>e acompanhar a execução dos serviços</w:t>
      </w:r>
      <w:r w:rsidR="00452376">
        <w:rPr>
          <w:rFonts w:ascii="Arial" w:hAnsi="Arial" w:cs="Arial"/>
        </w:rPr>
        <w:t>, especialmente nos casos de manutenção corretiva</w:t>
      </w:r>
      <w:r w:rsidRPr="00037F99">
        <w:rPr>
          <w:rFonts w:ascii="Arial" w:hAnsi="Arial" w:cs="Arial"/>
        </w:rPr>
        <w:t>.</w:t>
      </w:r>
    </w:p>
    <w:p w:rsidR="00B051A3" w:rsidRPr="00037F99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Recolher o valor da Anotação de Responsabilidade Técnica – ART junto ao CREA, referente aos serviços realizados, fornecendo comprovante ao TRE/PR</w:t>
      </w:r>
      <w:r w:rsidR="00422727">
        <w:rPr>
          <w:rFonts w:ascii="Arial" w:hAnsi="Arial" w:cs="Arial"/>
        </w:rPr>
        <w:t>, anualmente</w:t>
      </w:r>
      <w:r w:rsidRPr="00037F99">
        <w:rPr>
          <w:rFonts w:ascii="Arial" w:hAnsi="Arial" w:cs="Arial"/>
        </w:rPr>
        <w:t>.</w:t>
      </w:r>
    </w:p>
    <w:p w:rsidR="00B051A3" w:rsidRPr="00037F99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Deverá proteger o espaço onde será realizada a manutenção. Os materiais empregados na execução do serviço devem ser arrumados de modo a não prejudicar o trânsito de pessoas, a circulação de materiais, o acesso aos equipamentos de combate a incêndio e às portas ou saídas de emergência.</w:t>
      </w:r>
    </w:p>
    <w:p w:rsidR="00B051A3" w:rsidRPr="00037F99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Executar o serviço</w:t>
      </w:r>
      <w:r w:rsidR="00422727">
        <w:rPr>
          <w:rFonts w:ascii="Arial" w:hAnsi="Arial" w:cs="Arial"/>
        </w:rPr>
        <w:t>s, especialmente aqueles que exijam desligamento de energia do prédio,</w:t>
      </w:r>
      <w:r w:rsidRPr="00037F99">
        <w:rPr>
          <w:rFonts w:ascii="Arial" w:hAnsi="Arial" w:cs="Arial"/>
        </w:rPr>
        <w:t xml:space="preserve"> em dia determinado e previamente autorizado pelo TRE-PR, podendo alguns serviços recair preferencialmente em final de semana, visando preservar a operacionalidade normal das atividades deste TRE-PR.</w:t>
      </w:r>
    </w:p>
    <w:p w:rsidR="005C3C24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 xml:space="preserve">Manter, para a prestação do serviço, pessoal técnico e especializado, apresentando seus empregados, </w:t>
      </w:r>
      <w:r w:rsidR="005C3C24">
        <w:rPr>
          <w:rFonts w:ascii="Arial" w:hAnsi="Arial" w:cs="Arial"/>
        </w:rPr>
        <w:t>para</w:t>
      </w:r>
      <w:r w:rsidRPr="00037F99">
        <w:rPr>
          <w:rFonts w:ascii="Arial" w:hAnsi="Arial" w:cs="Arial"/>
        </w:rPr>
        <w:t xml:space="preserve"> execução dos serviços, devidamente uniformizados, identifica</w:t>
      </w:r>
      <w:r w:rsidR="005C3C24">
        <w:rPr>
          <w:rFonts w:ascii="Arial" w:hAnsi="Arial" w:cs="Arial"/>
        </w:rPr>
        <w:t>dos</w:t>
      </w:r>
      <w:r w:rsidRPr="00037F99">
        <w:rPr>
          <w:rFonts w:ascii="Arial" w:hAnsi="Arial" w:cs="Arial"/>
        </w:rPr>
        <w:t xml:space="preserve"> por meio de crachás, com fotografia recente, nome e função, e exigir seu uso em local visível.</w:t>
      </w:r>
    </w:p>
    <w:p w:rsidR="00D569D1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 xml:space="preserve">Manter </w:t>
      </w:r>
      <w:r w:rsidR="004A72B0">
        <w:rPr>
          <w:rFonts w:ascii="Arial" w:hAnsi="Arial" w:cs="Arial"/>
        </w:rPr>
        <w:t xml:space="preserve">em se </w:t>
      </w:r>
      <w:r w:rsidRPr="00037F99">
        <w:rPr>
          <w:rFonts w:ascii="Arial" w:hAnsi="Arial" w:cs="Arial"/>
        </w:rPr>
        <w:t>quadro pessoal suficiente para atendimento dos serviços, sem interrupção, seja por motivo de férias, descanso semanal, licença, greve, falta ao serviço e demissão de empregados</w:t>
      </w:r>
      <w:r w:rsidR="00D569D1">
        <w:rPr>
          <w:rFonts w:ascii="Arial" w:hAnsi="Arial" w:cs="Arial"/>
        </w:rPr>
        <w:t>;</w:t>
      </w:r>
    </w:p>
    <w:p w:rsidR="00B051A3" w:rsidRPr="00037F99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Substituir, no prazo máximo de 24 (vinte e quatro) horas, sempre que exigido pelo TRE-PR e independentemente de qualquer justificativa por parte desta, qualquer profissional integrante das equipes de trabalho cuja atuação, permanência e/ou comportamento sejam julgados inadequados, prejudiciais, inconvenientes ou insatisfatórios à disciplina ou ao interesse do Serviço Público.</w:t>
      </w:r>
    </w:p>
    <w:p w:rsidR="00B051A3" w:rsidRPr="00037F99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lastRenderedPageBreak/>
        <w:t>Todos os funcionários da empresa CONTRATADA que prestarem serviços nas dependências do TRE-PR deverão zelar pelo patrimônio público, bem como manter respeito para com os servidores e visitantes.</w:t>
      </w:r>
    </w:p>
    <w:p w:rsidR="00B051A3" w:rsidRPr="00037F99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 xml:space="preserve">Responder pela execução dos serviços de acordo com as normas de segurança do Trabalho, adotando os procedimentos necessários para a segurança dos funcionários, bem como provê-los com equipamentos de proteção individual e fiscalizar o seu uso. </w:t>
      </w:r>
    </w:p>
    <w:p w:rsidR="00B051A3" w:rsidRPr="00037F99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Responsabilizar-se por quaisquer danos pessoais ou materiais, causados ao patrimônio da administração ou a terceiros, ocasionados por seus empregados durante a execução dos trabalhos, resultantes da utilização inadequada dos materiais, equipamentos, ferramentas ou utensílios.</w:t>
      </w:r>
    </w:p>
    <w:p w:rsidR="00B051A3" w:rsidRPr="00037F99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Repor, no prazo máximo de cinco dias úteis, após a devida comprovação de responsabilidade, qualquer objeto do TRE-PR e/ou de terceiros que tenha sido danificado ou extraviado por seus empregados.</w:t>
      </w:r>
    </w:p>
    <w:p w:rsidR="00B051A3" w:rsidRPr="00037F99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Manter-se, durante toda a contratação, em compatibilidade com as obrigações assumidas e todas as condições de habilitação e qualificação exigidas pelo TRE.</w:t>
      </w:r>
    </w:p>
    <w:p w:rsidR="00B051A3" w:rsidRPr="00C14144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C14144">
        <w:rPr>
          <w:rFonts w:ascii="Arial" w:hAnsi="Arial" w:cs="Arial"/>
        </w:rPr>
        <w:t>Serão impugnados pela FISCALIZAÇÃO do CONTRATANTE todos os trabalhos que não satisfizerem às condições contratuais. Ficará a CONTRATADA obrigada refazer os trabalhos impugnados pelo CONTRATANTE, bem como remover os entulhos, ficando por sua conta exclusiva as despesas correspondentes.</w:t>
      </w:r>
    </w:p>
    <w:p w:rsidR="00B051A3" w:rsidRPr="00037F99" w:rsidRDefault="00B051A3" w:rsidP="0033770F">
      <w:pPr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A carga e o transporte de material são de responsabilidade da CONTRATADA, e deverão ser feitos de forma a não danificar as instalações existentes, obedecendo-se às normas de segurança do trabalho e em horário a ser determinado pela FISCALIZAÇÃO.</w:t>
      </w:r>
    </w:p>
    <w:p w:rsidR="00B051A3" w:rsidRDefault="00B051A3" w:rsidP="0033770F">
      <w:pPr>
        <w:numPr>
          <w:ilvl w:val="1"/>
          <w:numId w:val="10"/>
        </w:numPr>
        <w:spacing w:after="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A Contratada não poderá transferir a outrem, no todo ou em parte, o objeto contratado, sem prévia anuência e concordância do TRE-PR.</w:t>
      </w:r>
    </w:p>
    <w:p w:rsidR="00DF085B" w:rsidRPr="00037F99" w:rsidRDefault="00DF085B" w:rsidP="0033770F">
      <w:pPr>
        <w:spacing w:after="0" w:line="360" w:lineRule="auto"/>
        <w:ind w:left="426"/>
        <w:jc w:val="both"/>
        <w:rPr>
          <w:rFonts w:ascii="Arial" w:hAnsi="Arial" w:cs="Arial"/>
        </w:rPr>
      </w:pPr>
    </w:p>
    <w:p w:rsidR="00B051A3" w:rsidRDefault="00B051A3" w:rsidP="0033770F">
      <w:pPr>
        <w:numPr>
          <w:ilvl w:val="1"/>
          <w:numId w:val="10"/>
        </w:numPr>
        <w:spacing w:after="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A contratação inclui, de forma integral e exclusiva pela contratada, todas as responsabilidades, no que diz respeito às obrigações fiscais, trabalhistas, previdenciárias e todos os demais encargos que incidam e, porventura, venham a incidir sobre o objeto.</w:t>
      </w:r>
    </w:p>
    <w:p w:rsidR="00D07370" w:rsidRPr="00037F99" w:rsidRDefault="00D07370" w:rsidP="00D07370">
      <w:pPr>
        <w:spacing w:after="0" w:line="360" w:lineRule="auto"/>
        <w:jc w:val="both"/>
        <w:rPr>
          <w:rFonts w:ascii="Arial" w:hAnsi="Arial" w:cs="Arial"/>
        </w:rPr>
      </w:pPr>
    </w:p>
    <w:p w:rsidR="00F639C9" w:rsidRDefault="00F639C9" w:rsidP="006C0B1C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</w:rPr>
      </w:pPr>
      <w:r w:rsidRPr="00037F99">
        <w:rPr>
          <w:rFonts w:ascii="Arial" w:hAnsi="Arial" w:cs="Arial"/>
          <w:b/>
        </w:rPr>
        <w:t>DO RECEBIMENTO PROVISÓRIO E DEFINITIVO DO OBJETO</w:t>
      </w:r>
    </w:p>
    <w:p w:rsidR="006C0B1C" w:rsidRPr="00037F99" w:rsidRDefault="006C0B1C" w:rsidP="006C0B1C">
      <w:pPr>
        <w:spacing w:after="120" w:line="240" w:lineRule="auto"/>
        <w:rPr>
          <w:rFonts w:ascii="Arial" w:hAnsi="Arial" w:cs="Arial"/>
          <w:b/>
        </w:rPr>
      </w:pPr>
    </w:p>
    <w:p w:rsidR="00800689" w:rsidRPr="00763435" w:rsidRDefault="00F639C9" w:rsidP="00807F18">
      <w:pPr>
        <w:pStyle w:val="PargrafodaLista"/>
        <w:numPr>
          <w:ilvl w:val="0"/>
          <w:numId w:val="26"/>
        </w:numPr>
        <w:spacing w:after="0" w:line="360" w:lineRule="auto"/>
        <w:ind w:left="426" w:firstLine="0"/>
        <w:jc w:val="both"/>
        <w:rPr>
          <w:rFonts w:ascii="Arial" w:hAnsi="Arial" w:cs="Arial"/>
        </w:rPr>
      </w:pPr>
      <w:r w:rsidRPr="00763435">
        <w:rPr>
          <w:rFonts w:ascii="Arial" w:hAnsi="Arial" w:cs="Arial"/>
        </w:rPr>
        <w:lastRenderedPageBreak/>
        <w:t xml:space="preserve">Os serviços serão recebidos provisoriamente pelos </w:t>
      </w:r>
      <w:r w:rsidR="00800689" w:rsidRPr="00763435">
        <w:rPr>
          <w:rFonts w:ascii="Arial" w:hAnsi="Arial" w:cs="Arial"/>
        </w:rPr>
        <w:t>fiscais</w:t>
      </w:r>
      <w:r w:rsidRPr="00763435">
        <w:rPr>
          <w:rFonts w:ascii="Arial" w:hAnsi="Arial" w:cs="Arial"/>
        </w:rPr>
        <w:t xml:space="preserve">, a partir das verificações, </w:t>
      </w:r>
      <w:r w:rsidR="00800689" w:rsidRPr="00763435">
        <w:rPr>
          <w:rFonts w:ascii="Arial" w:hAnsi="Arial" w:cs="Arial"/>
        </w:rPr>
        <w:t>e acompanhamento das manutenções preventiva e corretivas.</w:t>
      </w:r>
      <w:r w:rsidR="00A21BCC" w:rsidRPr="00763435">
        <w:rPr>
          <w:rFonts w:ascii="Arial" w:hAnsi="Arial" w:cs="Arial"/>
        </w:rPr>
        <w:t xml:space="preserve"> Estão indicados como fiscais os Servidores </w:t>
      </w:r>
      <w:proofErr w:type="spellStart"/>
      <w:r w:rsidR="00A21BCC" w:rsidRPr="00763435">
        <w:rPr>
          <w:rFonts w:ascii="Arial" w:hAnsi="Arial" w:cs="Arial"/>
        </w:rPr>
        <w:t>Divani</w:t>
      </w:r>
      <w:proofErr w:type="spellEnd"/>
      <w:r w:rsidR="00A21BCC" w:rsidRPr="00763435">
        <w:rPr>
          <w:rFonts w:ascii="Arial" w:hAnsi="Arial" w:cs="Arial"/>
        </w:rPr>
        <w:t xml:space="preserve"> da Silva Carvalho, Raul Mainardi </w:t>
      </w:r>
      <w:r w:rsidR="00AD31A7" w:rsidRPr="00763435">
        <w:rPr>
          <w:rFonts w:ascii="Arial" w:hAnsi="Arial" w:cs="Arial"/>
        </w:rPr>
        <w:t>F</w:t>
      </w:r>
      <w:r w:rsidR="00A21BCC" w:rsidRPr="00763435">
        <w:rPr>
          <w:rFonts w:ascii="Arial" w:hAnsi="Arial" w:cs="Arial"/>
        </w:rPr>
        <w:t>ilho e</w:t>
      </w:r>
      <w:r w:rsidR="00AD31A7" w:rsidRPr="00763435">
        <w:rPr>
          <w:rFonts w:ascii="Arial" w:hAnsi="Arial" w:cs="Arial"/>
        </w:rPr>
        <w:t xml:space="preserve"> Célio Ferreira Lima.</w:t>
      </w:r>
    </w:p>
    <w:p w:rsidR="00F639C9" w:rsidRPr="00037F99" w:rsidRDefault="00AD31A7" w:rsidP="00807F18">
      <w:pPr>
        <w:pStyle w:val="PargrafodaLista"/>
        <w:numPr>
          <w:ilvl w:val="0"/>
          <w:numId w:val="26"/>
        </w:numPr>
        <w:spacing w:after="0" w:line="360" w:lineRule="auto"/>
        <w:ind w:left="426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recebimento definitivo será realizado </w:t>
      </w:r>
      <w:r w:rsidR="009D4632">
        <w:rPr>
          <w:rFonts w:ascii="Arial" w:hAnsi="Arial" w:cs="Arial"/>
        </w:rPr>
        <w:t>p</w:t>
      </w:r>
      <w:r w:rsidR="004C4AB1">
        <w:rPr>
          <w:rFonts w:ascii="Arial" w:hAnsi="Arial" w:cs="Arial"/>
        </w:rPr>
        <w:t>el</w:t>
      </w:r>
      <w:r w:rsidR="009D4632">
        <w:rPr>
          <w:rFonts w:ascii="Arial" w:hAnsi="Arial" w:cs="Arial"/>
        </w:rPr>
        <w:t>a</w:t>
      </w:r>
      <w:r w:rsidR="004C4AB1">
        <w:rPr>
          <w:rFonts w:ascii="Arial" w:hAnsi="Arial" w:cs="Arial"/>
        </w:rPr>
        <w:t xml:space="preserve"> chefa da SMIC ou seus substitutos, que serão Gestores da contratação. </w:t>
      </w:r>
      <w:r w:rsidR="00F639C9" w:rsidRPr="00037F99">
        <w:rPr>
          <w:rFonts w:ascii="Arial" w:hAnsi="Arial" w:cs="Arial"/>
        </w:rPr>
        <w:t>Para o recebimento definitivo: serão verificadas as obrigações contratuais, o prazo de execução, análise do relatório de recebimento provisório.</w:t>
      </w:r>
    </w:p>
    <w:p w:rsidR="00F639C9" w:rsidRDefault="00E114B1" w:rsidP="00807F18">
      <w:pPr>
        <w:pStyle w:val="PargrafodaLista"/>
        <w:numPr>
          <w:ilvl w:val="0"/>
          <w:numId w:val="26"/>
        </w:numPr>
        <w:spacing w:after="0" w:line="360" w:lineRule="auto"/>
        <w:ind w:left="426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639C9" w:rsidRPr="00037F99">
        <w:rPr>
          <w:rFonts w:ascii="Arial" w:hAnsi="Arial" w:cs="Arial"/>
        </w:rPr>
        <w:t xml:space="preserve">Recebido o objeto, mas constatado qualquer defeito/imperfeição dos serviços, a Contratada deverá providenciar a correção no prazo de até </w:t>
      </w:r>
      <w:r w:rsidR="00A21BCC">
        <w:rPr>
          <w:rFonts w:ascii="Arial" w:hAnsi="Arial" w:cs="Arial"/>
        </w:rPr>
        <w:t>05</w:t>
      </w:r>
      <w:r w:rsidR="00F639C9" w:rsidRPr="00037F99">
        <w:rPr>
          <w:rFonts w:ascii="Arial" w:hAnsi="Arial" w:cs="Arial"/>
        </w:rPr>
        <w:t xml:space="preserve"> (</w:t>
      </w:r>
      <w:r w:rsidR="00A21BCC">
        <w:rPr>
          <w:rFonts w:ascii="Arial" w:hAnsi="Arial" w:cs="Arial"/>
        </w:rPr>
        <w:t>cinco</w:t>
      </w:r>
      <w:r w:rsidR="00F639C9" w:rsidRPr="00037F99">
        <w:rPr>
          <w:rFonts w:ascii="Arial" w:hAnsi="Arial" w:cs="Arial"/>
        </w:rPr>
        <w:t xml:space="preserve">) dias, contados do comunicado do TRE-PR, sem quaisquer ônus adicionais ao Contratante, durante o prazo de garantia. </w:t>
      </w:r>
    </w:p>
    <w:p w:rsidR="00F639C9" w:rsidRPr="00037F99" w:rsidRDefault="00F639C9" w:rsidP="00F639C9">
      <w:pPr>
        <w:jc w:val="both"/>
        <w:rPr>
          <w:rFonts w:ascii="Arial" w:hAnsi="Arial" w:cs="Arial"/>
        </w:rPr>
      </w:pPr>
    </w:p>
    <w:p w:rsidR="00F639C9" w:rsidRPr="00037F99" w:rsidRDefault="00F639C9" w:rsidP="00D8528A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</w:rPr>
      </w:pPr>
      <w:r w:rsidRPr="00037F99">
        <w:rPr>
          <w:rFonts w:ascii="Arial" w:hAnsi="Arial" w:cs="Arial"/>
          <w:b/>
        </w:rPr>
        <w:t>SUSTENTABILIDADE</w:t>
      </w:r>
    </w:p>
    <w:p w:rsidR="00F639C9" w:rsidRPr="00037F99" w:rsidRDefault="00F639C9" w:rsidP="00807F18">
      <w:pPr>
        <w:spacing w:after="120" w:line="360" w:lineRule="auto"/>
        <w:ind w:left="284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É de inteira responsabilidade da contratada a manutenção das áreas de trabalho</w:t>
      </w:r>
      <w:r w:rsidR="00DE339D">
        <w:rPr>
          <w:rFonts w:ascii="Arial" w:hAnsi="Arial" w:cs="Arial"/>
        </w:rPr>
        <w:t>, durante a execução dos serviços,</w:t>
      </w:r>
      <w:r w:rsidRPr="00037F99">
        <w:rPr>
          <w:rFonts w:ascii="Arial" w:hAnsi="Arial" w:cs="Arial"/>
        </w:rPr>
        <w:t xml:space="preserve"> limpas, organizadas e sinalizadas. A proteção e segurança do pessoal envolvido nos serviços, bem como a prevenção de acidentes com os funcionários e visitantes do prédio é também de inteira responsabilidade da empresa contratada;</w:t>
      </w:r>
    </w:p>
    <w:p w:rsidR="00F639C9" w:rsidRPr="00C90D24" w:rsidRDefault="00F639C9" w:rsidP="00807F18">
      <w:pPr>
        <w:spacing w:after="120" w:line="360" w:lineRule="auto"/>
        <w:ind w:left="284"/>
        <w:jc w:val="both"/>
        <w:rPr>
          <w:rFonts w:ascii="Arial" w:hAnsi="Arial" w:cs="Arial"/>
          <w:strike/>
          <w:highlight w:val="yellow"/>
        </w:rPr>
      </w:pPr>
      <w:r w:rsidRPr="00C90D24">
        <w:rPr>
          <w:rFonts w:ascii="Arial" w:hAnsi="Arial" w:cs="Arial"/>
        </w:rPr>
        <w:t xml:space="preserve">A contratada deverá prover os funcionários com Equipamentos de Proteção Individual - </w:t>
      </w:r>
      <w:proofErr w:type="spellStart"/>
      <w:r w:rsidRPr="00C90D24">
        <w:rPr>
          <w:rFonts w:ascii="Arial" w:hAnsi="Arial" w:cs="Arial"/>
        </w:rPr>
        <w:t>EPI’s</w:t>
      </w:r>
      <w:proofErr w:type="spellEnd"/>
      <w:r w:rsidRPr="00C90D24">
        <w:rPr>
          <w:rFonts w:ascii="Arial" w:hAnsi="Arial" w:cs="Arial"/>
        </w:rPr>
        <w:t>, necessários à execução dos serviços e fiscalizar o seu uso, assumindo a responsabilidade pela execução dos serviços</w:t>
      </w:r>
      <w:r w:rsidRPr="00C90D24">
        <w:rPr>
          <w:rFonts w:ascii="Arial" w:hAnsi="Arial" w:cs="Arial"/>
          <w:strike/>
        </w:rPr>
        <w:t xml:space="preserve"> </w:t>
      </w:r>
    </w:p>
    <w:p w:rsidR="00E45166" w:rsidRPr="00C90D24" w:rsidRDefault="00E45166" w:rsidP="00807F1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426" w:firstLine="0"/>
        <w:jc w:val="both"/>
        <w:rPr>
          <w:rFonts w:ascii="Arial" w:hAnsi="Arial" w:cs="Arial"/>
        </w:rPr>
      </w:pPr>
      <w:r w:rsidRPr="00C90D24">
        <w:rPr>
          <w:rFonts w:ascii="Arial" w:hAnsi="Arial" w:cs="Arial"/>
        </w:rPr>
        <w:t xml:space="preserve">Segue abaixo a titulo exemplificativo quadro geral de EPIs, cabendo à contratada indicar os </w:t>
      </w:r>
      <w:proofErr w:type="spellStart"/>
      <w:r w:rsidRPr="00C90D24">
        <w:rPr>
          <w:rFonts w:ascii="Arial" w:hAnsi="Arial" w:cs="Arial"/>
        </w:rPr>
        <w:t>EPI´s</w:t>
      </w:r>
      <w:proofErr w:type="spellEnd"/>
      <w:r w:rsidRPr="00C90D24">
        <w:rPr>
          <w:rFonts w:ascii="Arial" w:hAnsi="Arial" w:cs="Arial"/>
        </w:rPr>
        <w:t xml:space="preserve"> específicos para o desempenho das atividades relacionadas ao objeto do contrato, sendo de USO OBRIGATÓRIO dos equipamentos indicados, obedecido ao disposto nas Normas Regulamentadoras NR-6 - Equipamento de Proteção Individual - EPI e NR-1 – </w:t>
      </w:r>
    </w:p>
    <w:p w:rsidR="00E45166" w:rsidRPr="00DF191A" w:rsidRDefault="008F3389" w:rsidP="00807F1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426" w:firstLine="0"/>
        <w:jc w:val="both"/>
        <w:rPr>
          <w:rFonts w:ascii="Arial" w:hAnsi="Arial" w:cs="Arial"/>
        </w:rPr>
      </w:pPr>
      <w:r w:rsidRPr="00DF191A">
        <w:rPr>
          <w:rFonts w:ascii="Arial" w:hAnsi="Arial" w:cs="Arial"/>
        </w:rPr>
        <w:t xml:space="preserve">Na assinatura do contrato a empresa deverá indicar </w:t>
      </w:r>
      <w:r w:rsidR="00E45166" w:rsidRPr="00DF191A">
        <w:rPr>
          <w:rFonts w:ascii="Arial" w:hAnsi="Arial" w:cs="Arial"/>
        </w:rPr>
        <w:t xml:space="preserve">a lista </w:t>
      </w:r>
      <w:r w:rsidRPr="00DF191A">
        <w:rPr>
          <w:rFonts w:ascii="Arial" w:hAnsi="Arial" w:cs="Arial"/>
        </w:rPr>
        <w:t xml:space="preserve">de </w:t>
      </w:r>
      <w:proofErr w:type="spellStart"/>
      <w:r w:rsidRPr="00DF191A">
        <w:rPr>
          <w:rFonts w:ascii="Arial" w:hAnsi="Arial" w:cs="Arial"/>
        </w:rPr>
        <w:t>EPI´s</w:t>
      </w:r>
      <w:proofErr w:type="spellEnd"/>
      <w:r w:rsidRPr="00DF191A">
        <w:rPr>
          <w:rFonts w:ascii="Arial" w:hAnsi="Arial" w:cs="Arial"/>
        </w:rPr>
        <w:t xml:space="preserve"> necessários</w:t>
      </w:r>
      <w:r w:rsidR="00E45166" w:rsidRPr="00DF191A">
        <w:rPr>
          <w:rFonts w:ascii="Arial" w:hAnsi="Arial" w:cs="Arial"/>
        </w:rPr>
        <w:t xml:space="preserve"> para a execução dos serviços:</w:t>
      </w:r>
    </w:p>
    <w:p w:rsidR="00F639C9" w:rsidRPr="00037F99" w:rsidRDefault="00F639C9" w:rsidP="00F639C9">
      <w:pPr>
        <w:spacing w:after="120"/>
        <w:jc w:val="both"/>
        <w:rPr>
          <w:rFonts w:ascii="Arial" w:hAnsi="Arial" w:cs="Arial"/>
        </w:rPr>
      </w:pPr>
    </w:p>
    <w:tbl>
      <w:tblPr>
        <w:tblW w:w="84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3"/>
        <w:gridCol w:w="2906"/>
        <w:gridCol w:w="3672"/>
      </w:tblGrid>
      <w:tr w:rsidR="00F639C9" w:rsidRPr="00322829" w:rsidTr="00E650BA">
        <w:trPr>
          <w:jc w:val="center"/>
        </w:trPr>
        <w:tc>
          <w:tcPr>
            <w:tcW w:w="1903" w:type="dxa"/>
            <w:shd w:val="clear" w:color="auto" w:fill="F3F3F3"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PROTEÇÃO</w:t>
            </w:r>
          </w:p>
        </w:tc>
        <w:tc>
          <w:tcPr>
            <w:tcW w:w="2906" w:type="dxa"/>
            <w:shd w:val="clear" w:color="auto" w:fill="F3F3F3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EQUIPAMENTO</w:t>
            </w:r>
          </w:p>
        </w:tc>
        <w:tc>
          <w:tcPr>
            <w:tcW w:w="3672" w:type="dxa"/>
            <w:shd w:val="clear" w:color="auto" w:fill="F3F3F3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TIPO DE RISCO</w:t>
            </w:r>
          </w:p>
        </w:tc>
      </w:tr>
      <w:tr w:rsidR="00F639C9" w:rsidRPr="00322829" w:rsidTr="00E650BA">
        <w:trPr>
          <w:cantSplit/>
          <w:jc w:val="center"/>
        </w:trPr>
        <w:tc>
          <w:tcPr>
            <w:tcW w:w="1903" w:type="dxa"/>
            <w:vMerge w:val="restart"/>
            <w:vAlign w:val="center"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CABEÇA</w:t>
            </w: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Capacete de segurança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Queda ou projeção de objetos, impactos contra estruturas e outros.</w:t>
            </w:r>
          </w:p>
        </w:tc>
      </w:tr>
      <w:tr w:rsidR="00F639C9" w:rsidRPr="00322829" w:rsidTr="00E650BA">
        <w:trPr>
          <w:cantSplit/>
          <w:jc w:val="center"/>
        </w:trPr>
        <w:tc>
          <w:tcPr>
            <w:tcW w:w="1903" w:type="dxa"/>
            <w:vMerge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Capacete especial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Equipamentos ou circuitos elétricos</w:t>
            </w:r>
          </w:p>
        </w:tc>
      </w:tr>
      <w:tr w:rsidR="00F639C9" w:rsidRPr="00322829" w:rsidTr="00E650BA">
        <w:trPr>
          <w:cantSplit/>
          <w:jc w:val="center"/>
        </w:trPr>
        <w:tc>
          <w:tcPr>
            <w:tcW w:w="1903" w:type="dxa"/>
            <w:vMerge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Protetor facial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Projeção de fragmentos, respingos de líquidos e radiações nocivas.</w:t>
            </w:r>
          </w:p>
        </w:tc>
      </w:tr>
      <w:tr w:rsidR="00F639C9" w:rsidRPr="00322829" w:rsidTr="00E650BA">
        <w:trPr>
          <w:cantSplit/>
          <w:jc w:val="center"/>
        </w:trPr>
        <w:tc>
          <w:tcPr>
            <w:tcW w:w="1903" w:type="dxa"/>
            <w:vMerge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Óculos de segurança contra impacto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Ferimentos nos olhos</w:t>
            </w:r>
          </w:p>
        </w:tc>
      </w:tr>
      <w:tr w:rsidR="00F639C9" w:rsidRPr="00322829" w:rsidTr="00E650BA">
        <w:trPr>
          <w:cantSplit/>
          <w:jc w:val="center"/>
        </w:trPr>
        <w:tc>
          <w:tcPr>
            <w:tcW w:w="1903" w:type="dxa"/>
            <w:vMerge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Óculos de segurança contra respingos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Irritação nos olhos e lesões decorrentes da ação de líquidos agressivos</w:t>
            </w:r>
          </w:p>
        </w:tc>
      </w:tr>
      <w:tr w:rsidR="00F639C9" w:rsidRPr="00322829" w:rsidTr="00E650BA">
        <w:trPr>
          <w:cantSplit/>
          <w:jc w:val="center"/>
        </w:trPr>
        <w:tc>
          <w:tcPr>
            <w:tcW w:w="1903" w:type="dxa"/>
            <w:vAlign w:val="center"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MÃOS E BRAÇOS</w:t>
            </w: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 xml:space="preserve">Luvas e mangas de proteção (couro, lona plastificada, borracha ou </w:t>
            </w:r>
            <w:proofErr w:type="spellStart"/>
            <w:r w:rsidRPr="00322829">
              <w:rPr>
                <w:rFonts w:ascii="Arial" w:hAnsi="Arial" w:cs="Arial"/>
                <w:sz w:val="16"/>
                <w:szCs w:val="16"/>
              </w:rPr>
              <w:t>neoprene</w:t>
            </w:r>
            <w:proofErr w:type="spellEnd"/>
            <w:r w:rsidRPr="0032282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Contato com substâncias corrosivas ou tóxicas, materiais abrasivos ou cortantes, equipamentos energizados, materiais aquecidos ou radiações perigosas.</w:t>
            </w:r>
          </w:p>
        </w:tc>
      </w:tr>
      <w:tr w:rsidR="00F639C9" w:rsidRPr="00322829" w:rsidTr="00E650BA">
        <w:trPr>
          <w:cantSplit/>
          <w:jc w:val="center"/>
        </w:trPr>
        <w:tc>
          <w:tcPr>
            <w:tcW w:w="1903" w:type="dxa"/>
            <w:vMerge w:val="restart"/>
            <w:vAlign w:val="center"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PÉS E PERNAS</w:t>
            </w: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Botas de borracha (PVC)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Locais molhados, lamacentos ou em presença de substâncias tóxicas.</w:t>
            </w:r>
          </w:p>
        </w:tc>
      </w:tr>
      <w:tr w:rsidR="00F639C9" w:rsidRPr="00322829" w:rsidTr="00E650BA">
        <w:trPr>
          <w:cantSplit/>
          <w:jc w:val="center"/>
        </w:trPr>
        <w:tc>
          <w:tcPr>
            <w:tcW w:w="1903" w:type="dxa"/>
            <w:vMerge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Calçados de couro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Lesão do pé</w:t>
            </w:r>
          </w:p>
        </w:tc>
      </w:tr>
      <w:tr w:rsidR="00F639C9" w:rsidRPr="00322829" w:rsidTr="00E650BA">
        <w:trPr>
          <w:jc w:val="center"/>
        </w:trPr>
        <w:tc>
          <w:tcPr>
            <w:tcW w:w="1903" w:type="dxa"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INTEGRAL</w:t>
            </w: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Cinto de segurança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Queda com diferença de nível</w:t>
            </w:r>
          </w:p>
        </w:tc>
      </w:tr>
      <w:tr w:rsidR="00F639C9" w:rsidRPr="00322829" w:rsidTr="00E650BA">
        <w:trPr>
          <w:jc w:val="center"/>
        </w:trPr>
        <w:tc>
          <w:tcPr>
            <w:tcW w:w="1903" w:type="dxa"/>
            <w:vAlign w:val="center"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AUDITIVA</w:t>
            </w: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Protetores auriculares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Nível de ruído superior ao estabelecido na NR-5 – Atividades e Operações Insalubres</w:t>
            </w:r>
          </w:p>
        </w:tc>
      </w:tr>
      <w:tr w:rsidR="00F639C9" w:rsidRPr="00322829" w:rsidTr="00E650BA">
        <w:trPr>
          <w:cantSplit/>
          <w:jc w:val="center"/>
        </w:trPr>
        <w:tc>
          <w:tcPr>
            <w:tcW w:w="1903" w:type="dxa"/>
            <w:vMerge w:val="restart"/>
            <w:vAlign w:val="center"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RESPIRATÓRIA</w:t>
            </w: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Respirador contra poeira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Trabalhos com produção de poeira</w:t>
            </w:r>
          </w:p>
        </w:tc>
      </w:tr>
      <w:tr w:rsidR="00F639C9" w:rsidRPr="00322829" w:rsidTr="00E650BA">
        <w:trPr>
          <w:cantSplit/>
          <w:jc w:val="center"/>
        </w:trPr>
        <w:tc>
          <w:tcPr>
            <w:tcW w:w="1903" w:type="dxa"/>
            <w:vMerge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Máscara para jato de areia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Trabalhos de limpeza por abrasão através de jatos de areia</w:t>
            </w:r>
          </w:p>
        </w:tc>
      </w:tr>
      <w:tr w:rsidR="00F639C9" w:rsidRPr="00322829" w:rsidTr="00E650BA">
        <w:trPr>
          <w:cantSplit/>
          <w:jc w:val="center"/>
        </w:trPr>
        <w:tc>
          <w:tcPr>
            <w:tcW w:w="1903" w:type="dxa"/>
            <w:vMerge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Respirador e máscara de filtro químico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Poluentes atmosféricos em concentrações prejudiciais à saúde</w:t>
            </w:r>
          </w:p>
        </w:tc>
      </w:tr>
      <w:tr w:rsidR="00F639C9" w:rsidRPr="00322829" w:rsidTr="00E650BA">
        <w:trPr>
          <w:jc w:val="center"/>
        </w:trPr>
        <w:tc>
          <w:tcPr>
            <w:tcW w:w="1903" w:type="dxa"/>
            <w:vAlign w:val="center"/>
          </w:tcPr>
          <w:p w:rsidR="00F639C9" w:rsidRPr="00322829" w:rsidRDefault="00F639C9" w:rsidP="00311683">
            <w:pPr>
              <w:spacing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TRONCO</w:t>
            </w:r>
          </w:p>
        </w:tc>
        <w:tc>
          <w:tcPr>
            <w:tcW w:w="2906" w:type="dxa"/>
            <w:vAlign w:val="center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Avental de raspa</w:t>
            </w:r>
          </w:p>
        </w:tc>
        <w:tc>
          <w:tcPr>
            <w:tcW w:w="3672" w:type="dxa"/>
          </w:tcPr>
          <w:p w:rsidR="00F639C9" w:rsidRPr="00322829" w:rsidRDefault="00F639C9" w:rsidP="00311683">
            <w:pPr>
              <w:spacing w:after="120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22829">
              <w:rPr>
                <w:rFonts w:ascii="Arial" w:hAnsi="Arial" w:cs="Arial"/>
                <w:sz w:val="16"/>
                <w:szCs w:val="16"/>
              </w:rPr>
              <w:t>Trabalhos de soldagem e corte a quente e de dobragem e armação de ferros</w:t>
            </w:r>
          </w:p>
        </w:tc>
      </w:tr>
    </w:tbl>
    <w:p w:rsidR="00F639C9" w:rsidRPr="00037F99" w:rsidRDefault="00F639C9" w:rsidP="00F639C9">
      <w:pPr>
        <w:spacing w:after="120"/>
        <w:jc w:val="both"/>
        <w:rPr>
          <w:rFonts w:ascii="Arial" w:hAnsi="Arial" w:cs="Arial"/>
        </w:rPr>
      </w:pPr>
    </w:p>
    <w:p w:rsidR="00F639C9" w:rsidRPr="00BE6AC5" w:rsidRDefault="00F639C9" w:rsidP="0033770F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426" w:firstLine="0"/>
        <w:jc w:val="both"/>
        <w:rPr>
          <w:rFonts w:ascii="Arial" w:hAnsi="Arial" w:cs="Arial"/>
        </w:rPr>
      </w:pPr>
      <w:r w:rsidRPr="00BE6AC5">
        <w:rPr>
          <w:rFonts w:ascii="Arial" w:hAnsi="Arial" w:cs="Arial"/>
        </w:rPr>
        <w:t xml:space="preserve">A contratada deverá </w:t>
      </w:r>
      <w:r w:rsidR="00776F67" w:rsidRPr="00BE6AC5">
        <w:rPr>
          <w:rFonts w:ascii="Arial" w:hAnsi="Arial" w:cs="Arial"/>
        </w:rPr>
        <w:t xml:space="preserve">realizar o descarte ecologicamente correto dos </w:t>
      </w:r>
      <w:r w:rsidR="00C478E2" w:rsidRPr="00BE6AC5">
        <w:rPr>
          <w:rFonts w:ascii="Arial" w:hAnsi="Arial" w:cs="Arial"/>
        </w:rPr>
        <w:t>mat</w:t>
      </w:r>
      <w:r w:rsidR="00BE6AC5" w:rsidRPr="00BE6AC5">
        <w:rPr>
          <w:rFonts w:ascii="Arial" w:hAnsi="Arial" w:cs="Arial"/>
        </w:rPr>
        <w:t xml:space="preserve">eriais </w:t>
      </w:r>
      <w:r w:rsidR="00C478E2" w:rsidRPr="00BE6AC5">
        <w:rPr>
          <w:rFonts w:ascii="Arial" w:hAnsi="Arial" w:cs="Arial"/>
        </w:rPr>
        <w:t>e peça</w:t>
      </w:r>
      <w:r w:rsidR="00BE6AC5" w:rsidRPr="00BE6AC5">
        <w:rPr>
          <w:rFonts w:ascii="Arial" w:hAnsi="Arial" w:cs="Arial"/>
        </w:rPr>
        <w:t xml:space="preserve">s </w:t>
      </w:r>
      <w:r w:rsidR="00C478E2" w:rsidRPr="00BE6AC5">
        <w:rPr>
          <w:rFonts w:ascii="Arial" w:hAnsi="Arial" w:cs="Arial"/>
        </w:rPr>
        <w:t xml:space="preserve">substituídas, </w:t>
      </w:r>
      <w:r w:rsidRPr="00BE6AC5">
        <w:rPr>
          <w:rFonts w:ascii="Arial" w:hAnsi="Arial" w:cs="Arial"/>
        </w:rPr>
        <w:t>recolher todo o material resultante das atividades, e destinar corretamente os materiais recicláveis, e realizar descarte ecologicamente correto dos resíduos não recicláveis, nos termos do Decreto Municipal nº 983/04 (que dispõe sobre a coleta, o transporte, o tratamento e a disposição final dos resíduos sólidos no Município de Curitiba);</w:t>
      </w:r>
    </w:p>
    <w:p w:rsidR="00F639C9" w:rsidRDefault="00F639C9" w:rsidP="0033770F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 xml:space="preserve">A Contratada deverá apresentar junto com a Nota Fiscal a documentação pertinente ao cumprimento da obrigação constante na cláusula anterior, especialmente com relação ao descarte das peças, ou óleo lubrificante.  </w:t>
      </w:r>
    </w:p>
    <w:p w:rsidR="00BB45FB" w:rsidRPr="00037F99" w:rsidRDefault="00BB45FB" w:rsidP="00BB45FB">
      <w:pPr>
        <w:spacing w:after="120" w:line="360" w:lineRule="auto"/>
        <w:jc w:val="both"/>
        <w:rPr>
          <w:rFonts w:ascii="Arial" w:hAnsi="Arial" w:cs="Arial"/>
        </w:rPr>
      </w:pPr>
    </w:p>
    <w:p w:rsidR="009B0A08" w:rsidRPr="00C2637B" w:rsidRDefault="009B0A08" w:rsidP="009B0A0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2637B">
        <w:rPr>
          <w:rFonts w:ascii="Arial" w:hAnsi="Arial" w:cs="Arial"/>
          <w:b/>
        </w:rPr>
        <w:t>DOS PAGAMENTOS</w:t>
      </w:r>
    </w:p>
    <w:p w:rsidR="009B0A08" w:rsidRPr="00C2637B" w:rsidRDefault="00C37A61" w:rsidP="00C90C77">
      <w:pPr>
        <w:numPr>
          <w:ilvl w:val="1"/>
          <w:numId w:val="11"/>
        </w:numPr>
        <w:spacing w:before="120" w:after="0" w:line="360" w:lineRule="auto"/>
        <w:ind w:left="426" w:firstLine="0"/>
        <w:jc w:val="both"/>
        <w:rPr>
          <w:rFonts w:ascii="Arial" w:hAnsi="Arial" w:cs="Arial"/>
        </w:rPr>
      </w:pPr>
      <w:r w:rsidRPr="00C2637B">
        <w:rPr>
          <w:rFonts w:ascii="Arial" w:hAnsi="Arial" w:cs="Arial"/>
        </w:rPr>
        <w:t xml:space="preserve">O </w:t>
      </w:r>
      <w:r w:rsidR="009B0A08" w:rsidRPr="00C2637B">
        <w:rPr>
          <w:rFonts w:ascii="Arial" w:hAnsi="Arial" w:cs="Arial"/>
        </w:rPr>
        <w:t>pagamento</w:t>
      </w:r>
      <w:r w:rsidRPr="00C2637B">
        <w:rPr>
          <w:rFonts w:ascii="Arial" w:hAnsi="Arial" w:cs="Arial"/>
        </w:rPr>
        <w:t xml:space="preserve"> das manutenções preventivas e corretivas será realizado mensalmente</w:t>
      </w:r>
      <w:r w:rsidR="00F14E24" w:rsidRPr="00C2637B">
        <w:rPr>
          <w:rFonts w:ascii="Arial" w:hAnsi="Arial" w:cs="Arial"/>
        </w:rPr>
        <w:t>, no mês subsequente à prestação dos serviços</w:t>
      </w:r>
      <w:r w:rsidR="009B0A08" w:rsidRPr="00C2637B">
        <w:rPr>
          <w:rFonts w:ascii="Arial" w:hAnsi="Arial" w:cs="Arial"/>
        </w:rPr>
        <w:t>, após recebimento definitivo e atestado pelos gestores da contratação;</w:t>
      </w:r>
    </w:p>
    <w:p w:rsidR="00EC3177" w:rsidRPr="00C2637B" w:rsidRDefault="00EC3177" w:rsidP="00C90C77">
      <w:pPr>
        <w:numPr>
          <w:ilvl w:val="1"/>
          <w:numId w:val="11"/>
        </w:numPr>
        <w:spacing w:before="120" w:after="0" w:line="360" w:lineRule="auto"/>
        <w:ind w:left="426" w:firstLine="0"/>
        <w:jc w:val="both"/>
        <w:rPr>
          <w:rFonts w:ascii="Arial" w:hAnsi="Arial" w:cs="Arial"/>
        </w:rPr>
      </w:pPr>
      <w:r w:rsidRPr="00C2637B">
        <w:rPr>
          <w:rFonts w:ascii="Arial" w:hAnsi="Arial" w:cs="Arial"/>
        </w:rPr>
        <w:t>O pagamento da troca dos módulos será realizado em parcela única, após a conclusão dos serviços de instalação e recebimento definitivo</w:t>
      </w:r>
      <w:r w:rsidR="00C2637B" w:rsidRPr="00C2637B">
        <w:rPr>
          <w:rFonts w:ascii="Arial" w:hAnsi="Arial" w:cs="Arial"/>
        </w:rPr>
        <w:t xml:space="preserve"> pelos fiscais, gestores e/ou pela comissão de recebimento de serviços de manutenção. </w:t>
      </w:r>
    </w:p>
    <w:p w:rsidR="009B0A08" w:rsidRPr="002A22C2" w:rsidRDefault="009B0A08" w:rsidP="00C90C77">
      <w:pPr>
        <w:numPr>
          <w:ilvl w:val="1"/>
          <w:numId w:val="11"/>
        </w:numPr>
        <w:spacing w:before="120" w:after="0" w:line="360" w:lineRule="auto"/>
        <w:ind w:left="426" w:firstLine="0"/>
        <w:jc w:val="both"/>
        <w:rPr>
          <w:rFonts w:ascii="Arial" w:hAnsi="Arial" w:cs="Arial"/>
        </w:rPr>
      </w:pPr>
      <w:r w:rsidRPr="002A22C2">
        <w:rPr>
          <w:rFonts w:ascii="Arial" w:hAnsi="Arial" w:cs="Arial"/>
        </w:rPr>
        <w:lastRenderedPageBreak/>
        <w:t>O documento fiscal poderá ser emitido na forma eletrônica - NOTA FISCAL ELETRÔNICA, nos termos da legislação vigente, devendo ser encaminhado ao gestor do contrato do TRE-PR por e-mail, em formato “.</w:t>
      </w:r>
      <w:proofErr w:type="spellStart"/>
      <w:r w:rsidRPr="002A22C2">
        <w:rPr>
          <w:rFonts w:ascii="Arial" w:hAnsi="Arial" w:cs="Arial"/>
        </w:rPr>
        <w:t>pdf</w:t>
      </w:r>
      <w:proofErr w:type="spellEnd"/>
      <w:r w:rsidRPr="002A22C2">
        <w:rPr>
          <w:rFonts w:ascii="Arial" w:hAnsi="Arial" w:cs="Arial"/>
        </w:rPr>
        <w:t xml:space="preserve">”, ou poderá ser apresentado na forma física, à Seção de Protocolo, localizada na Rua João </w:t>
      </w:r>
      <w:proofErr w:type="spellStart"/>
      <w:r w:rsidRPr="002A22C2">
        <w:rPr>
          <w:rFonts w:ascii="Arial" w:hAnsi="Arial" w:cs="Arial"/>
        </w:rPr>
        <w:t>Parolin</w:t>
      </w:r>
      <w:proofErr w:type="spellEnd"/>
      <w:r w:rsidRPr="002A22C2">
        <w:rPr>
          <w:rFonts w:ascii="Arial" w:hAnsi="Arial" w:cs="Arial"/>
        </w:rPr>
        <w:t>, nº. 224, 1º. andar, Prado Velho, Curitiba/Paraná, igualmente direcionado ao gestor.</w:t>
      </w:r>
    </w:p>
    <w:p w:rsidR="009B0A08" w:rsidRPr="002A22C2" w:rsidRDefault="009B0A08" w:rsidP="00C90C77">
      <w:pPr>
        <w:numPr>
          <w:ilvl w:val="1"/>
          <w:numId w:val="11"/>
        </w:numPr>
        <w:spacing w:before="120" w:after="0" w:line="360" w:lineRule="auto"/>
        <w:ind w:left="426" w:firstLine="0"/>
        <w:jc w:val="both"/>
        <w:rPr>
          <w:rFonts w:ascii="Arial" w:hAnsi="Arial" w:cs="Arial"/>
        </w:rPr>
      </w:pPr>
      <w:r w:rsidRPr="002A22C2">
        <w:rPr>
          <w:rFonts w:ascii="Arial" w:hAnsi="Arial" w:cs="Arial"/>
        </w:rPr>
        <w:t>Deverá conter o nome e número do banco, agência e conta corrente para depósito. A conta corrente obrigatoriamente deverá ser da própria Contratada.</w:t>
      </w:r>
    </w:p>
    <w:p w:rsidR="009B0A08" w:rsidRPr="002A22C2" w:rsidRDefault="009B0A08" w:rsidP="00C90C77">
      <w:pPr>
        <w:numPr>
          <w:ilvl w:val="1"/>
          <w:numId w:val="11"/>
        </w:numPr>
        <w:spacing w:before="120" w:after="0" w:line="360" w:lineRule="auto"/>
        <w:ind w:left="426" w:firstLine="0"/>
        <w:jc w:val="both"/>
        <w:rPr>
          <w:rFonts w:ascii="Arial" w:hAnsi="Arial" w:cs="Arial"/>
        </w:rPr>
      </w:pPr>
      <w:r w:rsidRPr="002A22C2">
        <w:rPr>
          <w:rFonts w:ascii="Arial" w:hAnsi="Arial" w:cs="Arial"/>
        </w:rPr>
        <w:t>Outras especificações necessárias às notas fiscais, as quais são requisitos indispensáveis para que o gestor possa atestá-las e encaminhá-las para pagamento:</w:t>
      </w:r>
    </w:p>
    <w:p w:rsidR="009B0A08" w:rsidRPr="002A22C2" w:rsidRDefault="009B0A08" w:rsidP="00645D55">
      <w:pPr>
        <w:numPr>
          <w:ilvl w:val="0"/>
          <w:numId w:val="7"/>
        </w:numPr>
        <w:spacing w:after="60" w:line="240" w:lineRule="auto"/>
        <w:ind w:left="1077" w:hanging="357"/>
        <w:jc w:val="both"/>
        <w:rPr>
          <w:rFonts w:ascii="Arial" w:hAnsi="Arial" w:cs="Arial"/>
        </w:rPr>
      </w:pPr>
      <w:r w:rsidRPr="002A22C2">
        <w:rPr>
          <w:rFonts w:ascii="Arial" w:hAnsi="Arial" w:cs="Arial"/>
        </w:rPr>
        <w:t>CNPJ correto do TRE-PR: 03.985.113/0001-81;</w:t>
      </w:r>
    </w:p>
    <w:p w:rsidR="009B0A08" w:rsidRPr="002A22C2" w:rsidRDefault="009B0A08" w:rsidP="00645D55">
      <w:pPr>
        <w:numPr>
          <w:ilvl w:val="0"/>
          <w:numId w:val="7"/>
        </w:numPr>
        <w:spacing w:after="60" w:line="240" w:lineRule="auto"/>
        <w:ind w:left="1077" w:hanging="357"/>
        <w:jc w:val="both"/>
        <w:rPr>
          <w:rFonts w:ascii="Arial" w:hAnsi="Arial" w:cs="Arial"/>
        </w:rPr>
      </w:pPr>
      <w:r w:rsidRPr="002A22C2">
        <w:rPr>
          <w:rFonts w:ascii="Arial" w:hAnsi="Arial" w:cs="Arial"/>
        </w:rPr>
        <w:t>Data de emissão da nota fiscal;</w:t>
      </w:r>
    </w:p>
    <w:p w:rsidR="009B0A08" w:rsidRPr="002A22C2" w:rsidRDefault="009B0A08" w:rsidP="00645D55">
      <w:pPr>
        <w:numPr>
          <w:ilvl w:val="0"/>
          <w:numId w:val="7"/>
        </w:numPr>
        <w:spacing w:after="60" w:line="240" w:lineRule="auto"/>
        <w:ind w:left="1077" w:hanging="357"/>
        <w:jc w:val="both"/>
        <w:rPr>
          <w:rFonts w:ascii="Arial" w:hAnsi="Arial" w:cs="Arial"/>
        </w:rPr>
      </w:pPr>
      <w:r w:rsidRPr="002A22C2">
        <w:rPr>
          <w:rFonts w:ascii="Arial" w:hAnsi="Arial" w:cs="Arial"/>
        </w:rPr>
        <w:t>Descritivo dos valores unitário e total;</w:t>
      </w:r>
    </w:p>
    <w:p w:rsidR="009B0A08" w:rsidRPr="008D5E75" w:rsidRDefault="009B0A08" w:rsidP="00645D5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8D5E75">
        <w:rPr>
          <w:rFonts w:ascii="Arial" w:hAnsi="Arial" w:cs="Arial"/>
        </w:rPr>
        <w:t>Número do contrato ou nota de empenho.</w:t>
      </w:r>
    </w:p>
    <w:p w:rsidR="009B0A08" w:rsidRPr="008D5E75" w:rsidRDefault="009B0A08" w:rsidP="00C90C77">
      <w:pPr>
        <w:numPr>
          <w:ilvl w:val="1"/>
          <w:numId w:val="11"/>
        </w:numPr>
        <w:spacing w:before="120" w:after="120" w:line="360" w:lineRule="auto"/>
        <w:ind w:left="426" w:firstLine="0"/>
        <w:jc w:val="both"/>
        <w:rPr>
          <w:rFonts w:ascii="Arial" w:hAnsi="Arial" w:cs="Arial"/>
        </w:rPr>
      </w:pPr>
      <w:r w:rsidRPr="008D5E75">
        <w:rPr>
          <w:rFonts w:ascii="Arial" w:hAnsi="Arial" w:cs="Arial"/>
        </w:rPr>
        <w:t>Prazo para emissão e apresentação da Nota Fiscal pela empresa contratada: até 05 (cinco) dias corridos após o recebimento definitivo da prestação de serviços pelo TRE-PR (fiscal da contratação).</w:t>
      </w:r>
    </w:p>
    <w:p w:rsidR="009B0A08" w:rsidRPr="008D5E75" w:rsidRDefault="009B0A08" w:rsidP="00C90C77">
      <w:pPr>
        <w:numPr>
          <w:ilvl w:val="1"/>
          <w:numId w:val="11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8D5E75">
        <w:rPr>
          <w:rFonts w:ascii="Arial" w:hAnsi="Arial" w:cs="Arial"/>
        </w:rPr>
        <w:t>A Nota Fiscal/Fatura, após o atestado do gestor da contratação, será encaminhada à Secretaria de Orçamento, Finanças e Contabilidade, para que se efetive o pagamento.</w:t>
      </w:r>
    </w:p>
    <w:p w:rsidR="009B0A08" w:rsidRPr="008D5E75" w:rsidRDefault="009B0A08" w:rsidP="00C90C77">
      <w:pPr>
        <w:numPr>
          <w:ilvl w:val="1"/>
          <w:numId w:val="11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8D5E75">
        <w:rPr>
          <w:rFonts w:ascii="Arial" w:hAnsi="Arial" w:cs="Arial"/>
        </w:rPr>
        <w:t>Prazo para atestado: até 05 (cinco) dias corridos a partir do aceite da Nota Fiscal pelo gestor, a qual deverá ser enviada pela empresa somente após cumpridas todas as exigências contratuais.</w:t>
      </w:r>
    </w:p>
    <w:p w:rsidR="009B0A08" w:rsidRPr="008D5E75" w:rsidRDefault="009B0A08" w:rsidP="00C90C77">
      <w:pPr>
        <w:numPr>
          <w:ilvl w:val="1"/>
          <w:numId w:val="11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8D5E75">
        <w:rPr>
          <w:rFonts w:ascii="Arial" w:hAnsi="Arial" w:cs="Arial"/>
        </w:rPr>
        <w:t>Caso a empresa contratada seja optante do SIMPLES, deverá a NF estar acompanhada da Declaração, nos termos do Inciso XI do artigo 6º da IN 1234/12 da SRF - anexo IV.</w:t>
      </w:r>
    </w:p>
    <w:p w:rsidR="009B0A08" w:rsidRPr="008D5E75" w:rsidRDefault="009B0A08" w:rsidP="00C90C77">
      <w:pPr>
        <w:numPr>
          <w:ilvl w:val="1"/>
          <w:numId w:val="11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8D5E75">
        <w:rPr>
          <w:rFonts w:ascii="Arial" w:hAnsi="Arial" w:cs="Arial"/>
        </w:rPr>
        <w:t>Havendo erro na apresentação do documento fiscal ou dos documentos pertinentes à contratação, ou ainda, circunstância que impeça a liquidação da despesa, o pagamento ficará pendente até que a CONTRATADA providencie as medidas saneadoras. Nessa hipótese, o prazo para pagamento iniciar-se-á após a regularização da situação, não acarretando qualquer ônus para a CONTRATANTE.</w:t>
      </w:r>
    </w:p>
    <w:p w:rsidR="009B0A08" w:rsidRPr="008D5E75" w:rsidRDefault="009B0A08" w:rsidP="00C90C77">
      <w:pPr>
        <w:numPr>
          <w:ilvl w:val="1"/>
          <w:numId w:val="11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8D5E75">
        <w:rPr>
          <w:rFonts w:ascii="Arial" w:hAnsi="Arial" w:cs="Arial"/>
        </w:rPr>
        <w:t>A atualização monetária e a multa, provenientes do atraso no recolhimento das obrigações tributárias e/ou previdenciárias serão descontadas do valor da Nota Fiscal/Fatura correspondente, quando a Contratada lhes der causa.</w:t>
      </w:r>
    </w:p>
    <w:p w:rsidR="009B0A08" w:rsidRPr="008D5E75" w:rsidRDefault="009B0A08" w:rsidP="00C90C77">
      <w:pPr>
        <w:numPr>
          <w:ilvl w:val="1"/>
          <w:numId w:val="11"/>
        </w:numPr>
        <w:spacing w:after="0" w:line="360" w:lineRule="auto"/>
        <w:ind w:left="426" w:firstLine="0"/>
        <w:jc w:val="both"/>
        <w:rPr>
          <w:rFonts w:ascii="Arial" w:hAnsi="Arial" w:cs="Arial"/>
        </w:rPr>
      </w:pPr>
      <w:r w:rsidRPr="008D5E75">
        <w:rPr>
          <w:rFonts w:ascii="Arial" w:hAnsi="Arial" w:cs="Arial"/>
        </w:rPr>
        <w:lastRenderedPageBreak/>
        <w:t>O não atendimento às especificações do documento fiscal, bem como a não comprovação da regularidade fiscal, darão causa ao previsto no item acima.</w:t>
      </w:r>
    </w:p>
    <w:p w:rsidR="009B0A08" w:rsidRDefault="009B0A08" w:rsidP="009B0A08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9B0A08" w:rsidRPr="00E5707A" w:rsidRDefault="009B0A08" w:rsidP="009B0A08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F639C9" w:rsidRPr="00037F99" w:rsidRDefault="00F639C9" w:rsidP="004466AB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</w:rPr>
      </w:pPr>
      <w:r w:rsidRPr="00037F99">
        <w:rPr>
          <w:rFonts w:ascii="Arial" w:hAnsi="Arial" w:cs="Arial"/>
          <w:b/>
        </w:rPr>
        <w:t>DO GESTOR DA CONTRATAÇÃO</w:t>
      </w:r>
    </w:p>
    <w:p w:rsidR="00F639C9" w:rsidRPr="00037F99" w:rsidRDefault="00F639C9" w:rsidP="00DA2A63">
      <w:pPr>
        <w:spacing w:before="120" w:after="120" w:line="360" w:lineRule="auto"/>
        <w:ind w:left="284"/>
        <w:jc w:val="both"/>
        <w:rPr>
          <w:rFonts w:ascii="Arial" w:hAnsi="Arial" w:cs="Arial"/>
        </w:rPr>
      </w:pPr>
      <w:r w:rsidRPr="00C15B30">
        <w:rPr>
          <w:rFonts w:ascii="Arial" w:hAnsi="Arial" w:cs="Arial"/>
        </w:rPr>
        <w:t>A contratação será acompanhada pela Chefia da Seção de Manutenção de Imóveis da Capital e seu substituto, os quais serão os gestores da contratação</w:t>
      </w:r>
      <w:r w:rsidR="009F215D" w:rsidRPr="00C15B30">
        <w:rPr>
          <w:rFonts w:ascii="Arial" w:hAnsi="Arial" w:cs="Arial"/>
        </w:rPr>
        <w:t>, e a fiscalização pelos fiscais previamente designados</w:t>
      </w:r>
      <w:r w:rsidRPr="00C15B30">
        <w:rPr>
          <w:rFonts w:ascii="Arial" w:hAnsi="Arial" w:cs="Arial"/>
        </w:rPr>
        <w:t>.</w:t>
      </w:r>
    </w:p>
    <w:p w:rsidR="00F639C9" w:rsidRPr="003148B5" w:rsidRDefault="00F639C9" w:rsidP="00DA2A63">
      <w:pPr>
        <w:spacing w:after="120" w:line="360" w:lineRule="auto"/>
        <w:ind w:left="284"/>
        <w:jc w:val="both"/>
        <w:rPr>
          <w:rFonts w:ascii="Arial" w:hAnsi="Arial" w:cs="Arial"/>
        </w:rPr>
      </w:pPr>
      <w:r w:rsidRPr="003148B5">
        <w:rPr>
          <w:rFonts w:ascii="Arial" w:hAnsi="Arial" w:cs="Arial"/>
        </w:rPr>
        <w:t>Nos termos da Lei 8666/93, art. 67, parágrafos 1.º e 2.º, caberá aos Gestores.</w:t>
      </w:r>
    </w:p>
    <w:p w:rsidR="00F639C9" w:rsidRPr="00DA2A63" w:rsidRDefault="00F639C9" w:rsidP="00DA2A63">
      <w:pPr>
        <w:pStyle w:val="PargrafodaLista"/>
        <w:numPr>
          <w:ilvl w:val="1"/>
          <w:numId w:val="3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DA2A63">
        <w:rPr>
          <w:rFonts w:ascii="Arial" w:hAnsi="Arial" w:cs="Arial"/>
        </w:rPr>
        <w:t>Receber e atestar a nota fiscal referente à prestação dos serviços, encaminhando-a ao setor responsável da Secretaria de Orçamento, Finanças e Contabilidade do TRE/PR para pagamento;</w:t>
      </w:r>
    </w:p>
    <w:p w:rsidR="00F639C9" w:rsidRPr="00037F99" w:rsidRDefault="00F639C9" w:rsidP="00DA2A63">
      <w:pPr>
        <w:pStyle w:val="PargrafodaLista"/>
        <w:numPr>
          <w:ilvl w:val="1"/>
          <w:numId w:val="3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 xml:space="preserve">Acompanhar os serviços de acordo com as cláusulas contratuais, determinando o que for necessário para regularização das faltas ou defeitos observados, </w:t>
      </w:r>
      <w:r w:rsidR="009F215D" w:rsidRPr="00C15B30">
        <w:rPr>
          <w:rFonts w:ascii="Arial" w:hAnsi="Arial" w:cs="Arial"/>
        </w:rPr>
        <w:t>proceder</w:t>
      </w:r>
      <w:r w:rsidR="009F215D">
        <w:rPr>
          <w:rFonts w:ascii="Arial" w:hAnsi="Arial" w:cs="Arial"/>
        </w:rPr>
        <w:t xml:space="preserve"> </w:t>
      </w:r>
      <w:r w:rsidRPr="00037F99">
        <w:rPr>
          <w:rFonts w:ascii="Arial" w:hAnsi="Arial" w:cs="Arial"/>
        </w:rPr>
        <w:t>cuidadosa verificação das condições de funcionamento e segurança de todas as instalações e dependências em que foram executados os serviços, de modo que o local possa ser imediatamente utilizado, sob pena de responsabilização administrativa;</w:t>
      </w:r>
    </w:p>
    <w:p w:rsidR="00F639C9" w:rsidRPr="00037F99" w:rsidRDefault="00F639C9" w:rsidP="00DA2A63">
      <w:pPr>
        <w:pStyle w:val="PargrafodaLista"/>
        <w:numPr>
          <w:ilvl w:val="1"/>
          <w:numId w:val="3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Comunicar à contratada via e-mail, carta ou ofício, os problemas relacionados à execução do objeto, fixando prazos para solucioná-los ou para correções dos defeitos ou irregularidades encontradas;</w:t>
      </w:r>
    </w:p>
    <w:p w:rsidR="00F639C9" w:rsidRPr="00037F99" w:rsidRDefault="00F639C9" w:rsidP="00DA2A63">
      <w:pPr>
        <w:pStyle w:val="PargrafodaLista"/>
        <w:numPr>
          <w:ilvl w:val="1"/>
          <w:numId w:val="3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Se a inexecução persistir, o gestor deverá criar um PAD específico de abertura de processo administrativo e encaminhá-lo à Coordenadoria de Infraestrutura Predial, devidamente instruído com todas as informações pertinentes, constante de formulário específico, anexando-se cópia do e-mail do subitem acima, referente à intenção de abertura de Processo Administrativo, com o respectivo comprovante de recebimento pela contratada.</w:t>
      </w:r>
    </w:p>
    <w:p w:rsidR="00F639C9" w:rsidRDefault="00F639C9" w:rsidP="00DA2A63">
      <w:pPr>
        <w:pStyle w:val="PargrafodaLista"/>
        <w:numPr>
          <w:ilvl w:val="1"/>
          <w:numId w:val="30"/>
        </w:numPr>
        <w:spacing w:after="120" w:line="360" w:lineRule="auto"/>
        <w:ind w:left="426" w:firstLine="0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Não serão atestados os serviços cuja execução ou peças empregadas estejam em desacordo com as especificações deste projeto básico.</w:t>
      </w:r>
    </w:p>
    <w:p w:rsidR="00976335" w:rsidRPr="00037F99" w:rsidRDefault="00976335" w:rsidP="00976335">
      <w:pPr>
        <w:pStyle w:val="PargrafodaLista"/>
        <w:spacing w:after="120" w:line="360" w:lineRule="auto"/>
        <w:ind w:left="426"/>
        <w:jc w:val="both"/>
        <w:rPr>
          <w:rFonts w:ascii="Arial" w:hAnsi="Arial" w:cs="Arial"/>
        </w:rPr>
      </w:pPr>
    </w:p>
    <w:p w:rsidR="00556521" w:rsidRDefault="00556521" w:rsidP="004466AB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 ACORDO DE NÍVEL DE SERVIÇOS </w:t>
      </w:r>
      <w:r w:rsidR="00EA67EC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ANS</w:t>
      </w:r>
    </w:p>
    <w:p w:rsidR="00D8528A" w:rsidRPr="00786D55" w:rsidRDefault="00D8528A" w:rsidP="00DA2A63">
      <w:pPr>
        <w:spacing w:after="120" w:line="360" w:lineRule="auto"/>
        <w:ind w:left="284"/>
        <w:jc w:val="both"/>
        <w:rPr>
          <w:rFonts w:ascii="Arial" w:hAnsi="Arial" w:cs="Arial"/>
        </w:rPr>
      </w:pPr>
      <w:r w:rsidRPr="00786D55">
        <w:rPr>
          <w:rFonts w:ascii="Arial" w:hAnsi="Arial" w:cs="Arial"/>
        </w:rPr>
        <w:t>O ANS – Acordo de Nível de Serviço é estabelecido para garantir a qualidade da prestação de serviço e o cumprimento às obrigações pactuadas, e será graduada de acordo com a gravidade, em consonância com os preceitos da lei.</w:t>
      </w:r>
    </w:p>
    <w:p w:rsidR="00D8528A" w:rsidRPr="00D8528A" w:rsidRDefault="00D8528A" w:rsidP="00DA2A63">
      <w:pPr>
        <w:spacing w:after="120" w:line="360" w:lineRule="auto"/>
        <w:ind w:left="284"/>
        <w:jc w:val="both"/>
        <w:rPr>
          <w:rFonts w:ascii="Arial" w:hAnsi="Arial" w:cs="Arial"/>
        </w:rPr>
      </w:pPr>
      <w:r w:rsidRPr="00D8528A">
        <w:rPr>
          <w:rFonts w:ascii="Arial" w:hAnsi="Arial" w:cs="Arial"/>
        </w:rPr>
        <w:lastRenderedPageBreak/>
        <w:t>O Contratante irá monitorar constantemente os serviços</w:t>
      </w:r>
      <w:r w:rsidR="00FE5344">
        <w:rPr>
          <w:rFonts w:ascii="Arial" w:hAnsi="Arial" w:cs="Arial"/>
        </w:rPr>
        <w:t xml:space="preserve"> de manutenções preventivas e corretivas</w:t>
      </w:r>
      <w:r w:rsidRPr="00D8528A">
        <w:rPr>
          <w:rFonts w:ascii="Arial" w:hAnsi="Arial" w:cs="Arial"/>
        </w:rPr>
        <w:t>, visando evitar a perda no nível de qualidade, podendo, inclusive, intervir para corrigir ou aplicar sanções contratuais e legais quando verificar desconformidade contínua na prestação do serviço.</w:t>
      </w:r>
    </w:p>
    <w:p w:rsidR="00D8528A" w:rsidRPr="00D8528A" w:rsidRDefault="00D8528A" w:rsidP="00DA2A63">
      <w:pPr>
        <w:spacing w:after="120" w:line="360" w:lineRule="auto"/>
        <w:ind w:left="284"/>
        <w:jc w:val="both"/>
        <w:rPr>
          <w:rFonts w:ascii="Arial" w:hAnsi="Arial" w:cs="Arial"/>
        </w:rPr>
      </w:pPr>
      <w:r w:rsidRPr="00D8528A">
        <w:rPr>
          <w:rFonts w:ascii="Arial" w:hAnsi="Arial" w:cs="Arial"/>
        </w:rPr>
        <w:t>Os serviços serão constantemente avaliados pelos representantes do CONTRATANTE, que assinalarão, mensalmente, as imperfeições no RELATÓRIO DE OCORRÊNCIAS, conforme consta na sequência;</w:t>
      </w:r>
    </w:p>
    <w:p w:rsidR="00D8528A" w:rsidRPr="00D8528A" w:rsidRDefault="00D8528A" w:rsidP="00DA2A63">
      <w:pPr>
        <w:spacing w:after="120" w:line="360" w:lineRule="auto"/>
        <w:ind w:left="284"/>
        <w:jc w:val="both"/>
        <w:rPr>
          <w:rFonts w:ascii="Arial" w:hAnsi="Arial" w:cs="Arial"/>
        </w:rPr>
      </w:pPr>
      <w:r w:rsidRPr="00D8528A">
        <w:rPr>
          <w:rFonts w:ascii="Arial" w:hAnsi="Arial" w:cs="Arial"/>
        </w:rPr>
        <w:t>De posse dos dados constantes na “Lista de Imperfeições” o CONTRATANTE promoverá a tabulação dos mesmos, conforme tabela 2, de modo a identificar o percentual de aceitação dos serviços, que deverá ser aplicado ao preço mensal dos serviços.</w:t>
      </w:r>
    </w:p>
    <w:p w:rsidR="00D8528A" w:rsidRPr="00D8528A" w:rsidRDefault="00D8528A" w:rsidP="00DA2A63">
      <w:pPr>
        <w:spacing w:after="120" w:line="360" w:lineRule="auto"/>
        <w:ind w:left="284"/>
        <w:jc w:val="both"/>
        <w:rPr>
          <w:rFonts w:ascii="Arial" w:hAnsi="Arial" w:cs="Arial"/>
        </w:rPr>
      </w:pPr>
      <w:r w:rsidRPr="00D8528A">
        <w:rPr>
          <w:rFonts w:ascii="Arial" w:hAnsi="Arial" w:cs="Arial"/>
        </w:rPr>
        <w:t xml:space="preserve">Terminado o mês de prestação dos serviços, o representante do CONTRATANTE apresentará à CONTRATADA até o 5º (quinto) dia útil do mês seguinte o “Relatório de Ocorrências Verificadas e Qualidade Percebida”, que conterá, no mínimo: </w:t>
      </w:r>
    </w:p>
    <w:p w:rsidR="00FE5344" w:rsidRPr="00107582" w:rsidRDefault="00D8528A" w:rsidP="00EB19C0">
      <w:pPr>
        <w:pStyle w:val="PargrafodaLista"/>
        <w:numPr>
          <w:ilvl w:val="4"/>
          <w:numId w:val="31"/>
        </w:numPr>
        <w:spacing w:after="120"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Número do PAD contratual que deu origem ao contrato;</w:t>
      </w:r>
    </w:p>
    <w:p w:rsidR="00D8528A" w:rsidRPr="00107582" w:rsidRDefault="00FE5344" w:rsidP="00EB19C0">
      <w:pPr>
        <w:pStyle w:val="PargrafodaLista"/>
        <w:numPr>
          <w:ilvl w:val="4"/>
          <w:numId w:val="31"/>
        </w:numPr>
        <w:spacing w:after="120"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N</w:t>
      </w:r>
      <w:r w:rsidR="00D8528A" w:rsidRPr="00107582">
        <w:rPr>
          <w:rFonts w:ascii="Arial" w:eastAsia="Times New Roman" w:hAnsi="Arial" w:cs="Arial"/>
          <w:lang w:eastAsia="pt-BR"/>
        </w:rPr>
        <w:t>úmero do Contrato;</w:t>
      </w:r>
    </w:p>
    <w:p w:rsidR="00D8528A" w:rsidRPr="00107582" w:rsidRDefault="00D8528A" w:rsidP="00EB19C0">
      <w:pPr>
        <w:pStyle w:val="PargrafodaLista"/>
        <w:numPr>
          <w:ilvl w:val="4"/>
          <w:numId w:val="31"/>
        </w:numPr>
        <w:spacing w:after="120"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Partes contratuais;</w:t>
      </w:r>
    </w:p>
    <w:p w:rsidR="00D8528A" w:rsidRPr="00107582" w:rsidRDefault="00D8528A" w:rsidP="00EB19C0">
      <w:pPr>
        <w:pStyle w:val="PargrafodaLista"/>
        <w:numPr>
          <w:ilvl w:val="4"/>
          <w:numId w:val="31"/>
        </w:numPr>
        <w:spacing w:after="120"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Síntese do objeto;</w:t>
      </w:r>
    </w:p>
    <w:p w:rsidR="00D8528A" w:rsidRPr="00107582" w:rsidRDefault="00D8528A" w:rsidP="00EB19C0">
      <w:pPr>
        <w:pStyle w:val="PargrafodaLista"/>
        <w:numPr>
          <w:ilvl w:val="4"/>
          <w:numId w:val="31"/>
        </w:numPr>
        <w:spacing w:after="120"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Relação de falhas; e</w:t>
      </w:r>
    </w:p>
    <w:p w:rsidR="00D8528A" w:rsidRPr="00107582" w:rsidRDefault="00D8528A" w:rsidP="00EB19C0">
      <w:pPr>
        <w:pStyle w:val="PargrafodaLista"/>
        <w:numPr>
          <w:ilvl w:val="4"/>
          <w:numId w:val="31"/>
        </w:numPr>
        <w:spacing w:after="120" w:line="360" w:lineRule="auto"/>
        <w:ind w:left="851" w:hanging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Fator percentual de recebimento e remuneração dos serviços.</w:t>
      </w:r>
    </w:p>
    <w:p w:rsidR="00A1592E" w:rsidRDefault="00A1592E" w:rsidP="00EB19C0">
      <w:pPr>
        <w:spacing w:after="12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:rsidR="00A1592E" w:rsidRDefault="00A1592E" w:rsidP="00EB19C0">
      <w:pPr>
        <w:spacing w:after="12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:rsidR="00D8528A" w:rsidRPr="00107582" w:rsidRDefault="00D8528A" w:rsidP="00EB19C0">
      <w:pPr>
        <w:spacing w:after="12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Caso a avaliação não seja concluída até o 5º (quinto) dia útil do mês de sua apresentação, considerar-se-á, para efeito de emissão da Nota Fiscal para pagamento, o valor apontado originalmente pelo CONTRATANTE;</w:t>
      </w:r>
    </w:p>
    <w:p w:rsidR="00D8528A" w:rsidRPr="00107582" w:rsidRDefault="00D8528A" w:rsidP="00EB19C0">
      <w:pPr>
        <w:spacing w:after="12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A CONTRATADA deverá apresentar a Nota Fiscal contendo os valores apontados pelo CONTRATANTE, conforme item anterior, em até 10 (dez) dias úteis do recebimento do “Relatório de Ocorrências Verificadas e Qualidade Percebida”.</w:t>
      </w:r>
    </w:p>
    <w:p w:rsidR="00D8528A" w:rsidRPr="00107582" w:rsidRDefault="00D8528A" w:rsidP="00EB19C0">
      <w:pPr>
        <w:spacing w:after="12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A CONTRATA poderá apresentar justificativa dos pontos apontados no relatório, a qual será aceita, somente se, comprovada a excepcionalidade da ocorrência, resultante exclusivamente de fatores imprevisíveis ou previsíveis, mas de consequências incalculáveis;</w:t>
      </w:r>
    </w:p>
    <w:p w:rsidR="00D8528A" w:rsidRPr="00107582" w:rsidRDefault="00D8528A" w:rsidP="00EB19C0">
      <w:pPr>
        <w:spacing w:after="12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lastRenderedPageBreak/>
        <w:t>Caso haja impugnação, o CONTRATANTE avaliará a mesma, devendo apresentar relatório final da avaliação da impugnação com indicação do efetivo valor devido;</w:t>
      </w:r>
    </w:p>
    <w:p w:rsidR="00D8528A" w:rsidRPr="00107582" w:rsidRDefault="00D8528A" w:rsidP="00EB19C0">
      <w:pPr>
        <w:spacing w:after="12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 xml:space="preserve">Caso a avaliação da impugnação não seja concluída até o dia 15 (quinze) do mês de sua apresentação, considerar-se-á, para efeito de emissão da Nota Fiscal para pagamento, o valor apontado originalmente pelo CONTRATANTE. </w:t>
      </w:r>
    </w:p>
    <w:p w:rsidR="00D8528A" w:rsidRPr="00107582" w:rsidRDefault="00D8528A" w:rsidP="00EB19C0">
      <w:pPr>
        <w:spacing w:after="12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Caso o resultado da avaliação da impugnação, posteriormente obtido, contemple ajuste de valor em favor da CONTRATADA, esta poderá emitir Nota Fiscal complementar e apresentar ao CONTRATANTE, para pagamento das diferenças.</w:t>
      </w:r>
    </w:p>
    <w:p w:rsidR="00D8528A" w:rsidRPr="00107582" w:rsidRDefault="00D8528A" w:rsidP="00EB19C0">
      <w:pPr>
        <w:spacing w:after="12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Percentuais a serem descontados do pagamento da respectiva fatura/n</w:t>
      </w:r>
      <w:r w:rsidR="0010666A" w:rsidRPr="00107582">
        <w:rPr>
          <w:rFonts w:ascii="Arial" w:eastAsia="Times New Roman" w:hAnsi="Arial" w:cs="Arial"/>
          <w:lang w:eastAsia="pt-BR"/>
        </w:rPr>
        <w:t>ota fiscal</w:t>
      </w:r>
      <w:r w:rsidRPr="00107582">
        <w:rPr>
          <w:rFonts w:ascii="Arial" w:eastAsia="Times New Roman" w:hAnsi="Arial" w:cs="Arial"/>
          <w:lang w:eastAsia="pt-BR"/>
        </w:rPr>
        <w:t>, conforme infrações cometidas, imputados pelo grau a seguir estabelecido:</w:t>
      </w:r>
    </w:p>
    <w:p w:rsidR="00EB19C0" w:rsidRPr="00107582" w:rsidRDefault="00EB19C0" w:rsidP="00EB19C0">
      <w:pPr>
        <w:spacing w:after="12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:rsidR="00107582" w:rsidRPr="00107582" w:rsidRDefault="00107582" w:rsidP="00EB19C0">
      <w:pPr>
        <w:spacing w:after="12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</w:p>
    <w:p w:rsidR="00D8528A" w:rsidRPr="00107582" w:rsidRDefault="00D8528A" w:rsidP="009F215D">
      <w:pPr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TABELA 1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30"/>
        <w:gridCol w:w="4817"/>
      </w:tblGrid>
      <w:tr w:rsidR="00D8528A" w:rsidRPr="00107582" w:rsidTr="009F215D">
        <w:trPr>
          <w:trHeight w:val="482"/>
        </w:trPr>
        <w:tc>
          <w:tcPr>
            <w:tcW w:w="3830" w:type="dxa"/>
            <w:vAlign w:val="center"/>
          </w:tcPr>
          <w:p w:rsidR="00D8528A" w:rsidRPr="00107582" w:rsidRDefault="00D8528A" w:rsidP="009F215D">
            <w:pPr>
              <w:spacing w:after="120" w:line="360" w:lineRule="auto"/>
              <w:ind w:firstLine="1134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GRAU</w:t>
            </w:r>
          </w:p>
        </w:tc>
        <w:tc>
          <w:tcPr>
            <w:tcW w:w="4817" w:type="dxa"/>
            <w:vAlign w:val="center"/>
          </w:tcPr>
          <w:p w:rsidR="00D8528A" w:rsidRPr="00107582" w:rsidRDefault="00D8528A" w:rsidP="00E4056A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% DE DESCONTO</w:t>
            </w:r>
          </w:p>
        </w:tc>
      </w:tr>
      <w:tr w:rsidR="00D8528A" w:rsidRPr="00107582" w:rsidTr="009F215D">
        <w:trPr>
          <w:trHeight w:val="565"/>
        </w:trPr>
        <w:tc>
          <w:tcPr>
            <w:tcW w:w="3830" w:type="dxa"/>
            <w:vAlign w:val="center"/>
          </w:tcPr>
          <w:p w:rsidR="00D8528A" w:rsidRPr="00107582" w:rsidRDefault="00D8528A" w:rsidP="009F215D">
            <w:pPr>
              <w:spacing w:after="120" w:line="360" w:lineRule="auto"/>
              <w:ind w:firstLine="1134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1</w:t>
            </w:r>
          </w:p>
        </w:tc>
        <w:tc>
          <w:tcPr>
            <w:tcW w:w="4817" w:type="dxa"/>
            <w:vAlign w:val="center"/>
          </w:tcPr>
          <w:p w:rsidR="00D8528A" w:rsidRPr="00107582" w:rsidRDefault="00D8528A" w:rsidP="009F215D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Notificação pelo Gestor/Advertência</w:t>
            </w:r>
          </w:p>
        </w:tc>
      </w:tr>
      <w:tr w:rsidR="00D8528A" w:rsidRPr="00107582" w:rsidTr="009F215D">
        <w:trPr>
          <w:trHeight w:val="557"/>
        </w:trPr>
        <w:tc>
          <w:tcPr>
            <w:tcW w:w="3830" w:type="dxa"/>
            <w:vAlign w:val="center"/>
          </w:tcPr>
          <w:p w:rsidR="00D8528A" w:rsidRPr="00107582" w:rsidRDefault="00D8528A" w:rsidP="009F215D">
            <w:pPr>
              <w:spacing w:after="120" w:line="360" w:lineRule="auto"/>
              <w:ind w:firstLine="1134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2</w:t>
            </w:r>
          </w:p>
        </w:tc>
        <w:tc>
          <w:tcPr>
            <w:tcW w:w="4817" w:type="dxa"/>
            <w:vAlign w:val="center"/>
          </w:tcPr>
          <w:p w:rsidR="00D8528A" w:rsidRPr="00107582" w:rsidRDefault="00160820" w:rsidP="009F215D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5</w:t>
            </w:r>
            <w:r w:rsidR="00D8528A" w:rsidRPr="00107582">
              <w:rPr>
                <w:rFonts w:ascii="Arial" w:eastAsia="Times New Roman" w:hAnsi="Arial" w:cs="Arial"/>
                <w:lang w:eastAsia="pt-BR"/>
              </w:rPr>
              <w:t>% do valor mensal dos serviços</w:t>
            </w:r>
          </w:p>
        </w:tc>
      </w:tr>
      <w:tr w:rsidR="00D8528A" w:rsidRPr="00107582" w:rsidTr="009F215D">
        <w:trPr>
          <w:trHeight w:val="563"/>
        </w:trPr>
        <w:tc>
          <w:tcPr>
            <w:tcW w:w="3830" w:type="dxa"/>
            <w:vAlign w:val="center"/>
          </w:tcPr>
          <w:p w:rsidR="00D8528A" w:rsidRPr="00107582" w:rsidRDefault="00D8528A" w:rsidP="009F215D">
            <w:pPr>
              <w:spacing w:after="120" w:line="360" w:lineRule="auto"/>
              <w:ind w:firstLine="1134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3</w:t>
            </w:r>
          </w:p>
        </w:tc>
        <w:tc>
          <w:tcPr>
            <w:tcW w:w="4817" w:type="dxa"/>
            <w:vAlign w:val="center"/>
          </w:tcPr>
          <w:p w:rsidR="00D8528A" w:rsidRPr="00107582" w:rsidRDefault="00160820" w:rsidP="009F215D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1</w:t>
            </w:r>
            <w:r w:rsidR="00D8528A" w:rsidRPr="00107582">
              <w:rPr>
                <w:rFonts w:ascii="Arial" w:eastAsia="Times New Roman" w:hAnsi="Arial" w:cs="Arial"/>
                <w:lang w:eastAsia="pt-BR"/>
              </w:rPr>
              <w:t>0% do valor mensal dos serviços</w:t>
            </w:r>
          </w:p>
        </w:tc>
      </w:tr>
    </w:tbl>
    <w:p w:rsidR="00391029" w:rsidRPr="00107582" w:rsidRDefault="00391029" w:rsidP="00391029">
      <w:pPr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</w:p>
    <w:p w:rsidR="00A1592E" w:rsidRDefault="00A1592E" w:rsidP="00391029">
      <w:pPr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</w:p>
    <w:p w:rsidR="00A1592E" w:rsidRDefault="00A1592E" w:rsidP="00391029">
      <w:pPr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</w:p>
    <w:p w:rsidR="00391029" w:rsidRPr="00107582" w:rsidRDefault="00391029" w:rsidP="00391029">
      <w:pPr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TABELA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4375"/>
        <w:gridCol w:w="1440"/>
        <w:gridCol w:w="1862"/>
      </w:tblGrid>
      <w:tr w:rsidR="00391029" w:rsidRPr="00107582" w:rsidTr="00391029">
        <w:trPr>
          <w:trHeight w:val="403"/>
        </w:trPr>
        <w:tc>
          <w:tcPr>
            <w:tcW w:w="823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ITEM</w:t>
            </w:r>
          </w:p>
        </w:tc>
        <w:tc>
          <w:tcPr>
            <w:tcW w:w="4530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DESCRIÇÃO</w:t>
            </w:r>
          </w:p>
        </w:tc>
        <w:tc>
          <w:tcPr>
            <w:tcW w:w="1480" w:type="dxa"/>
            <w:vAlign w:val="center"/>
          </w:tcPr>
          <w:p w:rsidR="00391029" w:rsidRPr="00107582" w:rsidRDefault="00391029" w:rsidP="00391029">
            <w:pPr>
              <w:tabs>
                <w:tab w:val="left" w:pos="1506"/>
              </w:tabs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GRAU</w:t>
            </w:r>
          </w:p>
        </w:tc>
        <w:tc>
          <w:tcPr>
            <w:tcW w:w="1887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INCIDÊNCIA</w:t>
            </w:r>
          </w:p>
        </w:tc>
      </w:tr>
      <w:tr w:rsidR="00391029" w:rsidRPr="00107582" w:rsidTr="00391029">
        <w:trPr>
          <w:trHeight w:val="922"/>
        </w:trPr>
        <w:tc>
          <w:tcPr>
            <w:tcW w:w="823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01</w:t>
            </w:r>
          </w:p>
        </w:tc>
        <w:tc>
          <w:tcPr>
            <w:tcW w:w="4530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Deixar de cumprir o prazo estabelecido para entrega do laudo sobre os tanques de combustíveis;</w:t>
            </w:r>
          </w:p>
        </w:tc>
        <w:tc>
          <w:tcPr>
            <w:tcW w:w="1480" w:type="dxa"/>
            <w:vAlign w:val="center"/>
          </w:tcPr>
          <w:p w:rsidR="00391029" w:rsidRPr="00107582" w:rsidRDefault="00391029" w:rsidP="00391029">
            <w:pPr>
              <w:tabs>
                <w:tab w:val="left" w:pos="1506"/>
              </w:tabs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1</w:t>
            </w:r>
          </w:p>
        </w:tc>
        <w:tc>
          <w:tcPr>
            <w:tcW w:w="1887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Por ocorrência</w:t>
            </w:r>
          </w:p>
        </w:tc>
      </w:tr>
      <w:tr w:rsidR="00391029" w:rsidRPr="00107582" w:rsidTr="00391029">
        <w:trPr>
          <w:trHeight w:val="275"/>
        </w:trPr>
        <w:tc>
          <w:tcPr>
            <w:tcW w:w="823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02</w:t>
            </w:r>
          </w:p>
        </w:tc>
        <w:tc>
          <w:tcPr>
            <w:tcW w:w="4530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Atraso de até 5 dias na execução da manutenção preventiva programada (1ª quinzena de cada mês)</w:t>
            </w:r>
          </w:p>
        </w:tc>
        <w:tc>
          <w:tcPr>
            <w:tcW w:w="1480" w:type="dxa"/>
            <w:vAlign w:val="center"/>
          </w:tcPr>
          <w:p w:rsidR="00391029" w:rsidRPr="00107582" w:rsidRDefault="00391029" w:rsidP="00391029">
            <w:pPr>
              <w:tabs>
                <w:tab w:val="left" w:pos="1506"/>
              </w:tabs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1</w:t>
            </w:r>
          </w:p>
        </w:tc>
        <w:tc>
          <w:tcPr>
            <w:tcW w:w="1887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Por ocorrência</w:t>
            </w:r>
          </w:p>
        </w:tc>
      </w:tr>
      <w:tr w:rsidR="00391029" w:rsidRPr="00107582" w:rsidTr="00391029">
        <w:trPr>
          <w:trHeight w:val="275"/>
        </w:trPr>
        <w:tc>
          <w:tcPr>
            <w:tcW w:w="823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lastRenderedPageBreak/>
              <w:t>03</w:t>
            </w:r>
          </w:p>
        </w:tc>
        <w:tc>
          <w:tcPr>
            <w:tcW w:w="4530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Atraso superior a 5 dias na execução da manutenção preventiva programada (1ª quinzena de cada mês)</w:t>
            </w:r>
          </w:p>
        </w:tc>
        <w:tc>
          <w:tcPr>
            <w:tcW w:w="1480" w:type="dxa"/>
            <w:vAlign w:val="center"/>
          </w:tcPr>
          <w:p w:rsidR="00391029" w:rsidRPr="00107582" w:rsidRDefault="00391029" w:rsidP="00391029">
            <w:pPr>
              <w:tabs>
                <w:tab w:val="left" w:pos="1506"/>
              </w:tabs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2</w:t>
            </w:r>
          </w:p>
        </w:tc>
        <w:tc>
          <w:tcPr>
            <w:tcW w:w="1887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Por ocorrência</w:t>
            </w:r>
          </w:p>
        </w:tc>
      </w:tr>
      <w:tr w:rsidR="00391029" w:rsidRPr="00107582" w:rsidTr="00391029">
        <w:trPr>
          <w:trHeight w:val="275"/>
        </w:trPr>
        <w:tc>
          <w:tcPr>
            <w:tcW w:w="823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04</w:t>
            </w:r>
          </w:p>
        </w:tc>
        <w:tc>
          <w:tcPr>
            <w:tcW w:w="4530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Reincidência do item anterior dentro do trimestre da ocorrência;</w:t>
            </w:r>
          </w:p>
        </w:tc>
        <w:tc>
          <w:tcPr>
            <w:tcW w:w="1480" w:type="dxa"/>
            <w:vAlign w:val="center"/>
          </w:tcPr>
          <w:p w:rsidR="00391029" w:rsidRPr="00107582" w:rsidRDefault="00391029" w:rsidP="00391029">
            <w:pPr>
              <w:tabs>
                <w:tab w:val="left" w:pos="1506"/>
              </w:tabs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3</w:t>
            </w:r>
          </w:p>
        </w:tc>
        <w:tc>
          <w:tcPr>
            <w:tcW w:w="1887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Por ocorrência</w:t>
            </w:r>
          </w:p>
        </w:tc>
      </w:tr>
      <w:tr w:rsidR="00391029" w:rsidRPr="00107582" w:rsidTr="00391029">
        <w:trPr>
          <w:trHeight w:val="275"/>
        </w:trPr>
        <w:tc>
          <w:tcPr>
            <w:tcW w:w="823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05</w:t>
            </w:r>
          </w:p>
        </w:tc>
        <w:tc>
          <w:tcPr>
            <w:tcW w:w="4530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Deixar de cumprir os prazos para o atendimento das chamadas emergenciais: prazo máximo de 01 hora a partir do comunicado.</w:t>
            </w:r>
          </w:p>
        </w:tc>
        <w:tc>
          <w:tcPr>
            <w:tcW w:w="1480" w:type="dxa"/>
            <w:vAlign w:val="center"/>
          </w:tcPr>
          <w:p w:rsidR="00391029" w:rsidRPr="00107582" w:rsidRDefault="00391029" w:rsidP="00391029">
            <w:pPr>
              <w:tabs>
                <w:tab w:val="left" w:pos="1506"/>
              </w:tabs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3</w:t>
            </w:r>
          </w:p>
        </w:tc>
        <w:tc>
          <w:tcPr>
            <w:tcW w:w="1887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Por ocorrência</w:t>
            </w:r>
          </w:p>
        </w:tc>
      </w:tr>
      <w:tr w:rsidR="00391029" w:rsidRPr="00107582" w:rsidTr="00391029">
        <w:trPr>
          <w:trHeight w:val="265"/>
        </w:trPr>
        <w:tc>
          <w:tcPr>
            <w:tcW w:w="823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06</w:t>
            </w:r>
          </w:p>
        </w:tc>
        <w:tc>
          <w:tcPr>
            <w:tcW w:w="4530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Atraso injustificado, superior à 30 (trinta) minutos no comparecimento para a realização da manutenção corretiva programada;</w:t>
            </w:r>
          </w:p>
        </w:tc>
        <w:tc>
          <w:tcPr>
            <w:tcW w:w="1480" w:type="dxa"/>
            <w:vAlign w:val="center"/>
          </w:tcPr>
          <w:p w:rsidR="00391029" w:rsidRPr="00107582" w:rsidRDefault="00391029" w:rsidP="00391029">
            <w:pPr>
              <w:tabs>
                <w:tab w:val="left" w:pos="1506"/>
              </w:tabs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2</w:t>
            </w:r>
          </w:p>
        </w:tc>
        <w:tc>
          <w:tcPr>
            <w:tcW w:w="1887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Por ocorrência</w:t>
            </w:r>
          </w:p>
        </w:tc>
      </w:tr>
      <w:tr w:rsidR="00391029" w:rsidRPr="00107582" w:rsidTr="00391029">
        <w:trPr>
          <w:trHeight w:val="265"/>
        </w:trPr>
        <w:tc>
          <w:tcPr>
            <w:tcW w:w="823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07</w:t>
            </w:r>
          </w:p>
        </w:tc>
        <w:tc>
          <w:tcPr>
            <w:tcW w:w="4530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Atraso superior a 5 dias na entrega de relatório técnico/diagnóstico</w:t>
            </w:r>
          </w:p>
        </w:tc>
        <w:tc>
          <w:tcPr>
            <w:tcW w:w="1480" w:type="dxa"/>
            <w:vAlign w:val="center"/>
          </w:tcPr>
          <w:p w:rsidR="00391029" w:rsidRPr="00107582" w:rsidRDefault="00391029" w:rsidP="00391029">
            <w:pPr>
              <w:tabs>
                <w:tab w:val="left" w:pos="1506"/>
              </w:tabs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3</w:t>
            </w:r>
          </w:p>
        </w:tc>
        <w:tc>
          <w:tcPr>
            <w:tcW w:w="1887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Por ocorrência</w:t>
            </w:r>
          </w:p>
        </w:tc>
      </w:tr>
      <w:tr w:rsidR="00391029" w:rsidRPr="00107582" w:rsidTr="00391029">
        <w:trPr>
          <w:trHeight w:val="265"/>
        </w:trPr>
        <w:tc>
          <w:tcPr>
            <w:tcW w:w="823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08</w:t>
            </w:r>
          </w:p>
        </w:tc>
        <w:tc>
          <w:tcPr>
            <w:tcW w:w="4530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Não apresentar orçamento detalhado ao gestor para balizamentos de peças no mercado</w:t>
            </w:r>
          </w:p>
        </w:tc>
        <w:tc>
          <w:tcPr>
            <w:tcW w:w="1480" w:type="dxa"/>
            <w:vAlign w:val="center"/>
          </w:tcPr>
          <w:p w:rsidR="00391029" w:rsidRPr="00107582" w:rsidRDefault="00391029" w:rsidP="00391029">
            <w:pPr>
              <w:tabs>
                <w:tab w:val="left" w:pos="1506"/>
              </w:tabs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2</w:t>
            </w:r>
          </w:p>
        </w:tc>
        <w:tc>
          <w:tcPr>
            <w:tcW w:w="1887" w:type="dxa"/>
            <w:vAlign w:val="center"/>
          </w:tcPr>
          <w:p w:rsidR="00391029" w:rsidRPr="00107582" w:rsidRDefault="00391029" w:rsidP="00391029">
            <w:pPr>
              <w:spacing w:after="120" w:line="36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107582">
              <w:rPr>
                <w:rFonts w:ascii="Arial" w:eastAsia="Times New Roman" w:hAnsi="Arial" w:cs="Arial"/>
                <w:lang w:eastAsia="pt-BR"/>
              </w:rPr>
              <w:t>Por ocorrência</w:t>
            </w:r>
          </w:p>
        </w:tc>
      </w:tr>
    </w:tbl>
    <w:p w:rsidR="00D8528A" w:rsidRPr="00107582" w:rsidRDefault="00D8528A" w:rsidP="009F215D">
      <w:pPr>
        <w:spacing w:after="120" w:line="360" w:lineRule="auto"/>
        <w:ind w:firstLine="1134"/>
        <w:jc w:val="both"/>
        <w:rPr>
          <w:rFonts w:ascii="Arial" w:eastAsia="Times New Roman" w:hAnsi="Arial" w:cs="Arial"/>
          <w:lang w:eastAsia="pt-BR"/>
        </w:rPr>
      </w:pPr>
    </w:p>
    <w:p w:rsidR="00D8528A" w:rsidRPr="00107582" w:rsidRDefault="00D8528A" w:rsidP="00D42A46">
      <w:pPr>
        <w:spacing w:after="12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Nota: Para preenchimento do Relatório de Ocorrências, a CONTRATANTE se utilizará da tabela 2 deste anexo, para enquadramento do item infringido, destacando o grau da ocorrência e a respectiva porcentagem de desconto.</w:t>
      </w:r>
    </w:p>
    <w:p w:rsidR="00D42A46" w:rsidRPr="00107582" w:rsidRDefault="00D42A46" w:rsidP="00D8528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pacing w:val="20"/>
          <w:lang w:eastAsia="pt-BR"/>
        </w:rPr>
      </w:pPr>
    </w:p>
    <w:p w:rsidR="004D22B1" w:rsidRDefault="004D22B1" w:rsidP="00D8528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pacing w:val="20"/>
          <w:lang w:eastAsia="pt-BR"/>
        </w:rPr>
      </w:pPr>
    </w:p>
    <w:p w:rsidR="004D22B1" w:rsidRDefault="004D22B1" w:rsidP="00D8528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pacing w:val="20"/>
          <w:lang w:eastAsia="pt-BR"/>
        </w:rPr>
      </w:pPr>
    </w:p>
    <w:p w:rsidR="004D22B1" w:rsidRDefault="004D22B1" w:rsidP="00D8528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pacing w:val="20"/>
          <w:lang w:eastAsia="pt-BR"/>
        </w:rPr>
      </w:pPr>
    </w:p>
    <w:p w:rsidR="00D8528A" w:rsidRPr="00107582" w:rsidRDefault="00D8528A" w:rsidP="00D8528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pacing w:val="20"/>
          <w:lang w:eastAsia="pt-BR"/>
        </w:rPr>
      </w:pPr>
      <w:r w:rsidRPr="00107582">
        <w:rPr>
          <w:rFonts w:ascii="Arial" w:eastAsia="Times New Roman" w:hAnsi="Arial" w:cs="Arial"/>
          <w:b/>
          <w:spacing w:val="20"/>
          <w:lang w:eastAsia="pt-BR"/>
        </w:rPr>
        <w:t>RELATÓRIO DE OCORRÊNCIAS E DESCONTOS</w:t>
      </w:r>
    </w:p>
    <w:p w:rsidR="00D8528A" w:rsidRPr="00107582" w:rsidRDefault="00D8528A" w:rsidP="00D8528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pacing w:val="20"/>
          <w:lang w:eastAsia="pt-BR"/>
        </w:rPr>
      </w:pPr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1214"/>
        <w:gridCol w:w="1861"/>
        <w:gridCol w:w="1973"/>
        <w:gridCol w:w="2312"/>
      </w:tblGrid>
      <w:tr w:rsidR="00D8528A" w:rsidRPr="00107582" w:rsidTr="00645D55">
        <w:trPr>
          <w:trHeight w:val="513"/>
        </w:trPr>
        <w:tc>
          <w:tcPr>
            <w:tcW w:w="9342" w:type="dxa"/>
            <w:gridSpan w:val="5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CONTRATANTE: TRIBUNAL REGIONAL ELEITORAL DO PARANÁ</w:t>
            </w:r>
          </w:p>
        </w:tc>
      </w:tr>
      <w:tr w:rsidR="00D8528A" w:rsidRPr="00107582" w:rsidTr="00645D55">
        <w:trPr>
          <w:trHeight w:val="513"/>
        </w:trPr>
        <w:tc>
          <w:tcPr>
            <w:tcW w:w="9342" w:type="dxa"/>
            <w:gridSpan w:val="5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CONTRATADO:</w:t>
            </w:r>
          </w:p>
        </w:tc>
      </w:tr>
      <w:tr w:rsidR="00D8528A" w:rsidRPr="00107582" w:rsidTr="00645D55">
        <w:trPr>
          <w:trHeight w:val="513"/>
        </w:trPr>
        <w:tc>
          <w:tcPr>
            <w:tcW w:w="3196" w:type="dxa"/>
            <w:gridSpan w:val="2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Nº CONTRATO:</w:t>
            </w:r>
          </w:p>
        </w:tc>
        <w:tc>
          <w:tcPr>
            <w:tcW w:w="6146" w:type="dxa"/>
            <w:gridSpan w:val="3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</w:tr>
      <w:tr w:rsidR="00D8528A" w:rsidRPr="00107582" w:rsidTr="00645D55">
        <w:trPr>
          <w:trHeight w:val="513"/>
        </w:trPr>
        <w:tc>
          <w:tcPr>
            <w:tcW w:w="3196" w:type="dxa"/>
            <w:gridSpan w:val="2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Nº PAD:</w:t>
            </w:r>
          </w:p>
        </w:tc>
        <w:tc>
          <w:tcPr>
            <w:tcW w:w="6146" w:type="dxa"/>
            <w:gridSpan w:val="3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MÊS DE REFERÊNCIA:</w:t>
            </w:r>
          </w:p>
        </w:tc>
      </w:tr>
      <w:tr w:rsidR="00D8528A" w:rsidRPr="00107582" w:rsidTr="00645D55">
        <w:trPr>
          <w:trHeight w:val="513"/>
        </w:trPr>
        <w:tc>
          <w:tcPr>
            <w:tcW w:w="1982" w:type="dxa"/>
            <w:vMerge w:val="restart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 xml:space="preserve">Item </w:t>
            </w:r>
          </w:p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Infringido</w:t>
            </w:r>
          </w:p>
        </w:tc>
        <w:tc>
          <w:tcPr>
            <w:tcW w:w="1214" w:type="dxa"/>
            <w:vMerge w:val="restart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Grau</w:t>
            </w:r>
          </w:p>
        </w:tc>
        <w:tc>
          <w:tcPr>
            <w:tcW w:w="1861" w:type="dxa"/>
            <w:vMerge w:val="restart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 xml:space="preserve">% de </w:t>
            </w:r>
          </w:p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Desconto</w:t>
            </w:r>
          </w:p>
        </w:tc>
        <w:tc>
          <w:tcPr>
            <w:tcW w:w="1973" w:type="dxa"/>
            <w:vMerge w:val="restart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 xml:space="preserve">Valor do </w:t>
            </w:r>
          </w:p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Desconto</w:t>
            </w:r>
          </w:p>
        </w:tc>
        <w:tc>
          <w:tcPr>
            <w:tcW w:w="231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Valor Mensal do Contrato</w:t>
            </w:r>
          </w:p>
        </w:tc>
      </w:tr>
      <w:tr w:rsidR="00D8528A" w:rsidRPr="00107582" w:rsidTr="00645D55">
        <w:trPr>
          <w:trHeight w:val="146"/>
        </w:trPr>
        <w:tc>
          <w:tcPr>
            <w:tcW w:w="1982" w:type="dxa"/>
            <w:vMerge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214" w:type="dxa"/>
            <w:vMerge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861" w:type="dxa"/>
            <w:vMerge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973" w:type="dxa"/>
            <w:vMerge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231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R$</w:t>
            </w:r>
          </w:p>
        </w:tc>
      </w:tr>
      <w:tr w:rsidR="00D8528A" w:rsidRPr="00107582" w:rsidTr="00645D55">
        <w:trPr>
          <w:trHeight w:val="257"/>
        </w:trPr>
        <w:tc>
          <w:tcPr>
            <w:tcW w:w="1982" w:type="dxa"/>
            <w:vMerge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214" w:type="dxa"/>
            <w:vMerge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861" w:type="dxa"/>
            <w:vMerge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973" w:type="dxa"/>
            <w:vMerge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231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Valor Líquido</w:t>
            </w:r>
          </w:p>
        </w:tc>
      </w:tr>
      <w:tr w:rsidR="00D8528A" w:rsidRPr="00107582" w:rsidTr="00645D55">
        <w:trPr>
          <w:trHeight w:val="257"/>
        </w:trPr>
        <w:tc>
          <w:tcPr>
            <w:tcW w:w="198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214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861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973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231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</w:tr>
      <w:tr w:rsidR="00D8528A" w:rsidRPr="00107582" w:rsidTr="00645D55">
        <w:trPr>
          <w:trHeight w:val="257"/>
        </w:trPr>
        <w:tc>
          <w:tcPr>
            <w:tcW w:w="198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214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861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973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231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</w:tr>
      <w:tr w:rsidR="00D8528A" w:rsidRPr="00107582" w:rsidTr="00645D55">
        <w:trPr>
          <w:trHeight w:val="257"/>
        </w:trPr>
        <w:tc>
          <w:tcPr>
            <w:tcW w:w="198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214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861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973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231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</w:tr>
      <w:tr w:rsidR="00D8528A" w:rsidRPr="00107582" w:rsidTr="00645D55">
        <w:trPr>
          <w:trHeight w:val="257"/>
        </w:trPr>
        <w:tc>
          <w:tcPr>
            <w:tcW w:w="198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214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861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1973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  <w:tc>
          <w:tcPr>
            <w:tcW w:w="231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</w:tr>
      <w:tr w:rsidR="00D8528A" w:rsidRPr="00107582" w:rsidTr="00645D55">
        <w:trPr>
          <w:trHeight w:val="434"/>
        </w:trPr>
        <w:tc>
          <w:tcPr>
            <w:tcW w:w="5057" w:type="dxa"/>
            <w:gridSpan w:val="3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Valor Total do Desconto</w:t>
            </w:r>
          </w:p>
        </w:tc>
        <w:tc>
          <w:tcPr>
            <w:tcW w:w="1973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R$</w:t>
            </w:r>
          </w:p>
        </w:tc>
        <w:tc>
          <w:tcPr>
            <w:tcW w:w="231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</w:p>
        </w:tc>
      </w:tr>
      <w:tr w:rsidR="00D8528A" w:rsidRPr="00107582" w:rsidTr="00645D55">
        <w:trPr>
          <w:trHeight w:val="375"/>
        </w:trPr>
        <w:tc>
          <w:tcPr>
            <w:tcW w:w="7030" w:type="dxa"/>
            <w:gridSpan w:val="4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Valor Líquido da Nota Fiscal</w:t>
            </w:r>
          </w:p>
        </w:tc>
        <w:tc>
          <w:tcPr>
            <w:tcW w:w="2312" w:type="dxa"/>
            <w:vAlign w:val="center"/>
          </w:tcPr>
          <w:p w:rsidR="00D8528A" w:rsidRPr="00107582" w:rsidRDefault="00D8528A" w:rsidP="00D85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20"/>
                <w:lang w:eastAsia="pt-BR"/>
              </w:rPr>
            </w:pPr>
            <w:r w:rsidRPr="00107582">
              <w:rPr>
                <w:rFonts w:ascii="Arial" w:eastAsia="Times New Roman" w:hAnsi="Arial" w:cs="Arial"/>
                <w:b/>
                <w:spacing w:val="20"/>
                <w:lang w:eastAsia="pt-BR"/>
              </w:rPr>
              <w:t>R$</w:t>
            </w:r>
          </w:p>
        </w:tc>
      </w:tr>
    </w:tbl>
    <w:p w:rsidR="00D8528A" w:rsidRPr="00107582" w:rsidRDefault="00D8528A" w:rsidP="00D8528A">
      <w:pPr>
        <w:autoSpaceDE w:val="0"/>
        <w:autoSpaceDN w:val="0"/>
        <w:adjustRightInd w:val="0"/>
        <w:spacing w:after="0" w:line="240" w:lineRule="auto"/>
        <w:ind w:left="480"/>
        <w:jc w:val="both"/>
        <w:rPr>
          <w:rFonts w:ascii="Arial" w:eastAsia="Times New Roman" w:hAnsi="Arial" w:cs="Arial"/>
          <w:b/>
          <w:lang w:eastAsia="pt-BR"/>
        </w:rPr>
      </w:pPr>
    </w:p>
    <w:p w:rsidR="00391029" w:rsidRPr="00107582" w:rsidRDefault="00391029" w:rsidP="00D8528A">
      <w:pPr>
        <w:autoSpaceDE w:val="0"/>
        <w:autoSpaceDN w:val="0"/>
        <w:adjustRightInd w:val="0"/>
        <w:spacing w:after="0" w:line="240" w:lineRule="auto"/>
        <w:ind w:left="480"/>
        <w:jc w:val="both"/>
        <w:rPr>
          <w:rFonts w:ascii="Arial" w:eastAsia="Times New Roman" w:hAnsi="Arial" w:cs="Arial"/>
          <w:b/>
          <w:lang w:eastAsia="pt-BR"/>
        </w:rPr>
      </w:pPr>
    </w:p>
    <w:p w:rsidR="00D8528A" w:rsidRPr="00107582" w:rsidRDefault="00D8528A" w:rsidP="008154B5">
      <w:pPr>
        <w:numPr>
          <w:ilvl w:val="0"/>
          <w:numId w:val="1"/>
        </w:numPr>
        <w:tabs>
          <w:tab w:val="clear" w:pos="360"/>
        </w:tabs>
        <w:spacing w:after="120" w:line="240" w:lineRule="auto"/>
        <w:rPr>
          <w:rFonts w:ascii="Arial" w:eastAsia="Times New Roman" w:hAnsi="Arial" w:cs="Arial"/>
          <w:b/>
          <w:lang w:eastAsia="pt-BR"/>
        </w:rPr>
      </w:pPr>
      <w:r w:rsidRPr="00107582">
        <w:rPr>
          <w:rFonts w:ascii="Arial" w:eastAsia="Times New Roman" w:hAnsi="Arial" w:cs="Arial"/>
          <w:b/>
          <w:lang w:eastAsia="pt-BR"/>
        </w:rPr>
        <w:t>SANÇÕES</w:t>
      </w:r>
    </w:p>
    <w:p w:rsidR="00D8528A" w:rsidRPr="00107582" w:rsidRDefault="00D8528A" w:rsidP="00F550F9">
      <w:pPr>
        <w:autoSpaceDE w:val="0"/>
        <w:spacing w:before="100" w:beforeAutospacing="1" w:after="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 xml:space="preserve">Serão especificadas sanções pelo descumprimento às obrigações pactuadas, graduadas de acordo com a gravidade, em consonância com os preceitos da lei. </w:t>
      </w:r>
    </w:p>
    <w:p w:rsidR="00D8528A" w:rsidRPr="00107582" w:rsidRDefault="00D8528A" w:rsidP="00F550F9">
      <w:pPr>
        <w:autoSpaceDE w:val="0"/>
        <w:spacing w:before="100" w:beforeAutospacing="1" w:after="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 xml:space="preserve">A inadimplência aos itens abaixo, considerados graves ou gravíssimos, serão sancionados rigorosamente, haja vista os prejuízos que o descumprimento ou cumprimento parcial poderá acarretar à Administração: </w:t>
      </w:r>
    </w:p>
    <w:p w:rsidR="00487176" w:rsidRPr="00107582" w:rsidRDefault="00D8528A" w:rsidP="00F550F9">
      <w:pPr>
        <w:autoSpaceDE w:val="0"/>
        <w:spacing w:before="100" w:beforeAutospacing="1" w:after="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 xml:space="preserve">Gravíssima: </w:t>
      </w:r>
      <w:r w:rsidR="00A708DB" w:rsidRPr="00107582">
        <w:rPr>
          <w:rFonts w:ascii="Arial" w:eastAsia="Times New Roman" w:hAnsi="Arial" w:cs="Arial"/>
          <w:lang w:eastAsia="pt-BR"/>
        </w:rPr>
        <w:t>Pr</w:t>
      </w:r>
      <w:r w:rsidRPr="00107582">
        <w:rPr>
          <w:rFonts w:ascii="Arial" w:eastAsia="Times New Roman" w:hAnsi="Arial" w:cs="Arial"/>
          <w:lang w:eastAsia="pt-BR"/>
        </w:rPr>
        <w:t xml:space="preserve">ejuízos causados ao contratante ou a terceiros, por negligência, ou imperícia, na execução dos serviços </w:t>
      </w:r>
      <w:r w:rsidR="00487176" w:rsidRPr="00107582">
        <w:rPr>
          <w:rFonts w:ascii="Arial" w:eastAsia="Times New Roman" w:hAnsi="Arial" w:cs="Arial"/>
          <w:lang w:eastAsia="pt-BR"/>
        </w:rPr>
        <w:t>de manutenção corretiva ou corretiva;</w:t>
      </w:r>
    </w:p>
    <w:p w:rsidR="00FC6281" w:rsidRPr="00107582" w:rsidRDefault="00D8528A" w:rsidP="00F550F9">
      <w:pPr>
        <w:autoSpaceDE w:val="0"/>
        <w:spacing w:before="100" w:beforeAutospacing="1" w:after="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 xml:space="preserve">Grave: </w:t>
      </w:r>
      <w:r w:rsidR="00306F78" w:rsidRPr="00107582">
        <w:rPr>
          <w:rFonts w:ascii="Arial" w:eastAsia="Times New Roman" w:hAnsi="Arial" w:cs="Arial"/>
          <w:lang w:eastAsia="pt-BR"/>
        </w:rPr>
        <w:t xml:space="preserve">Atrasos </w:t>
      </w:r>
      <w:r w:rsidRPr="00107582">
        <w:rPr>
          <w:rFonts w:ascii="Arial" w:eastAsia="Times New Roman" w:hAnsi="Arial" w:cs="Arial"/>
          <w:lang w:eastAsia="pt-BR"/>
        </w:rPr>
        <w:t>injustificado</w:t>
      </w:r>
      <w:r w:rsidR="00306F78" w:rsidRPr="00107582">
        <w:rPr>
          <w:rFonts w:ascii="Arial" w:eastAsia="Times New Roman" w:hAnsi="Arial" w:cs="Arial"/>
          <w:lang w:eastAsia="pt-BR"/>
        </w:rPr>
        <w:t>s e reiterados nas manutenções preventivas ou no atendimento de chamadas emergenciais</w:t>
      </w:r>
      <w:r w:rsidR="00FC6281" w:rsidRPr="00107582">
        <w:rPr>
          <w:rFonts w:ascii="Arial" w:eastAsia="Times New Roman" w:hAnsi="Arial" w:cs="Arial"/>
          <w:lang w:eastAsia="pt-BR"/>
        </w:rPr>
        <w:t>;</w:t>
      </w:r>
    </w:p>
    <w:p w:rsidR="00D8528A" w:rsidRPr="00107582" w:rsidRDefault="00D8528A" w:rsidP="00F550F9">
      <w:pPr>
        <w:autoSpaceDE w:val="0"/>
        <w:spacing w:before="100" w:beforeAutospacing="1" w:after="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 xml:space="preserve">Leve: </w:t>
      </w:r>
      <w:r w:rsidR="00FC6281" w:rsidRPr="00107582">
        <w:rPr>
          <w:rFonts w:ascii="Arial" w:eastAsia="Times New Roman" w:hAnsi="Arial" w:cs="Arial"/>
          <w:lang w:eastAsia="pt-BR"/>
        </w:rPr>
        <w:t>N</w:t>
      </w:r>
      <w:r w:rsidRPr="00107582">
        <w:rPr>
          <w:rFonts w:ascii="Arial" w:eastAsia="Times New Roman" w:hAnsi="Arial" w:cs="Arial"/>
          <w:lang w:eastAsia="pt-BR"/>
        </w:rPr>
        <w:t>ão emitir a nota fiscal dentro do prazo; encaminhar nota fiscal com falta de documento.</w:t>
      </w:r>
    </w:p>
    <w:p w:rsidR="00D8528A" w:rsidRPr="00107582" w:rsidRDefault="00D8528A" w:rsidP="00F550F9">
      <w:pPr>
        <w:autoSpaceDE w:val="0"/>
        <w:spacing w:before="100" w:beforeAutospacing="1" w:after="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As sanções citadas são apenas exemplificativas podendo ser adequadas pelas seções específicas deste TRE.</w:t>
      </w:r>
    </w:p>
    <w:p w:rsidR="004D22B1" w:rsidRDefault="004D22B1" w:rsidP="00F550F9">
      <w:pPr>
        <w:autoSpaceDE w:val="0"/>
        <w:spacing w:before="100" w:beforeAutospacing="1" w:after="0" w:line="360" w:lineRule="auto"/>
        <w:ind w:left="284"/>
        <w:jc w:val="both"/>
        <w:rPr>
          <w:rFonts w:ascii="Arial" w:eastAsia="Times New Roman" w:hAnsi="Arial" w:cs="Arial"/>
          <w:bCs/>
          <w:lang w:eastAsia="pt-BR"/>
        </w:rPr>
      </w:pPr>
    </w:p>
    <w:p w:rsidR="00A1592E" w:rsidRPr="00107582" w:rsidRDefault="00A1592E" w:rsidP="00F550F9">
      <w:pPr>
        <w:autoSpaceDE w:val="0"/>
        <w:spacing w:before="100" w:beforeAutospacing="1" w:after="0" w:line="360" w:lineRule="auto"/>
        <w:ind w:left="284"/>
        <w:jc w:val="both"/>
        <w:rPr>
          <w:rFonts w:ascii="Arial" w:eastAsia="Times New Roman" w:hAnsi="Arial" w:cs="Arial"/>
          <w:bCs/>
          <w:lang w:eastAsia="pt-BR"/>
        </w:rPr>
      </w:pPr>
    </w:p>
    <w:p w:rsidR="00D8528A" w:rsidRPr="00107582" w:rsidRDefault="00D8528A" w:rsidP="00FC6281">
      <w:pPr>
        <w:numPr>
          <w:ilvl w:val="0"/>
          <w:numId w:val="1"/>
        </w:numPr>
        <w:tabs>
          <w:tab w:val="clear" w:pos="360"/>
        </w:tabs>
        <w:spacing w:after="120" w:line="240" w:lineRule="auto"/>
        <w:rPr>
          <w:rFonts w:ascii="Arial" w:hAnsi="Arial" w:cs="Arial"/>
          <w:b/>
        </w:rPr>
      </w:pPr>
      <w:r w:rsidRPr="00107582">
        <w:rPr>
          <w:rFonts w:ascii="Arial" w:hAnsi="Arial" w:cs="Arial"/>
          <w:b/>
        </w:rPr>
        <w:t>DOCUMENTOS HABILITATÓRIOS – SUGESTÕES DO GESTOR</w:t>
      </w:r>
    </w:p>
    <w:p w:rsidR="00D8528A" w:rsidRPr="00107582" w:rsidRDefault="00D8528A" w:rsidP="00BA643E">
      <w:pPr>
        <w:autoSpaceDE w:val="0"/>
        <w:spacing w:before="100" w:beforeAutospacing="1" w:after="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 xml:space="preserve">Para habilitação deverá ser exigido: </w:t>
      </w:r>
    </w:p>
    <w:p w:rsidR="00D8528A" w:rsidRPr="00107582" w:rsidRDefault="00D8528A" w:rsidP="00D001F0">
      <w:pPr>
        <w:numPr>
          <w:ilvl w:val="0"/>
          <w:numId w:val="18"/>
        </w:numPr>
        <w:tabs>
          <w:tab w:val="clear" w:pos="780"/>
        </w:tabs>
        <w:spacing w:before="100" w:beforeAutospacing="1" w:after="120" w:line="360" w:lineRule="auto"/>
        <w:ind w:left="426" w:hanging="6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Prova de registro no CREA da região em que estiver vinculada à licitante;</w:t>
      </w:r>
    </w:p>
    <w:p w:rsidR="00D8528A" w:rsidRPr="00107582" w:rsidRDefault="00D8528A" w:rsidP="00D001F0">
      <w:pPr>
        <w:numPr>
          <w:ilvl w:val="0"/>
          <w:numId w:val="18"/>
        </w:numPr>
        <w:spacing w:before="100" w:beforeAutospacing="1" w:after="120" w:line="360" w:lineRule="auto"/>
        <w:ind w:left="426" w:hanging="6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 xml:space="preserve">Atestado de capacidade técnica, em nome da licitante, expedida por pessoa jurídica de direito público ou privado, que comprove a prestação de serviços satisfatórios de manutenção de </w:t>
      </w:r>
      <w:r w:rsidR="00087A8F" w:rsidRPr="00107582">
        <w:rPr>
          <w:rFonts w:ascii="Arial" w:eastAsia="Times New Roman" w:hAnsi="Arial" w:cs="Arial"/>
          <w:lang w:eastAsia="pt-BR"/>
        </w:rPr>
        <w:t>geradores, pelo período mínimo de 02 anos;</w:t>
      </w:r>
      <w:r w:rsidRPr="00107582">
        <w:rPr>
          <w:rFonts w:ascii="Arial" w:eastAsia="Times New Roman" w:hAnsi="Arial" w:cs="Arial"/>
          <w:lang w:eastAsia="pt-BR"/>
        </w:rPr>
        <w:t xml:space="preserve"> </w:t>
      </w:r>
    </w:p>
    <w:p w:rsidR="00D8528A" w:rsidRDefault="00D8528A" w:rsidP="00D001F0">
      <w:pPr>
        <w:numPr>
          <w:ilvl w:val="0"/>
          <w:numId w:val="18"/>
        </w:numPr>
        <w:spacing w:before="100" w:beforeAutospacing="1" w:after="120" w:line="360" w:lineRule="auto"/>
        <w:ind w:left="426" w:hanging="6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lastRenderedPageBreak/>
        <w:t xml:space="preserve">Indicação de pelo menos 01 (um) engenheiro </w:t>
      </w:r>
      <w:r w:rsidR="00087A8F" w:rsidRPr="00107582">
        <w:rPr>
          <w:rFonts w:ascii="Arial" w:eastAsia="Times New Roman" w:hAnsi="Arial" w:cs="Arial"/>
          <w:lang w:eastAsia="pt-BR"/>
        </w:rPr>
        <w:t>eletricista</w:t>
      </w:r>
      <w:r w:rsidRPr="00107582">
        <w:rPr>
          <w:rFonts w:ascii="Arial" w:eastAsia="Times New Roman" w:hAnsi="Arial" w:cs="Arial"/>
          <w:lang w:eastAsia="pt-BR"/>
        </w:rPr>
        <w:t xml:space="preserve"> o qual será o responsável técnico e assumirá pessoal e diretamente a execução dos serviços contratados, comprovando por meio de documento assinado por representante legal da empresa e mediante apresentação de contrato de trabalho, carteira assinada ou em sendo sócio do contrato social. </w:t>
      </w:r>
    </w:p>
    <w:p w:rsidR="00D8528A" w:rsidRPr="00107582" w:rsidRDefault="00D8528A" w:rsidP="00087A8F">
      <w:pPr>
        <w:numPr>
          <w:ilvl w:val="0"/>
          <w:numId w:val="1"/>
        </w:numPr>
        <w:tabs>
          <w:tab w:val="clear" w:pos="360"/>
        </w:tabs>
        <w:spacing w:after="120" w:line="240" w:lineRule="auto"/>
        <w:rPr>
          <w:rFonts w:ascii="Arial" w:eastAsia="Times New Roman" w:hAnsi="Arial" w:cs="Arial"/>
          <w:b/>
          <w:lang w:eastAsia="pt-BR"/>
        </w:rPr>
      </w:pPr>
      <w:r w:rsidRPr="00107582">
        <w:rPr>
          <w:rFonts w:ascii="Arial" w:eastAsia="Times New Roman" w:hAnsi="Arial" w:cs="Arial"/>
          <w:b/>
          <w:lang w:eastAsia="pt-BR"/>
        </w:rPr>
        <w:t>CLÁUSULA GERAL – DISPOSIÇÕES GERAIS</w:t>
      </w:r>
    </w:p>
    <w:p w:rsidR="00BA643E" w:rsidRPr="00107582" w:rsidRDefault="00BA643E" w:rsidP="00BA643E">
      <w:pPr>
        <w:spacing w:after="120" w:line="240" w:lineRule="auto"/>
        <w:ind w:left="360"/>
        <w:rPr>
          <w:rFonts w:ascii="Arial" w:eastAsia="Times New Roman" w:hAnsi="Arial" w:cs="Arial"/>
          <w:b/>
          <w:lang w:eastAsia="pt-BR"/>
        </w:rPr>
      </w:pPr>
    </w:p>
    <w:p w:rsidR="00D8528A" w:rsidRPr="00107582" w:rsidRDefault="00D8528A" w:rsidP="00D001F0">
      <w:pPr>
        <w:pStyle w:val="PargrafodaLista"/>
        <w:numPr>
          <w:ilvl w:val="1"/>
          <w:numId w:val="1"/>
        </w:numPr>
        <w:tabs>
          <w:tab w:val="clear" w:pos="432"/>
        </w:tabs>
        <w:spacing w:before="120" w:after="0" w:line="360" w:lineRule="auto"/>
        <w:ind w:left="284" w:firstLine="0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As empresas interessadas na presente contratação poderão verificar “in loco”, as condições e estado atual de conservação do equipamento, não podendo alegar posteriormente desconhecimento.</w:t>
      </w:r>
    </w:p>
    <w:p w:rsidR="00D8528A" w:rsidRPr="00107582" w:rsidRDefault="00D8528A" w:rsidP="00D001F0">
      <w:pPr>
        <w:numPr>
          <w:ilvl w:val="1"/>
          <w:numId w:val="1"/>
        </w:numPr>
        <w:spacing w:before="120" w:after="0" w:line="360" w:lineRule="auto"/>
        <w:ind w:left="284" w:firstLine="0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>Dúvidas quanto à realização do serviço e os agendamentos necessários deverão ser solucionados junto a Seção de Manutenção Predial pelo telefone 3330-8645 com Eva</w:t>
      </w:r>
      <w:r w:rsidR="00D07370" w:rsidRPr="00107582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="00D07370" w:rsidRPr="00107582">
        <w:rPr>
          <w:rFonts w:ascii="Arial" w:eastAsia="Times New Roman" w:hAnsi="Arial" w:cs="Arial"/>
          <w:lang w:eastAsia="pt-BR"/>
        </w:rPr>
        <w:t>Divani</w:t>
      </w:r>
      <w:proofErr w:type="spellEnd"/>
      <w:r w:rsidR="00BA643E" w:rsidRPr="00107582">
        <w:rPr>
          <w:rFonts w:ascii="Arial" w:eastAsia="Times New Roman" w:hAnsi="Arial" w:cs="Arial"/>
          <w:lang w:eastAsia="pt-BR"/>
        </w:rPr>
        <w:t xml:space="preserve"> ou Raul, das 12 às 19 horas,</w:t>
      </w:r>
      <w:r w:rsidRPr="00107582">
        <w:rPr>
          <w:rFonts w:ascii="Arial" w:eastAsia="Times New Roman" w:hAnsi="Arial" w:cs="Arial"/>
          <w:lang w:eastAsia="pt-BR"/>
        </w:rPr>
        <w:t xml:space="preserve"> </w:t>
      </w:r>
      <w:r w:rsidR="00BA643E" w:rsidRPr="00107582">
        <w:rPr>
          <w:rFonts w:ascii="Arial" w:eastAsia="Times New Roman" w:hAnsi="Arial" w:cs="Arial"/>
          <w:lang w:eastAsia="pt-BR"/>
        </w:rPr>
        <w:t xml:space="preserve">ou pelo email </w:t>
      </w:r>
      <w:hyperlink r:id="rId10" w:history="1">
        <w:r w:rsidR="00BA643E" w:rsidRPr="00107582">
          <w:rPr>
            <w:rFonts w:ascii="Arial" w:eastAsia="Times New Roman" w:hAnsi="Arial" w:cs="Arial"/>
            <w:lang w:eastAsia="pt-BR"/>
          </w:rPr>
          <w:t>smic@tre-pr.jus.br</w:t>
        </w:r>
      </w:hyperlink>
      <w:r w:rsidR="00BA643E" w:rsidRPr="00107582">
        <w:rPr>
          <w:rFonts w:ascii="Arial" w:eastAsia="Times New Roman" w:hAnsi="Arial" w:cs="Arial"/>
          <w:lang w:eastAsia="pt-BR"/>
        </w:rPr>
        <w:t>.</w:t>
      </w:r>
    </w:p>
    <w:p w:rsidR="00F639C9" w:rsidRPr="00107582" w:rsidRDefault="00BA643E" w:rsidP="00D001F0">
      <w:pPr>
        <w:spacing w:after="0" w:line="36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 xml:space="preserve">Sugerimos a utilização do anexo D como modelo para elaboração da proposta de preços; </w:t>
      </w:r>
    </w:p>
    <w:p w:rsidR="004D22B1" w:rsidRDefault="004D22B1" w:rsidP="008701AC">
      <w:pPr>
        <w:jc w:val="right"/>
        <w:rPr>
          <w:rFonts w:ascii="Arial" w:eastAsia="Times New Roman" w:hAnsi="Arial" w:cs="Arial"/>
          <w:lang w:eastAsia="pt-BR"/>
        </w:rPr>
      </w:pPr>
    </w:p>
    <w:p w:rsidR="00F639C9" w:rsidRPr="00107582" w:rsidRDefault="00F639C9" w:rsidP="008701AC">
      <w:pPr>
        <w:jc w:val="right"/>
        <w:rPr>
          <w:rFonts w:ascii="Arial" w:eastAsia="Times New Roman" w:hAnsi="Arial" w:cs="Arial"/>
          <w:lang w:eastAsia="pt-BR"/>
        </w:rPr>
      </w:pPr>
      <w:r w:rsidRPr="00107582">
        <w:rPr>
          <w:rFonts w:ascii="Arial" w:eastAsia="Times New Roman" w:hAnsi="Arial" w:cs="Arial"/>
          <w:lang w:eastAsia="pt-BR"/>
        </w:rPr>
        <w:t xml:space="preserve">Em </w:t>
      </w:r>
      <w:r w:rsidR="00BC581C" w:rsidRPr="00107582">
        <w:rPr>
          <w:rFonts w:ascii="Arial" w:eastAsia="Times New Roman" w:hAnsi="Arial" w:cs="Arial"/>
          <w:lang w:eastAsia="pt-BR"/>
        </w:rPr>
        <w:t>04</w:t>
      </w:r>
      <w:r w:rsidR="00890ED1" w:rsidRPr="00107582">
        <w:rPr>
          <w:rFonts w:ascii="Arial" w:eastAsia="Times New Roman" w:hAnsi="Arial" w:cs="Arial"/>
          <w:lang w:eastAsia="pt-BR"/>
        </w:rPr>
        <w:t xml:space="preserve"> </w:t>
      </w:r>
      <w:r w:rsidRPr="00107582">
        <w:rPr>
          <w:rFonts w:ascii="Arial" w:eastAsia="Times New Roman" w:hAnsi="Arial" w:cs="Arial"/>
          <w:lang w:eastAsia="pt-BR"/>
        </w:rPr>
        <w:t xml:space="preserve">de </w:t>
      </w:r>
      <w:r w:rsidR="00BC581C" w:rsidRPr="00107582">
        <w:rPr>
          <w:rFonts w:ascii="Arial" w:eastAsia="Times New Roman" w:hAnsi="Arial" w:cs="Arial"/>
          <w:lang w:eastAsia="pt-BR"/>
        </w:rPr>
        <w:t>maio</w:t>
      </w:r>
      <w:r w:rsidRPr="00107582">
        <w:rPr>
          <w:rFonts w:ascii="Arial" w:eastAsia="Times New Roman" w:hAnsi="Arial" w:cs="Arial"/>
          <w:lang w:eastAsia="pt-BR"/>
        </w:rPr>
        <w:t xml:space="preserve"> de 201</w:t>
      </w:r>
      <w:r w:rsidR="00311683" w:rsidRPr="00107582">
        <w:rPr>
          <w:rFonts w:ascii="Arial" w:eastAsia="Times New Roman" w:hAnsi="Arial" w:cs="Arial"/>
          <w:lang w:eastAsia="pt-BR"/>
        </w:rPr>
        <w:t>7</w:t>
      </w:r>
      <w:r w:rsidRPr="00107582">
        <w:rPr>
          <w:rFonts w:ascii="Arial" w:eastAsia="Times New Roman" w:hAnsi="Arial" w:cs="Arial"/>
          <w:lang w:eastAsia="pt-BR"/>
        </w:rPr>
        <w:t>.</w:t>
      </w:r>
    </w:p>
    <w:p w:rsidR="004D22B1" w:rsidRDefault="004D22B1" w:rsidP="00F639C9">
      <w:pPr>
        <w:spacing w:after="120"/>
        <w:jc w:val="center"/>
        <w:outlineLvl w:val="0"/>
        <w:rPr>
          <w:rFonts w:ascii="Arial" w:hAnsi="Arial" w:cs="Arial"/>
          <w:b/>
        </w:rPr>
      </w:pPr>
    </w:p>
    <w:p w:rsidR="004D22B1" w:rsidRDefault="004D22B1" w:rsidP="00F639C9">
      <w:pPr>
        <w:spacing w:after="120"/>
        <w:jc w:val="center"/>
        <w:outlineLvl w:val="0"/>
        <w:rPr>
          <w:rFonts w:ascii="Arial" w:hAnsi="Arial" w:cs="Arial"/>
          <w:b/>
        </w:rPr>
      </w:pPr>
    </w:p>
    <w:p w:rsidR="00F639C9" w:rsidRPr="00107582" w:rsidRDefault="00F639C9" w:rsidP="00F639C9">
      <w:pPr>
        <w:spacing w:after="120"/>
        <w:jc w:val="center"/>
        <w:outlineLvl w:val="0"/>
        <w:rPr>
          <w:rFonts w:ascii="Arial" w:hAnsi="Arial" w:cs="Arial"/>
          <w:b/>
        </w:rPr>
      </w:pPr>
      <w:r w:rsidRPr="00107582">
        <w:rPr>
          <w:rFonts w:ascii="Arial" w:hAnsi="Arial" w:cs="Arial"/>
          <w:b/>
        </w:rPr>
        <w:t xml:space="preserve">Eva Maria Cruz </w:t>
      </w:r>
      <w:proofErr w:type="spellStart"/>
      <w:r w:rsidRPr="00107582">
        <w:rPr>
          <w:rFonts w:ascii="Arial" w:hAnsi="Arial" w:cs="Arial"/>
          <w:b/>
        </w:rPr>
        <w:t>Novinski</w:t>
      </w:r>
      <w:proofErr w:type="spellEnd"/>
    </w:p>
    <w:p w:rsidR="00107582" w:rsidRDefault="00F639C9" w:rsidP="00D001F0">
      <w:pPr>
        <w:spacing w:after="120"/>
        <w:jc w:val="center"/>
        <w:outlineLvl w:val="0"/>
        <w:rPr>
          <w:rFonts w:ascii="Arial" w:hAnsi="Arial" w:cs="Arial"/>
          <w:b/>
        </w:rPr>
      </w:pPr>
      <w:r w:rsidRPr="00107582">
        <w:rPr>
          <w:rFonts w:ascii="Arial" w:hAnsi="Arial" w:cs="Arial"/>
          <w:b/>
        </w:rPr>
        <w:t>Seção de Manutenção de Imóveis da Capital</w:t>
      </w:r>
    </w:p>
    <w:p w:rsidR="00F504F1" w:rsidRPr="00D42A46" w:rsidRDefault="00F504F1" w:rsidP="00D001F0">
      <w:pPr>
        <w:spacing w:after="120"/>
        <w:jc w:val="center"/>
        <w:outlineLvl w:val="0"/>
        <w:rPr>
          <w:rFonts w:ascii="Arial" w:hAnsi="Arial" w:cs="Arial"/>
          <w:b/>
        </w:rPr>
      </w:pPr>
      <w:r w:rsidRPr="00D42A46">
        <w:rPr>
          <w:rFonts w:ascii="Arial" w:hAnsi="Arial" w:cs="Arial"/>
          <w:b/>
        </w:rPr>
        <w:br w:type="page"/>
      </w:r>
    </w:p>
    <w:p w:rsidR="00CC4852" w:rsidRPr="00037F99" w:rsidRDefault="00CC4852" w:rsidP="00FB2045">
      <w:pPr>
        <w:spacing w:after="120"/>
        <w:jc w:val="center"/>
        <w:outlineLvl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7"/>
        <w:gridCol w:w="5350"/>
        <w:gridCol w:w="27"/>
      </w:tblGrid>
      <w:tr w:rsidR="00300138" w:rsidRPr="008C126D" w:rsidTr="00757650">
        <w:tc>
          <w:tcPr>
            <w:tcW w:w="8720" w:type="dxa"/>
            <w:gridSpan w:val="3"/>
            <w:shd w:val="clear" w:color="auto" w:fill="auto"/>
          </w:tcPr>
          <w:p w:rsidR="00300138" w:rsidRPr="008C126D" w:rsidRDefault="00300138" w:rsidP="008C126D">
            <w:pPr>
              <w:spacing w:before="120" w:line="240" w:lineRule="auto"/>
              <w:ind w:right="56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C126D">
              <w:rPr>
                <w:rFonts w:ascii="Arial" w:hAnsi="Arial" w:cs="Arial"/>
                <w:b/>
                <w:sz w:val="20"/>
                <w:szCs w:val="20"/>
              </w:rPr>
              <w:t>ANEXO A</w:t>
            </w:r>
          </w:p>
        </w:tc>
      </w:tr>
      <w:tr w:rsidR="00757650" w:rsidRPr="008C126D" w:rsidTr="00412F75">
        <w:trPr>
          <w:trHeight w:val="469"/>
        </w:trPr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57650" w:rsidRPr="008C126D" w:rsidRDefault="00757650" w:rsidP="008C126D">
            <w:pPr>
              <w:spacing w:before="120" w:line="240" w:lineRule="auto"/>
              <w:ind w:right="567"/>
              <w:rPr>
                <w:rFonts w:ascii="Arial" w:hAnsi="Arial" w:cs="Arial"/>
                <w:b/>
                <w:sz w:val="20"/>
                <w:szCs w:val="20"/>
              </w:rPr>
            </w:pPr>
            <w:r w:rsidRPr="008C126D">
              <w:rPr>
                <w:rFonts w:ascii="Arial" w:hAnsi="Arial" w:cs="Arial"/>
                <w:b/>
                <w:sz w:val="20"/>
                <w:szCs w:val="20"/>
              </w:rPr>
              <w:t xml:space="preserve">TABELA DE VERIFICAÇÕES PARA O GRUPO GERADOR </w:t>
            </w:r>
          </w:p>
        </w:tc>
      </w:tr>
      <w:tr w:rsidR="00412F75" w:rsidRPr="008C126D" w:rsidTr="00412F75">
        <w:trPr>
          <w:trHeight w:val="737"/>
        </w:trPr>
        <w:tc>
          <w:tcPr>
            <w:tcW w:w="87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412F75" w:rsidRPr="008C126D" w:rsidRDefault="00412F75" w:rsidP="008C126D">
            <w:pPr>
              <w:spacing w:before="120" w:line="240" w:lineRule="auto"/>
              <w:ind w:right="567"/>
              <w:rPr>
                <w:rFonts w:ascii="Arial" w:hAnsi="Arial" w:cs="Arial"/>
                <w:b/>
                <w:sz w:val="20"/>
                <w:szCs w:val="20"/>
              </w:rPr>
            </w:pPr>
            <w:r w:rsidRPr="008C126D">
              <w:rPr>
                <w:rFonts w:ascii="Arial" w:hAnsi="Arial" w:cs="Arial"/>
                <w:b/>
                <w:sz w:val="20"/>
                <w:szCs w:val="20"/>
              </w:rPr>
              <w:t>EQUIPAMENTO: MOTOR DIESEL CUMMINS NT/NTA 855 BIG CAM III</w:t>
            </w:r>
          </w:p>
        </w:tc>
      </w:tr>
      <w:tr w:rsidR="00757650" w:rsidRPr="008C126D" w:rsidTr="007576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Tanques de Combustível</w:t>
            </w:r>
          </w:p>
        </w:tc>
        <w:tc>
          <w:tcPr>
            <w:tcW w:w="5495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Avaliar o estado de conservação dos tanques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Nível do combustível na data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Vazamento pelas conexões/tubulações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Drenagem para verificar o teor de água e impurezas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Respiro do tanque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se o tanque mantém-se instalado na mesma posição onde o nível máximo do combustível não deve exceder a linha dos cabeçotes do motor (para motores Cummins)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se o comando e a bomba de transferência estão funcionando em conjunto com as bóias dos tanques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se não existe vazamento nas tubulações que interligam o tanque principal ao diário</w:t>
            </w:r>
          </w:p>
        </w:tc>
      </w:tr>
      <w:tr w:rsidR="00757650" w:rsidRPr="008C126D" w:rsidTr="007576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Sistema de Combustível e Filtros</w:t>
            </w:r>
          </w:p>
        </w:tc>
        <w:tc>
          <w:tcPr>
            <w:tcW w:w="5495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mangueiras e tubulações de óleo combustível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Qualidade (marca homologada) dos filtros instalados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Controlar e registrar a necessidade de troca dos filtros em conformidade com as normas do fabricante</w:t>
            </w:r>
          </w:p>
        </w:tc>
      </w:tr>
      <w:tr w:rsidR="00757650" w:rsidRPr="008C126D" w:rsidTr="007576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Sistema de óleo lubrificante e filtros</w:t>
            </w:r>
          </w:p>
        </w:tc>
        <w:tc>
          <w:tcPr>
            <w:tcW w:w="5495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o nível de óleo lubrificante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Temperatura do óleo lubrificante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Pressão do óleo lubrificante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Vazamentos em juntas e bujões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Limpeza do respiro do cárter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Controlar e registrar a necessidade de troca de óleo do cárter e dos filtros em conformidade com as normas do fabricante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Controlar a necessidade de troca do elemento do filtro de respiro do cárter em conformidade com as normas do fabricante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Qualidade (marca homologada) dos filtros instalados</w:t>
            </w:r>
          </w:p>
        </w:tc>
      </w:tr>
      <w:tr w:rsidR="00757650" w:rsidRPr="008C126D" w:rsidTr="007576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Sistema de Arrefecimento</w:t>
            </w:r>
          </w:p>
        </w:tc>
        <w:tc>
          <w:tcPr>
            <w:tcW w:w="5495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Radiador ou </w:t>
            </w:r>
            <w:proofErr w:type="spellStart"/>
            <w:r w:rsidRPr="008C126D">
              <w:rPr>
                <w:rFonts w:ascii="Arial" w:hAnsi="Arial" w:cs="Arial"/>
                <w:sz w:val="20"/>
                <w:szCs w:val="20"/>
              </w:rPr>
              <w:t>Intercambiador</w:t>
            </w:r>
            <w:proofErr w:type="spellEnd"/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Nível da água de arrefecimento</w:t>
            </w:r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funcionamento e fixação</w:t>
            </w:r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Controlar e registrar a necessidade de limpeza sob pressão, a nível de oficina</w:t>
            </w:r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lastRenderedPageBreak/>
              <w:t xml:space="preserve">Verificar as mangueiras do radiador ou </w:t>
            </w:r>
            <w:proofErr w:type="spellStart"/>
            <w:r w:rsidRPr="008C126D">
              <w:rPr>
                <w:rFonts w:ascii="Arial" w:hAnsi="Arial" w:cs="Arial"/>
                <w:sz w:val="20"/>
                <w:szCs w:val="20"/>
              </w:rPr>
              <w:t>intercambiador</w:t>
            </w:r>
            <w:proofErr w:type="spellEnd"/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Temperatura da água de arrefecimento</w:t>
            </w:r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Existência de vazamentos na linha de arrefecimento</w:t>
            </w:r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Medir a cada 90 dias a concentração do anticorrosivo (0,66 um/l) e providenciar que se faça a adição quando necessário</w:t>
            </w:r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Controlar e registrar a troca do filtro da água de arrefecimento</w:t>
            </w:r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Qualidade (marca homologada) do filtro instalado</w:t>
            </w:r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Bomba d’</w:t>
            </w:r>
            <w:proofErr w:type="spellStart"/>
            <w:r w:rsidRPr="008C126D">
              <w:rPr>
                <w:rFonts w:ascii="Arial" w:hAnsi="Arial" w:cs="Arial"/>
                <w:sz w:val="20"/>
                <w:szCs w:val="20"/>
              </w:rPr>
              <w:t>àgua</w:t>
            </w:r>
            <w:proofErr w:type="spellEnd"/>
            <w:r w:rsidRPr="008C126D">
              <w:rPr>
                <w:rFonts w:ascii="Arial" w:hAnsi="Arial" w:cs="Arial"/>
                <w:sz w:val="20"/>
                <w:szCs w:val="20"/>
              </w:rPr>
              <w:t>: verificar funcionamento</w:t>
            </w:r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Ventilador: tensão da correia, fixação da grade de proteção e estado das pás e parafusos</w:t>
            </w:r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Resfriador de óleo: conservação, fixação e vedação</w:t>
            </w:r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Controlar e registrar a necessidade de troca da água do radiador/</w:t>
            </w:r>
            <w:proofErr w:type="spellStart"/>
            <w:r w:rsidRPr="008C126D">
              <w:rPr>
                <w:rFonts w:ascii="Arial" w:hAnsi="Arial" w:cs="Arial"/>
                <w:sz w:val="20"/>
                <w:szCs w:val="20"/>
              </w:rPr>
              <w:t>intercambiador</w:t>
            </w:r>
            <w:proofErr w:type="spellEnd"/>
            <w:r w:rsidRPr="008C126D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8C126D">
              <w:rPr>
                <w:rFonts w:ascii="Arial" w:hAnsi="Arial" w:cs="Arial"/>
                <w:sz w:val="20"/>
                <w:szCs w:val="20"/>
              </w:rPr>
              <w:t>anti-corrosivo</w:t>
            </w:r>
            <w:proofErr w:type="spellEnd"/>
            <w:r w:rsidRPr="008C126D">
              <w:rPr>
                <w:rFonts w:ascii="Arial" w:hAnsi="Arial" w:cs="Arial"/>
                <w:sz w:val="20"/>
                <w:szCs w:val="20"/>
              </w:rPr>
              <w:t xml:space="preserve"> de acordo com as normas do fabricante</w:t>
            </w:r>
            <w:r w:rsidR="00DB7F86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57650" w:rsidRPr="008C126D" w:rsidTr="007576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lastRenderedPageBreak/>
              <w:t>Bomba Injetora e Sistema de Injeção</w:t>
            </w:r>
          </w:p>
        </w:tc>
        <w:tc>
          <w:tcPr>
            <w:tcW w:w="5495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a fixação e reaperto da bomba injetora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Injetores: verificar vazamentos externos e reaperto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a necessidade de ajustar válvulas de admissão e escape de acordo com as normas do fabricante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a necessidade de ajustar bicos injetores de acordo com as normas do fabricante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Limpeza do pick-up magnético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Ajustar a rotação do motor diesel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Bomba alimentadora: verificar a necessidade de limpeza do pré-filtro</w:t>
            </w:r>
          </w:p>
        </w:tc>
      </w:tr>
      <w:tr w:rsidR="00757650" w:rsidRPr="008C126D" w:rsidTr="007576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Filtro de ar</w:t>
            </w:r>
          </w:p>
        </w:tc>
        <w:tc>
          <w:tcPr>
            <w:tcW w:w="5495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conservação e fixação</w:t>
            </w:r>
          </w:p>
          <w:p w:rsidR="00757650" w:rsidRPr="008C126D" w:rsidRDefault="001423BA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Fazer a limpeza do</w:t>
            </w:r>
            <w:r w:rsidR="00757650" w:rsidRPr="008C126D">
              <w:rPr>
                <w:rFonts w:ascii="Arial" w:hAnsi="Arial" w:cs="Arial"/>
                <w:sz w:val="20"/>
                <w:szCs w:val="20"/>
              </w:rPr>
              <w:t xml:space="preserve"> filtro do pré-filtro de ar e gamela coletora de pó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o indicador de restrição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Controlar e registrar a necessidade de troca do elemento filtrante de acordo com as normas do fabricante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Verificar a limpeza interna da tubulação pós filtro e anterior à turbina </w:t>
            </w:r>
          </w:p>
        </w:tc>
      </w:tr>
      <w:tr w:rsidR="00757650" w:rsidRPr="008C126D" w:rsidTr="007576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Turbinas</w:t>
            </w:r>
          </w:p>
        </w:tc>
        <w:tc>
          <w:tcPr>
            <w:tcW w:w="5495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vazamentos externos, conservação e fixação</w:t>
            </w:r>
          </w:p>
          <w:p w:rsidR="00757650" w:rsidRPr="008C126D" w:rsidRDefault="005051D2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 Verificar a f</w:t>
            </w:r>
            <w:r w:rsidR="00757650" w:rsidRPr="008C126D">
              <w:rPr>
                <w:rFonts w:ascii="Arial" w:hAnsi="Arial" w:cs="Arial"/>
                <w:sz w:val="20"/>
                <w:szCs w:val="20"/>
              </w:rPr>
              <w:t xml:space="preserve">olga dos </w:t>
            </w:r>
            <w:proofErr w:type="spellStart"/>
            <w:r w:rsidR="00757650" w:rsidRPr="008C126D">
              <w:rPr>
                <w:rFonts w:ascii="Arial" w:hAnsi="Arial" w:cs="Arial"/>
                <w:sz w:val="20"/>
                <w:szCs w:val="20"/>
              </w:rPr>
              <w:t>turbocompressores</w:t>
            </w:r>
            <w:proofErr w:type="spellEnd"/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Controlar e registrar a necessidade de revisão das turbinas, a nível de oficina de acordo com as normas do fabricante </w:t>
            </w:r>
          </w:p>
        </w:tc>
      </w:tr>
      <w:tr w:rsidR="00757650" w:rsidRPr="008C126D" w:rsidTr="007576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Sistema de Partida</w:t>
            </w:r>
          </w:p>
        </w:tc>
        <w:tc>
          <w:tcPr>
            <w:tcW w:w="5495" w:type="dxa"/>
          </w:tcPr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motor de partida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Chave de partida e contatos elétricos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lastRenderedPageBreak/>
              <w:t>Medir o nível de tensão, densidade das baterias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Revisar terminais de baterias</w:t>
            </w:r>
          </w:p>
          <w:p w:rsidR="00757650" w:rsidRPr="008C126D" w:rsidRDefault="0075765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Monitorar a necessidade de substituição das baterias após 2 anos de uso, aproximadamente</w:t>
            </w:r>
          </w:p>
        </w:tc>
      </w:tr>
      <w:tr w:rsidR="00592642" w:rsidRPr="008C126D" w:rsidTr="003737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  <w:trHeight w:val="3217"/>
        </w:trPr>
        <w:tc>
          <w:tcPr>
            <w:tcW w:w="3197" w:type="dxa"/>
          </w:tcPr>
          <w:p w:rsidR="00592642" w:rsidRPr="008C126D" w:rsidRDefault="00025BE7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lastRenderedPageBreak/>
              <w:t>Outras ver</w:t>
            </w:r>
            <w:r w:rsidR="00300138" w:rsidRPr="008C126D">
              <w:rPr>
                <w:rFonts w:ascii="Arial" w:hAnsi="Arial" w:cs="Arial"/>
                <w:sz w:val="20"/>
                <w:szCs w:val="20"/>
              </w:rPr>
              <w:t>i</w:t>
            </w:r>
            <w:r w:rsidRPr="008C126D">
              <w:rPr>
                <w:rFonts w:ascii="Arial" w:hAnsi="Arial" w:cs="Arial"/>
                <w:sz w:val="20"/>
                <w:szCs w:val="20"/>
              </w:rPr>
              <w:t>ficações</w:t>
            </w:r>
          </w:p>
        </w:tc>
        <w:tc>
          <w:tcPr>
            <w:tcW w:w="5495" w:type="dxa"/>
          </w:tcPr>
          <w:p w:rsidR="00592642" w:rsidRPr="008C126D" w:rsidRDefault="006E19A7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Ruídos estranhos/ anormais do motor.</w:t>
            </w:r>
          </w:p>
          <w:p w:rsidR="006E19A7" w:rsidRPr="008C126D" w:rsidRDefault="006E19A7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Verificação das correias (tensão, desgaste, vida útil)</w:t>
            </w:r>
          </w:p>
          <w:p w:rsidR="006E19A7" w:rsidRPr="008C126D" w:rsidRDefault="0061012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Verificação das condições de funcionamento dos instrumentos.</w:t>
            </w:r>
          </w:p>
          <w:p w:rsidR="00610120" w:rsidRPr="008C126D" w:rsidRDefault="0061012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Revisar o sistema de pré-aquecimento</w:t>
            </w:r>
            <w:r w:rsidR="00E932D8" w:rsidRPr="008C126D">
              <w:rPr>
                <w:rFonts w:ascii="Arial" w:hAnsi="Arial" w:cs="Arial"/>
                <w:sz w:val="20"/>
                <w:szCs w:val="20"/>
              </w:rPr>
              <w:t>: verificar fiação, estado do sensor e valor ajustado.</w:t>
            </w:r>
          </w:p>
          <w:p w:rsidR="00E932D8" w:rsidRPr="008C126D" w:rsidRDefault="00E932D8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</w:t>
            </w:r>
            <w:r w:rsidR="0005776A" w:rsidRPr="008C126D">
              <w:rPr>
                <w:rFonts w:ascii="Arial" w:hAnsi="Arial" w:cs="Arial"/>
                <w:sz w:val="20"/>
                <w:szCs w:val="20"/>
              </w:rPr>
              <w:t>ficar amortecedores de vibrações.</w:t>
            </w:r>
          </w:p>
          <w:p w:rsidR="0005776A" w:rsidRPr="008C126D" w:rsidRDefault="00025BE7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Fazer a limpeza das </w:t>
            </w:r>
            <w:r w:rsidR="0005776A" w:rsidRPr="008C126D">
              <w:rPr>
                <w:rFonts w:ascii="Arial" w:hAnsi="Arial" w:cs="Arial"/>
                <w:sz w:val="20"/>
                <w:szCs w:val="20"/>
              </w:rPr>
              <w:t>sala</w:t>
            </w:r>
            <w:r w:rsidRPr="008C126D">
              <w:rPr>
                <w:rFonts w:ascii="Arial" w:hAnsi="Arial" w:cs="Arial"/>
                <w:sz w:val="20"/>
                <w:szCs w:val="20"/>
              </w:rPr>
              <w:t>s</w:t>
            </w:r>
            <w:r w:rsidR="0005776A" w:rsidRPr="008C126D">
              <w:rPr>
                <w:rFonts w:ascii="Arial" w:hAnsi="Arial" w:cs="Arial"/>
                <w:sz w:val="20"/>
                <w:szCs w:val="20"/>
              </w:rPr>
              <w:t xml:space="preserve"> do</w:t>
            </w:r>
            <w:r w:rsidRPr="008C126D">
              <w:rPr>
                <w:rFonts w:ascii="Arial" w:hAnsi="Arial" w:cs="Arial"/>
                <w:sz w:val="20"/>
                <w:szCs w:val="20"/>
              </w:rPr>
              <w:t>s grupos geradores.</w:t>
            </w:r>
          </w:p>
          <w:p w:rsidR="00610120" w:rsidRPr="008C126D" w:rsidRDefault="0061012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643E" w:rsidRDefault="00BA643E" w:rsidP="008C126D">
      <w:pPr>
        <w:spacing w:line="240" w:lineRule="auto"/>
        <w:ind w:left="720"/>
        <w:rPr>
          <w:rFonts w:ascii="Arial" w:hAnsi="Arial" w:cs="Arial"/>
          <w:sz w:val="20"/>
          <w:szCs w:val="20"/>
        </w:rPr>
      </w:pPr>
    </w:p>
    <w:p w:rsidR="00BA643E" w:rsidRDefault="00BA643E" w:rsidP="008C126D">
      <w:pPr>
        <w:spacing w:line="240" w:lineRule="auto"/>
        <w:ind w:left="720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4"/>
        <w:gridCol w:w="5343"/>
        <w:gridCol w:w="27"/>
      </w:tblGrid>
      <w:tr w:rsidR="00C408FB" w:rsidRPr="008C126D" w:rsidTr="0086672C">
        <w:tc>
          <w:tcPr>
            <w:tcW w:w="8720" w:type="dxa"/>
            <w:gridSpan w:val="3"/>
            <w:shd w:val="clear" w:color="auto" w:fill="auto"/>
          </w:tcPr>
          <w:p w:rsidR="00C408FB" w:rsidRPr="008C126D" w:rsidRDefault="00CF3AAA" w:rsidP="008C126D">
            <w:pPr>
              <w:spacing w:before="120" w:line="240" w:lineRule="auto"/>
              <w:ind w:right="567"/>
              <w:rPr>
                <w:rFonts w:ascii="Arial" w:hAnsi="Arial" w:cs="Arial"/>
                <w:b/>
                <w:sz w:val="20"/>
                <w:szCs w:val="20"/>
              </w:rPr>
            </w:pPr>
            <w:r w:rsidRPr="008C126D">
              <w:rPr>
                <w:rFonts w:ascii="Arial" w:hAnsi="Arial" w:cs="Arial"/>
                <w:b/>
                <w:sz w:val="20"/>
                <w:szCs w:val="20"/>
              </w:rPr>
              <w:t>ROTEIRO DE MANUTENÇÃO PREVENTIVA</w:t>
            </w:r>
          </w:p>
        </w:tc>
      </w:tr>
      <w:tr w:rsidR="004A463C" w:rsidRPr="008C126D" w:rsidTr="0086672C">
        <w:tc>
          <w:tcPr>
            <w:tcW w:w="8720" w:type="dxa"/>
            <w:gridSpan w:val="3"/>
            <w:shd w:val="clear" w:color="auto" w:fill="auto"/>
          </w:tcPr>
          <w:p w:rsidR="004A463C" w:rsidRPr="008C126D" w:rsidRDefault="004A463C" w:rsidP="008C1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8C126D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EQUIPAMENTO: TANQUES DE COMBUSTÍVEIS, QUADRO DE</w:t>
            </w:r>
          </w:p>
          <w:p w:rsidR="004A463C" w:rsidRPr="008C126D" w:rsidRDefault="004A463C" w:rsidP="008C126D">
            <w:pPr>
              <w:spacing w:before="120" w:line="240" w:lineRule="auto"/>
              <w:ind w:right="567"/>
              <w:rPr>
                <w:rFonts w:ascii="Arial" w:hAnsi="Arial" w:cs="Arial"/>
                <w:b/>
                <w:sz w:val="20"/>
                <w:szCs w:val="20"/>
              </w:rPr>
            </w:pPr>
            <w:r w:rsidRPr="008C126D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COMANDO E MOTOR.</w:t>
            </w:r>
          </w:p>
        </w:tc>
      </w:tr>
      <w:tr w:rsidR="00C408FB" w:rsidRPr="008C126D" w:rsidTr="00BF06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  <w:trHeight w:val="4982"/>
        </w:trPr>
        <w:tc>
          <w:tcPr>
            <w:tcW w:w="3197" w:type="dxa"/>
          </w:tcPr>
          <w:p w:rsidR="00C408FB" w:rsidRPr="008C126D" w:rsidRDefault="000F4A59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Lista de verificações a serem executadas pelo técnico</w:t>
            </w:r>
          </w:p>
        </w:tc>
        <w:tc>
          <w:tcPr>
            <w:tcW w:w="5495" w:type="dxa"/>
          </w:tcPr>
          <w:p w:rsidR="00C408FB" w:rsidRPr="008C126D" w:rsidRDefault="000F4A59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Conservação e limpeza externa.</w:t>
            </w:r>
          </w:p>
          <w:p w:rsidR="000F4A59" w:rsidRPr="008C126D" w:rsidRDefault="00D3230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Verificação de funcionamento do motor de transferência de combustível</w:t>
            </w:r>
          </w:p>
          <w:p w:rsidR="00D32300" w:rsidRPr="008C126D" w:rsidRDefault="00D3230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Verificação de funcionamento do quadro de comando</w:t>
            </w:r>
          </w:p>
          <w:p w:rsidR="00D32300" w:rsidRPr="008C126D" w:rsidRDefault="00D3230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Verificação de possíveis vazamentos na tubulação de ligação entre os tanques</w:t>
            </w:r>
          </w:p>
          <w:p w:rsidR="00D32300" w:rsidRPr="008C126D" w:rsidRDefault="00D3230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Verificação de </w:t>
            </w:r>
            <w:r w:rsidR="009A4DAE" w:rsidRPr="008C126D">
              <w:rPr>
                <w:rFonts w:ascii="Arial" w:hAnsi="Arial" w:cs="Arial"/>
                <w:sz w:val="20"/>
                <w:szCs w:val="20"/>
              </w:rPr>
              <w:t>possíveis vazamentos na mangueira de ligação entre o tanque diário e o motor Cummins</w:t>
            </w:r>
          </w:p>
          <w:p w:rsidR="009A4DAE" w:rsidRPr="008C126D" w:rsidRDefault="009A4DAE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Verificação de vibrações</w:t>
            </w:r>
          </w:p>
          <w:p w:rsidR="009A4DAE" w:rsidRPr="008C126D" w:rsidRDefault="009A4DAE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Verificação de funcionamento das bóias</w:t>
            </w:r>
          </w:p>
          <w:p w:rsidR="000F4A59" w:rsidRPr="008C126D" w:rsidRDefault="009A4DAE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Lubrificação dos rolamentos (de acordo com modelo e </w:t>
            </w:r>
            <w:r w:rsidR="0086672C" w:rsidRPr="008C126D">
              <w:rPr>
                <w:rFonts w:ascii="Arial" w:hAnsi="Arial" w:cs="Arial"/>
                <w:sz w:val="20"/>
                <w:szCs w:val="20"/>
              </w:rPr>
              <w:t>tabela do fabricante</w:t>
            </w:r>
          </w:p>
        </w:tc>
      </w:tr>
    </w:tbl>
    <w:p w:rsidR="00C408FB" w:rsidRPr="008C126D" w:rsidRDefault="00C408FB" w:rsidP="008C126D">
      <w:pPr>
        <w:spacing w:line="240" w:lineRule="auto"/>
        <w:ind w:left="720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3"/>
        <w:gridCol w:w="5344"/>
        <w:gridCol w:w="27"/>
      </w:tblGrid>
      <w:tr w:rsidR="009E72FC" w:rsidRPr="008C126D" w:rsidTr="003637DB">
        <w:tc>
          <w:tcPr>
            <w:tcW w:w="8720" w:type="dxa"/>
            <w:gridSpan w:val="3"/>
            <w:shd w:val="clear" w:color="auto" w:fill="auto"/>
          </w:tcPr>
          <w:p w:rsidR="009E72FC" w:rsidRPr="008C126D" w:rsidRDefault="009E72FC" w:rsidP="008C126D">
            <w:pPr>
              <w:spacing w:before="120" w:line="240" w:lineRule="auto"/>
              <w:ind w:right="567"/>
              <w:rPr>
                <w:rFonts w:ascii="Arial" w:hAnsi="Arial" w:cs="Arial"/>
                <w:b/>
                <w:sz w:val="20"/>
                <w:szCs w:val="20"/>
              </w:rPr>
            </w:pPr>
            <w:r w:rsidRPr="008C126D">
              <w:rPr>
                <w:rFonts w:ascii="Arial" w:hAnsi="Arial" w:cs="Arial"/>
                <w:b/>
                <w:sz w:val="20"/>
                <w:szCs w:val="20"/>
              </w:rPr>
              <w:t>ROTEIRO DE MANUTENÇÃO PREVENTIVA</w:t>
            </w:r>
          </w:p>
        </w:tc>
      </w:tr>
      <w:tr w:rsidR="009E72FC" w:rsidRPr="008C126D" w:rsidTr="003637DB">
        <w:tc>
          <w:tcPr>
            <w:tcW w:w="8720" w:type="dxa"/>
            <w:gridSpan w:val="3"/>
            <w:shd w:val="clear" w:color="auto" w:fill="auto"/>
          </w:tcPr>
          <w:p w:rsidR="009E72FC" w:rsidRPr="008C126D" w:rsidRDefault="00956BEB" w:rsidP="008C126D">
            <w:pPr>
              <w:spacing w:before="120" w:line="240" w:lineRule="auto"/>
              <w:ind w:right="567"/>
              <w:rPr>
                <w:rFonts w:ascii="Arial" w:hAnsi="Arial" w:cs="Arial"/>
                <w:b/>
                <w:sz w:val="20"/>
                <w:szCs w:val="20"/>
              </w:rPr>
            </w:pPr>
            <w:r w:rsidRPr="008C126D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EQUIPAMENTO: GERADOR: WEG / 450 KVA/TENSÃO 220V.</w:t>
            </w:r>
          </w:p>
        </w:tc>
      </w:tr>
      <w:tr w:rsidR="009E72FC" w:rsidRPr="008C126D" w:rsidTr="00363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  <w:trHeight w:val="4982"/>
        </w:trPr>
        <w:tc>
          <w:tcPr>
            <w:tcW w:w="3197" w:type="dxa"/>
          </w:tcPr>
          <w:p w:rsidR="006210E1" w:rsidRPr="008C126D" w:rsidRDefault="006210E1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lastRenderedPageBreak/>
              <w:t>Lista de verificações a serem executadas pelo técnico</w:t>
            </w:r>
          </w:p>
        </w:tc>
        <w:tc>
          <w:tcPr>
            <w:tcW w:w="5495" w:type="dxa"/>
          </w:tcPr>
          <w:p w:rsidR="009E72FC" w:rsidRPr="008C126D" w:rsidRDefault="009E72FC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Conservação e limpeza externa.</w:t>
            </w:r>
          </w:p>
          <w:p w:rsidR="009E72FC" w:rsidRPr="008C126D" w:rsidRDefault="003B42BB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Obstrução de passagens de ar internas e externas</w:t>
            </w:r>
            <w:r w:rsidR="002C1DA1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B42BB" w:rsidRPr="008C126D" w:rsidRDefault="003B42BB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Avaliar a temperatura da carcaça do </w:t>
            </w:r>
            <w:proofErr w:type="spellStart"/>
            <w:r w:rsidRPr="008C126D">
              <w:rPr>
                <w:rFonts w:ascii="Arial" w:hAnsi="Arial" w:cs="Arial"/>
                <w:sz w:val="20"/>
                <w:szCs w:val="20"/>
              </w:rPr>
              <w:t>estator</w:t>
            </w:r>
            <w:proofErr w:type="spellEnd"/>
            <w:r w:rsidR="002C1DA1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B42BB" w:rsidRPr="008C126D" w:rsidRDefault="00FA0B1F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Aperto dos terminais de força e de comando na saída do gerador</w:t>
            </w:r>
            <w:r w:rsidR="002C1DA1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0B1F" w:rsidRPr="008C126D" w:rsidRDefault="00FA0B1F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Vibrações</w:t>
            </w:r>
            <w:r w:rsidR="002C1DA1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0B1F" w:rsidRPr="008C126D" w:rsidRDefault="00FA0B1F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Acoplamentos, borrachas e aperto dos parafusos</w:t>
            </w:r>
            <w:r w:rsidR="002C1DA1"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0B1F" w:rsidRPr="008C126D" w:rsidRDefault="002C1DA1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Reaperto dos tirantes (prisioneiros) do </w:t>
            </w:r>
            <w:proofErr w:type="spellStart"/>
            <w:r w:rsidRPr="008C126D">
              <w:rPr>
                <w:rFonts w:ascii="Arial" w:hAnsi="Arial" w:cs="Arial"/>
                <w:sz w:val="20"/>
                <w:szCs w:val="20"/>
              </w:rPr>
              <w:t>estator</w:t>
            </w:r>
            <w:proofErr w:type="spellEnd"/>
            <w:r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C1DA1" w:rsidRPr="008C126D" w:rsidRDefault="002C1DA1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Lubrificação dos rolamentos (de acordo com modelo e tabela do fabricante.</w:t>
            </w:r>
          </w:p>
          <w:p w:rsidR="006210E1" w:rsidRPr="008C126D" w:rsidRDefault="006210E1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Regulador de tensão do gerador</w:t>
            </w:r>
          </w:p>
          <w:p w:rsidR="006210E1" w:rsidRPr="008C126D" w:rsidRDefault="006210E1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B42BB" w:rsidRPr="008C126D" w:rsidRDefault="003B42BB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08FB" w:rsidRPr="008C126D" w:rsidRDefault="00C408FB" w:rsidP="008C126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BA643E" w:rsidRDefault="00BA643E" w:rsidP="008C126D">
      <w:pPr>
        <w:spacing w:after="12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0"/>
        <w:gridCol w:w="5337"/>
        <w:gridCol w:w="27"/>
      </w:tblGrid>
      <w:tr w:rsidR="003A1DF4" w:rsidRPr="008C126D" w:rsidTr="003637DB">
        <w:tc>
          <w:tcPr>
            <w:tcW w:w="8720" w:type="dxa"/>
            <w:gridSpan w:val="3"/>
            <w:shd w:val="clear" w:color="auto" w:fill="auto"/>
          </w:tcPr>
          <w:p w:rsidR="0062736F" w:rsidRPr="008C126D" w:rsidRDefault="0062736F" w:rsidP="008C1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8C126D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EQUIPAMENTO: QUADRO DE COMANDO</w:t>
            </w:r>
          </w:p>
          <w:p w:rsidR="003A1DF4" w:rsidRPr="008C126D" w:rsidRDefault="0062736F" w:rsidP="008C126D">
            <w:pPr>
              <w:spacing w:before="120" w:line="240" w:lineRule="auto"/>
              <w:ind w:right="567"/>
              <w:rPr>
                <w:rFonts w:ascii="Arial" w:hAnsi="Arial" w:cs="Arial"/>
                <w:b/>
                <w:sz w:val="20"/>
                <w:szCs w:val="20"/>
              </w:rPr>
            </w:pPr>
            <w:r w:rsidRPr="008C126D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MODELO: USCA E-30(SINGELO)</w:t>
            </w:r>
          </w:p>
        </w:tc>
      </w:tr>
      <w:tr w:rsidR="003A1DF4" w:rsidRPr="008C126D" w:rsidTr="00363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3A1DF4" w:rsidRPr="008C126D" w:rsidRDefault="00E4510A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Regulador de tensão no gerador</w:t>
            </w:r>
          </w:p>
        </w:tc>
        <w:tc>
          <w:tcPr>
            <w:tcW w:w="5495" w:type="dxa"/>
          </w:tcPr>
          <w:p w:rsidR="00E4510A" w:rsidRPr="008C126D" w:rsidRDefault="004A1565" w:rsidP="008C126D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C126D">
              <w:rPr>
                <w:rFonts w:ascii="Arial" w:hAnsi="Arial" w:cs="Arial"/>
                <w:color w:val="000000"/>
                <w:sz w:val="20"/>
                <w:szCs w:val="20"/>
              </w:rPr>
              <w:t>Verificar os ajustes de tensão, ganho e estabilidade do regulador.</w:t>
            </w:r>
          </w:p>
          <w:p w:rsidR="004A1565" w:rsidRPr="008C126D" w:rsidRDefault="004A1565" w:rsidP="008C126D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C126D">
              <w:rPr>
                <w:rFonts w:ascii="Arial" w:hAnsi="Arial" w:cs="Arial"/>
                <w:color w:val="000000"/>
                <w:sz w:val="20"/>
                <w:szCs w:val="20"/>
              </w:rPr>
              <w:t xml:space="preserve">Verificar o comportamento dinâmico </w:t>
            </w:r>
            <w:r w:rsidR="00220263" w:rsidRPr="008C126D">
              <w:rPr>
                <w:rFonts w:ascii="Arial" w:hAnsi="Arial" w:cs="Arial"/>
                <w:color w:val="000000"/>
                <w:sz w:val="20"/>
                <w:szCs w:val="20"/>
              </w:rPr>
              <w:t xml:space="preserve">com carga e sem </w:t>
            </w:r>
            <w:r w:rsidR="008C126D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220263" w:rsidRPr="008C126D">
              <w:rPr>
                <w:rFonts w:ascii="Arial" w:hAnsi="Arial" w:cs="Arial"/>
                <w:color w:val="000000"/>
                <w:sz w:val="20"/>
                <w:szCs w:val="20"/>
              </w:rPr>
              <w:t>arga no grupo gerador.</w:t>
            </w:r>
          </w:p>
          <w:p w:rsidR="00220263" w:rsidRPr="008C126D" w:rsidRDefault="00220263" w:rsidP="008C126D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C126D">
              <w:rPr>
                <w:rFonts w:ascii="Arial" w:hAnsi="Arial" w:cs="Arial"/>
                <w:color w:val="000000"/>
                <w:sz w:val="20"/>
                <w:szCs w:val="20"/>
              </w:rPr>
              <w:t>Verificar ajuste de compensação de reativo (quando aplicado em grupos paralelos)</w:t>
            </w:r>
            <w:r w:rsidR="00C45A15" w:rsidRPr="008C126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C45A15" w:rsidRPr="008C126D" w:rsidRDefault="00C45A15" w:rsidP="008C126D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C126D">
              <w:rPr>
                <w:rFonts w:ascii="Arial" w:hAnsi="Arial" w:cs="Arial"/>
                <w:color w:val="000000"/>
                <w:sz w:val="20"/>
                <w:szCs w:val="20"/>
              </w:rPr>
              <w:t>Verificar conexões e contatos elétricos.</w:t>
            </w:r>
          </w:p>
          <w:p w:rsidR="003A1DF4" w:rsidRPr="008C126D" w:rsidRDefault="00C45A15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color w:val="000000"/>
                <w:sz w:val="20"/>
                <w:szCs w:val="20"/>
              </w:rPr>
              <w:t>Ajustes de compensação reativo.</w:t>
            </w:r>
          </w:p>
        </w:tc>
      </w:tr>
      <w:tr w:rsidR="003A1DF4" w:rsidRPr="008C126D" w:rsidTr="00363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3A1DF4" w:rsidRPr="008C126D" w:rsidRDefault="00A71E73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Regulador de velocidade</w:t>
            </w:r>
          </w:p>
        </w:tc>
        <w:tc>
          <w:tcPr>
            <w:tcW w:w="5495" w:type="dxa"/>
          </w:tcPr>
          <w:p w:rsidR="003A1DF4" w:rsidRPr="008C126D" w:rsidRDefault="00A71E73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Medições dos níveis de sinais no circuito interno do regulador.</w:t>
            </w:r>
          </w:p>
          <w:p w:rsidR="00163CC0" w:rsidRPr="008C126D" w:rsidRDefault="00163CC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Calibragem interna/externa de frequência ganho e estabilidade.</w:t>
            </w:r>
          </w:p>
          <w:p w:rsidR="00163CC0" w:rsidRPr="008C126D" w:rsidRDefault="00163CC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Comportamento dinâmico com carga e sem carga no grupo gerador.</w:t>
            </w:r>
          </w:p>
          <w:p w:rsidR="00163CC0" w:rsidRPr="008C126D" w:rsidRDefault="00163CC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Conexões e contatos elétricos.</w:t>
            </w:r>
          </w:p>
          <w:p w:rsidR="00163CC0" w:rsidRPr="008C126D" w:rsidRDefault="00163CC0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DF4" w:rsidRPr="008C126D" w:rsidTr="00363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3A1DF4" w:rsidRPr="008C126D" w:rsidRDefault="00215DF2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Carregador de bateria (retificador)</w:t>
            </w:r>
          </w:p>
        </w:tc>
        <w:tc>
          <w:tcPr>
            <w:tcW w:w="5495" w:type="dxa"/>
          </w:tcPr>
          <w:p w:rsidR="003A1DF4" w:rsidRPr="008C126D" w:rsidRDefault="00215DF2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Medições e calibragem de corrente em carga e flutuação.</w:t>
            </w:r>
          </w:p>
          <w:p w:rsidR="00EA3134" w:rsidRPr="008C126D" w:rsidRDefault="00EA3134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Medições e calibragem de tensão em carga e flutuação.</w:t>
            </w:r>
          </w:p>
          <w:p w:rsidR="002F58AF" w:rsidRPr="008C126D" w:rsidRDefault="002F58AF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Simulação de defeitos no retificador.</w:t>
            </w:r>
          </w:p>
          <w:p w:rsidR="002F58AF" w:rsidRPr="008C126D" w:rsidRDefault="00D54935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conexões e contatos elétricos.</w:t>
            </w:r>
          </w:p>
          <w:p w:rsidR="00215DF2" w:rsidRPr="008C126D" w:rsidRDefault="00215DF2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DF4" w:rsidRPr="008C126D" w:rsidTr="00363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3A1DF4" w:rsidRPr="008C126D" w:rsidRDefault="00D54935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lastRenderedPageBreak/>
              <w:t xml:space="preserve">Sensor de </w:t>
            </w:r>
            <w:proofErr w:type="spellStart"/>
            <w:r w:rsidRPr="008C126D">
              <w:rPr>
                <w:rFonts w:ascii="Arial" w:hAnsi="Arial" w:cs="Arial"/>
                <w:sz w:val="20"/>
                <w:szCs w:val="20"/>
              </w:rPr>
              <w:t>sobrevelocidade</w:t>
            </w:r>
            <w:proofErr w:type="spellEnd"/>
          </w:p>
        </w:tc>
        <w:tc>
          <w:tcPr>
            <w:tcW w:w="5495" w:type="dxa"/>
          </w:tcPr>
          <w:p w:rsidR="003A1DF4" w:rsidRPr="008C126D" w:rsidRDefault="00EC321D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Medições do sinal emitido pelo sensor magnético (pick-up) ou </w:t>
            </w:r>
            <w:proofErr w:type="spellStart"/>
            <w:r w:rsidRPr="008C126D">
              <w:rPr>
                <w:rFonts w:ascii="Arial" w:hAnsi="Arial" w:cs="Arial"/>
                <w:sz w:val="20"/>
                <w:szCs w:val="20"/>
              </w:rPr>
              <w:t>tacogerador</w:t>
            </w:r>
            <w:proofErr w:type="spellEnd"/>
            <w:r w:rsidRPr="008C126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C321D" w:rsidRPr="008C126D" w:rsidRDefault="00EC321D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Ajuste da faixa de atuação da </w:t>
            </w:r>
            <w:proofErr w:type="spellStart"/>
            <w:r w:rsidRPr="008C126D">
              <w:rPr>
                <w:rFonts w:ascii="Arial" w:hAnsi="Arial" w:cs="Arial"/>
                <w:sz w:val="20"/>
                <w:szCs w:val="20"/>
              </w:rPr>
              <w:t>sobrevelocidade</w:t>
            </w:r>
            <w:proofErr w:type="spellEnd"/>
            <w:r w:rsidRPr="008C126D">
              <w:rPr>
                <w:rFonts w:ascii="Arial" w:hAnsi="Arial" w:cs="Arial"/>
                <w:sz w:val="20"/>
                <w:szCs w:val="20"/>
              </w:rPr>
              <w:t xml:space="preserve"> do </w:t>
            </w:r>
            <w:r w:rsidR="005F7347" w:rsidRPr="008C126D">
              <w:rPr>
                <w:rFonts w:ascii="Arial" w:hAnsi="Arial" w:cs="Arial"/>
                <w:sz w:val="20"/>
                <w:szCs w:val="20"/>
              </w:rPr>
              <w:t>motor.</w:t>
            </w:r>
          </w:p>
          <w:p w:rsidR="005F7347" w:rsidRPr="008C126D" w:rsidRDefault="005F7347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conexões e contatos elétricos.</w:t>
            </w:r>
          </w:p>
          <w:p w:rsidR="00EC321D" w:rsidRPr="008C126D" w:rsidRDefault="00EC321D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DF4" w:rsidRPr="008C126D" w:rsidTr="00363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3A1DF4" w:rsidRPr="008C126D" w:rsidRDefault="005061BB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Pré-aquecimento</w:t>
            </w:r>
          </w:p>
        </w:tc>
        <w:tc>
          <w:tcPr>
            <w:tcW w:w="5495" w:type="dxa"/>
          </w:tcPr>
          <w:p w:rsidR="003A1DF4" w:rsidRPr="008C126D" w:rsidRDefault="005061BB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Aquecimento no bloco do motor.</w:t>
            </w:r>
          </w:p>
          <w:p w:rsidR="005061BB" w:rsidRPr="008C126D" w:rsidRDefault="005061BB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Ajuste no termostato regulável.</w:t>
            </w:r>
          </w:p>
          <w:p w:rsidR="005061BB" w:rsidRPr="008C126D" w:rsidRDefault="005061BB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Medição da </w:t>
            </w:r>
            <w:r w:rsidR="00FC0E74" w:rsidRPr="008C126D">
              <w:rPr>
                <w:rFonts w:ascii="Arial" w:hAnsi="Arial" w:cs="Arial"/>
                <w:sz w:val="20"/>
                <w:szCs w:val="20"/>
              </w:rPr>
              <w:t>corrente de consumo das resistê</w:t>
            </w:r>
            <w:r w:rsidRPr="008C126D">
              <w:rPr>
                <w:rFonts w:ascii="Arial" w:hAnsi="Arial" w:cs="Arial"/>
                <w:sz w:val="20"/>
                <w:szCs w:val="20"/>
              </w:rPr>
              <w:t>ncias.</w:t>
            </w:r>
          </w:p>
          <w:p w:rsidR="00FC0E74" w:rsidRPr="008C126D" w:rsidRDefault="00FC0E74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conexões e contatos elétricos.</w:t>
            </w:r>
          </w:p>
          <w:p w:rsidR="005061BB" w:rsidRPr="008C126D" w:rsidRDefault="005061BB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DF4" w:rsidRPr="008C126D" w:rsidTr="00363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3A1DF4" w:rsidRPr="008C126D" w:rsidRDefault="00FC0E74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Sistema de controle automático</w:t>
            </w:r>
          </w:p>
        </w:tc>
        <w:tc>
          <w:tcPr>
            <w:tcW w:w="5495" w:type="dxa"/>
          </w:tcPr>
          <w:p w:rsidR="00641F17" w:rsidRPr="008C126D" w:rsidRDefault="00F821DE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Ajuste de distribuição de potência ativa.</w:t>
            </w:r>
          </w:p>
          <w:p w:rsidR="00F821DE" w:rsidRPr="008C126D" w:rsidRDefault="00F821DE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ajuste de fase zero para fechamento dos grupos em paralelo.</w:t>
            </w:r>
          </w:p>
          <w:p w:rsidR="00F821DE" w:rsidRPr="008C126D" w:rsidRDefault="00F821DE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Verificar tempo de entrada dos grupos </w:t>
            </w:r>
            <w:r w:rsidR="008113A6" w:rsidRPr="008C126D">
              <w:rPr>
                <w:rFonts w:ascii="Arial" w:hAnsi="Arial" w:cs="Arial"/>
                <w:sz w:val="20"/>
                <w:szCs w:val="20"/>
              </w:rPr>
              <w:t>em sincronismo.</w:t>
            </w:r>
          </w:p>
          <w:p w:rsidR="008113A6" w:rsidRPr="008C126D" w:rsidRDefault="008113A6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atuação do sensor de potência inversa.</w:t>
            </w:r>
          </w:p>
          <w:p w:rsidR="00DC19D9" w:rsidRPr="008C126D" w:rsidRDefault="00DC19D9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DF4" w:rsidRPr="008C126D" w:rsidTr="00363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3A1DF4" w:rsidRPr="008C126D" w:rsidRDefault="008113A6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Sensor de controle de paralelismo</w:t>
            </w:r>
          </w:p>
        </w:tc>
        <w:tc>
          <w:tcPr>
            <w:tcW w:w="5495" w:type="dxa"/>
          </w:tcPr>
          <w:p w:rsidR="00841383" w:rsidRPr="008C126D" w:rsidRDefault="000E299E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e ajustar o tempo de confirmação do grupo na barra.</w:t>
            </w:r>
          </w:p>
          <w:p w:rsidR="00841383" w:rsidRPr="008C126D" w:rsidRDefault="00841383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Teste de lógica de funcionamento.</w:t>
            </w:r>
          </w:p>
          <w:p w:rsidR="003A1DF4" w:rsidRPr="008C126D" w:rsidRDefault="00841383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conexões e contatos elétricos.</w:t>
            </w:r>
            <w:r w:rsidR="003A1DF4" w:rsidRPr="008C126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A1DF4" w:rsidRPr="008C126D" w:rsidTr="00363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</w:trPr>
        <w:tc>
          <w:tcPr>
            <w:tcW w:w="3197" w:type="dxa"/>
          </w:tcPr>
          <w:p w:rsidR="003A1DF4" w:rsidRPr="008C126D" w:rsidRDefault="00841383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Paralelismo</w:t>
            </w:r>
          </w:p>
        </w:tc>
        <w:tc>
          <w:tcPr>
            <w:tcW w:w="5495" w:type="dxa"/>
          </w:tcPr>
          <w:p w:rsidR="003A1DF4" w:rsidRPr="008C126D" w:rsidRDefault="00841383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Verificação dos níveis de reativos entre os grupos.</w:t>
            </w:r>
          </w:p>
          <w:p w:rsidR="00841383" w:rsidRPr="008C126D" w:rsidRDefault="00EC56E6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Análise de funcionamento em conjunto dos grupos.</w:t>
            </w:r>
          </w:p>
          <w:p w:rsidR="003A1DF4" w:rsidRPr="008C126D" w:rsidRDefault="003A1DF4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DF4" w:rsidRPr="008C126D" w:rsidTr="00D51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  <w:trHeight w:val="820"/>
        </w:trPr>
        <w:tc>
          <w:tcPr>
            <w:tcW w:w="3197" w:type="dxa"/>
          </w:tcPr>
          <w:p w:rsidR="003A1DF4" w:rsidRPr="008C126D" w:rsidRDefault="00EC56E6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Disjuntores </w:t>
            </w:r>
          </w:p>
        </w:tc>
        <w:tc>
          <w:tcPr>
            <w:tcW w:w="5495" w:type="dxa"/>
          </w:tcPr>
          <w:p w:rsidR="003A1DF4" w:rsidRPr="008C126D" w:rsidRDefault="00EC56E6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Verificação do circuito de fechamento, abertura e proteção com testes de funcionamento.</w:t>
            </w:r>
          </w:p>
          <w:p w:rsidR="003A1DF4" w:rsidRPr="008C126D" w:rsidRDefault="003A1DF4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1DB1" w:rsidRPr="008C126D" w:rsidTr="000325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  <w:trHeight w:val="1219"/>
        </w:trPr>
        <w:tc>
          <w:tcPr>
            <w:tcW w:w="3197" w:type="dxa"/>
          </w:tcPr>
          <w:p w:rsidR="00D51DB1" w:rsidRPr="008C126D" w:rsidRDefault="00F840E1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Controlador de corrente térmica</w:t>
            </w:r>
          </w:p>
        </w:tc>
        <w:tc>
          <w:tcPr>
            <w:tcW w:w="5495" w:type="dxa"/>
          </w:tcPr>
          <w:p w:rsidR="00D51DB1" w:rsidRPr="008C126D" w:rsidRDefault="00F840E1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Repasse nas temporizações do sensor.</w:t>
            </w:r>
          </w:p>
          <w:p w:rsidR="00F840E1" w:rsidRPr="008C126D" w:rsidRDefault="00F840E1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Verificar atuação do sensor observando limites de corrente em função do </w:t>
            </w:r>
            <w:r w:rsidR="004140AF" w:rsidRPr="008C126D">
              <w:rPr>
                <w:rFonts w:ascii="Arial" w:hAnsi="Arial" w:cs="Arial"/>
                <w:sz w:val="20"/>
                <w:szCs w:val="20"/>
              </w:rPr>
              <w:t>fator de potência da carga.</w:t>
            </w:r>
          </w:p>
          <w:p w:rsidR="004140AF" w:rsidRPr="008C126D" w:rsidRDefault="004140AF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5FD" w:rsidRPr="008C126D" w:rsidTr="00EF7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  <w:trHeight w:val="1056"/>
        </w:trPr>
        <w:tc>
          <w:tcPr>
            <w:tcW w:w="3197" w:type="dxa"/>
          </w:tcPr>
          <w:p w:rsidR="000325FD" w:rsidRPr="008C126D" w:rsidRDefault="000325FD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Alternador carregador de bateria</w:t>
            </w:r>
          </w:p>
        </w:tc>
        <w:tc>
          <w:tcPr>
            <w:tcW w:w="5495" w:type="dxa"/>
          </w:tcPr>
          <w:p w:rsidR="000325FD" w:rsidRPr="008C126D" w:rsidRDefault="000325FD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Teste de funcionamento.</w:t>
            </w:r>
          </w:p>
          <w:p w:rsidR="000325FD" w:rsidRPr="008C126D" w:rsidRDefault="000325FD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Medição da tensão e corrente de carga das baterias.</w:t>
            </w:r>
          </w:p>
        </w:tc>
      </w:tr>
      <w:tr w:rsidR="00EF786A" w:rsidRPr="008C126D" w:rsidTr="00363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8" w:type="dxa"/>
          <w:trHeight w:val="3217"/>
        </w:trPr>
        <w:tc>
          <w:tcPr>
            <w:tcW w:w="3197" w:type="dxa"/>
          </w:tcPr>
          <w:p w:rsidR="00EF786A" w:rsidRPr="008C126D" w:rsidRDefault="00EF786A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lastRenderedPageBreak/>
              <w:t>Diversos testes e ajustes</w:t>
            </w:r>
          </w:p>
        </w:tc>
        <w:tc>
          <w:tcPr>
            <w:tcW w:w="5495" w:type="dxa"/>
          </w:tcPr>
          <w:p w:rsidR="00EF786A" w:rsidRPr="008C126D" w:rsidRDefault="00EF786A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Instrumentos de medição.</w:t>
            </w:r>
          </w:p>
          <w:p w:rsidR="00EF786A" w:rsidRPr="008C126D" w:rsidRDefault="00EF786A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Lâmpadas sinalizadoras.</w:t>
            </w:r>
          </w:p>
          <w:p w:rsidR="00EF786A" w:rsidRPr="008C126D" w:rsidRDefault="00EF786A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Fusíveis.</w:t>
            </w:r>
          </w:p>
          <w:p w:rsidR="00EF786A" w:rsidRPr="008C126D" w:rsidRDefault="00EF786A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as conexões de comando e força.</w:t>
            </w:r>
          </w:p>
          <w:p w:rsidR="00EF786A" w:rsidRPr="008C126D" w:rsidRDefault="00EF786A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chaves seletoras.</w:t>
            </w:r>
          </w:p>
          <w:p w:rsidR="00EF786A" w:rsidRPr="008C126D" w:rsidRDefault="003E60B4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 xml:space="preserve">Derrubar a comercial e verificar </w:t>
            </w:r>
            <w:r w:rsidR="00661A71" w:rsidRPr="008C126D">
              <w:rPr>
                <w:rFonts w:ascii="Arial" w:hAnsi="Arial" w:cs="Arial"/>
                <w:sz w:val="20"/>
                <w:szCs w:val="20"/>
              </w:rPr>
              <w:t xml:space="preserve">a entrada do grupo gerador (para </w:t>
            </w:r>
            <w:proofErr w:type="spellStart"/>
            <w:r w:rsidR="00661A71" w:rsidRPr="008C126D">
              <w:rPr>
                <w:rFonts w:ascii="Arial" w:hAnsi="Arial" w:cs="Arial"/>
                <w:sz w:val="20"/>
                <w:szCs w:val="20"/>
              </w:rPr>
              <w:t>GMC</w:t>
            </w:r>
            <w:r w:rsidR="00F6144A" w:rsidRPr="008C126D">
              <w:rPr>
                <w:rFonts w:ascii="Arial" w:hAnsi="Arial" w:cs="Arial"/>
                <w:sz w:val="20"/>
                <w:szCs w:val="20"/>
              </w:rPr>
              <w:t>’s</w:t>
            </w:r>
            <w:proofErr w:type="spellEnd"/>
            <w:r w:rsidR="00F6144A" w:rsidRPr="008C126D">
              <w:rPr>
                <w:rFonts w:ascii="Arial" w:hAnsi="Arial" w:cs="Arial"/>
                <w:sz w:val="20"/>
                <w:szCs w:val="20"/>
              </w:rPr>
              <w:t xml:space="preserve"> de controle automático).</w:t>
            </w:r>
          </w:p>
          <w:p w:rsidR="00F6144A" w:rsidRPr="008C126D" w:rsidRDefault="00F6144A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estado e caminho dos cabos elétricos.</w:t>
            </w:r>
          </w:p>
          <w:p w:rsidR="00F6144A" w:rsidRPr="008C126D" w:rsidRDefault="00BE20C4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a existência de superaquecimento.</w:t>
            </w:r>
          </w:p>
          <w:p w:rsidR="00BE20C4" w:rsidRPr="008C126D" w:rsidRDefault="00C94C8E" w:rsidP="008C12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126D">
              <w:rPr>
                <w:rFonts w:ascii="Arial" w:hAnsi="Arial" w:cs="Arial"/>
                <w:sz w:val="20"/>
                <w:szCs w:val="20"/>
              </w:rPr>
              <w:t>Verificar limpeza interna do quadro, com aspirador de pó, a cada 6 (seis) meses.</w:t>
            </w:r>
          </w:p>
        </w:tc>
      </w:tr>
    </w:tbl>
    <w:p w:rsidR="00F504F1" w:rsidRDefault="00F504F1" w:rsidP="008F26D2">
      <w:pPr>
        <w:spacing w:after="120"/>
        <w:jc w:val="center"/>
        <w:outlineLvl w:val="0"/>
        <w:rPr>
          <w:rFonts w:ascii="Arial" w:hAnsi="Arial" w:cs="Arial"/>
          <w:b/>
        </w:rPr>
      </w:pPr>
    </w:p>
    <w:p w:rsidR="00F504F1" w:rsidRDefault="00F504F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F26D2" w:rsidRDefault="008F26D2" w:rsidP="008F26D2">
      <w:pPr>
        <w:spacing w:after="120"/>
        <w:jc w:val="center"/>
        <w:outlineLvl w:val="0"/>
        <w:rPr>
          <w:rFonts w:ascii="Arial" w:hAnsi="Arial" w:cs="Arial"/>
          <w:b/>
        </w:rPr>
      </w:pPr>
    </w:p>
    <w:p w:rsidR="008F26D2" w:rsidRDefault="00B10C2E" w:rsidP="008F26D2">
      <w:pPr>
        <w:jc w:val="center"/>
        <w:outlineLvl w:val="0"/>
        <w:rPr>
          <w:rFonts w:ascii="Arial" w:hAnsi="Arial" w:cs="Arial"/>
          <w:b/>
        </w:rPr>
      </w:pPr>
      <w:r w:rsidRPr="00037F99">
        <w:rPr>
          <w:rFonts w:ascii="Arial" w:hAnsi="Arial" w:cs="Arial"/>
          <w:b/>
        </w:rPr>
        <w:t xml:space="preserve">Anexo </w:t>
      </w:r>
      <w:r w:rsidR="005F700C">
        <w:rPr>
          <w:rFonts w:ascii="Arial" w:hAnsi="Arial" w:cs="Arial"/>
          <w:b/>
        </w:rPr>
        <w:t>B</w:t>
      </w:r>
    </w:p>
    <w:p w:rsidR="00F15921" w:rsidRPr="00F15921" w:rsidRDefault="00F15921" w:rsidP="00F15921">
      <w:pPr>
        <w:widowControl w:val="0"/>
        <w:spacing w:after="0" w:line="240" w:lineRule="auto"/>
        <w:contextualSpacing/>
        <w:jc w:val="center"/>
        <w:rPr>
          <w:rFonts w:ascii="Verdana" w:eastAsia="Times New Roman" w:hAnsi="Verdana"/>
          <w:bCs/>
          <w:kern w:val="28"/>
          <w:sz w:val="18"/>
          <w:szCs w:val="18"/>
          <w:lang w:eastAsia="pt-BR"/>
        </w:rPr>
      </w:pPr>
      <w:r w:rsidRPr="00F15921">
        <w:rPr>
          <w:rFonts w:ascii="Verdana" w:eastAsia="Times New Roman" w:hAnsi="Verdana"/>
          <w:bCs/>
          <w:kern w:val="28"/>
          <w:sz w:val="18"/>
          <w:szCs w:val="18"/>
          <w:lang w:eastAsia="pt-BR"/>
        </w:rPr>
        <w:t>ATESTADO - CONTRATAÇÃO DE SERVIÇOS TERCEIRIZADOS (</w:t>
      </w:r>
      <w:r w:rsidRPr="00F15921">
        <w:rPr>
          <w:rFonts w:ascii="Verdana" w:eastAsia="Times New Roman" w:hAnsi="Verdana"/>
          <w:b/>
          <w:bCs/>
          <w:kern w:val="28"/>
          <w:sz w:val="18"/>
          <w:szCs w:val="18"/>
          <w:lang w:eastAsia="pt-BR"/>
        </w:rPr>
        <w:t>CONTÍNUOS</w:t>
      </w:r>
      <w:r w:rsidRPr="00F15921">
        <w:rPr>
          <w:rFonts w:ascii="Verdana" w:eastAsia="Times New Roman" w:hAnsi="Verdana"/>
          <w:bCs/>
          <w:kern w:val="28"/>
          <w:sz w:val="18"/>
          <w:szCs w:val="18"/>
          <w:lang w:eastAsia="pt-BR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F15921" w:rsidRPr="00F15921" w:rsidTr="006C7CE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01. RESUMO</w:t>
            </w:r>
          </w:p>
        </w:tc>
      </w:tr>
      <w:tr w:rsidR="00F15921" w:rsidRPr="00F15921" w:rsidTr="006C7CEC"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Cs/>
                <w:kern w:val="28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Cs/>
                <w:kern w:val="28"/>
                <w:sz w:val="18"/>
                <w:szCs w:val="18"/>
                <w:lang w:eastAsia="pt-BR"/>
              </w:rPr>
              <w:t>Nome da Contratada:</w:t>
            </w:r>
          </w:p>
        </w:tc>
      </w:tr>
      <w:tr w:rsidR="00F15921" w:rsidRPr="00F15921" w:rsidTr="006C7CEC">
        <w:tc>
          <w:tcPr>
            <w:tcW w:w="5000" w:type="pct"/>
            <w:vAlign w:val="center"/>
          </w:tcPr>
          <w:tbl>
            <w:tblPr>
              <w:tblW w:w="9509" w:type="dxa"/>
              <w:tblBorders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70"/>
              <w:gridCol w:w="3839"/>
            </w:tblGrid>
            <w:tr w:rsidR="00F15921" w:rsidRPr="00F15921" w:rsidTr="006C7CEC">
              <w:tc>
                <w:tcPr>
                  <w:tcW w:w="5670" w:type="dxa"/>
                </w:tcPr>
                <w:p w:rsidR="00F15921" w:rsidRPr="00F15921" w:rsidRDefault="00F15921" w:rsidP="00F15921">
                  <w:pPr>
                    <w:widowControl w:val="0"/>
                    <w:spacing w:after="0" w:line="240" w:lineRule="auto"/>
                    <w:contextualSpacing/>
                    <w:jc w:val="both"/>
                    <w:rPr>
                      <w:rFonts w:ascii="Verdana" w:eastAsia="Times New Roman" w:hAnsi="Verdana"/>
                      <w:bCs/>
                      <w:kern w:val="28"/>
                      <w:sz w:val="18"/>
                      <w:szCs w:val="18"/>
                      <w:lang w:eastAsia="pt-BR"/>
                    </w:rPr>
                  </w:pPr>
                  <w:r w:rsidRPr="00F15921">
                    <w:rPr>
                      <w:rFonts w:ascii="Verdana" w:eastAsia="Times New Roman" w:hAnsi="Verdana"/>
                      <w:bCs/>
                      <w:kern w:val="28"/>
                      <w:sz w:val="18"/>
                      <w:szCs w:val="18"/>
                      <w:lang w:eastAsia="pt-BR"/>
                    </w:rPr>
                    <w:t xml:space="preserve">Contrato e/ou Nota de Empenho nº: </w:t>
                  </w:r>
                </w:p>
              </w:tc>
              <w:tc>
                <w:tcPr>
                  <w:tcW w:w="3839" w:type="dxa"/>
                </w:tcPr>
                <w:p w:rsidR="00F15921" w:rsidRPr="00F15921" w:rsidRDefault="00F15921" w:rsidP="00F15921">
                  <w:pPr>
                    <w:widowControl w:val="0"/>
                    <w:spacing w:after="0" w:line="240" w:lineRule="auto"/>
                    <w:contextualSpacing/>
                    <w:jc w:val="both"/>
                    <w:rPr>
                      <w:rFonts w:ascii="Verdana" w:eastAsia="Times New Roman" w:hAnsi="Verdana"/>
                      <w:bCs/>
                      <w:kern w:val="28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F15921">
                    <w:rPr>
                      <w:rFonts w:ascii="Verdana" w:eastAsia="Times New Roman" w:hAnsi="Verdana"/>
                      <w:bCs/>
                      <w:kern w:val="28"/>
                      <w:sz w:val="18"/>
                      <w:szCs w:val="18"/>
                      <w:lang w:eastAsia="pt-BR"/>
                    </w:rPr>
                    <w:t>Doc</w:t>
                  </w:r>
                  <w:proofErr w:type="spellEnd"/>
                  <w:r w:rsidRPr="00F15921">
                    <w:rPr>
                      <w:rFonts w:ascii="Verdana" w:eastAsia="Times New Roman" w:hAnsi="Verdana"/>
                      <w:bCs/>
                      <w:kern w:val="28"/>
                      <w:sz w:val="18"/>
                      <w:szCs w:val="18"/>
                      <w:lang w:eastAsia="pt-BR"/>
                    </w:rPr>
                    <w:t xml:space="preserve"> Fiscal nº:                         Data:</w:t>
                  </w:r>
                </w:p>
              </w:tc>
            </w:tr>
          </w:tbl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Cs/>
                <w:kern w:val="28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5000" w:type="pct"/>
            <w:vAlign w:val="center"/>
          </w:tcPr>
          <w:tbl>
            <w:tblPr>
              <w:tblW w:w="9073" w:type="dxa"/>
              <w:tblBorders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06"/>
              <w:gridCol w:w="4967"/>
            </w:tblGrid>
            <w:tr w:rsidR="00F15921" w:rsidRPr="00F15921" w:rsidTr="006C7CEC">
              <w:tc>
                <w:tcPr>
                  <w:tcW w:w="4106" w:type="dxa"/>
                </w:tcPr>
                <w:p w:rsidR="00F15921" w:rsidRPr="00F15921" w:rsidRDefault="00F15921" w:rsidP="00F15921">
                  <w:pPr>
                    <w:widowControl w:val="0"/>
                    <w:spacing w:after="0" w:line="240" w:lineRule="auto"/>
                    <w:contextualSpacing/>
                    <w:jc w:val="both"/>
                    <w:rPr>
                      <w:rFonts w:ascii="Verdana" w:eastAsia="Times New Roman" w:hAnsi="Verdana"/>
                      <w:bCs/>
                      <w:kern w:val="28"/>
                      <w:sz w:val="18"/>
                      <w:szCs w:val="18"/>
                      <w:lang w:eastAsia="pt-BR"/>
                    </w:rPr>
                  </w:pPr>
                  <w:r w:rsidRPr="00F15921">
                    <w:rPr>
                      <w:rFonts w:ascii="Verdana" w:eastAsia="Times New Roman" w:hAnsi="Verdana"/>
                      <w:bCs/>
                      <w:kern w:val="28"/>
                      <w:sz w:val="18"/>
                      <w:szCs w:val="18"/>
                      <w:lang w:eastAsia="pt-BR"/>
                    </w:rPr>
                    <w:t>Valor Contratado R$</w:t>
                  </w:r>
                </w:p>
              </w:tc>
              <w:tc>
                <w:tcPr>
                  <w:tcW w:w="4967" w:type="dxa"/>
                </w:tcPr>
                <w:p w:rsidR="00F15921" w:rsidRPr="00F15921" w:rsidRDefault="00F15921" w:rsidP="00F15921">
                  <w:pPr>
                    <w:widowControl w:val="0"/>
                    <w:spacing w:after="0" w:line="240" w:lineRule="auto"/>
                    <w:contextualSpacing/>
                    <w:jc w:val="both"/>
                    <w:rPr>
                      <w:rFonts w:ascii="Verdana" w:eastAsia="Times New Roman" w:hAnsi="Verdana"/>
                      <w:bCs/>
                      <w:kern w:val="28"/>
                      <w:sz w:val="18"/>
                      <w:szCs w:val="18"/>
                      <w:lang w:eastAsia="pt-BR"/>
                    </w:rPr>
                  </w:pPr>
                  <w:r w:rsidRPr="00F15921">
                    <w:rPr>
                      <w:rFonts w:ascii="Verdana" w:eastAsia="Times New Roman" w:hAnsi="Verdana"/>
                      <w:bCs/>
                      <w:kern w:val="28"/>
                      <w:sz w:val="18"/>
                      <w:szCs w:val="18"/>
                      <w:lang w:eastAsia="pt-BR"/>
                    </w:rPr>
                    <w:t xml:space="preserve">Valor Faturado R$ </w:t>
                  </w:r>
                </w:p>
              </w:tc>
            </w:tr>
          </w:tbl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Cs/>
                <w:kern w:val="28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Cs/>
                <w:kern w:val="28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Cs/>
                <w:kern w:val="28"/>
                <w:sz w:val="18"/>
                <w:szCs w:val="18"/>
                <w:lang w:eastAsia="pt-BR"/>
              </w:rPr>
              <w:t>Fiscal da Contratação:</w:t>
            </w:r>
          </w:p>
        </w:tc>
      </w:tr>
      <w:tr w:rsidR="00F15921" w:rsidRPr="00F15921" w:rsidTr="006C7CE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Cs/>
                <w:kern w:val="28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Cs/>
                <w:kern w:val="28"/>
                <w:sz w:val="18"/>
                <w:szCs w:val="18"/>
                <w:lang w:eastAsia="pt-BR"/>
              </w:rPr>
              <w:t>Gestor da Contratação:</w:t>
            </w:r>
          </w:p>
        </w:tc>
      </w:tr>
    </w:tbl>
    <w:p w:rsidR="00F15921" w:rsidRPr="00F15921" w:rsidRDefault="00F15921" w:rsidP="00F15921">
      <w:pPr>
        <w:widowControl w:val="0"/>
        <w:spacing w:after="0" w:line="240" w:lineRule="auto"/>
        <w:contextualSpacing/>
        <w:jc w:val="both"/>
        <w:rPr>
          <w:rFonts w:ascii="Verdana" w:eastAsia="Times New Roman" w:hAnsi="Verdana"/>
          <w:b/>
          <w:bCs/>
          <w:kern w:val="28"/>
          <w:sz w:val="16"/>
          <w:szCs w:val="16"/>
          <w:lang w:eastAsia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1"/>
        <w:gridCol w:w="537"/>
        <w:gridCol w:w="586"/>
      </w:tblGrid>
      <w:tr w:rsidR="00F15921" w:rsidRPr="00F15921" w:rsidTr="006C7CEC">
        <w:tc>
          <w:tcPr>
            <w:tcW w:w="4484" w:type="pct"/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02. CONTEÚDO DO DOCUMENTO FISCAL</w:t>
            </w:r>
          </w:p>
        </w:tc>
        <w:tc>
          <w:tcPr>
            <w:tcW w:w="238" w:type="pct"/>
            <w:tcBorders>
              <w:right w:val="nil"/>
            </w:tcBorders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278" w:type="pct"/>
            <w:tcBorders>
              <w:left w:val="nil"/>
            </w:tcBorders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NÃO</w:t>
            </w:r>
          </w:p>
        </w:tc>
      </w:tr>
      <w:tr w:rsidR="00F15921" w:rsidRPr="00F15921" w:rsidTr="006C7CEC">
        <w:tc>
          <w:tcPr>
            <w:tcW w:w="4484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i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Emitido em nome do Tribunal e CNPJ 03.985.113/0001-81</w:t>
            </w:r>
          </w:p>
        </w:tc>
        <w:tc>
          <w:tcPr>
            <w:tcW w:w="238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278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4484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Razão social da contratada é igual à Nota de Empenho/Contrato?</w:t>
            </w:r>
          </w:p>
        </w:tc>
        <w:tc>
          <w:tcPr>
            <w:tcW w:w="238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278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4484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CNPJ da contratada é igual à Nota de Empenho/Contrato?</w:t>
            </w:r>
          </w:p>
        </w:tc>
        <w:tc>
          <w:tcPr>
            <w:tcW w:w="238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278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4484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Data de emissão do documento fiscal é igual ou posterior a data de emissão da Nota de Empenho?</w:t>
            </w:r>
          </w:p>
        </w:tc>
        <w:tc>
          <w:tcPr>
            <w:tcW w:w="238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278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4484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Valores unitário e total, conferem com a Nota de Empenho?</w:t>
            </w:r>
          </w:p>
        </w:tc>
        <w:tc>
          <w:tcPr>
            <w:tcW w:w="238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278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4484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O documento fiscal contém rasuras?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4484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Há informação, em campo genérico, dos dados bancários da empresa (conta corrente, banco, agência)?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color w:val="0000FF"/>
                <w:sz w:val="18"/>
                <w:szCs w:val="18"/>
                <w:lang w:eastAsia="pt-BR"/>
              </w:rPr>
            </w:pPr>
          </w:p>
        </w:tc>
      </w:tr>
    </w:tbl>
    <w:p w:rsidR="00F15921" w:rsidRPr="00F15921" w:rsidRDefault="00F15921" w:rsidP="00F15921">
      <w:pPr>
        <w:widowControl w:val="0"/>
        <w:spacing w:after="0" w:line="240" w:lineRule="auto"/>
        <w:contextualSpacing/>
        <w:jc w:val="both"/>
        <w:rPr>
          <w:rFonts w:ascii="Verdana" w:eastAsia="Times New Roman" w:hAnsi="Verdana"/>
          <w:color w:val="E36C0A"/>
          <w:sz w:val="16"/>
          <w:szCs w:val="16"/>
          <w:lang w:eastAsia="pt-BR"/>
        </w:rPr>
      </w:pPr>
      <w:r w:rsidRPr="00F15921">
        <w:rPr>
          <w:rFonts w:ascii="Verdana" w:eastAsia="Times New Roman" w:hAnsi="Verdana"/>
          <w:color w:val="E36C0A"/>
          <w:sz w:val="16"/>
          <w:szCs w:val="16"/>
          <w:lang w:eastAsia="pt-BR"/>
        </w:rPr>
        <w:t>Se apresentar pelo menos uma das irregularidades acima, exigir a substituição do documento fiscal.</w:t>
      </w:r>
    </w:p>
    <w:p w:rsidR="00F15921" w:rsidRPr="00F15921" w:rsidRDefault="00F15921" w:rsidP="00F15921">
      <w:pPr>
        <w:widowControl w:val="0"/>
        <w:spacing w:after="0" w:line="240" w:lineRule="auto"/>
        <w:contextualSpacing/>
        <w:jc w:val="both"/>
        <w:rPr>
          <w:rFonts w:ascii="Verdana" w:eastAsia="Times New Roman" w:hAnsi="Verdana"/>
          <w:sz w:val="16"/>
          <w:szCs w:val="16"/>
          <w:lang w:eastAsia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1"/>
        <w:gridCol w:w="537"/>
        <w:gridCol w:w="586"/>
      </w:tblGrid>
      <w:tr w:rsidR="00F15921" w:rsidRPr="00F15921" w:rsidTr="006C7CEC">
        <w:tc>
          <w:tcPr>
            <w:tcW w:w="4452" w:type="pct"/>
            <w:tcBorders>
              <w:right w:val="single" w:sz="4" w:space="0" w:color="auto"/>
            </w:tcBorders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03. RECEBIMENTO DEFINITIVO DO OBJETO</w:t>
            </w:r>
          </w:p>
        </w:tc>
        <w:tc>
          <w:tcPr>
            <w:tcW w:w="262" w:type="pct"/>
            <w:tcBorders>
              <w:left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286" w:type="pct"/>
            <w:tcBorders>
              <w:left w:val="single" w:sz="4" w:space="0" w:color="auto"/>
            </w:tcBorders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NÃO</w:t>
            </w:r>
          </w:p>
        </w:tc>
      </w:tr>
      <w:tr w:rsidR="00F15921" w:rsidRPr="00F15921" w:rsidTr="006C7CEC">
        <w:tc>
          <w:tcPr>
            <w:tcW w:w="4452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O serviço executado está em conformidade ao descrito na Nota de Empenho/Contrato?</w:t>
            </w:r>
          </w:p>
        </w:tc>
        <w:tc>
          <w:tcPr>
            <w:tcW w:w="262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</w:p>
        </w:tc>
        <w:tc>
          <w:tcPr>
            <w:tcW w:w="286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4452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Especificações correspondem à da Nota de Empenho/Contrato?</w:t>
            </w:r>
          </w:p>
        </w:tc>
        <w:tc>
          <w:tcPr>
            <w:tcW w:w="262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</w:p>
        </w:tc>
        <w:tc>
          <w:tcPr>
            <w:tcW w:w="286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4452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Prazo de execução dos serviços está em conformidade com os estipulados nos termos contratuais?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</w:p>
        </w:tc>
        <w:tc>
          <w:tcPr>
            <w:tcW w:w="286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4452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Houve preenchimento de ANS – Acordo de Níveis de Serviço?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</w:p>
        </w:tc>
        <w:tc>
          <w:tcPr>
            <w:tcW w:w="286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</w:p>
        </w:tc>
      </w:tr>
    </w:tbl>
    <w:p w:rsidR="00F15921" w:rsidRPr="00F15921" w:rsidRDefault="00F15921" w:rsidP="00F15921">
      <w:pPr>
        <w:widowControl w:val="0"/>
        <w:spacing w:after="0" w:line="240" w:lineRule="auto"/>
        <w:contextualSpacing/>
        <w:jc w:val="both"/>
        <w:rPr>
          <w:rFonts w:ascii="Verdana" w:eastAsia="Times New Roman" w:hAnsi="Verdana"/>
          <w:color w:val="E36C0A"/>
          <w:sz w:val="16"/>
          <w:szCs w:val="16"/>
          <w:lang w:eastAsia="pt-BR"/>
        </w:rPr>
      </w:pPr>
      <w:r w:rsidRPr="00F15921">
        <w:rPr>
          <w:rFonts w:ascii="Verdana" w:eastAsia="Times New Roman" w:hAnsi="Verdana"/>
          <w:color w:val="E36C0A"/>
          <w:sz w:val="16"/>
          <w:szCs w:val="16"/>
          <w:lang w:eastAsia="pt-BR"/>
        </w:rPr>
        <w:t>Não efetuar o atestado provisório/definitivo diante de qualquer irregularidade.</w:t>
      </w:r>
    </w:p>
    <w:p w:rsidR="00F15921" w:rsidRPr="00F15921" w:rsidRDefault="00F15921" w:rsidP="00F15921">
      <w:pPr>
        <w:widowControl w:val="0"/>
        <w:spacing w:after="0" w:line="240" w:lineRule="auto"/>
        <w:contextualSpacing/>
        <w:jc w:val="both"/>
        <w:rPr>
          <w:rFonts w:ascii="Verdana" w:eastAsia="Times New Roman" w:hAnsi="Verdana"/>
          <w:i/>
          <w:color w:val="E36C0A"/>
          <w:sz w:val="16"/>
          <w:szCs w:val="16"/>
          <w:lang w:eastAsia="pt-BR"/>
        </w:rPr>
      </w:pPr>
      <w:r w:rsidRPr="00F15921">
        <w:rPr>
          <w:rFonts w:ascii="Verdana" w:eastAsia="Times New Roman" w:hAnsi="Verdana"/>
          <w:color w:val="E36C0A"/>
          <w:sz w:val="16"/>
          <w:szCs w:val="16"/>
          <w:lang w:eastAsia="pt-BR"/>
        </w:rPr>
        <w:t xml:space="preserve">Se, excepcionalmente, houve autorização superior para recebimento do objeto com especificações ou prazos distintos, devem ser informadas as condições que embasaram a decisão. </w:t>
      </w:r>
    </w:p>
    <w:p w:rsidR="00F15921" w:rsidRPr="00F15921" w:rsidRDefault="00F15921" w:rsidP="00F15921">
      <w:pPr>
        <w:widowControl w:val="0"/>
        <w:spacing w:after="0" w:line="240" w:lineRule="auto"/>
        <w:contextualSpacing/>
        <w:jc w:val="both"/>
        <w:rPr>
          <w:rFonts w:ascii="Verdana" w:eastAsia="Times New Roman" w:hAnsi="Verdana"/>
          <w:sz w:val="16"/>
          <w:szCs w:val="16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1"/>
        <w:gridCol w:w="537"/>
        <w:gridCol w:w="586"/>
      </w:tblGrid>
      <w:tr w:rsidR="00F15921" w:rsidRPr="00F15921" w:rsidTr="006C7CEC">
        <w:tc>
          <w:tcPr>
            <w:tcW w:w="0" w:type="auto"/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04. DOCUMENTOS APRESENTADOS PELA CONTRATADA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NÃO</w:t>
            </w:r>
          </w:p>
        </w:tc>
      </w:tr>
      <w:tr w:rsidR="00F15921" w:rsidRPr="00F15921" w:rsidTr="006C7CEC">
        <w:tc>
          <w:tcPr>
            <w:tcW w:w="0" w:type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Comprovante de recolhimento dos encargos sociais (GFIP e GPS)</w:t>
            </w:r>
          </w:p>
        </w:tc>
        <w:tc>
          <w:tcPr>
            <w:tcW w:w="0" w:type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0" w:type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Folha(s) de pagamento do(s) empregado(s) terceirizado(s) que presta(m) serviços no órgão</w:t>
            </w:r>
          </w:p>
        </w:tc>
        <w:tc>
          <w:tcPr>
            <w:tcW w:w="0" w:type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0" w:type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 xml:space="preserve">Comprovante de pagamento dos salários </w:t>
            </w:r>
          </w:p>
        </w:tc>
        <w:tc>
          <w:tcPr>
            <w:tcW w:w="0" w:type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0" w:type="auto"/>
            <w:tcBorders>
              <w:bottom w:val="nil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Comprovante de fornecimento de vale-transporte (se for o caso)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Comprovante de fornecimento de vale-alimentação (se for o caso)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</w:tr>
      <w:tr w:rsidR="00F15921" w:rsidRPr="00F15921" w:rsidTr="006C7CEC">
        <w:tc>
          <w:tcPr>
            <w:tcW w:w="0" w:type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 xml:space="preserve">Empresa declarou ser optante no simples nacional (conforme art.4º, inc. XI, da IN RFB 1234/12)? (de acordo com a observação constante no documento fiscal apresentado) </w:t>
            </w:r>
          </w:p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i/>
                <w:color w:val="E36C0A"/>
                <w:sz w:val="16"/>
                <w:szCs w:val="16"/>
                <w:lang w:eastAsia="pt-BR"/>
              </w:rPr>
            </w:pPr>
            <w:r w:rsidRPr="00F15921">
              <w:rPr>
                <w:rFonts w:ascii="Verdana" w:eastAsia="Times New Roman" w:hAnsi="Verdana"/>
                <w:color w:val="E36C0A"/>
                <w:sz w:val="16"/>
                <w:szCs w:val="16"/>
                <w:lang w:eastAsia="pt-BR"/>
              </w:rPr>
              <w:t>Se opção SIM, apresentar declaração conforme anexo IV da IN RFB 1234/12 ou anexar a consulta ao Portal do Simples Nacional, conforme o art.6º parágrafo 4º da IN RFB 1540/2015). A consulta “</w:t>
            </w:r>
            <w:proofErr w:type="spellStart"/>
            <w:r w:rsidRPr="00F15921">
              <w:rPr>
                <w:rFonts w:ascii="Verdana" w:eastAsia="Times New Roman" w:hAnsi="Verdana"/>
                <w:color w:val="E36C0A"/>
                <w:sz w:val="16"/>
                <w:szCs w:val="16"/>
                <w:lang w:eastAsia="pt-BR"/>
              </w:rPr>
              <w:t>on</w:t>
            </w:r>
            <w:proofErr w:type="spellEnd"/>
            <w:r w:rsidRPr="00F15921">
              <w:rPr>
                <w:rFonts w:ascii="Verdana" w:eastAsia="Times New Roman" w:hAnsi="Verdana"/>
                <w:color w:val="E36C0A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15921">
              <w:rPr>
                <w:rFonts w:ascii="Verdana" w:eastAsia="Times New Roman" w:hAnsi="Verdana"/>
                <w:color w:val="E36C0A"/>
                <w:sz w:val="16"/>
                <w:szCs w:val="16"/>
                <w:lang w:eastAsia="pt-BR"/>
              </w:rPr>
              <w:t>line</w:t>
            </w:r>
            <w:proofErr w:type="spellEnd"/>
            <w:r w:rsidRPr="00F15921">
              <w:rPr>
                <w:rFonts w:ascii="Verdana" w:eastAsia="Times New Roman" w:hAnsi="Verdana"/>
                <w:color w:val="E36C0A"/>
                <w:sz w:val="16"/>
                <w:szCs w:val="16"/>
                <w:lang w:eastAsia="pt-BR"/>
              </w:rPr>
              <w:t>” poderá ser feita pela própria área financeira, caso a empresa não envie o documento ao gestor.</w:t>
            </w:r>
            <w:r w:rsidRPr="00F15921">
              <w:rPr>
                <w:rFonts w:ascii="Verdana" w:eastAsia="Times New Roman" w:hAnsi="Verdana"/>
                <w:i/>
                <w:color w:val="E36C0A"/>
                <w:sz w:val="16"/>
                <w:szCs w:val="16"/>
                <w:lang w:eastAsia="pt-BR"/>
              </w:rPr>
              <w:t xml:space="preserve"> </w:t>
            </w:r>
          </w:p>
          <w:p w:rsidR="00F15921" w:rsidRPr="00F15921" w:rsidRDefault="00F15921" w:rsidP="00F15921">
            <w:pPr>
              <w:widowControl w:val="0"/>
              <w:tabs>
                <w:tab w:val="left" w:pos="9832"/>
                <w:tab w:val="left" w:pos="10328"/>
              </w:tabs>
              <w:spacing w:after="0" w:line="240" w:lineRule="auto"/>
              <w:contextualSpacing/>
              <w:jc w:val="both"/>
              <w:rPr>
                <w:rFonts w:ascii="Verdana" w:eastAsia="Times New Roman" w:hAnsi="Verdana"/>
                <w:color w:val="E36C0A"/>
                <w:sz w:val="16"/>
                <w:szCs w:val="16"/>
                <w:lang w:eastAsia="pt-BR"/>
              </w:rPr>
            </w:pPr>
            <w:proofErr w:type="spellStart"/>
            <w:r w:rsidRPr="00F15921">
              <w:rPr>
                <w:rFonts w:ascii="Verdana" w:eastAsia="Times New Roman" w:hAnsi="Verdana"/>
                <w:color w:val="E36C0A"/>
                <w:sz w:val="16"/>
                <w:szCs w:val="16"/>
                <w:lang w:eastAsia="pt-BR"/>
              </w:rPr>
              <w:t>Obs</w:t>
            </w:r>
            <w:proofErr w:type="spellEnd"/>
            <w:r w:rsidRPr="00F15921">
              <w:rPr>
                <w:rFonts w:ascii="Verdana" w:eastAsia="Times New Roman" w:hAnsi="Verdana"/>
                <w:color w:val="E36C0A"/>
                <w:sz w:val="16"/>
                <w:szCs w:val="16"/>
                <w:lang w:eastAsia="pt-BR"/>
              </w:rPr>
              <w:t>: alguns dos comprovantes poderão ser excluídos, caso o TRE decida pela fiscalização por amostragem, em consonância com orientações do TCU.</w:t>
            </w:r>
          </w:p>
        </w:tc>
        <w:tc>
          <w:tcPr>
            <w:tcW w:w="0" w:type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</w:tr>
    </w:tbl>
    <w:p w:rsidR="00F15921" w:rsidRPr="00F15921" w:rsidRDefault="00F15921" w:rsidP="00F15921">
      <w:pPr>
        <w:widowControl w:val="0"/>
        <w:spacing w:after="0" w:line="240" w:lineRule="auto"/>
        <w:contextualSpacing/>
        <w:jc w:val="both"/>
        <w:rPr>
          <w:rFonts w:ascii="Verdana" w:eastAsia="Times New Roman" w:hAnsi="Verdana"/>
          <w:sz w:val="16"/>
          <w:szCs w:val="16"/>
          <w:lang w:eastAsia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3"/>
        <w:gridCol w:w="729"/>
        <w:gridCol w:w="792"/>
      </w:tblGrid>
      <w:tr w:rsidR="00F15921" w:rsidRPr="00F15921" w:rsidTr="006C7CEC">
        <w:tc>
          <w:tcPr>
            <w:tcW w:w="4105" w:type="pct"/>
            <w:tcBorders>
              <w:right w:val="single" w:sz="4" w:space="0" w:color="auto"/>
            </w:tcBorders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05. INFORMAÇÕES COMPLEMENTARES</w:t>
            </w:r>
          </w:p>
        </w:tc>
        <w:tc>
          <w:tcPr>
            <w:tcW w:w="429" w:type="pct"/>
            <w:tcBorders>
              <w:left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466" w:type="pct"/>
            <w:tcBorders>
              <w:left w:val="single" w:sz="4" w:space="0" w:color="auto"/>
            </w:tcBorders>
            <w:shd w:val="pct10" w:color="auto" w:fill="FFFFFF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NÃO</w:t>
            </w:r>
          </w:p>
        </w:tc>
      </w:tr>
      <w:tr w:rsidR="00F15921" w:rsidRPr="00F15921" w:rsidTr="006C7CEC">
        <w:tc>
          <w:tcPr>
            <w:tcW w:w="4105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sz w:val="18"/>
                <w:szCs w:val="18"/>
                <w:lang w:eastAsia="pt-BR"/>
              </w:rPr>
              <w:t>A contratada está respondendo processo administrativo?</w:t>
            </w:r>
          </w:p>
        </w:tc>
        <w:tc>
          <w:tcPr>
            <w:tcW w:w="429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color w:val="0000FF"/>
                <w:sz w:val="18"/>
                <w:szCs w:val="18"/>
                <w:lang w:eastAsia="pt-BR"/>
              </w:rPr>
            </w:pPr>
          </w:p>
        </w:tc>
      </w:tr>
    </w:tbl>
    <w:p w:rsidR="00F15921" w:rsidRPr="00F15921" w:rsidRDefault="00F15921" w:rsidP="00F15921">
      <w:pPr>
        <w:widowControl w:val="0"/>
        <w:tabs>
          <w:tab w:val="left" w:pos="8708"/>
          <w:tab w:val="left" w:pos="10542"/>
        </w:tabs>
        <w:spacing w:after="0" w:line="240" w:lineRule="auto"/>
        <w:contextualSpacing/>
        <w:jc w:val="both"/>
        <w:rPr>
          <w:rFonts w:ascii="Verdana" w:eastAsia="Times New Roman" w:hAnsi="Verdana"/>
          <w:color w:val="E36C0A"/>
          <w:sz w:val="16"/>
          <w:szCs w:val="16"/>
          <w:lang w:eastAsia="pt-BR"/>
        </w:rPr>
      </w:pPr>
      <w:r w:rsidRPr="00F15921">
        <w:rPr>
          <w:rFonts w:ascii="Verdana" w:eastAsia="Times New Roman" w:hAnsi="Verdana"/>
          <w:color w:val="E36C0A"/>
          <w:sz w:val="16"/>
          <w:szCs w:val="16"/>
          <w:lang w:eastAsia="pt-BR"/>
        </w:rPr>
        <w:t>Se SIM, informar o processo correspondente</w:t>
      </w:r>
    </w:p>
    <w:p w:rsidR="00F15921" w:rsidRPr="00F15921" w:rsidRDefault="00F15921" w:rsidP="00F15921">
      <w:pPr>
        <w:widowControl w:val="0"/>
        <w:spacing w:after="0" w:line="240" w:lineRule="auto"/>
        <w:contextualSpacing/>
        <w:jc w:val="both"/>
        <w:rPr>
          <w:rFonts w:ascii="Verdana" w:eastAsia="Times New Roman" w:hAnsi="Verdana"/>
          <w:sz w:val="16"/>
          <w:szCs w:val="16"/>
          <w:lang w:eastAsia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F15921" w:rsidRPr="00F15921" w:rsidTr="006C7CEC">
        <w:tc>
          <w:tcPr>
            <w:tcW w:w="5000" w:type="pct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 xml:space="preserve">Obs.: </w:t>
            </w:r>
          </w:p>
        </w:tc>
      </w:tr>
    </w:tbl>
    <w:p w:rsidR="00F15921" w:rsidRPr="00F15921" w:rsidRDefault="00F15921" w:rsidP="00F15921">
      <w:pPr>
        <w:widowControl w:val="0"/>
        <w:tabs>
          <w:tab w:val="left" w:pos="8708"/>
          <w:tab w:val="left" w:pos="10542"/>
        </w:tabs>
        <w:spacing w:after="0" w:line="240" w:lineRule="auto"/>
        <w:contextualSpacing/>
        <w:jc w:val="both"/>
        <w:rPr>
          <w:rFonts w:ascii="Verdana" w:eastAsia="Times New Roman" w:hAnsi="Verdana"/>
          <w:sz w:val="16"/>
          <w:szCs w:val="16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F15921" w:rsidRPr="00F15921" w:rsidTr="006C7C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921" w:rsidRPr="00F15921" w:rsidRDefault="00F15921" w:rsidP="00F159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  <w:t xml:space="preserve">Nos termos do Manual de Gestão de Contratos, determino a retenção cautelar do valor correspondente à </w:t>
            </w:r>
            <w:r w:rsidRPr="00F15921">
              <w:rPr>
                <w:rFonts w:ascii="Verdana" w:eastAsia="Times New Roman" w:hAnsi="Verdana" w:cs="MyriadPro-Cond"/>
                <w:b/>
                <w:color w:val="FF0000"/>
                <w:sz w:val="18"/>
                <w:szCs w:val="18"/>
                <w:lang w:eastAsia="pt-BR"/>
              </w:rPr>
              <w:t>MULTA</w:t>
            </w:r>
            <w:r w:rsidRPr="00F15921"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  <w:t xml:space="preserve">, que será restituída na hipótese de posterior desconstituição da penalidade contratual, </w:t>
            </w:r>
            <w:proofErr w:type="spellStart"/>
            <w:r w:rsidRPr="00F15921">
              <w:rPr>
                <w:rFonts w:ascii="Verdana" w:eastAsia="Times New Roman" w:hAnsi="Verdana" w:cs="MyriadPro-It"/>
                <w:i/>
                <w:iCs/>
                <w:sz w:val="18"/>
                <w:szCs w:val="18"/>
                <w:lang w:eastAsia="pt-BR"/>
              </w:rPr>
              <w:t>ex</w:t>
            </w:r>
            <w:proofErr w:type="spellEnd"/>
            <w:r w:rsidRPr="00F15921">
              <w:rPr>
                <w:rFonts w:ascii="Verdana" w:eastAsia="Times New Roman" w:hAnsi="Verdana" w:cs="MyriadPro-It"/>
                <w:i/>
                <w:i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15921">
              <w:rPr>
                <w:rFonts w:ascii="Verdana" w:eastAsia="Times New Roman" w:hAnsi="Verdana" w:cs="MyriadPro-It"/>
                <w:i/>
                <w:iCs/>
                <w:sz w:val="18"/>
                <w:szCs w:val="18"/>
                <w:lang w:eastAsia="pt-BR"/>
              </w:rPr>
              <w:t>officio</w:t>
            </w:r>
            <w:proofErr w:type="spellEnd"/>
            <w:r w:rsidRPr="00F15921">
              <w:rPr>
                <w:rFonts w:ascii="Verdana" w:eastAsia="Times New Roman" w:hAnsi="Verdana" w:cs="MyriadPro-It"/>
                <w:i/>
                <w:iCs/>
                <w:sz w:val="18"/>
                <w:szCs w:val="18"/>
                <w:lang w:eastAsia="pt-BR"/>
              </w:rPr>
              <w:t xml:space="preserve"> </w:t>
            </w:r>
            <w:r w:rsidRPr="00F15921"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  <w:t>ou por decisão proferida em recurso administrativo:</w:t>
            </w:r>
          </w:p>
          <w:p w:rsidR="00F15921" w:rsidRPr="00F15921" w:rsidRDefault="00F15921" w:rsidP="00F159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  <w:t>Número da fatura:</w:t>
            </w:r>
          </w:p>
          <w:p w:rsidR="00F15921" w:rsidRPr="00F15921" w:rsidRDefault="00F15921" w:rsidP="00F159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  <w:t>Valor da fatura: R$ (Valor por extenso)</w:t>
            </w:r>
          </w:p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  <w:t>Valor retido: R$ (valor por extenso)</w:t>
            </w:r>
          </w:p>
        </w:tc>
      </w:tr>
    </w:tbl>
    <w:p w:rsidR="00F15921" w:rsidRPr="00F15921" w:rsidRDefault="00F15921" w:rsidP="00F15921">
      <w:pPr>
        <w:widowControl w:val="0"/>
        <w:spacing w:after="0" w:line="240" w:lineRule="auto"/>
        <w:contextualSpacing/>
        <w:jc w:val="both"/>
        <w:rPr>
          <w:rFonts w:ascii="Verdana" w:eastAsia="Times New Roman" w:hAnsi="Verdana"/>
          <w:sz w:val="16"/>
          <w:szCs w:val="16"/>
          <w:lang w:eastAsia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15921" w:rsidRPr="00F15921" w:rsidTr="006C7CEC">
        <w:tc>
          <w:tcPr>
            <w:tcW w:w="5000" w:type="pct"/>
            <w:shd w:val="clear" w:color="auto" w:fill="auto"/>
            <w:vAlign w:val="center"/>
          </w:tcPr>
          <w:p w:rsidR="00F15921" w:rsidRPr="00F15921" w:rsidRDefault="00F15921" w:rsidP="00F159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  <w:t xml:space="preserve">Conforme o Acordo de Nível de Serviço, determino a retenção cautelar do valor correspondente à </w:t>
            </w:r>
            <w:r w:rsidRPr="00F15921">
              <w:rPr>
                <w:rFonts w:ascii="Verdana" w:eastAsia="Times New Roman" w:hAnsi="Verdana" w:cs="MyriadPro-Cond"/>
                <w:b/>
                <w:color w:val="FF0000"/>
                <w:sz w:val="18"/>
                <w:szCs w:val="18"/>
                <w:lang w:eastAsia="pt-BR"/>
              </w:rPr>
              <w:t>GLOSA</w:t>
            </w:r>
            <w:r w:rsidRPr="00F15921"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  <w:t xml:space="preserve">, que será restituída na hipótese de posterior desconstituição da penalidade, </w:t>
            </w:r>
            <w:proofErr w:type="spellStart"/>
            <w:r w:rsidRPr="00F15921">
              <w:rPr>
                <w:rFonts w:ascii="Verdana" w:eastAsia="Times New Roman" w:hAnsi="Verdana" w:cs="MyriadPro-It"/>
                <w:i/>
                <w:iCs/>
                <w:sz w:val="18"/>
                <w:szCs w:val="18"/>
                <w:lang w:eastAsia="pt-BR"/>
              </w:rPr>
              <w:t>ex</w:t>
            </w:r>
            <w:proofErr w:type="spellEnd"/>
            <w:r w:rsidRPr="00F15921">
              <w:rPr>
                <w:rFonts w:ascii="Verdana" w:eastAsia="Times New Roman" w:hAnsi="Verdana" w:cs="MyriadPro-It"/>
                <w:i/>
                <w:i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15921">
              <w:rPr>
                <w:rFonts w:ascii="Verdana" w:eastAsia="Times New Roman" w:hAnsi="Verdana" w:cs="MyriadPro-It"/>
                <w:i/>
                <w:iCs/>
                <w:sz w:val="18"/>
                <w:szCs w:val="18"/>
                <w:lang w:eastAsia="pt-BR"/>
              </w:rPr>
              <w:t>officio</w:t>
            </w:r>
            <w:proofErr w:type="spellEnd"/>
            <w:r w:rsidRPr="00F15921">
              <w:rPr>
                <w:rFonts w:ascii="Verdana" w:eastAsia="Times New Roman" w:hAnsi="Verdana" w:cs="MyriadPro-It"/>
                <w:i/>
                <w:iCs/>
                <w:sz w:val="18"/>
                <w:szCs w:val="18"/>
                <w:lang w:eastAsia="pt-BR"/>
              </w:rPr>
              <w:t xml:space="preserve"> </w:t>
            </w:r>
            <w:r w:rsidRPr="00F15921"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  <w:t>ou por decisão proferida em recurso administrativo:</w:t>
            </w:r>
          </w:p>
          <w:p w:rsidR="00F15921" w:rsidRPr="00F15921" w:rsidRDefault="00F15921" w:rsidP="00F159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  <w:t>Número da fatura:</w:t>
            </w:r>
          </w:p>
          <w:p w:rsidR="00F15921" w:rsidRPr="00F15921" w:rsidRDefault="00F15921" w:rsidP="00F159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  <w:t>Valor da fatura: R$ (Valor por extenso)</w:t>
            </w:r>
          </w:p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 w:cs="MyriadPro-Cond"/>
                <w:sz w:val="18"/>
                <w:szCs w:val="18"/>
                <w:lang w:eastAsia="pt-BR"/>
              </w:rPr>
              <w:t>Valor retido: R$ (valor por extenso)</w:t>
            </w:r>
          </w:p>
        </w:tc>
      </w:tr>
    </w:tbl>
    <w:p w:rsidR="00F15921" w:rsidRPr="00F15921" w:rsidRDefault="00F15921" w:rsidP="00F15921">
      <w:pPr>
        <w:widowControl w:val="0"/>
        <w:spacing w:after="0" w:line="240" w:lineRule="auto"/>
        <w:contextualSpacing/>
        <w:jc w:val="both"/>
        <w:rPr>
          <w:rFonts w:ascii="Verdana" w:eastAsia="Times New Roman" w:hAnsi="Verdana"/>
          <w:sz w:val="16"/>
          <w:szCs w:val="16"/>
          <w:lang w:eastAsia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15921" w:rsidRPr="00F15921" w:rsidTr="006C7CEC">
        <w:tc>
          <w:tcPr>
            <w:tcW w:w="5000" w:type="pct"/>
            <w:shd w:val="clear" w:color="auto" w:fill="D9D9D9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</w:pPr>
            <w:r w:rsidRPr="00F15921">
              <w:rPr>
                <w:rFonts w:ascii="Verdana" w:eastAsia="Times New Roman" w:hAnsi="Verdana"/>
                <w:b/>
                <w:sz w:val="18"/>
                <w:szCs w:val="18"/>
                <w:lang w:eastAsia="pt-BR"/>
              </w:rPr>
              <w:t>06. ATESTADO DEFINITIVO DO OBJETO</w:t>
            </w:r>
          </w:p>
        </w:tc>
      </w:tr>
      <w:tr w:rsidR="00F15921" w:rsidRPr="00F15921" w:rsidTr="006C7CEC">
        <w:tc>
          <w:tcPr>
            <w:tcW w:w="5000" w:type="pct"/>
            <w:shd w:val="clear" w:color="auto" w:fill="auto"/>
            <w:vAlign w:val="center"/>
          </w:tcPr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r w:rsidRPr="00F15921">
              <w:rPr>
                <w:rFonts w:ascii="Verdana" w:eastAsia="Times New Roman" w:hAnsi="Verdana"/>
                <w:sz w:val="20"/>
                <w:szCs w:val="20"/>
                <w:lang w:eastAsia="pt-BR"/>
              </w:rPr>
              <w:t>Atesto, que os serviços discriminados foram prestado(s) em conformidade ao disposto na presente contratação.</w:t>
            </w:r>
          </w:p>
          <w:p w:rsidR="00F15921" w:rsidRPr="00F15921" w:rsidRDefault="006E1B6B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r w:rsidRPr="00F15921">
              <w:rPr>
                <w:rFonts w:ascii="Verdana" w:eastAsia="Times New Roman" w:hAnsi="Verdana"/>
                <w:sz w:val="20"/>
                <w:szCs w:val="20"/>
                <w:lang w:eastAsia="pt-BR"/>
              </w:rPr>
              <w:fldChar w:fldCharType="begin"/>
            </w:r>
            <w:r w:rsidR="00F15921" w:rsidRPr="00F15921">
              <w:rPr>
                <w:rFonts w:ascii="Verdana" w:eastAsia="Times New Roman" w:hAnsi="Verdana"/>
                <w:sz w:val="20"/>
                <w:szCs w:val="20"/>
                <w:lang w:eastAsia="pt-BR"/>
              </w:rPr>
              <w:instrText xml:space="preserve"> TIME \@ "dd/MM/yyyy" </w:instrText>
            </w:r>
            <w:r w:rsidRPr="00F15921">
              <w:rPr>
                <w:rFonts w:ascii="Verdana" w:eastAsia="Times New Roman" w:hAnsi="Verdana"/>
                <w:sz w:val="20"/>
                <w:szCs w:val="20"/>
                <w:lang w:eastAsia="pt-BR"/>
              </w:rPr>
              <w:fldChar w:fldCharType="separate"/>
            </w:r>
            <w:r w:rsidR="00CA3692">
              <w:rPr>
                <w:rFonts w:ascii="Verdana" w:eastAsia="Times New Roman" w:hAnsi="Verdana"/>
                <w:noProof/>
                <w:sz w:val="20"/>
                <w:szCs w:val="20"/>
                <w:lang w:eastAsia="pt-BR"/>
              </w:rPr>
              <w:t>11/07/2017</w:t>
            </w:r>
            <w:r w:rsidRPr="00F15921">
              <w:rPr>
                <w:rFonts w:ascii="Verdana" w:eastAsia="Times New Roman" w:hAnsi="Verdana"/>
                <w:sz w:val="20"/>
                <w:szCs w:val="20"/>
                <w:lang w:eastAsia="pt-BR"/>
              </w:rPr>
              <w:fldChar w:fldCharType="end"/>
            </w:r>
          </w:p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center"/>
              <w:rPr>
                <w:rFonts w:ascii="Verdana" w:eastAsia="Times New Roman" w:hAnsi="Verdana"/>
                <w:b/>
                <w:sz w:val="20"/>
                <w:szCs w:val="20"/>
                <w:lang w:eastAsia="pt-BR"/>
              </w:rPr>
            </w:pPr>
            <w:r w:rsidRPr="00F15921">
              <w:rPr>
                <w:rFonts w:ascii="Verdana" w:eastAsia="Times New Roman" w:hAnsi="Verdana"/>
                <w:sz w:val="20"/>
                <w:szCs w:val="20"/>
                <w:lang w:eastAsia="pt-BR"/>
              </w:rPr>
              <w:t>(Servidor)</w:t>
            </w:r>
          </w:p>
        </w:tc>
      </w:tr>
      <w:tr w:rsidR="00F15921" w:rsidRPr="00F15921" w:rsidTr="006C7CEC">
        <w:tc>
          <w:tcPr>
            <w:tcW w:w="5000" w:type="pct"/>
            <w:shd w:val="clear" w:color="auto" w:fill="auto"/>
            <w:vAlign w:val="center"/>
          </w:tcPr>
          <w:p w:rsidR="00F15921" w:rsidRPr="00F15921" w:rsidRDefault="00F15921" w:rsidP="00F15921">
            <w:pPr>
              <w:widowControl w:val="0"/>
              <w:spacing w:before="60" w:after="60" w:line="240" w:lineRule="auto"/>
              <w:jc w:val="both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F15921">
              <w:rPr>
                <w:rFonts w:ascii="Arial" w:eastAsia="Times New Roman" w:hAnsi="Arial"/>
                <w:sz w:val="20"/>
                <w:szCs w:val="20"/>
                <w:lang w:eastAsia="pt-BR"/>
              </w:rPr>
              <w:t>Fiscal da contratação (recebimento provisório): __________________________</w:t>
            </w:r>
          </w:p>
          <w:p w:rsidR="00F15921" w:rsidRPr="00F15921" w:rsidRDefault="00F15921" w:rsidP="00F15921">
            <w:pPr>
              <w:widowControl w:val="0"/>
              <w:spacing w:before="60" w:after="60" w:line="240" w:lineRule="auto"/>
              <w:jc w:val="both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F15921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Cargo  </w:t>
            </w:r>
            <w:proofErr w:type="gramStart"/>
            <w:r w:rsidRPr="00F15921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 :</w:t>
            </w:r>
            <w:proofErr w:type="gramEnd"/>
            <w:r w:rsidRPr="00F15921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_____________________________________</w:t>
            </w:r>
          </w:p>
          <w:p w:rsidR="00F15921" w:rsidRPr="00F15921" w:rsidRDefault="00F15921" w:rsidP="00F15921">
            <w:pPr>
              <w:widowControl w:val="0"/>
              <w:spacing w:before="60" w:after="60" w:line="240" w:lineRule="auto"/>
              <w:jc w:val="both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proofErr w:type="gramStart"/>
            <w:r w:rsidRPr="00F15921">
              <w:rPr>
                <w:rFonts w:ascii="Arial" w:eastAsia="Times New Roman" w:hAnsi="Arial"/>
                <w:sz w:val="20"/>
                <w:szCs w:val="20"/>
                <w:lang w:eastAsia="pt-BR"/>
              </w:rPr>
              <w:t>Lotação  :</w:t>
            </w:r>
            <w:proofErr w:type="gramEnd"/>
            <w:r w:rsidRPr="00F15921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_________________________________________</w:t>
            </w:r>
          </w:p>
          <w:p w:rsidR="00F15921" w:rsidRPr="00F15921" w:rsidRDefault="00F15921" w:rsidP="00F15921">
            <w:pPr>
              <w:widowControl w:val="0"/>
              <w:spacing w:before="60" w:after="60" w:line="240" w:lineRule="auto"/>
              <w:jc w:val="both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F15921">
              <w:rPr>
                <w:rFonts w:ascii="Arial" w:eastAsia="Times New Roman" w:hAnsi="Arial"/>
                <w:sz w:val="20"/>
                <w:szCs w:val="20"/>
                <w:lang w:eastAsia="pt-BR"/>
              </w:rPr>
              <w:t>Gestor da contratação (recebimento definitivo): _________________________</w:t>
            </w:r>
          </w:p>
          <w:p w:rsidR="00F15921" w:rsidRPr="00F15921" w:rsidRDefault="00F15921" w:rsidP="00F15921">
            <w:pPr>
              <w:widowControl w:val="0"/>
              <w:spacing w:before="60" w:after="60" w:line="240" w:lineRule="auto"/>
              <w:jc w:val="both"/>
              <w:rPr>
                <w:rFonts w:ascii="Arial" w:eastAsia="Times New Roman" w:hAnsi="Arial"/>
                <w:sz w:val="20"/>
                <w:szCs w:val="20"/>
                <w:lang w:eastAsia="pt-BR"/>
              </w:rPr>
            </w:pPr>
            <w:r w:rsidRPr="00F15921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Cargo  </w:t>
            </w:r>
            <w:proofErr w:type="gramStart"/>
            <w:r w:rsidRPr="00F15921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 :</w:t>
            </w:r>
            <w:proofErr w:type="gramEnd"/>
            <w:r w:rsidRPr="00F15921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_____________________________________</w:t>
            </w:r>
          </w:p>
          <w:p w:rsidR="00F15921" w:rsidRPr="00F15921" w:rsidRDefault="00F15921" w:rsidP="00F15921">
            <w:pPr>
              <w:widowControl w:val="0"/>
              <w:spacing w:after="0" w:line="240" w:lineRule="auto"/>
              <w:contextualSpacing/>
              <w:jc w:val="both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proofErr w:type="gramStart"/>
            <w:r w:rsidRPr="00F15921">
              <w:rPr>
                <w:rFonts w:ascii="Arial" w:eastAsia="Times New Roman" w:hAnsi="Arial"/>
                <w:sz w:val="20"/>
                <w:szCs w:val="20"/>
                <w:lang w:eastAsia="pt-BR"/>
              </w:rPr>
              <w:t>Lotação  :</w:t>
            </w:r>
            <w:proofErr w:type="gramEnd"/>
            <w:r w:rsidRPr="00F15921">
              <w:rPr>
                <w:rFonts w:ascii="Arial" w:eastAsia="Times New Roman" w:hAnsi="Arial"/>
                <w:sz w:val="20"/>
                <w:szCs w:val="20"/>
                <w:lang w:eastAsia="pt-BR"/>
              </w:rPr>
              <w:t xml:space="preserve"> _________________________________________</w:t>
            </w:r>
          </w:p>
        </w:tc>
      </w:tr>
    </w:tbl>
    <w:p w:rsidR="00F15921" w:rsidRPr="00F15921" w:rsidRDefault="00F15921" w:rsidP="00F15921">
      <w:pPr>
        <w:widowControl w:val="0"/>
        <w:spacing w:after="0" w:line="240" w:lineRule="auto"/>
        <w:contextualSpacing/>
        <w:jc w:val="both"/>
        <w:rPr>
          <w:rFonts w:ascii="Verdana" w:eastAsia="Times New Roman" w:hAnsi="Verdana"/>
          <w:sz w:val="18"/>
          <w:szCs w:val="18"/>
          <w:lang w:eastAsia="pt-BR"/>
        </w:rPr>
      </w:pPr>
    </w:p>
    <w:p w:rsidR="00F15921" w:rsidRDefault="00F15921" w:rsidP="008F26D2">
      <w:pPr>
        <w:jc w:val="center"/>
        <w:outlineLvl w:val="0"/>
        <w:rPr>
          <w:rFonts w:ascii="Arial" w:hAnsi="Arial" w:cs="Arial"/>
          <w:b/>
        </w:rPr>
      </w:pPr>
    </w:p>
    <w:p w:rsidR="00F504F1" w:rsidRDefault="00F504F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F26D2" w:rsidRPr="00037F99" w:rsidRDefault="00F86857" w:rsidP="008F26D2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 C</w:t>
      </w:r>
    </w:p>
    <w:p w:rsidR="008F26D2" w:rsidRPr="00037F99" w:rsidRDefault="008F26D2" w:rsidP="008F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037F99">
        <w:rPr>
          <w:rFonts w:ascii="Arial" w:hAnsi="Arial" w:cs="Arial"/>
          <w:b/>
        </w:rPr>
        <w:t>TERMO DE RECEBIMENTO DE SERVIÇOS</w:t>
      </w:r>
      <w:r w:rsidR="009E163B">
        <w:rPr>
          <w:rFonts w:ascii="Arial" w:hAnsi="Arial" w:cs="Arial"/>
          <w:b/>
        </w:rPr>
        <w:t xml:space="preserve"> –TROCA DOS MÓDULOS</w:t>
      </w:r>
    </w:p>
    <w:p w:rsidR="008F26D2" w:rsidRPr="00037F99" w:rsidRDefault="008F26D2" w:rsidP="008F26D2">
      <w:pPr>
        <w:jc w:val="center"/>
        <w:rPr>
          <w:rFonts w:ascii="Arial" w:hAnsi="Arial" w:cs="Arial"/>
          <w:b/>
        </w:rPr>
      </w:pPr>
    </w:p>
    <w:p w:rsidR="008F26D2" w:rsidRPr="009E163B" w:rsidRDefault="008F26D2" w:rsidP="008F26D2">
      <w:pPr>
        <w:rPr>
          <w:rFonts w:ascii="Arial" w:hAnsi="Arial" w:cs="Arial"/>
          <w:b/>
          <w:sz w:val="20"/>
          <w:szCs w:val="20"/>
        </w:rPr>
      </w:pPr>
      <w:r w:rsidRPr="009E163B">
        <w:rPr>
          <w:rFonts w:ascii="Arial" w:hAnsi="Arial" w:cs="Arial"/>
          <w:b/>
          <w:sz w:val="20"/>
          <w:szCs w:val="20"/>
        </w:rPr>
        <w:t xml:space="preserve">PAD Nº </w:t>
      </w:r>
    </w:p>
    <w:p w:rsidR="008F26D2" w:rsidRPr="009E163B" w:rsidRDefault="008F26D2" w:rsidP="008F26D2">
      <w:pPr>
        <w:jc w:val="both"/>
        <w:rPr>
          <w:rFonts w:ascii="Arial" w:hAnsi="Arial" w:cs="Arial"/>
          <w:b/>
          <w:sz w:val="20"/>
          <w:szCs w:val="20"/>
        </w:rPr>
      </w:pPr>
      <w:r w:rsidRPr="009E163B">
        <w:rPr>
          <w:rFonts w:ascii="Arial" w:hAnsi="Arial" w:cs="Arial"/>
          <w:b/>
          <w:sz w:val="20"/>
          <w:szCs w:val="20"/>
        </w:rPr>
        <w:t>Nº DO CONTRATO:</w:t>
      </w:r>
    </w:p>
    <w:p w:rsidR="008F26D2" w:rsidRPr="009E163B" w:rsidRDefault="008F26D2" w:rsidP="008F26D2">
      <w:pPr>
        <w:jc w:val="both"/>
        <w:rPr>
          <w:rFonts w:ascii="Arial" w:hAnsi="Arial" w:cs="Arial"/>
          <w:b/>
          <w:sz w:val="20"/>
          <w:szCs w:val="20"/>
        </w:rPr>
      </w:pPr>
      <w:r w:rsidRPr="009E163B">
        <w:rPr>
          <w:rFonts w:ascii="Arial" w:hAnsi="Arial" w:cs="Arial"/>
          <w:b/>
          <w:sz w:val="20"/>
          <w:szCs w:val="20"/>
        </w:rPr>
        <w:t>OBJETO:</w:t>
      </w:r>
    </w:p>
    <w:p w:rsidR="008F26D2" w:rsidRPr="009E163B" w:rsidRDefault="008F26D2" w:rsidP="008F26D2">
      <w:pPr>
        <w:jc w:val="both"/>
        <w:rPr>
          <w:rFonts w:ascii="Arial" w:hAnsi="Arial" w:cs="Arial"/>
          <w:b/>
          <w:sz w:val="20"/>
          <w:szCs w:val="20"/>
        </w:rPr>
      </w:pPr>
      <w:r w:rsidRPr="009E163B">
        <w:rPr>
          <w:rFonts w:ascii="Arial" w:hAnsi="Arial" w:cs="Arial"/>
          <w:b/>
          <w:sz w:val="20"/>
          <w:szCs w:val="20"/>
        </w:rPr>
        <w:t>FORNECEDOR:</w:t>
      </w:r>
    </w:p>
    <w:p w:rsidR="008F26D2" w:rsidRPr="009E163B" w:rsidRDefault="008F26D2" w:rsidP="008F26D2">
      <w:pPr>
        <w:jc w:val="both"/>
        <w:rPr>
          <w:rFonts w:ascii="Arial" w:hAnsi="Arial" w:cs="Arial"/>
          <w:b/>
          <w:sz w:val="20"/>
          <w:szCs w:val="20"/>
        </w:rPr>
      </w:pPr>
      <w:r w:rsidRPr="009E163B">
        <w:rPr>
          <w:rFonts w:ascii="Arial" w:hAnsi="Arial" w:cs="Arial"/>
          <w:b/>
          <w:sz w:val="20"/>
          <w:szCs w:val="20"/>
        </w:rPr>
        <w:t>CNPJ:</w:t>
      </w:r>
    </w:p>
    <w:p w:rsidR="008F26D2" w:rsidRPr="009E163B" w:rsidRDefault="008F26D2" w:rsidP="008F26D2">
      <w:pPr>
        <w:jc w:val="both"/>
        <w:rPr>
          <w:rFonts w:ascii="Arial" w:hAnsi="Arial" w:cs="Arial"/>
          <w:b/>
          <w:sz w:val="20"/>
          <w:szCs w:val="20"/>
        </w:rPr>
      </w:pPr>
      <w:r w:rsidRPr="009E163B">
        <w:rPr>
          <w:rFonts w:ascii="Arial" w:hAnsi="Arial" w:cs="Arial"/>
          <w:b/>
          <w:sz w:val="20"/>
          <w:szCs w:val="20"/>
        </w:rPr>
        <w:t>RESPONSÁVEL PELO RECEBIMENTO PROVISÓRIO:</w:t>
      </w:r>
    </w:p>
    <w:p w:rsidR="008F26D2" w:rsidRPr="009E163B" w:rsidRDefault="008F26D2" w:rsidP="008F26D2">
      <w:pPr>
        <w:jc w:val="both"/>
        <w:rPr>
          <w:rFonts w:ascii="Arial" w:hAnsi="Arial" w:cs="Arial"/>
          <w:b/>
          <w:sz w:val="20"/>
          <w:szCs w:val="20"/>
        </w:rPr>
      </w:pPr>
      <w:r w:rsidRPr="009E163B">
        <w:rPr>
          <w:rFonts w:ascii="Arial" w:hAnsi="Arial" w:cs="Arial"/>
          <w:b/>
          <w:sz w:val="20"/>
          <w:szCs w:val="20"/>
        </w:rPr>
        <w:t xml:space="preserve">RESPONSÁVEIS PELO RECEBIMENTO DEFINITIVO: </w:t>
      </w:r>
    </w:p>
    <w:p w:rsidR="008F26D2" w:rsidRPr="00037F99" w:rsidRDefault="008F26D2" w:rsidP="008F26D2">
      <w:pPr>
        <w:jc w:val="both"/>
        <w:rPr>
          <w:rFonts w:ascii="Arial" w:hAnsi="Arial" w:cs="Arial"/>
          <w:b/>
        </w:rPr>
      </w:pPr>
    </w:p>
    <w:p w:rsidR="008F26D2" w:rsidRDefault="008F26D2" w:rsidP="008F26D2">
      <w:pPr>
        <w:jc w:val="both"/>
        <w:rPr>
          <w:rFonts w:ascii="Arial" w:hAnsi="Arial" w:cs="Arial"/>
          <w:b/>
        </w:rPr>
      </w:pPr>
      <w:r w:rsidRPr="00037F99">
        <w:rPr>
          <w:rFonts w:ascii="Arial" w:hAnsi="Arial" w:cs="Arial"/>
          <w:b/>
        </w:rPr>
        <w:t>OBJETIVO:</w:t>
      </w:r>
    </w:p>
    <w:p w:rsidR="005F700C" w:rsidRPr="00037F99" w:rsidRDefault="005F700C" w:rsidP="008F26D2">
      <w:pPr>
        <w:jc w:val="both"/>
        <w:rPr>
          <w:rFonts w:ascii="Arial" w:hAnsi="Arial" w:cs="Arial"/>
          <w:b/>
        </w:rPr>
      </w:pPr>
    </w:p>
    <w:p w:rsidR="008F26D2" w:rsidRPr="00037F99" w:rsidRDefault="008F26D2" w:rsidP="00645D55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 xml:space="preserve">Acompanhar a execução dos serviços </w:t>
      </w:r>
    </w:p>
    <w:p w:rsidR="008F26D2" w:rsidRPr="00037F99" w:rsidRDefault="008F26D2" w:rsidP="00645D55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</w:rPr>
      </w:pPr>
      <w:r w:rsidRPr="00037F99">
        <w:rPr>
          <w:rFonts w:ascii="Arial" w:hAnsi="Arial" w:cs="Arial"/>
        </w:rPr>
        <w:t>Verificar o cumprimento das exigências contratuais</w:t>
      </w:r>
    </w:p>
    <w:p w:rsidR="008F26D2" w:rsidRPr="00037F99" w:rsidRDefault="008F26D2" w:rsidP="008F26D2">
      <w:pPr>
        <w:ind w:left="360"/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53"/>
        <w:gridCol w:w="844"/>
        <w:gridCol w:w="797"/>
      </w:tblGrid>
      <w:tr w:rsidR="008F26D2" w:rsidRPr="00037F99" w:rsidTr="00311683">
        <w:trPr>
          <w:trHeight w:val="446"/>
        </w:trPr>
        <w:tc>
          <w:tcPr>
            <w:tcW w:w="7065" w:type="dxa"/>
            <w:vAlign w:val="center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  <w:b/>
              </w:rPr>
            </w:pPr>
            <w:r w:rsidRPr="00037F99">
              <w:rPr>
                <w:rFonts w:ascii="Arial" w:hAnsi="Arial" w:cs="Arial"/>
                <w:b/>
              </w:rPr>
              <w:t>VERIFICAÇÕES</w:t>
            </w:r>
          </w:p>
        </w:tc>
        <w:tc>
          <w:tcPr>
            <w:tcW w:w="854" w:type="dxa"/>
            <w:vAlign w:val="center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  <w:b/>
              </w:rPr>
            </w:pPr>
            <w:r w:rsidRPr="00037F99">
              <w:rPr>
                <w:rFonts w:ascii="Arial" w:hAnsi="Arial" w:cs="Arial"/>
                <w:b/>
              </w:rPr>
              <w:t>SIM</w:t>
            </w:r>
          </w:p>
        </w:tc>
        <w:tc>
          <w:tcPr>
            <w:tcW w:w="801" w:type="dxa"/>
            <w:vAlign w:val="center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  <w:b/>
              </w:rPr>
            </w:pPr>
            <w:r w:rsidRPr="00037F99">
              <w:rPr>
                <w:rFonts w:ascii="Arial" w:hAnsi="Arial" w:cs="Arial"/>
                <w:b/>
              </w:rPr>
              <w:t>NÃO</w:t>
            </w:r>
          </w:p>
        </w:tc>
      </w:tr>
      <w:tr w:rsidR="008F26D2" w:rsidRPr="00037F99" w:rsidTr="00311683">
        <w:tc>
          <w:tcPr>
            <w:tcW w:w="7065" w:type="dxa"/>
          </w:tcPr>
          <w:p w:rsidR="008F26D2" w:rsidRPr="00037F99" w:rsidRDefault="008F26D2" w:rsidP="00311683">
            <w:pPr>
              <w:jc w:val="both"/>
              <w:rPr>
                <w:rFonts w:ascii="Arial" w:hAnsi="Arial" w:cs="Arial"/>
              </w:rPr>
            </w:pPr>
            <w:r w:rsidRPr="00037F99">
              <w:rPr>
                <w:rFonts w:ascii="Arial" w:hAnsi="Arial" w:cs="Arial"/>
              </w:rPr>
              <w:t xml:space="preserve">As peças e materiais substituídos eram novos e originais? </w:t>
            </w:r>
          </w:p>
        </w:tc>
        <w:tc>
          <w:tcPr>
            <w:tcW w:w="854" w:type="dxa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</w:rPr>
            </w:pPr>
          </w:p>
        </w:tc>
      </w:tr>
      <w:tr w:rsidR="008F26D2" w:rsidRPr="00037F99" w:rsidTr="00311683">
        <w:tc>
          <w:tcPr>
            <w:tcW w:w="7065" w:type="dxa"/>
          </w:tcPr>
          <w:p w:rsidR="008F26D2" w:rsidRPr="00037F99" w:rsidRDefault="008F26D2" w:rsidP="00311683">
            <w:pPr>
              <w:jc w:val="both"/>
              <w:rPr>
                <w:rFonts w:ascii="Arial" w:hAnsi="Arial" w:cs="Arial"/>
              </w:rPr>
            </w:pPr>
            <w:r w:rsidRPr="00037F99">
              <w:rPr>
                <w:rFonts w:ascii="Arial" w:hAnsi="Arial" w:cs="Arial"/>
              </w:rPr>
              <w:t>A contratada atendeu os requisitos de organização, limpeza do local e qualidade dos serviços?</w:t>
            </w:r>
          </w:p>
        </w:tc>
        <w:tc>
          <w:tcPr>
            <w:tcW w:w="854" w:type="dxa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</w:rPr>
            </w:pPr>
          </w:p>
        </w:tc>
      </w:tr>
      <w:tr w:rsidR="008F26D2" w:rsidRPr="00037F99" w:rsidTr="00311683">
        <w:tc>
          <w:tcPr>
            <w:tcW w:w="7065" w:type="dxa"/>
          </w:tcPr>
          <w:p w:rsidR="008F26D2" w:rsidRPr="00037F99" w:rsidRDefault="008F26D2" w:rsidP="00311683">
            <w:pPr>
              <w:jc w:val="both"/>
              <w:rPr>
                <w:rFonts w:ascii="Arial" w:hAnsi="Arial" w:cs="Arial"/>
              </w:rPr>
            </w:pPr>
            <w:r w:rsidRPr="00037F99">
              <w:rPr>
                <w:rFonts w:ascii="Arial" w:hAnsi="Arial" w:cs="Arial"/>
              </w:rPr>
              <w:t xml:space="preserve">A empresa apresentou ART?  </w:t>
            </w:r>
          </w:p>
        </w:tc>
        <w:tc>
          <w:tcPr>
            <w:tcW w:w="854" w:type="dxa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</w:rPr>
            </w:pPr>
          </w:p>
        </w:tc>
      </w:tr>
      <w:tr w:rsidR="008F26D2" w:rsidRPr="00037F99" w:rsidTr="00311683">
        <w:tc>
          <w:tcPr>
            <w:tcW w:w="7065" w:type="dxa"/>
          </w:tcPr>
          <w:p w:rsidR="008F26D2" w:rsidRPr="00037F99" w:rsidRDefault="008F26D2" w:rsidP="00311683">
            <w:pPr>
              <w:jc w:val="both"/>
              <w:rPr>
                <w:rFonts w:ascii="Arial" w:hAnsi="Arial" w:cs="Arial"/>
              </w:rPr>
            </w:pPr>
            <w:r w:rsidRPr="00037F99">
              <w:rPr>
                <w:rFonts w:ascii="Arial" w:hAnsi="Arial" w:cs="Arial"/>
              </w:rPr>
              <w:t>O Responsável técnico acompanhou a execução dos serviços?</w:t>
            </w:r>
          </w:p>
        </w:tc>
        <w:tc>
          <w:tcPr>
            <w:tcW w:w="854" w:type="dxa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</w:rPr>
            </w:pPr>
          </w:p>
        </w:tc>
      </w:tr>
      <w:tr w:rsidR="008F26D2" w:rsidRPr="00037F99" w:rsidTr="00311683">
        <w:tc>
          <w:tcPr>
            <w:tcW w:w="7065" w:type="dxa"/>
          </w:tcPr>
          <w:p w:rsidR="008F26D2" w:rsidRPr="00037F99" w:rsidRDefault="008F26D2" w:rsidP="00311683">
            <w:pPr>
              <w:jc w:val="both"/>
              <w:rPr>
                <w:rFonts w:ascii="Arial" w:hAnsi="Arial" w:cs="Arial"/>
              </w:rPr>
            </w:pPr>
            <w:r w:rsidRPr="00037F99">
              <w:rPr>
                <w:rFonts w:ascii="Arial" w:hAnsi="Arial" w:cs="Arial"/>
              </w:rPr>
              <w:t>Os serviços foram executados dentro do prazo previsto (início e conclusão)?</w:t>
            </w:r>
          </w:p>
        </w:tc>
        <w:tc>
          <w:tcPr>
            <w:tcW w:w="854" w:type="dxa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:rsidR="008F26D2" w:rsidRPr="00037F99" w:rsidRDefault="008F26D2" w:rsidP="00311683">
            <w:pPr>
              <w:jc w:val="center"/>
              <w:rPr>
                <w:rFonts w:ascii="Arial" w:hAnsi="Arial" w:cs="Arial"/>
              </w:rPr>
            </w:pPr>
          </w:p>
        </w:tc>
      </w:tr>
      <w:tr w:rsidR="008F26D2" w:rsidRPr="00037F99" w:rsidTr="00311683">
        <w:tc>
          <w:tcPr>
            <w:tcW w:w="8720" w:type="dxa"/>
            <w:gridSpan w:val="3"/>
          </w:tcPr>
          <w:p w:rsidR="008F26D2" w:rsidRPr="00037F99" w:rsidRDefault="008F26D2" w:rsidP="00311683">
            <w:pPr>
              <w:jc w:val="both"/>
              <w:rPr>
                <w:rFonts w:ascii="Arial" w:hAnsi="Arial" w:cs="Arial"/>
                <w:b/>
              </w:rPr>
            </w:pPr>
            <w:r w:rsidRPr="00037F99">
              <w:rPr>
                <w:rFonts w:ascii="Arial" w:hAnsi="Arial" w:cs="Arial"/>
                <w:b/>
              </w:rPr>
              <w:t xml:space="preserve">OBSERVAÇÕES: </w:t>
            </w:r>
          </w:p>
        </w:tc>
      </w:tr>
    </w:tbl>
    <w:p w:rsidR="008F26D2" w:rsidRPr="00037F99" w:rsidRDefault="008F26D2" w:rsidP="008F26D2">
      <w:pPr>
        <w:jc w:val="both"/>
        <w:rPr>
          <w:rFonts w:ascii="Arial" w:hAnsi="Arial" w:cs="Arial"/>
        </w:rPr>
      </w:pPr>
    </w:p>
    <w:p w:rsidR="008F26D2" w:rsidRPr="00037F99" w:rsidRDefault="008F26D2" w:rsidP="008F26D2">
      <w:pPr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 xml:space="preserve">Declaro que a empresa .............. </w:t>
      </w:r>
      <w:proofErr w:type="gramStart"/>
      <w:r w:rsidRPr="00037F99">
        <w:rPr>
          <w:rFonts w:ascii="Arial" w:hAnsi="Arial" w:cs="Arial"/>
        </w:rPr>
        <w:t>cumpriu</w:t>
      </w:r>
      <w:proofErr w:type="gramEnd"/>
      <w:r w:rsidRPr="00037F99">
        <w:rPr>
          <w:rFonts w:ascii="Arial" w:hAnsi="Arial" w:cs="Arial"/>
        </w:rPr>
        <w:t xml:space="preserve"> todas as obrigações previstas para a execução dos serviços do contrato nº ..... </w:t>
      </w:r>
      <w:proofErr w:type="gramStart"/>
      <w:r w:rsidRPr="00037F99">
        <w:rPr>
          <w:rFonts w:ascii="Arial" w:hAnsi="Arial" w:cs="Arial"/>
        </w:rPr>
        <w:t>não</w:t>
      </w:r>
      <w:proofErr w:type="gramEnd"/>
      <w:r w:rsidRPr="00037F99">
        <w:rPr>
          <w:rFonts w:ascii="Arial" w:hAnsi="Arial" w:cs="Arial"/>
        </w:rPr>
        <w:t xml:space="preserve"> havendo, até o presente momento, serviços a serem a serem reparados, corrigidos ou substituídos.</w:t>
      </w:r>
    </w:p>
    <w:p w:rsidR="008F26D2" w:rsidRPr="00037F99" w:rsidRDefault="008F26D2" w:rsidP="008F26D2">
      <w:pPr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__________, _____ de _______ de 2016.</w:t>
      </w:r>
    </w:p>
    <w:p w:rsidR="008F26D2" w:rsidRPr="00037F99" w:rsidRDefault="008F26D2" w:rsidP="008F26D2">
      <w:pPr>
        <w:jc w:val="both"/>
        <w:rPr>
          <w:rFonts w:ascii="Arial" w:hAnsi="Arial" w:cs="Arial"/>
        </w:rPr>
      </w:pPr>
    </w:p>
    <w:p w:rsidR="008F26D2" w:rsidRPr="00037F99" w:rsidRDefault="008F26D2" w:rsidP="008F26D2">
      <w:pPr>
        <w:jc w:val="both"/>
        <w:rPr>
          <w:rFonts w:ascii="Arial" w:hAnsi="Arial" w:cs="Arial"/>
        </w:rPr>
      </w:pPr>
      <w:r w:rsidRPr="00037F99">
        <w:rPr>
          <w:rFonts w:ascii="Arial" w:hAnsi="Arial" w:cs="Arial"/>
        </w:rPr>
        <w:t>__________________________________________</w:t>
      </w:r>
    </w:p>
    <w:p w:rsidR="008F26D2" w:rsidRDefault="008F26D2" w:rsidP="00AC7AFB">
      <w:pPr>
        <w:jc w:val="center"/>
        <w:rPr>
          <w:rFonts w:ascii="Arial" w:hAnsi="Arial" w:cs="Arial"/>
        </w:rPr>
      </w:pPr>
      <w:r w:rsidRPr="00037F99">
        <w:rPr>
          <w:rFonts w:ascii="Arial" w:hAnsi="Arial" w:cs="Arial"/>
        </w:rPr>
        <w:t>(Nome e assinatura do responsável pelo recebimento)</w:t>
      </w:r>
    </w:p>
    <w:p w:rsidR="00873A50" w:rsidRDefault="00873A50" w:rsidP="00AC7AFB">
      <w:pPr>
        <w:jc w:val="center"/>
        <w:rPr>
          <w:rFonts w:ascii="Arial" w:hAnsi="Arial" w:cs="Arial"/>
          <w:b/>
        </w:rPr>
      </w:pPr>
    </w:p>
    <w:p w:rsidR="00B741B0" w:rsidRDefault="00B741B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73A50" w:rsidRDefault="00873A50" w:rsidP="00AC7AFB">
      <w:pPr>
        <w:jc w:val="center"/>
        <w:rPr>
          <w:rFonts w:ascii="Arial" w:hAnsi="Arial" w:cs="Arial"/>
          <w:b/>
        </w:rPr>
      </w:pPr>
    </w:p>
    <w:p w:rsidR="00F86857" w:rsidRPr="00E42464" w:rsidRDefault="00F86857" w:rsidP="00AC7AFB">
      <w:pPr>
        <w:jc w:val="center"/>
        <w:rPr>
          <w:rFonts w:ascii="Arial" w:hAnsi="Arial" w:cs="Arial"/>
          <w:b/>
        </w:rPr>
      </w:pPr>
      <w:r w:rsidRPr="00E42464">
        <w:rPr>
          <w:rFonts w:ascii="Arial" w:hAnsi="Arial" w:cs="Arial"/>
          <w:b/>
        </w:rPr>
        <w:t>ANEXO D</w:t>
      </w:r>
    </w:p>
    <w:p w:rsidR="00A1561B" w:rsidRPr="00D76853" w:rsidRDefault="007854DC" w:rsidP="00AC7AFB">
      <w:pPr>
        <w:jc w:val="center"/>
        <w:rPr>
          <w:rFonts w:ascii="Arial" w:hAnsi="Arial" w:cs="Arial"/>
          <w:b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675" cy="549592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61B" w:rsidRPr="00D76853" w:rsidSect="006E1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3"/>
    <w:multiLevelType w:val="multilevel"/>
    <w:tmpl w:val="24868F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EF56FAE"/>
    <w:multiLevelType w:val="multilevel"/>
    <w:tmpl w:val="E39421F4"/>
    <w:lvl w:ilvl="0">
      <w:start w:val="13"/>
      <w:numFmt w:val="none"/>
      <w:lvlText w:val="a)"/>
      <w:lvlJc w:val="left"/>
      <w:pPr>
        <w:ind w:left="720" w:hanging="360"/>
      </w:pPr>
      <w:rPr>
        <w:rFonts w:hint="default"/>
        <w:b/>
      </w:r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F027C2E"/>
    <w:multiLevelType w:val="hybridMultilevel"/>
    <w:tmpl w:val="29947BEE"/>
    <w:lvl w:ilvl="0" w:tplc="E982CA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60570C7"/>
    <w:multiLevelType w:val="multilevel"/>
    <w:tmpl w:val="B6CC3CC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89D7DEB"/>
    <w:multiLevelType w:val="hybridMultilevel"/>
    <w:tmpl w:val="5484B5DE"/>
    <w:lvl w:ilvl="0" w:tplc="7376FD2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920A9"/>
    <w:multiLevelType w:val="multilevel"/>
    <w:tmpl w:val="59C66458"/>
    <w:lvl w:ilvl="0">
      <w:start w:val="13"/>
      <w:numFmt w:val="none"/>
      <w:lvlText w:val="a)"/>
      <w:lvlJc w:val="left"/>
      <w:pPr>
        <w:ind w:left="720" w:hanging="360"/>
      </w:pPr>
      <w:rPr>
        <w:rFonts w:hint="default"/>
        <w:b/>
      </w:r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0A46E5D"/>
    <w:multiLevelType w:val="multilevel"/>
    <w:tmpl w:val="FD38F71A"/>
    <w:lvl w:ilvl="0">
      <w:start w:val="13"/>
      <w:numFmt w:val="none"/>
      <w:lvlText w:val="a)"/>
      <w:lvlJc w:val="left"/>
      <w:pPr>
        <w:ind w:left="720" w:hanging="360"/>
      </w:pPr>
      <w:rPr>
        <w:rFonts w:hint="default"/>
        <w:b/>
      </w:rPr>
    </w:lvl>
    <w:lvl w:ilvl="1">
      <w:start w:val="2"/>
      <w:numFmt w:val="none"/>
      <w:lvlText w:val="a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C131F9C"/>
    <w:multiLevelType w:val="multilevel"/>
    <w:tmpl w:val="B56C5FD2"/>
    <w:lvl w:ilvl="0">
      <w:start w:val="13"/>
      <w:numFmt w:val="none"/>
      <w:lvlText w:val="a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2C6E405C"/>
    <w:multiLevelType w:val="multilevel"/>
    <w:tmpl w:val="BC20A6E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EF47682"/>
    <w:multiLevelType w:val="hybridMultilevel"/>
    <w:tmpl w:val="5AA4A91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43088"/>
    <w:multiLevelType w:val="hybridMultilevel"/>
    <w:tmpl w:val="162E500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100030F"/>
    <w:multiLevelType w:val="hybridMultilevel"/>
    <w:tmpl w:val="E36ADB60"/>
    <w:lvl w:ilvl="0" w:tplc="845E9A2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>
    <w:nsid w:val="34032388"/>
    <w:multiLevelType w:val="multilevel"/>
    <w:tmpl w:val="BC20A6E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4BB1B2F"/>
    <w:multiLevelType w:val="hybridMultilevel"/>
    <w:tmpl w:val="CE063AC6"/>
    <w:lvl w:ilvl="0" w:tplc="8E5AA8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D7999"/>
    <w:multiLevelType w:val="multilevel"/>
    <w:tmpl w:val="55EE06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50A05B0"/>
    <w:multiLevelType w:val="hybridMultilevel"/>
    <w:tmpl w:val="E738F4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A3857"/>
    <w:multiLevelType w:val="multilevel"/>
    <w:tmpl w:val="A72CBD5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8887180"/>
    <w:multiLevelType w:val="multilevel"/>
    <w:tmpl w:val="E910C3C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8AA174A"/>
    <w:multiLevelType w:val="hybridMultilevel"/>
    <w:tmpl w:val="4CBEAC7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AD66653"/>
    <w:multiLevelType w:val="multilevel"/>
    <w:tmpl w:val="671C3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10809F0"/>
    <w:multiLevelType w:val="multilevel"/>
    <w:tmpl w:val="ACC0D27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2">
    <w:nsid w:val="59DB7538"/>
    <w:multiLevelType w:val="multilevel"/>
    <w:tmpl w:val="CCD49644"/>
    <w:lvl w:ilvl="0">
      <w:start w:val="1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3">
    <w:nsid w:val="68E31014"/>
    <w:multiLevelType w:val="multilevel"/>
    <w:tmpl w:val="673A8D3C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9F659F9"/>
    <w:multiLevelType w:val="hybridMultilevel"/>
    <w:tmpl w:val="F50463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0807CA"/>
    <w:multiLevelType w:val="multilevel"/>
    <w:tmpl w:val="7E226362"/>
    <w:lvl w:ilvl="0">
      <w:start w:val="8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cs="Times New Roman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6">
    <w:nsid w:val="6AFF7C17"/>
    <w:multiLevelType w:val="multilevel"/>
    <w:tmpl w:val="B58660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57" w:firstLine="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7">
    <w:nsid w:val="760C06F9"/>
    <w:multiLevelType w:val="hybridMultilevel"/>
    <w:tmpl w:val="752EC3A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8B0F06"/>
    <w:multiLevelType w:val="multilevel"/>
    <w:tmpl w:val="BC3E2F72"/>
    <w:lvl w:ilvl="0">
      <w:start w:val="1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6" w:hanging="48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9">
    <w:nsid w:val="7D197F7D"/>
    <w:multiLevelType w:val="hybridMultilevel"/>
    <w:tmpl w:val="C4FC9CB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7"/>
  </w:num>
  <w:num w:numId="3">
    <w:abstractNumId w:val="0"/>
  </w:num>
  <w:num w:numId="4">
    <w:abstractNumId w:val="26"/>
  </w:num>
  <w:num w:numId="5">
    <w:abstractNumId w:val="15"/>
  </w:num>
  <w:num w:numId="6">
    <w:abstractNumId w:val="4"/>
  </w:num>
  <w:num w:numId="7">
    <w:abstractNumId w:val="19"/>
  </w:num>
  <w:num w:numId="8">
    <w:abstractNumId w:val="20"/>
  </w:num>
  <w:num w:numId="9">
    <w:abstractNumId w:val="3"/>
  </w:num>
  <w:num w:numId="10">
    <w:abstractNumId w:val="17"/>
  </w:num>
  <w:num w:numId="11">
    <w:abstractNumId w:val="23"/>
  </w:num>
  <w:num w:numId="12">
    <w:abstractNumId w:val="16"/>
  </w:num>
  <w:num w:numId="13">
    <w:abstractNumId w:val="29"/>
  </w:num>
  <w:num w:numId="14">
    <w:abstractNumId w:val="5"/>
  </w:num>
  <w:num w:numId="15">
    <w:abstractNumId w:val="25"/>
  </w:num>
  <w:num w:numId="16">
    <w:abstractNumId w:val="18"/>
  </w:num>
  <w:num w:numId="17">
    <w:abstractNumId w:val="24"/>
  </w:num>
  <w:num w:numId="18">
    <w:abstractNumId w:val="12"/>
  </w:num>
  <w:num w:numId="19">
    <w:abstractNumId w:val="22"/>
  </w:num>
  <w:num w:numId="20">
    <w:abstractNumId w:val="28"/>
  </w:num>
  <w:num w:numId="21">
    <w:abstractNumId w:val="10"/>
  </w:num>
  <w:num w:numId="22">
    <w:abstractNumId w:val="11"/>
  </w:num>
  <w:num w:numId="23">
    <w:abstractNumId w:val="21"/>
  </w:num>
  <w:num w:numId="24">
    <w:abstractNumId w:val="14"/>
  </w:num>
  <w:num w:numId="2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2"/>
          </w:tabs>
          <w:ind w:left="432" w:hanging="432"/>
        </w:pPr>
        <w:rPr>
          <w:rFonts w:hint="default"/>
          <w:b w:val="0"/>
          <w:i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6">
    <w:abstractNumId w:val="9"/>
  </w:num>
  <w:num w:numId="27">
    <w:abstractNumId w:val="6"/>
  </w:num>
  <w:num w:numId="28">
    <w:abstractNumId w:val="7"/>
  </w:num>
  <w:num w:numId="29">
    <w:abstractNumId w:val="2"/>
  </w:num>
  <w:num w:numId="30">
    <w:abstractNumId w:val="8"/>
  </w:num>
  <w:num w:numId="31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03"/>
    <w:rsid w:val="0000143E"/>
    <w:rsid w:val="00005803"/>
    <w:rsid w:val="00011C85"/>
    <w:rsid w:val="00013AED"/>
    <w:rsid w:val="000144F7"/>
    <w:rsid w:val="00020C13"/>
    <w:rsid w:val="000230BA"/>
    <w:rsid w:val="000250BA"/>
    <w:rsid w:val="00025BE7"/>
    <w:rsid w:val="000325FD"/>
    <w:rsid w:val="00034EC6"/>
    <w:rsid w:val="00037F99"/>
    <w:rsid w:val="00042BAB"/>
    <w:rsid w:val="00055F92"/>
    <w:rsid w:val="00056A1B"/>
    <w:rsid w:val="0005776A"/>
    <w:rsid w:val="00057B44"/>
    <w:rsid w:val="0006181A"/>
    <w:rsid w:val="000635F6"/>
    <w:rsid w:val="000640EB"/>
    <w:rsid w:val="00064241"/>
    <w:rsid w:val="00071AC5"/>
    <w:rsid w:val="00073338"/>
    <w:rsid w:val="00080A19"/>
    <w:rsid w:val="0008227E"/>
    <w:rsid w:val="00085D08"/>
    <w:rsid w:val="00087772"/>
    <w:rsid w:val="00087A8F"/>
    <w:rsid w:val="00097418"/>
    <w:rsid w:val="000A171F"/>
    <w:rsid w:val="000A21BA"/>
    <w:rsid w:val="000D011D"/>
    <w:rsid w:val="000D0B57"/>
    <w:rsid w:val="000D3E49"/>
    <w:rsid w:val="000D7FF3"/>
    <w:rsid w:val="000E299E"/>
    <w:rsid w:val="000E3AE2"/>
    <w:rsid w:val="000E48A6"/>
    <w:rsid w:val="000F4A59"/>
    <w:rsid w:val="00102AB6"/>
    <w:rsid w:val="0010666A"/>
    <w:rsid w:val="00106909"/>
    <w:rsid w:val="00107582"/>
    <w:rsid w:val="001103FF"/>
    <w:rsid w:val="00113F71"/>
    <w:rsid w:val="001227DF"/>
    <w:rsid w:val="00123BC9"/>
    <w:rsid w:val="00126E51"/>
    <w:rsid w:val="0013719A"/>
    <w:rsid w:val="001423BA"/>
    <w:rsid w:val="00145097"/>
    <w:rsid w:val="001524FB"/>
    <w:rsid w:val="00155952"/>
    <w:rsid w:val="00160820"/>
    <w:rsid w:val="001639E3"/>
    <w:rsid w:val="00163CC0"/>
    <w:rsid w:val="00164336"/>
    <w:rsid w:val="001708B3"/>
    <w:rsid w:val="00172D02"/>
    <w:rsid w:val="00176132"/>
    <w:rsid w:val="001968B1"/>
    <w:rsid w:val="001A144A"/>
    <w:rsid w:val="001A1BD3"/>
    <w:rsid w:val="001A5066"/>
    <w:rsid w:val="001B1375"/>
    <w:rsid w:val="001B68FB"/>
    <w:rsid w:val="001C6507"/>
    <w:rsid w:val="001D2AF9"/>
    <w:rsid w:val="001E3129"/>
    <w:rsid w:val="001E567D"/>
    <w:rsid w:val="00203A2D"/>
    <w:rsid w:val="002056B3"/>
    <w:rsid w:val="00211AAC"/>
    <w:rsid w:val="00212B4C"/>
    <w:rsid w:val="002132EE"/>
    <w:rsid w:val="00215DF2"/>
    <w:rsid w:val="00220263"/>
    <w:rsid w:val="00231EFC"/>
    <w:rsid w:val="00237B68"/>
    <w:rsid w:val="00246FCA"/>
    <w:rsid w:val="00252A7F"/>
    <w:rsid w:val="00264A09"/>
    <w:rsid w:val="00264A6C"/>
    <w:rsid w:val="00270872"/>
    <w:rsid w:val="00271D9E"/>
    <w:rsid w:val="00275369"/>
    <w:rsid w:val="0029354F"/>
    <w:rsid w:val="00294DD9"/>
    <w:rsid w:val="0029632E"/>
    <w:rsid w:val="00297229"/>
    <w:rsid w:val="002A08E6"/>
    <w:rsid w:val="002A0FB9"/>
    <w:rsid w:val="002A21B9"/>
    <w:rsid w:val="002A22C2"/>
    <w:rsid w:val="002A4CEE"/>
    <w:rsid w:val="002B4121"/>
    <w:rsid w:val="002C0B14"/>
    <w:rsid w:val="002C1DA1"/>
    <w:rsid w:val="002C466E"/>
    <w:rsid w:val="002D21B3"/>
    <w:rsid w:val="002D3026"/>
    <w:rsid w:val="002D3D84"/>
    <w:rsid w:val="002D5B4F"/>
    <w:rsid w:val="002E1CC7"/>
    <w:rsid w:val="002F2074"/>
    <w:rsid w:val="002F267E"/>
    <w:rsid w:val="002F4D9F"/>
    <w:rsid w:val="002F58AF"/>
    <w:rsid w:val="002F7858"/>
    <w:rsid w:val="00300138"/>
    <w:rsid w:val="00304093"/>
    <w:rsid w:val="0030632E"/>
    <w:rsid w:val="00306F78"/>
    <w:rsid w:val="00311683"/>
    <w:rsid w:val="0031314E"/>
    <w:rsid w:val="0031392B"/>
    <w:rsid w:val="003148B5"/>
    <w:rsid w:val="003169B9"/>
    <w:rsid w:val="00322225"/>
    <w:rsid w:val="00322829"/>
    <w:rsid w:val="00333BF2"/>
    <w:rsid w:val="003344FA"/>
    <w:rsid w:val="0033770F"/>
    <w:rsid w:val="003404D8"/>
    <w:rsid w:val="00343221"/>
    <w:rsid w:val="00343C14"/>
    <w:rsid w:val="00351690"/>
    <w:rsid w:val="003530BC"/>
    <w:rsid w:val="00360A32"/>
    <w:rsid w:val="00361A2A"/>
    <w:rsid w:val="003637DB"/>
    <w:rsid w:val="00373751"/>
    <w:rsid w:val="00376D99"/>
    <w:rsid w:val="00381F4D"/>
    <w:rsid w:val="00385F0F"/>
    <w:rsid w:val="00386F35"/>
    <w:rsid w:val="00387ABE"/>
    <w:rsid w:val="00390700"/>
    <w:rsid w:val="00391029"/>
    <w:rsid w:val="00394643"/>
    <w:rsid w:val="003955F9"/>
    <w:rsid w:val="00397300"/>
    <w:rsid w:val="003A1DF4"/>
    <w:rsid w:val="003A3F5B"/>
    <w:rsid w:val="003A73B8"/>
    <w:rsid w:val="003B42BB"/>
    <w:rsid w:val="003C0621"/>
    <w:rsid w:val="003C6D94"/>
    <w:rsid w:val="003C6F63"/>
    <w:rsid w:val="003D1374"/>
    <w:rsid w:val="003D5E56"/>
    <w:rsid w:val="003E54C0"/>
    <w:rsid w:val="003E60B4"/>
    <w:rsid w:val="003F0E6F"/>
    <w:rsid w:val="003F4436"/>
    <w:rsid w:val="003F5141"/>
    <w:rsid w:val="003F79D8"/>
    <w:rsid w:val="00401E50"/>
    <w:rsid w:val="00404B82"/>
    <w:rsid w:val="00406E94"/>
    <w:rsid w:val="00412930"/>
    <w:rsid w:val="00412F75"/>
    <w:rsid w:val="004140AF"/>
    <w:rsid w:val="004200CB"/>
    <w:rsid w:val="00422727"/>
    <w:rsid w:val="0042303E"/>
    <w:rsid w:val="00426B7B"/>
    <w:rsid w:val="00427B54"/>
    <w:rsid w:val="00427C8C"/>
    <w:rsid w:val="00434D95"/>
    <w:rsid w:val="0044165A"/>
    <w:rsid w:val="00441B18"/>
    <w:rsid w:val="00444B41"/>
    <w:rsid w:val="004466AB"/>
    <w:rsid w:val="00452376"/>
    <w:rsid w:val="0045550E"/>
    <w:rsid w:val="0046154E"/>
    <w:rsid w:val="00464D2B"/>
    <w:rsid w:val="00471435"/>
    <w:rsid w:val="0047337D"/>
    <w:rsid w:val="00480BCB"/>
    <w:rsid w:val="00486924"/>
    <w:rsid w:val="00487176"/>
    <w:rsid w:val="0049021D"/>
    <w:rsid w:val="0049310C"/>
    <w:rsid w:val="00493B4E"/>
    <w:rsid w:val="00494C16"/>
    <w:rsid w:val="004A0678"/>
    <w:rsid w:val="004A1565"/>
    <w:rsid w:val="004A16F5"/>
    <w:rsid w:val="004A391B"/>
    <w:rsid w:val="004A463C"/>
    <w:rsid w:val="004A509B"/>
    <w:rsid w:val="004A72B0"/>
    <w:rsid w:val="004C2266"/>
    <w:rsid w:val="004C4AB1"/>
    <w:rsid w:val="004C63C7"/>
    <w:rsid w:val="004C7A20"/>
    <w:rsid w:val="004D17B4"/>
    <w:rsid w:val="004D22B1"/>
    <w:rsid w:val="004D58CB"/>
    <w:rsid w:val="004D6316"/>
    <w:rsid w:val="004E1D91"/>
    <w:rsid w:val="004E5918"/>
    <w:rsid w:val="004E79D9"/>
    <w:rsid w:val="004F4483"/>
    <w:rsid w:val="004F776E"/>
    <w:rsid w:val="0050368F"/>
    <w:rsid w:val="005051D2"/>
    <w:rsid w:val="00505E6F"/>
    <w:rsid w:val="005061BB"/>
    <w:rsid w:val="00506B8C"/>
    <w:rsid w:val="00520B43"/>
    <w:rsid w:val="00524F55"/>
    <w:rsid w:val="005252C8"/>
    <w:rsid w:val="00526197"/>
    <w:rsid w:val="0053044F"/>
    <w:rsid w:val="00531E0B"/>
    <w:rsid w:val="00532227"/>
    <w:rsid w:val="00532A50"/>
    <w:rsid w:val="00533AFC"/>
    <w:rsid w:val="00540D0F"/>
    <w:rsid w:val="0054243E"/>
    <w:rsid w:val="00542DDA"/>
    <w:rsid w:val="005438D4"/>
    <w:rsid w:val="005446C1"/>
    <w:rsid w:val="00547BA1"/>
    <w:rsid w:val="0055191D"/>
    <w:rsid w:val="00551FDA"/>
    <w:rsid w:val="005534E6"/>
    <w:rsid w:val="00556521"/>
    <w:rsid w:val="005571F1"/>
    <w:rsid w:val="00561B62"/>
    <w:rsid w:val="005678E1"/>
    <w:rsid w:val="005679F6"/>
    <w:rsid w:val="00570B2F"/>
    <w:rsid w:val="00575AF6"/>
    <w:rsid w:val="00581D3E"/>
    <w:rsid w:val="00582528"/>
    <w:rsid w:val="005853BD"/>
    <w:rsid w:val="005857A7"/>
    <w:rsid w:val="00587570"/>
    <w:rsid w:val="00592642"/>
    <w:rsid w:val="00594435"/>
    <w:rsid w:val="00596748"/>
    <w:rsid w:val="005978A8"/>
    <w:rsid w:val="005A30B3"/>
    <w:rsid w:val="005A37A2"/>
    <w:rsid w:val="005A6C6D"/>
    <w:rsid w:val="005B17F6"/>
    <w:rsid w:val="005B6EE4"/>
    <w:rsid w:val="005B73D8"/>
    <w:rsid w:val="005B75FC"/>
    <w:rsid w:val="005C1199"/>
    <w:rsid w:val="005C3C24"/>
    <w:rsid w:val="005C6071"/>
    <w:rsid w:val="005D123B"/>
    <w:rsid w:val="005D27F7"/>
    <w:rsid w:val="005D4946"/>
    <w:rsid w:val="005D5055"/>
    <w:rsid w:val="005D657F"/>
    <w:rsid w:val="005E2955"/>
    <w:rsid w:val="005E7E48"/>
    <w:rsid w:val="005F700C"/>
    <w:rsid w:val="005F7347"/>
    <w:rsid w:val="00600EAB"/>
    <w:rsid w:val="00606BD8"/>
    <w:rsid w:val="00610120"/>
    <w:rsid w:val="006111AF"/>
    <w:rsid w:val="00612E37"/>
    <w:rsid w:val="006210E1"/>
    <w:rsid w:val="0062471F"/>
    <w:rsid w:val="0062736F"/>
    <w:rsid w:val="00633138"/>
    <w:rsid w:val="00634AFB"/>
    <w:rsid w:val="00640113"/>
    <w:rsid w:val="00640683"/>
    <w:rsid w:val="00641F17"/>
    <w:rsid w:val="00645D55"/>
    <w:rsid w:val="006463DB"/>
    <w:rsid w:val="00654014"/>
    <w:rsid w:val="0065432D"/>
    <w:rsid w:val="00656ECF"/>
    <w:rsid w:val="006609C4"/>
    <w:rsid w:val="00661A71"/>
    <w:rsid w:val="00670BB7"/>
    <w:rsid w:val="00673370"/>
    <w:rsid w:val="00675685"/>
    <w:rsid w:val="00680496"/>
    <w:rsid w:val="006857A6"/>
    <w:rsid w:val="0069020B"/>
    <w:rsid w:val="00696F3A"/>
    <w:rsid w:val="006976E1"/>
    <w:rsid w:val="00697DA2"/>
    <w:rsid w:val="006A0DFC"/>
    <w:rsid w:val="006A298D"/>
    <w:rsid w:val="006A5121"/>
    <w:rsid w:val="006A6237"/>
    <w:rsid w:val="006A63D3"/>
    <w:rsid w:val="006B5177"/>
    <w:rsid w:val="006C0B1C"/>
    <w:rsid w:val="006C0E98"/>
    <w:rsid w:val="006C7CEC"/>
    <w:rsid w:val="006D30ED"/>
    <w:rsid w:val="006D3321"/>
    <w:rsid w:val="006D5C54"/>
    <w:rsid w:val="006E0B14"/>
    <w:rsid w:val="006E0DAB"/>
    <w:rsid w:val="006E19A7"/>
    <w:rsid w:val="006E1B6B"/>
    <w:rsid w:val="006E2D79"/>
    <w:rsid w:val="00700D47"/>
    <w:rsid w:val="00701405"/>
    <w:rsid w:val="007120A7"/>
    <w:rsid w:val="00720B00"/>
    <w:rsid w:val="00723F8B"/>
    <w:rsid w:val="0072526B"/>
    <w:rsid w:val="00731415"/>
    <w:rsid w:val="00745BEA"/>
    <w:rsid w:val="00750C58"/>
    <w:rsid w:val="00753766"/>
    <w:rsid w:val="0075592D"/>
    <w:rsid w:val="00755B79"/>
    <w:rsid w:val="00756278"/>
    <w:rsid w:val="00756C22"/>
    <w:rsid w:val="00757650"/>
    <w:rsid w:val="00762F57"/>
    <w:rsid w:val="00763435"/>
    <w:rsid w:val="0076576A"/>
    <w:rsid w:val="00765D58"/>
    <w:rsid w:val="00766954"/>
    <w:rsid w:val="0077561D"/>
    <w:rsid w:val="00775A46"/>
    <w:rsid w:val="00776C8E"/>
    <w:rsid w:val="00776F67"/>
    <w:rsid w:val="0078151B"/>
    <w:rsid w:val="0078204A"/>
    <w:rsid w:val="007854DC"/>
    <w:rsid w:val="00786D55"/>
    <w:rsid w:val="0079043B"/>
    <w:rsid w:val="00794573"/>
    <w:rsid w:val="0079779C"/>
    <w:rsid w:val="007A54FA"/>
    <w:rsid w:val="007A606E"/>
    <w:rsid w:val="007C44FE"/>
    <w:rsid w:val="007C5E84"/>
    <w:rsid w:val="007D703D"/>
    <w:rsid w:val="007E5883"/>
    <w:rsid w:val="00800689"/>
    <w:rsid w:val="0080540B"/>
    <w:rsid w:val="00807F18"/>
    <w:rsid w:val="00810A69"/>
    <w:rsid w:val="008113A6"/>
    <w:rsid w:val="008154B5"/>
    <w:rsid w:val="00817882"/>
    <w:rsid w:val="00821317"/>
    <w:rsid w:val="00821CD1"/>
    <w:rsid w:val="00823F9E"/>
    <w:rsid w:val="00827285"/>
    <w:rsid w:val="00831FBC"/>
    <w:rsid w:val="008350CE"/>
    <w:rsid w:val="00837C18"/>
    <w:rsid w:val="00841383"/>
    <w:rsid w:val="00847E19"/>
    <w:rsid w:val="00854430"/>
    <w:rsid w:val="00863257"/>
    <w:rsid w:val="008637B9"/>
    <w:rsid w:val="0086672C"/>
    <w:rsid w:val="008701AC"/>
    <w:rsid w:val="008737EC"/>
    <w:rsid w:val="00873A50"/>
    <w:rsid w:val="0087540D"/>
    <w:rsid w:val="00876AB4"/>
    <w:rsid w:val="00882EDA"/>
    <w:rsid w:val="00885349"/>
    <w:rsid w:val="008866D1"/>
    <w:rsid w:val="008877B3"/>
    <w:rsid w:val="00890ED1"/>
    <w:rsid w:val="00890F43"/>
    <w:rsid w:val="008A0DC8"/>
    <w:rsid w:val="008A26F8"/>
    <w:rsid w:val="008A2FB6"/>
    <w:rsid w:val="008B5865"/>
    <w:rsid w:val="008B5EA3"/>
    <w:rsid w:val="008B773E"/>
    <w:rsid w:val="008C126D"/>
    <w:rsid w:val="008C388D"/>
    <w:rsid w:val="008C4BC5"/>
    <w:rsid w:val="008D5E75"/>
    <w:rsid w:val="008D7BB6"/>
    <w:rsid w:val="008E1703"/>
    <w:rsid w:val="008E70A2"/>
    <w:rsid w:val="008E7426"/>
    <w:rsid w:val="008F2151"/>
    <w:rsid w:val="008F26D2"/>
    <w:rsid w:val="008F3389"/>
    <w:rsid w:val="008F3582"/>
    <w:rsid w:val="008F3AA1"/>
    <w:rsid w:val="00901C3C"/>
    <w:rsid w:val="0090328F"/>
    <w:rsid w:val="00912185"/>
    <w:rsid w:val="0091255F"/>
    <w:rsid w:val="00920BF3"/>
    <w:rsid w:val="009217B1"/>
    <w:rsid w:val="0093265B"/>
    <w:rsid w:val="00943C7A"/>
    <w:rsid w:val="00951F54"/>
    <w:rsid w:val="00953A8D"/>
    <w:rsid w:val="00956BEB"/>
    <w:rsid w:val="009608F8"/>
    <w:rsid w:val="009609BD"/>
    <w:rsid w:val="009647EC"/>
    <w:rsid w:val="00972526"/>
    <w:rsid w:val="00972F2D"/>
    <w:rsid w:val="00976335"/>
    <w:rsid w:val="009912B8"/>
    <w:rsid w:val="0099434B"/>
    <w:rsid w:val="00994CAB"/>
    <w:rsid w:val="00995074"/>
    <w:rsid w:val="00996483"/>
    <w:rsid w:val="009A36F5"/>
    <w:rsid w:val="009A4DAE"/>
    <w:rsid w:val="009B0A08"/>
    <w:rsid w:val="009B1675"/>
    <w:rsid w:val="009B26FC"/>
    <w:rsid w:val="009B2919"/>
    <w:rsid w:val="009B3D0B"/>
    <w:rsid w:val="009B42AA"/>
    <w:rsid w:val="009B44D7"/>
    <w:rsid w:val="009C4D18"/>
    <w:rsid w:val="009C7259"/>
    <w:rsid w:val="009D0BE2"/>
    <w:rsid w:val="009D205A"/>
    <w:rsid w:val="009D338F"/>
    <w:rsid w:val="009D4632"/>
    <w:rsid w:val="009D731A"/>
    <w:rsid w:val="009E163B"/>
    <w:rsid w:val="009E4642"/>
    <w:rsid w:val="009E72FC"/>
    <w:rsid w:val="009F215D"/>
    <w:rsid w:val="00A03B1C"/>
    <w:rsid w:val="00A10B8F"/>
    <w:rsid w:val="00A1561B"/>
    <w:rsid w:val="00A1592E"/>
    <w:rsid w:val="00A15D99"/>
    <w:rsid w:val="00A16D0A"/>
    <w:rsid w:val="00A219FE"/>
    <w:rsid w:val="00A21BCC"/>
    <w:rsid w:val="00A235DF"/>
    <w:rsid w:val="00A322DD"/>
    <w:rsid w:val="00A3489D"/>
    <w:rsid w:val="00A34FD4"/>
    <w:rsid w:val="00A35B3D"/>
    <w:rsid w:val="00A413E9"/>
    <w:rsid w:val="00A443E7"/>
    <w:rsid w:val="00A51CA4"/>
    <w:rsid w:val="00A554D2"/>
    <w:rsid w:val="00A55EDF"/>
    <w:rsid w:val="00A60718"/>
    <w:rsid w:val="00A62DCF"/>
    <w:rsid w:val="00A708DB"/>
    <w:rsid w:val="00A71E73"/>
    <w:rsid w:val="00A7559D"/>
    <w:rsid w:val="00A80830"/>
    <w:rsid w:val="00A843B6"/>
    <w:rsid w:val="00A873C5"/>
    <w:rsid w:val="00A9060A"/>
    <w:rsid w:val="00A909DA"/>
    <w:rsid w:val="00A95DB2"/>
    <w:rsid w:val="00AB74F6"/>
    <w:rsid w:val="00AC7AFB"/>
    <w:rsid w:val="00AD31A7"/>
    <w:rsid w:val="00AD56FE"/>
    <w:rsid w:val="00AD5E24"/>
    <w:rsid w:val="00AD6F78"/>
    <w:rsid w:val="00AD7F9A"/>
    <w:rsid w:val="00AE01C4"/>
    <w:rsid w:val="00AF1310"/>
    <w:rsid w:val="00AF576E"/>
    <w:rsid w:val="00AF6072"/>
    <w:rsid w:val="00AF7A0E"/>
    <w:rsid w:val="00B013E5"/>
    <w:rsid w:val="00B029AE"/>
    <w:rsid w:val="00B02F5F"/>
    <w:rsid w:val="00B034F7"/>
    <w:rsid w:val="00B0358C"/>
    <w:rsid w:val="00B051A3"/>
    <w:rsid w:val="00B07974"/>
    <w:rsid w:val="00B10C2E"/>
    <w:rsid w:val="00B11C3F"/>
    <w:rsid w:val="00B12694"/>
    <w:rsid w:val="00B13500"/>
    <w:rsid w:val="00B13D52"/>
    <w:rsid w:val="00B22665"/>
    <w:rsid w:val="00B24ED9"/>
    <w:rsid w:val="00B30610"/>
    <w:rsid w:val="00B342C4"/>
    <w:rsid w:val="00B36154"/>
    <w:rsid w:val="00B36579"/>
    <w:rsid w:val="00B42DAB"/>
    <w:rsid w:val="00B459AB"/>
    <w:rsid w:val="00B50D05"/>
    <w:rsid w:val="00B741B0"/>
    <w:rsid w:val="00B8212B"/>
    <w:rsid w:val="00B870DD"/>
    <w:rsid w:val="00B95157"/>
    <w:rsid w:val="00BA643E"/>
    <w:rsid w:val="00BA7A71"/>
    <w:rsid w:val="00BB2776"/>
    <w:rsid w:val="00BB45FB"/>
    <w:rsid w:val="00BB46DB"/>
    <w:rsid w:val="00BB721A"/>
    <w:rsid w:val="00BC340B"/>
    <w:rsid w:val="00BC3DF8"/>
    <w:rsid w:val="00BC581C"/>
    <w:rsid w:val="00BD41B2"/>
    <w:rsid w:val="00BE0BC1"/>
    <w:rsid w:val="00BE1AB3"/>
    <w:rsid w:val="00BE20C4"/>
    <w:rsid w:val="00BE5049"/>
    <w:rsid w:val="00BE5113"/>
    <w:rsid w:val="00BE6AC5"/>
    <w:rsid w:val="00BF0684"/>
    <w:rsid w:val="00BF1FD3"/>
    <w:rsid w:val="00BF230B"/>
    <w:rsid w:val="00BF67F9"/>
    <w:rsid w:val="00C01517"/>
    <w:rsid w:val="00C1036B"/>
    <w:rsid w:val="00C12F10"/>
    <w:rsid w:val="00C14144"/>
    <w:rsid w:val="00C15B30"/>
    <w:rsid w:val="00C16320"/>
    <w:rsid w:val="00C2637B"/>
    <w:rsid w:val="00C37A61"/>
    <w:rsid w:val="00C408FB"/>
    <w:rsid w:val="00C43CAD"/>
    <w:rsid w:val="00C45A15"/>
    <w:rsid w:val="00C463B4"/>
    <w:rsid w:val="00C46B61"/>
    <w:rsid w:val="00C478E2"/>
    <w:rsid w:val="00C57903"/>
    <w:rsid w:val="00C57BD9"/>
    <w:rsid w:val="00C607B2"/>
    <w:rsid w:val="00C60AD6"/>
    <w:rsid w:val="00C67D4D"/>
    <w:rsid w:val="00C75FBC"/>
    <w:rsid w:val="00C83608"/>
    <w:rsid w:val="00C83A04"/>
    <w:rsid w:val="00C855AE"/>
    <w:rsid w:val="00C86226"/>
    <w:rsid w:val="00C90C77"/>
    <w:rsid w:val="00C90D24"/>
    <w:rsid w:val="00C94C8E"/>
    <w:rsid w:val="00CA1E2C"/>
    <w:rsid w:val="00CA3692"/>
    <w:rsid w:val="00CA396C"/>
    <w:rsid w:val="00CC19E6"/>
    <w:rsid w:val="00CC4852"/>
    <w:rsid w:val="00CD1CFB"/>
    <w:rsid w:val="00CF14D4"/>
    <w:rsid w:val="00CF3AAA"/>
    <w:rsid w:val="00CF4667"/>
    <w:rsid w:val="00D001F0"/>
    <w:rsid w:val="00D01E28"/>
    <w:rsid w:val="00D04C3A"/>
    <w:rsid w:val="00D07370"/>
    <w:rsid w:val="00D12CA0"/>
    <w:rsid w:val="00D24088"/>
    <w:rsid w:val="00D24555"/>
    <w:rsid w:val="00D31141"/>
    <w:rsid w:val="00D3209A"/>
    <w:rsid w:val="00D32300"/>
    <w:rsid w:val="00D33869"/>
    <w:rsid w:val="00D35053"/>
    <w:rsid w:val="00D350E5"/>
    <w:rsid w:val="00D37D4D"/>
    <w:rsid w:val="00D42A46"/>
    <w:rsid w:val="00D44445"/>
    <w:rsid w:val="00D51B88"/>
    <w:rsid w:val="00D51DB1"/>
    <w:rsid w:val="00D52C0F"/>
    <w:rsid w:val="00D52F54"/>
    <w:rsid w:val="00D533C3"/>
    <w:rsid w:val="00D54935"/>
    <w:rsid w:val="00D569D1"/>
    <w:rsid w:val="00D63D18"/>
    <w:rsid w:val="00D67D1F"/>
    <w:rsid w:val="00D76853"/>
    <w:rsid w:val="00D80BF6"/>
    <w:rsid w:val="00D8528A"/>
    <w:rsid w:val="00D90921"/>
    <w:rsid w:val="00D92577"/>
    <w:rsid w:val="00DA2A63"/>
    <w:rsid w:val="00DA5F04"/>
    <w:rsid w:val="00DB0218"/>
    <w:rsid w:val="00DB24FE"/>
    <w:rsid w:val="00DB6C86"/>
    <w:rsid w:val="00DB7F86"/>
    <w:rsid w:val="00DC17CA"/>
    <w:rsid w:val="00DC19D9"/>
    <w:rsid w:val="00DC3E6B"/>
    <w:rsid w:val="00DD0D6F"/>
    <w:rsid w:val="00DD1D92"/>
    <w:rsid w:val="00DD51CF"/>
    <w:rsid w:val="00DE06CA"/>
    <w:rsid w:val="00DE339D"/>
    <w:rsid w:val="00DE442A"/>
    <w:rsid w:val="00DE53C2"/>
    <w:rsid w:val="00DE54D6"/>
    <w:rsid w:val="00DF085B"/>
    <w:rsid w:val="00DF191A"/>
    <w:rsid w:val="00DF485C"/>
    <w:rsid w:val="00DF7F1D"/>
    <w:rsid w:val="00E0078B"/>
    <w:rsid w:val="00E114B1"/>
    <w:rsid w:val="00E177BF"/>
    <w:rsid w:val="00E23BE5"/>
    <w:rsid w:val="00E23D36"/>
    <w:rsid w:val="00E258AD"/>
    <w:rsid w:val="00E329F4"/>
    <w:rsid w:val="00E33218"/>
    <w:rsid w:val="00E34967"/>
    <w:rsid w:val="00E4037A"/>
    <w:rsid w:val="00E4056A"/>
    <w:rsid w:val="00E42464"/>
    <w:rsid w:val="00E4510A"/>
    <w:rsid w:val="00E45166"/>
    <w:rsid w:val="00E54F2F"/>
    <w:rsid w:val="00E551BD"/>
    <w:rsid w:val="00E5560D"/>
    <w:rsid w:val="00E564D2"/>
    <w:rsid w:val="00E5707A"/>
    <w:rsid w:val="00E62312"/>
    <w:rsid w:val="00E63EE7"/>
    <w:rsid w:val="00E650BA"/>
    <w:rsid w:val="00E7215F"/>
    <w:rsid w:val="00E73381"/>
    <w:rsid w:val="00E777F1"/>
    <w:rsid w:val="00E838FD"/>
    <w:rsid w:val="00E84CEB"/>
    <w:rsid w:val="00E932D8"/>
    <w:rsid w:val="00E97F17"/>
    <w:rsid w:val="00EA1B8A"/>
    <w:rsid w:val="00EA3134"/>
    <w:rsid w:val="00EA67EC"/>
    <w:rsid w:val="00EB19C0"/>
    <w:rsid w:val="00EB282C"/>
    <w:rsid w:val="00EB2EB8"/>
    <w:rsid w:val="00EB45AA"/>
    <w:rsid w:val="00EB6AF9"/>
    <w:rsid w:val="00EC212C"/>
    <w:rsid w:val="00EC3177"/>
    <w:rsid w:val="00EC321D"/>
    <w:rsid w:val="00EC353C"/>
    <w:rsid w:val="00EC56E6"/>
    <w:rsid w:val="00ED2707"/>
    <w:rsid w:val="00ED34DC"/>
    <w:rsid w:val="00ED4154"/>
    <w:rsid w:val="00ED7D3D"/>
    <w:rsid w:val="00EF143B"/>
    <w:rsid w:val="00EF786A"/>
    <w:rsid w:val="00F14E24"/>
    <w:rsid w:val="00F15921"/>
    <w:rsid w:val="00F21F01"/>
    <w:rsid w:val="00F241A7"/>
    <w:rsid w:val="00F3208F"/>
    <w:rsid w:val="00F33365"/>
    <w:rsid w:val="00F353E4"/>
    <w:rsid w:val="00F504F1"/>
    <w:rsid w:val="00F550F9"/>
    <w:rsid w:val="00F6144A"/>
    <w:rsid w:val="00F639C9"/>
    <w:rsid w:val="00F71241"/>
    <w:rsid w:val="00F74FCE"/>
    <w:rsid w:val="00F767C1"/>
    <w:rsid w:val="00F779B3"/>
    <w:rsid w:val="00F821DE"/>
    <w:rsid w:val="00F8329D"/>
    <w:rsid w:val="00F834E2"/>
    <w:rsid w:val="00F835A1"/>
    <w:rsid w:val="00F840E1"/>
    <w:rsid w:val="00F8473B"/>
    <w:rsid w:val="00F86857"/>
    <w:rsid w:val="00F91EAE"/>
    <w:rsid w:val="00F9212E"/>
    <w:rsid w:val="00F93730"/>
    <w:rsid w:val="00F93BF4"/>
    <w:rsid w:val="00F93C10"/>
    <w:rsid w:val="00F95EAA"/>
    <w:rsid w:val="00FA0B1F"/>
    <w:rsid w:val="00FA1ADA"/>
    <w:rsid w:val="00FA1B49"/>
    <w:rsid w:val="00FA1ECF"/>
    <w:rsid w:val="00FA4C57"/>
    <w:rsid w:val="00FB1A75"/>
    <w:rsid w:val="00FB2045"/>
    <w:rsid w:val="00FB2883"/>
    <w:rsid w:val="00FB4A19"/>
    <w:rsid w:val="00FB54BE"/>
    <w:rsid w:val="00FC0E74"/>
    <w:rsid w:val="00FC1BD4"/>
    <w:rsid w:val="00FC6281"/>
    <w:rsid w:val="00FD1663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E3197A8-9864-4C4D-99DB-5FE28B13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91B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99434B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9434B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Times New Roman" w:hAnsi="Arial"/>
      <w:b/>
      <w:i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9434B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Times New Roman" w:eastAsia="Times New Roman" w:hAnsi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9434B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/>
      <w:b/>
      <w:i/>
      <w:sz w:val="24"/>
      <w:szCs w:val="20"/>
      <w:lang w:eastAsia="pt-BR"/>
    </w:rPr>
  </w:style>
  <w:style w:type="paragraph" w:styleId="Ttulo5">
    <w:name w:val="heading 5"/>
    <w:aliases w:val="H5"/>
    <w:basedOn w:val="Normal"/>
    <w:next w:val="Normal"/>
    <w:link w:val="Ttulo5Char"/>
    <w:qFormat/>
    <w:rsid w:val="0099434B"/>
    <w:pPr>
      <w:numPr>
        <w:ilvl w:val="4"/>
        <w:numId w:val="3"/>
      </w:numPr>
      <w:spacing w:before="240" w:after="60" w:line="240" w:lineRule="auto"/>
      <w:outlineLvl w:val="4"/>
    </w:pPr>
    <w:rPr>
      <w:rFonts w:ascii="Arial" w:eastAsia="Times New Roman" w:hAnsi="Arial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9434B"/>
    <w:pPr>
      <w:numPr>
        <w:ilvl w:val="5"/>
        <w:numId w:val="3"/>
      </w:numPr>
      <w:spacing w:before="240" w:after="60" w:line="240" w:lineRule="auto"/>
      <w:outlineLvl w:val="5"/>
    </w:pPr>
    <w:rPr>
      <w:rFonts w:ascii="Arial" w:eastAsia="Times New Roman" w:hAnsi="Arial"/>
      <w:i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99434B"/>
    <w:pPr>
      <w:numPr>
        <w:ilvl w:val="6"/>
        <w:numId w:val="3"/>
      </w:numPr>
      <w:spacing w:before="240" w:after="60" w:line="240" w:lineRule="auto"/>
      <w:outlineLvl w:val="6"/>
    </w:pPr>
    <w:rPr>
      <w:rFonts w:ascii="Arial" w:eastAsia="Times New Roman" w:hAnsi="Arial"/>
      <w:sz w:val="20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99434B"/>
    <w:pPr>
      <w:numPr>
        <w:ilvl w:val="7"/>
        <w:numId w:val="3"/>
      </w:num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99434B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99434B"/>
    <w:rPr>
      <w:rFonts w:ascii="Arial" w:eastAsia="Times New Roman" w:hAnsi="Arial"/>
      <w:b/>
      <w:kern w:val="28"/>
      <w:sz w:val="28"/>
    </w:rPr>
  </w:style>
  <w:style w:type="character" w:customStyle="1" w:styleId="Ttulo2Char">
    <w:name w:val="Título 2 Char"/>
    <w:link w:val="Ttulo2"/>
    <w:rsid w:val="0099434B"/>
    <w:rPr>
      <w:rFonts w:ascii="Arial" w:eastAsia="Times New Roman" w:hAnsi="Arial"/>
      <w:b/>
      <w:i/>
      <w:sz w:val="24"/>
    </w:rPr>
  </w:style>
  <w:style w:type="character" w:customStyle="1" w:styleId="Ttulo3Char">
    <w:name w:val="Título 3 Char"/>
    <w:link w:val="Ttulo3"/>
    <w:rsid w:val="0099434B"/>
    <w:rPr>
      <w:rFonts w:ascii="Times New Roman" w:eastAsia="Times New Roman" w:hAnsi="Times New Roman"/>
      <w:b/>
      <w:sz w:val="24"/>
    </w:rPr>
  </w:style>
  <w:style w:type="character" w:customStyle="1" w:styleId="Ttulo4Char">
    <w:name w:val="Título 4 Char"/>
    <w:link w:val="Ttulo4"/>
    <w:rsid w:val="0099434B"/>
    <w:rPr>
      <w:rFonts w:ascii="Times New Roman" w:eastAsia="Times New Roman" w:hAnsi="Times New Roman"/>
      <w:b/>
      <w:i/>
      <w:sz w:val="24"/>
    </w:rPr>
  </w:style>
  <w:style w:type="character" w:customStyle="1" w:styleId="Ttulo5Char">
    <w:name w:val="Título 5 Char"/>
    <w:aliases w:val="H5 Char"/>
    <w:link w:val="Ttulo5"/>
    <w:rsid w:val="0099434B"/>
    <w:rPr>
      <w:rFonts w:ascii="Arial" w:eastAsia="Times New Roman" w:hAnsi="Arial"/>
      <w:sz w:val="22"/>
    </w:rPr>
  </w:style>
  <w:style w:type="character" w:customStyle="1" w:styleId="Ttulo6Char">
    <w:name w:val="Título 6 Char"/>
    <w:link w:val="Ttulo6"/>
    <w:rsid w:val="0099434B"/>
    <w:rPr>
      <w:rFonts w:ascii="Arial" w:eastAsia="Times New Roman" w:hAnsi="Arial"/>
      <w:i/>
      <w:sz w:val="22"/>
    </w:rPr>
  </w:style>
  <w:style w:type="character" w:customStyle="1" w:styleId="Ttulo7Char">
    <w:name w:val="Título 7 Char"/>
    <w:link w:val="Ttulo7"/>
    <w:rsid w:val="0099434B"/>
    <w:rPr>
      <w:rFonts w:ascii="Arial" w:eastAsia="Times New Roman" w:hAnsi="Arial"/>
    </w:rPr>
  </w:style>
  <w:style w:type="character" w:customStyle="1" w:styleId="Ttulo8Char">
    <w:name w:val="Título 8 Char"/>
    <w:link w:val="Ttulo8"/>
    <w:rsid w:val="0099434B"/>
    <w:rPr>
      <w:rFonts w:ascii="Arial" w:eastAsia="Times New Roman" w:hAnsi="Arial"/>
      <w:i/>
    </w:rPr>
  </w:style>
  <w:style w:type="character" w:customStyle="1" w:styleId="Ttulo9Char">
    <w:name w:val="Título 9 Char"/>
    <w:link w:val="Ttulo9"/>
    <w:rsid w:val="0099434B"/>
    <w:rPr>
      <w:rFonts w:ascii="Arial" w:eastAsia="Times New Roman" w:hAnsi="Arial"/>
      <w:i/>
      <w:sz w:val="18"/>
    </w:rPr>
  </w:style>
  <w:style w:type="paragraph" w:styleId="PargrafodaLista">
    <w:name w:val="List Paragraph"/>
    <w:basedOn w:val="Normal"/>
    <w:uiPriority w:val="99"/>
    <w:qFormat/>
    <w:rsid w:val="00113F71"/>
    <w:pPr>
      <w:ind w:left="708"/>
    </w:pPr>
  </w:style>
  <w:style w:type="character" w:styleId="Hyperlink">
    <w:name w:val="Hyperlink"/>
    <w:rsid w:val="00F639C9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40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12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B4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5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1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9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73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9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251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9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8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6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71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98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59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36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45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78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72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62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690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24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85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86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70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13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92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7893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97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63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60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27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37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53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72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22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34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573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91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35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159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0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23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hyperlink" Target="mailto:smic@tre-pr.jus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A2C29-6BE8-433C-9D84-EB607AA4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34</Pages>
  <Words>8316</Words>
  <Characters>44908</Characters>
  <Application>Microsoft Office Word</Application>
  <DocSecurity>0</DocSecurity>
  <Lines>374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Regional Eleitoral do Paraná</Company>
  <LinksUpToDate>false</LinksUpToDate>
  <CharactersWithSpaces>53118</CharactersWithSpaces>
  <SharedDoc>false</SharedDoc>
  <HLinks>
    <vt:vector size="6" baseType="variant">
      <vt:variant>
        <vt:i4>7209040</vt:i4>
      </vt:variant>
      <vt:variant>
        <vt:i4>0</vt:i4>
      </vt:variant>
      <vt:variant>
        <vt:i4>0</vt:i4>
      </vt:variant>
      <vt:variant>
        <vt:i4>5</vt:i4>
      </vt:variant>
      <vt:variant>
        <vt:lpwstr>mailto:smic@tre-pr.jus.br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Silmara</cp:lastModifiedBy>
  <cp:revision>4</cp:revision>
  <dcterms:created xsi:type="dcterms:W3CDTF">2017-05-12T14:50:00Z</dcterms:created>
  <dcterms:modified xsi:type="dcterms:W3CDTF">2017-07-11T16:50:00Z</dcterms:modified>
</cp:coreProperties>
</file>