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bookmarkStart w:id="0" w:name="_GoBack"/>
      <w:r w:rsidRPr="004F6A89">
        <w:rPr>
          <w:rFonts w:ascii="Courier New" w:eastAsia="Times New Roman" w:hAnsi="Courier New" w:cs="Courier New"/>
          <w:color w:val="222B30"/>
          <w:sz w:val="21"/>
          <w:szCs w:val="21"/>
          <w:rtl/>
          <w:lang w:bidi="fa-IR"/>
        </w:rPr>
        <w:t>د</w:t>
      </w:r>
      <w:r w:rsidRPr="004F6A89">
        <w:rPr>
          <w:rFonts w:ascii="Courier New" w:eastAsia="Times New Roman" w:hAnsi="Courier New" w:cs="Courier New"/>
          <w:color w:val="222B30"/>
          <w:sz w:val="21"/>
          <w:szCs w:val="21"/>
          <w:rtl/>
        </w:rPr>
        <w:t>ر این مقاله مفهوم</w:t>
      </w:r>
      <w:r w:rsidRPr="004F6A89">
        <w:rPr>
          <w:rFonts w:ascii="Courier New" w:eastAsia="Times New Roman" w:hAnsi="Courier New" w:cs="Courier New"/>
          <w:color w:val="222B30"/>
          <w:sz w:val="21"/>
          <w:szCs w:val="21"/>
        </w:rPr>
        <w:t xml:space="preserve"> Generic </w:t>
      </w:r>
      <w:r w:rsidRPr="004F6A89">
        <w:rPr>
          <w:rFonts w:ascii="Courier New" w:eastAsia="Times New Roman" w:hAnsi="Courier New" w:cs="Courier New"/>
          <w:color w:val="222B30"/>
          <w:sz w:val="21"/>
          <w:szCs w:val="21"/>
          <w:rtl/>
        </w:rPr>
        <w:t>ها در سی شارپ ، نحوه ی به کارگیری آن ها، مزایای استفاده از آن ها و نوآوری هایی که می توانیم با استفاده از این نوع داده ها ایجاد کنیم</w:t>
      </w:r>
      <w:r w:rsidRPr="004F6A89">
        <w:rPr>
          <w:rFonts w:ascii="Courier New" w:eastAsia="Times New Roman" w:hAnsi="Courier New" w:cs="Courier New"/>
          <w:color w:val="222B30"/>
          <w:sz w:val="21"/>
          <w:szCs w:val="21"/>
        </w:rPr>
        <w:t xml:space="preserve"> (</w:t>
      </w:r>
      <w:r w:rsidRPr="004F6A89">
        <w:rPr>
          <w:rFonts w:ascii="Courier New" w:eastAsia="Times New Roman" w:hAnsi="Courier New" w:cs="Courier New"/>
          <w:color w:val="222B30"/>
          <w:sz w:val="21"/>
          <w:szCs w:val="21"/>
          <w:rtl/>
        </w:rPr>
        <w:t>مانند</w:t>
      </w:r>
      <w:r w:rsidRPr="004F6A89">
        <w:rPr>
          <w:rFonts w:ascii="Courier New" w:eastAsia="Times New Roman" w:hAnsi="Courier New" w:cs="Courier New"/>
          <w:color w:val="222B30"/>
          <w:sz w:val="21"/>
          <w:szCs w:val="21"/>
        </w:rPr>
        <w:t xml:space="preserve"> constrain </w:t>
      </w:r>
      <w:r w:rsidRPr="004F6A89">
        <w:rPr>
          <w:rFonts w:ascii="Courier New" w:eastAsia="Times New Roman" w:hAnsi="Courier New" w:cs="Courier New"/>
          <w:color w:val="222B30"/>
          <w:sz w:val="21"/>
          <w:szCs w:val="21"/>
          <w:rtl/>
        </w:rPr>
        <w:t>ها ، متدهای</w:t>
      </w:r>
      <w:r w:rsidRPr="004F6A89">
        <w:rPr>
          <w:rFonts w:ascii="Courier New" w:eastAsia="Times New Roman" w:hAnsi="Courier New" w:cs="Courier New"/>
          <w:color w:val="222B30"/>
          <w:sz w:val="21"/>
          <w:szCs w:val="21"/>
        </w:rPr>
        <w:t xml:space="preserve"> Generic </w:t>
      </w:r>
      <w:r w:rsidRPr="004F6A89">
        <w:rPr>
          <w:rFonts w:ascii="Courier New" w:eastAsia="Times New Roman" w:hAnsi="Courier New" w:cs="Courier New"/>
          <w:color w:val="222B30"/>
          <w:sz w:val="21"/>
          <w:szCs w:val="21"/>
          <w:rtl/>
        </w:rPr>
        <w:t>و ارث بری های</w:t>
      </w:r>
      <w:r w:rsidRPr="004F6A89">
        <w:rPr>
          <w:rFonts w:ascii="Courier New" w:eastAsia="Times New Roman" w:hAnsi="Courier New" w:cs="Courier New"/>
          <w:color w:val="222B30"/>
          <w:sz w:val="21"/>
          <w:szCs w:val="21"/>
        </w:rPr>
        <w:t xml:space="preserve"> generic ) </w:t>
      </w:r>
      <w:r w:rsidRPr="004F6A89">
        <w:rPr>
          <w:rFonts w:ascii="Courier New" w:eastAsia="Times New Roman" w:hAnsi="Courier New" w:cs="Courier New"/>
          <w:color w:val="222B30"/>
          <w:sz w:val="21"/>
          <w:szCs w:val="21"/>
          <w:rtl/>
        </w:rPr>
        <w:t>را بررسی خواهیم کرد. همچنین درباره ی بهینه سازی</w:t>
      </w:r>
      <w:r w:rsidRPr="004F6A89">
        <w:rPr>
          <w:rFonts w:ascii="Courier New" w:eastAsia="Times New Roman" w:hAnsi="Courier New" w:cs="Courier New"/>
          <w:color w:val="222B30"/>
          <w:sz w:val="21"/>
          <w:szCs w:val="21"/>
        </w:rPr>
        <w:t xml:space="preserve"> Generic </w:t>
      </w:r>
      <w:r w:rsidRPr="004F6A89">
        <w:rPr>
          <w:rFonts w:ascii="Courier New" w:eastAsia="Times New Roman" w:hAnsi="Courier New" w:cs="Courier New"/>
          <w:color w:val="222B30"/>
          <w:sz w:val="21"/>
          <w:szCs w:val="21"/>
          <w:rtl/>
        </w:rPr>
        <w:t>ها توسط</w:t>
      </w:r>
      <w:r w:rsidRPr="004F6A89">
        <w:rPr>
          <w:rFonts w:ascii="Courier New" w:eastAsia="Times New Roman" w:hAnsi="Courier New" w:cs="Courier New"/>
          <w:color w:val="222B30"/>
          <w:sz w:val="21"/>
          <w:szCs w:val="21"/>
        </w:rPr>
        <w:t xml:space="preserve"> NET Framework. </w:t>
      </w:r>
      <w:r w:rsidRPr="004F6A89">
        <w:rPr>
          <w:rFonts w:ascii="Courier New" w:eastAsia="Times New Roman" w:hAnsi="Courier New" w:cs="Courier New"/>
          <w:color w:val="222B30"/>
          <w:sz w:val="21"/>
          <w:szCs w:val="21"/>
          <w:rtl/>
        </w:rPr>
        <w:t>مطالبی ارائه خواهیم کرد</w:t>
      </w:r>
      <w:r w:rsidRPr="004F6A89">
        <w:rPr>
          <w:rFonts w:ascii="Courier New" w:eastAsia="Times New Roman" w:hAnsi="Courier New" w:cs="Courier New"/>
          <w:color w:val="222B30"/>
          <w:sz w:val="21"/>
          <w:szCs w:val="21"/>
        </w:rPr>
        <w:t>.</w:t>
      </w:r>
    </w:p>
    <w:p w:rsidR="004F6A89" w:rsidRPr="004F6A89" w:rsidRDefault="004F6A89" w:rsidP="004F6A89">
      <w:pPr>
        <w:bidi/>
        <w:spacing w:after="0" w:line="240" w:lineRule="auto"/>
        <w:ind w:left="-990" w:firstLine="90"/>
        <w:rPr>
          <w:rFonts w:ascii="Courier New" w:eastAsia="Times New Roman" w:hAnsi="Courier New" w:cs="Courier New"/>
          <w:sz w:val="24"/>
          <w:szCs w:val="24"/>
        </w:rPr>
      </w:pPr>
      <w:r w:rsidRPr="004F6A89">
        <w:rPr>
          <w:rFonts w:ascii="Courier New" w:eastAsia="Times New Roman" w:hAnsi="Courier New" w:cs="Courier New"/>
          <w:noProof/>
          <w:sz w:val="24"/>
          <w:szCs w:val="24"/>
        </w:rPr>
        <w:drawing>
          <wp:inline distT="0" distB="0" distL="0" distR="0">
            <wp:extent cx="6898640" cy="3391535"/>
            <wp:effectExtent l="0" t="0" r="0" b="0"/>
            <wp:docPr id="2" name="Picture 2" descr="Generic ها در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ها در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98640" cy="3391535"/>
                    </a:xfrm>
                    <a:prstGeom prst="rect">
                      <a:avLst/>
                    </a:prstGeom>
                    <a:noFill/>
                    <a:ln>
                      <a:noFill/>
                    </a:ln>
                  </pic:spPr>
                </pic:pic>
              </a:graphicData>
            </a:graphic>
          </wp:inline>
        </w:drawing>
      </w:r>
    </w:p>
    <w:p w:rsidR="004F6A89" w:rsidRPr="004F6A89" w:rsidRDefault="004F6A89" w:rsidP="004F6A89">
      <w:pPr>
        <w:shd w:val="clear" w:color="auto" w:fill="FFFFFF"/>
        <w:bidi/>
        <w:spacing w:before="270" w:after="150" w:line="240" w:lineRule="auto"/>
        <w:ind w:left="-990" w:firstLine="90"/>
        <w:outlineLvl w:val="2"/>
        <w:rPr>
          <w:rFonts w:ascii="Courier New" w:eastAsia="Times New Roman" w:hAnsi="Courier New" w:cs="Courier New"/>
          <w:color w:val="62B934"/>
          <w:sz w:val="26"/>
          <w:szCs w:val="26"/>
        </w:rPr>
      </w:pPr>
      <w:r w:rsidRPr="004F6A89">
        <w:rPr>
          <w:rFonts w:ascii="Courier New" w:eastAsia="Times New Roman" w:hAnsi="Courier New" w:cs="Courier New"/>
          <w:color w:val="62B934"/>
          <w:sz w:val="26"/>
          <w:szCs w:val="26"/>
        </w:rPr>
        <w:t>Generic</w:t>
      </w:r>
      <w:r w:rsidRPr="004F6A89">
        <w:rPr>
          <w:rFonts w:ascii="Courier New" w:eastAsia="Times New Roman" w:hAnsi="Courier New" w:cs="Courier New"/>
          <w:color w:val="62B934"/>
          <w:sz w:val="26"/>
          <w:szCs w:val="26"/>
          <w:rtl/>
        </w:rPr>
        <w:t>ها چیستند؟</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ها به شما اجازه می دهند ساختار داده های امن بدون وابستگی به داده های حقیقی تعریف کنید. با استفاده و رعایت این موارد، سرعت برنامه و همچنین کیفیت کدها به طرز قابل توجهی افزایش پیدا می کند. زیرا شما الگوریتم های پردازشی مربوط به استفاده مجدد از داده ها را به کار می گیرید بدون این که چندین بار مجبور باشید کدنویسی انجام بدهید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ها شبیه قالب های </w:t>
      </w:r>
      <w:r w:rsidRPr="004F6A89">
        <w:rPr>
          <w:rFonts w:ascii="Courier New" w:eastAsia="Times New Roman" w:hAnsi="Courier New" w:cs="Courier New"/>
          <w:color w:val="222B30"/>
          <w:sz w:val="21"/>
          <w:szCs w:val="21"/>
        </w:rPr>
        <w:t>C++ </w:t>
      </w:r>
      <w:r w:rsidRPr="004F6A89">
        <w:rPr>
          <w:rFonts w:ascii="Courier New" w:eastAsia="Times New Roman" w:hAnsi="Courier New" w:cs="Courier New"/>
          <w:color w:val="222B30"/>
          <w:sz w:val="21"/>
          <w:szCs w:val="21"/>
          <w:rtl/>
        </w:rPr>
        <w:t>هستند اما تفاوت های قابل توجهی در نحوه ی استفاده  و همچنین قابلیت ها دارند.  این مقاله در مورد مشکل فضای آدرس دهی </w:t>
      </w: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ها، به کارگیری آن ها، مزایای مدل های برنامه نویسی و همچنین ابتکاراتی که می توانیم با این نوع داده ها ایجاد کنیم ، بحث می کند. شما همچنین مطالبی در مورد نحوه ی بهینه سازی </w:t>
      </w: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ها در زمینه های مختلف</w:t>
      </w:r>
      <w:r w:rsidRPr="004F6A89">
        <w:rPr>
          <w:rFonts w:ascii="Courier New" w:eastAsia="Times New Roman" w:hAnsi="Courier New" w:cs="Courier New"/>
          <w:color w:val="222B30"/>
          <w:sz w:val="21"/>
          <w:szCs w:val="21"/>
        </w:rPr>
        <w:t>  .NET Framework (</w:t>
      </w:r>
      <w:r w:rsidRPr="004F6A89">
        <w:rPr>
          <w:rFonts w:ascii="Courier New" w:eastAsia="Times New Roman" w:hAnsi="Courier New" w:cs="Courier New"/>
          <w:color w:val="222B30"/>
          <w:sz w:val="21"/>
          <w:szCs w:val="21"/>
          <w:rtl/>
        </w:rPr>
        <w:t>مانند آرایه ها، </w:t>
      </w:r>
      <w:r w:rsidRPr="004F6A89">
        <w:rPr>
          <w:rFonts w:ascii="Courier New" w:eastAsia="Times New Roman" w:hAnsi="Courier New" w:cs="Courier New"/>
          <w:color w:val="222B30"/>
          <w:sz w:val="21"/>
          <w:szCs w:val="21"/>
        </w:rPr>
        <w:t>reflection </w:t>
      </w:r>
      <w:r w:rsidRPr="004F6A89">
        <w:rPr>
          <w:rFonts w:ascii="Courier New" w:eastAsia="Times New Roman" w:hAnsi="Courier New" w:cs="Courier New"/>
          <w:color w:val="222B30"/>
          <w:sz w:val="21"/>
          <w:szCs w:val="21"/>
          <w:rtl/>
        </w:rPr>
        <w:t>، مجموعه ها، سریال سازی ، </w:t>
      </w:r>
      <w:r w:rsidRPr="004F6A89">
        <w:rPr>
          <w:rFonts w:ascii="Courier New" w:eastAsia="Times New Roman" w:hAnsi="Courier New" w:cs="Courier New"/>
          <w:color w:val="222B30"/>
          <w:sz w:val="21"/>
          <w:szCs w:val="21"/>
        </w:rPr>
        <w:t>remoting </w:t>
      </w:r>
      <w:r w:rsidRPr="004F6A89">
        <w:rPr>
          <w:rFonts w:ascii="Courier New" w:eastAsia="Times New Roman" w:hAnsi="Courier New" w:cs="Courier New"/>
          <w:color w:val="222B30"/>
          <w:sz w:val="21"/>
          <w:szCs w:val="21"/>
          <w:rtl/>
        </w:rPr>
        <w:t>و ....) نیز خواهید آموخت</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270" w:after="150" w:line="240" w:lineRule="auto"/>
        <w:ind w:left="-990" w:firstLine="90"/>
        <w:outlineLvl w:val="2"/>
        <w:rPr>
          <w:rFonts w:ascii="Courier New" w:eastAsia="Times New Roman" w:hAnsi="Courier New" w:cs="Courier New"/>
          <w:color w:val="62B934"/>
          <w:sz w:val="26"/>
          <w:szCs w:val="26"/>
        </w:rPr>
      </w:pPr>
    </w:p>
    <w:p w:rsidR="004F6A89" w:rsidRPr="004F6A89" w:rsidRDefault="004F6A89" w:rsidP="004F6A89">
      <w:pPr>
        <w:shd w:val="clear" w:color="auto" w:fill="FFFFFF"/>
        <w:bidi/>
        <w:spacing w:before="270" w:after="150" w:line="240" w:lineRule="auto"/>
        <w:ind w:left="-990" w:firstLine="90"/>
        <w:outlineLvl w:val="2"/>
        <w:rPr>
          <w:rFonts w:ascii="Courier New" w:eastAsia="Times New Roman" w:hAnsi="Courier New" w:cs="Courier New"/>
          <w:color w:val="62B934"/>
          <w:sz w:val="26"/>
          <w:szCs w:val="26"/>
        </w:rPr>
      </w:pPr>
      <w:r w:rsidRPr="004F6A89">
        <w:rPr>
          <w:rFonts w:ascii="Courier New" w:eastAsia="Times New Roman" w:hAnsi="Courier New" w:cs="Courier New"/>
          <w:color w:val="62B934"/>
          <w:sz w:val="26"/>
          <w:szCs w:val="26"/>
        </w:rPr>
        <w:t>Generic Assembly</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Generices  </w:t>
      </w:r>
      <w:r w:rsidRPr="004F6A89">
        <w:rPr>
          <w:rFonts w:ascii="Courier New" w:eastAsia="Times New Roman" w:hAnsi="Courier New" w:cs="Courier New"/>
          <w:color w:val="222B30"/>
          <w:sz w:val="21"/>
          <w:szCs w:val="21"/>
          <w:rtl/>
        </w:rPr>
        <w:t>یک مجموعه است که در فضای نام زیر قابل استفاده است</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 xml:space="preserve">ها به شما اجازه می دهند تا نوع داده ی استفاده شده در یک متد و یا یک کلاس را زمانی مشخص کنید که آن داده در زمان اجرای برنامه مورد نیاز باشد. (یعنی اجباری به تعریف نوع داده در ابتدای نوشتن کدها نیست و تا زمانی که داده ، وارد روند اجرای پروژه نشده است، امکان تعریف آن برای برنامه نویس وجود دارد.)به عبارت </w:t>
      </w:r>
      <w:r w:rsidRPr="004F6A89">
        <w:rPr>
          <w:rFonts w:ascii="Courier New" w:eastAsia="Times New Roman" w:hAnsi="Courier New" w:cs="Courier New"/>
          <w:color w:val="222B30"/>
          <w:sz w:val="21"/>
          <w:szCs w:val="21"/>
          <w:rtl/>
        </w:rPr>
        <w:lastRenderedPageBreak/>
        <w:t>دیگر </w:t>
      </w: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ها به شما اجازه می دهند کلاس و یا متدی بنویسید که می تواند خودش را با هر نوع داده ای انطباق بدهد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شما تعریف یک کلاس و یا یک متد را به همراه پارامترهای مورد نیاز برای داده ها می نویسید، زمانی که کامپایلر با یک سازنده</w:t>
      </w:r>
      <w:r w:rsidRPr="004F6A89">
        <w:rPr>
          <w:rFonts w:ascii="Courier New" w:eastAsia="Times New Roman" w:hAnsi="Courier New" w:cs="Courier New"/>
          <w:color w:val="222B30"/>
          <w:sz w:val="21"/>
          <w:szCs w:val="21"/>
        </w:rPr>
        <w:t xml:space="preserve">  (constructor) </w:t>
      </w:r>
      <w:r w:rsidRPr="004F6A89">
        <w:rPr>
          <w:rFonts w:ascii="Courier New" w:eastAsia="Times New Roman" w:hAnsi="Courier New" w:cs="Courier New"/>
          <w:color w:val="222B30"/>
          <w:sz w:val="21"/>
          <w:szCs w:val="21"/>
          <w:rtl/>
        </w:rPr>
        <w:t>مواجه می شود که مربوط به یک کلاس و یا یک تابع فراخوانی است، کد مورد نیاز برای مدیریت داده های موجود در آن ها را تولید می کند. یک مثال ساده برای درک مفهوم این مطلب در زیر آورده شده است</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270" w:after="150" w:line="240" w:lineRule="auto"/>
        <w:ind w:left="-990" w:firstLine="90"/>
        <w:outlineLvl w:val="2"/>
        <w:rPr>
          <w:rFonts w:ascii="Courier New" w:eastAsia="Times New Roman" w:hAnsi="Courier New" w:cs="Courier New"/>
          <w:color w:val="62B934"/>
          <w:sz w:val="26"/>
          <w:szCs w:val="26"/>
        </w:rPr>
      </w:pPr>
      <w:r w:rsidRPr="004F6A89">
        <w:rPr>
          <w:rFonts w:ascii="Courier New" w:eastAsia="Times New Roman" w:hAnsi="Courier New" w:cs="Courier New"/>
          <w:color w:val="62B934"/>
          <w:sz w:val="26"/>
          <w:szCs w:val="26"/>
          <w:rtl/>
        </w:rPr>
        <w:t>ایجاد</w:t>
      </w:r>
      <w:r w:rsidRPr="004F6A89">
        <w:rPr>
          <w:rFonts w:ascii="Courier New" w:eastAsia="Times New Roman" w:hAnsi="Courier New" w:cs="Courier New"/>
          <w:color w:val="62B934"/>
          <w:sz w:val="26"/>
          <w:szCs w:val="26"/>
        </w:rPr>
        <w:t> Generic List&lt;T&gt;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 List collection </w:t>
      </w:r>
      <w:r w:rsidRPr="004F6A89">
        <w:rPr>
          <w:rFonts w:ascii="Courier New" w:eastAsia="Times New Roman" w:hAnsi="Courier New" w:cs="Courier New"/>
          <w:color w:val="222B30"/>
          <w:sz w:val="21"/>
          <w:szCs w:val="21"/>
          <w:rtl/>
        </w:rPr>
        <w:t>مانند یک آرایه است.شما یک لیست تعریف می کنید ، داده های آن را مقدار دهی و پر می کنید و سپس با انجام این امور می توانید به اعضای موجود در آن دسترسی پیدا کنید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در این قسمت یک نمونه کد از نحوه استفاده از یک لیست قرار داده شده است</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Sample Generic List &lt;int&gt;</w:t>
      </w:r>
      <w:r w:rsidRPr="004F6A89">
        <w:rPr>
          <w:rFonts w:ascii="Courier New" w:eastAsia="Times New Roman" w:hAnsi="Courier New" w:cs="Courier New"/>
          <w:color w:val="222B30"/>
          <w:sz w:val="21"/>
          <w:szCs w:val="21"/>
        </w:rPr>
        <w:br/>
        <w:t>List&lt;int&gt; myValue = new List&lt;int&gt;();</w:t>
      </w:r>
      <w:r w:rsidRPr="004F6A89">
        <w:rPr>
          <w:rFonts w:ascii="Courier New" w:eastAsia="Times New Roman" w:hAnsi="Courier New" w:cs="Courier New"/>
          <w:color w:val="222B30"/>
          <w:sz w:val="21"/>
          <w:szCs w:val="21"/>
        </w:rPr>
        <w:br/>
        <w:t>Sample Generic List &lt;string&gt;</w:t>
      </w:r>
      <w:r w:rsidRPr="004F6A89">
        <w:rPr>
          <w:rFonts w:ascii="Courier New" w:eastAsia="Times New Roman" w:hAnsi="Courier New" w:cs="Courier New"/>
          <w:color w:val="222B30"/>
          <w:sz w:val="21"/>
          <w:szCs w:val="21"/>
        </w:rPr>
        <w:br/>
        <w:t>List&lt;string&gt; myValue = new List&lt;string&gt;();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در مثال بالا هر دو کد میتوانند با</w:t>
      </w:r>
      <w:r w:rsidRPr="004F6A89">
        <w:rPr>
          <w:rFonts w:ascii="Courier New" w:eastAsia="Times New Roman" w:hAnsi="Courier New" w:cs="Courier New"/>
          <w:color w:val="222B30"/>
          <w:sz w:val="21"/>
          <w:szCs w:val="21"/>
        </w:rPr>
        <w:t> generics</w:t>
      </w:r>
      <w:r w:rsidRPr="004F6A89">
        <w:rPr>
          <w:rFonts w:ascii="Courier New" w:eastAsia="Times New Roman" w:hAnsi="Courier New" w:cs="Courier New"/>
          <w:color w:val="222B30"/>
          <w:sz w:val="21"/>
          <w:szCs w:val="21"/>
          <w:rtl/>
        </w:rPr>
        <w:t>جایگزین هم شوند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List&lt;T&gt; myValue = new List&lt;T&gt;();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با استفاده از</w:t>
      </w:r>
      <w:r w:rsidRPr="004F6A89">
        <w:rPr>
          <w:rFonts w:ascii="Courier New" w:eastAsia="Times New Roman" w:hAnsi="Courier New" w:cs="Courier New"/>
          <w:color w:val="222B30"/>
          <w:sz w:val="21"/>
          <w:szCs w:val="21"/>
        </w:rPr>
        <w:t>[T] </w:t>
      </w:r>
      <w:r w:rsidRPr="004F6A89">
        <w:rPr>
          <w:rFonts w:ascii="Courier New" w:eastAsia="Times New Roman" w:hAnsi="Courier New" w:cs="Courier New"/>
          <w:color w:val="222B30"/>
          <w:sz w:val="21"/>
          <w:szCs w:val="21"/>
          <w:rtl/>
        </w:rPr>
        <w:t>میتوان به صورت</w:t>
      </w:r>
      <w:r w:rsidRPr="004F6A89">
        <w:rPr>
          <w:rFonts w:ascii="Courier New" w:eastAsia="Times New Roman" w:hAnsi="Courier New" w:cs="Courier New"/>
          <w:color w:val="222B30"/>
          <w:sz w:val="21"/>
          <w:szCs w:val="21"/>
        </w:rPr>
        <w:t> "int" ,"string"</w:t>
      </w:r>
      <w:r w:rsidRPr="004F6A89">
        <w:rPr>
          <w:rFonts w:ascii="Courier New" w:eastAsia="Times New Roman" w:hAnsi="Courier New" w:cs="Courier New"/>
          <w:color w:val="222B30"/>
          <w:sz w:val="21"/>
          <w:szCs w:val="21"/>
          <w:rtl/>
        </w:rPr>
        <w:t>یا هر نوع دیگر  ، داده ها را بر اساس نیاز نرم افزار استفاده کرد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270" w:after="150" w:line="240" w:lineRule="auto"/>
        <w:ind w:left="-990" w:firstLine="90"/>
        <w:outlineLvl w:val="2"/>
        <w:rPr>
          <w:rFonts w:ascii="Courier New" w:eastAsia="Times New Roman" w:hAnsi="Courier New" w:cs="Courier New"/>
          <w:color w:val="62B934"/>
          <w:sz w:val="26"/>
          <w:szCs w:val="26"/>
        </w:rPr>
      </w:pPr>
      <w:r w:rsidRPr="004F6A89">
        <w:rPr>
          <w:rFonts w:ascii="Courier New" w:eastAsia="Times New Roman" w:hAnsi="Courier New" w:cs="Courier New"/>
          <w:color w:val="62B934"/>
          <w:sz w:val="26"/>
          <w:szCs w:val="26"/>
          <w:rtl/>
        </w:rPr>
        <w:t>ویژگی</w:t>
      </w:r>
      <w:r w:rsidRPr="004F6A89">
        <w:rPr>
          <w:rFonts w:ascii="Courier New" w:eastAsia="Times New Roman" w:hAnsi="Courier New" w:cs="Courier New"/>
          <w:color w:val="62B934"/>
          <w:sz w:val="26"/>
          <w:szCs w:val="26"/>
        </w:rPr>
        <w:t> Generics</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ها ویژگی های بسیار مفیدی دارند که می توانند با استفاده از این ویژگی ها عملکرد عملیات های موجود در برنامه را بهبود ببخشند و قابلیت هایی مانند استفاده مجدد از کد، امنیت و کارایی را برای شما فراهم کنند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شما میتوانید مجموعه از کلاس های</w:t>
      </w:r>
      <w:r w:rsidRPr="004F6A89">
        <w:rPr>
          <w:rFonts w:ascii="Courier New" w:eastAsia="Times New Roman" w:hAnsi="Courier New" w:cs="Courier New"/>
          <w:color w:val="222B30"/>
          <w:sz w:val="21"/>
          <w:szCs w:val="21"/>
        </w:rPr>
        <w:t> Generics</w:t>
      </w:r>
      <w:r w:rsidRPr="004F6A89">
        <w:rPr>
          <w:rFonts w:ascii="Courier New" w:eastAsia="Times New Roman" w:hAnsi="Courier New" w:cs="Courier New"/>
          <w:color w:val="222B30"/>
          <w:sz w:val="21"/>
          <w:szCs w:val="21"/>
          <w:rtl/>
        </w:rPr>
        <w:t>شده ایجاد کنید</w:t>
      </w:r>
      <w:r w:rsidRPr="004F6A89">
        <w:rPr>
          <w:rFonts w:ascii="Courier New" w:eastAsia="Times New Roman" w:hAnsi="Courier New" w:cs="Courier New"/>
          <w:color w:val="222B30"/>
          <w:sz w:val="21"/>
          <w:szCs w:val="21"/>
        </w:rPr>
        <w:t>.</w:t>
      </w:r>
      <w:r w:rsidRPr="004F6A89">
        <w:rPr>
          <w:rFonts w:ascii="Courier New" w:eastAsia="Times New Roman" w:hAnsi="Courier New" w:cs="Courier New"/>
          <w:color w:val="222B30"/>
          <w:sz w:val="21"/>
          <w:szCs w:val="21"/>
          <w:rtl/>
        </w:rPr>
        <w:t>کتابخانه</w:t>
      </w:r>
      <w:r w:rsidRPr="004F6A89">
        <w:rPr>
          <w:rFonts w:ascii="Courier New" w:eastAsia="Times New Roman" w:hAnsi="Courier New" w:cs="Courier New"/>
          <w:color w:val="222B30"/>
          <w:sz w:val="21"/>
          <w:szCs w:val="21"/>
        </w:rPr>
        <w:t> .Netframework  </w:t>
      </w:r>
      <w:r w:rsidRPr="004F6A89">
        <w:rPr>
          <w:rFonts w:ascii="Courier New" w:eastAsia="Times New Roman" w:hAnsi="Courier New" w:cs="Courier New"/>
          <w:color w:val="222B30"/>
          <w:sz w:val="21"/>
          <w:szCs w:val="21"/>
          <w:rtl/>
        </w:rPr>
        <w:t>شامل مجموعه از کلاس های</w:t>
      </w:r>
      <w:r w:rsidRPr="004F6A89">
        <w:rPr>
          <w:rFonts w:ascii="Courier New" w:eastAsia="Times New Roman" w:hAnsi="Courier New" w:cs="Courier New"/>
          <w:color w:val="222B30"/>
          <w:sz w:val="21"/>
          <w:szCs w:val="21"/>
        </w:rPr>
        <w:t> Generic  </w:t>
      </w:r>
      <w:r w:rsidRPr="004F6A89">
        <w:rPr>
          <w:rFonts w:ascii="Courier New" w:eastAsia="Times New Roman" w:hAnsi="Courier New" w:cs="Courier New"/>
          <w:color w:val="222B30"/>
          <w:sz w:val="21"/>
          <w:szCs w:val="21"/>
          <w:rtl/>
        </w:rPr>
        <w:t>شده است که در فضای نام</w:t>
      </w:r>
      <w:r w:rsidRPr="004F6A89">
        <w:rPr>
          <w:rFonts w:ascii="Courier New" w:eastAsia="Times New Roman" w:hAnsi="Courier New" w:cs="Courier New"/>
          <w:color w:val="222B30"/>
          <w:sz w:val="21"/>
          <w:szCs w:val="21"/>
        </w:rPr>
        <w:t>  System.Collections.Generic </w:t>
      </w:r>
      <w:r w:rsidRPr="004F6A89">
        <w:rPr>
          <w:rFonts w:ascii="Courier New" w:eastAsia="Times New Roman" w:hAnsi="Courier New" w:cs="Courier New"/>
          <w:color w:val="222B30"/>
          <w:sz w:val="21"/>
          <w:szCs w:val="21"/>
          <w:rtl/>
        </w:rPr>
        <w:t>قرار دارد  که قبلا راجب آن صحبت کرد ایم</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شما میتوان از مجموعه کلاس های</w:t>
      </w:r>
      <w:r w:rsidRPr="004F6A89">
        <w:rPr>
          <w:rFonts w:ascii="Courier New" w:eastAsia="Times New Roman" w:hAnsi="Courier New" w:cs="Courier New"/>
          <w:color w:val="222B30"/>
          <w:sz w:val="21"/>
          <w:szCs w:val="21"/>
        </w:rPr>
        <w:t>  Generivc </w:t>
      </w:r>
      <w:r w:rsidRPr="004F6A89">
        <w:rPr>
          <w:rFonts w:ascii="Courier New" w:eastAsia="Times New Roman" w:hAnsi="Courier New" w:cs="Courier New"/>
          <w:color w:val="222B30"/>
          <w:sz w:val="21"/>
          <w:szCs w:val="21"/>
          <w:rtl/>
        </w:rPr>
        <w:t>شده به جای</w:t>
      </w:r>
      <w:r w:rsidRPr="004F6A89">
        <w:rPr>
          <w:rFonts w:ascii="Courier New" w:eastAsia="Times New Roman" w:hAnsi="Courier New" w:cs="Courier New"/>
          <w:color w:val="222B30"/>
          <w:sz w:val="21"/>
          <w:szCs w:val="21"/>
        </w:rPr>
        <w:t>  System.Collections</w:t>
      </w:r>
      <w:r w:rsidRPr="004F6A89">
        <w:rPr>
          <w:rFonts w:ascii="Courier New" w:eastAsia="Times New Roman" w:hAnsi="Courier New" w:cs="Courier New"/>
          <w:color w:val="222B30"/>
          <w:sz w:val="21"/>
          <w:szCs w:val="21"/>
          <w:rtl/>
        </w:rPr>
        <w:t>استفاده کنید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شما میتوانید خودتان یک </w:t>
      </w:r>
      <w:r w:rsidRPr="004F6A89">
        <w:rPr>
          <w:rFonts w:ascii="Courier New" w:eastAsia="Times New Roman" w:hAnsi="Courier New" w:cs="Courier New"/>
          <w:color w:val="222B30"/>
          <w:sz w:val="21"/>
          <w:szCs w:val="21"/>
        </w:rPr>
        <w:t>Generic interfaces </w:t>
      </w:r>
      <w:r w:rsidRPr="004F6A89">
        <w:rPr>
          <w:rFonts w:ascii="Courier New" w:eastAsia="Times New Roman" w:hAnsi="Courier New" w:cs="Courier New"/>
          <w:color w:val="222B30"/>
          <w:sz w:val="21"/>
          <w:szCs w:val="21"/>
          <w:rtl/>
        </w:rPr>
        <w:t>که از</w:t>
      </w:r>
      <w:r w:rsidRPr="004F6A89">
        <w:rPr>
          <w:rFonts w:ascii="Courier New" w:eastAsia="Times New Roman" w:hAnsi="Courier New" w:cs="Courier New"/>
          <w:color w:val="222B30"/>
          <w:sz w:val="21"/>
          <w:szCs w:val="21"/>
        </w:rPr>
        <w:t>  class ,  methods ,  events</w:t>
      </w:r>
      <w:r w:rsidRPr="004F6A89">
        <w:rPr>
          <w:rFonts w:ascii="Courier New" w:eastAsia="Times New Roman" w:hAnsi="Courier New" w:cs="Courier New"/>
          <w:color w:val="222B30"/>
          <w:sz w:val="21"/>
          <w:szCs w:val="21"/>
          <w:rtl/>
        </w:rPr>
        <w:t>تشکیل شده ایجاد کنید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شما میتوانید</w:t>
      </w:r>
      <w:r w:rsidRPr="004F6A89">
        <w:rPr>
          <w:rFonts w:ascii="Courier New" w:eastAsia="Times New Roman" w:hAnsi="Courier New" w:cs="Courier New"/>
          <w:color w:val="222B30"/>
          <w:sz w:val="21"/>
          <w:szCs w:val="21"/>
        </w:rPr>
        <w:t>  Generic classes constrained </w:t>
      </w:r>
      <w:r w:rsidRPr="004F6A89">
        <w:rPr>
          <w:rFonts w:ascii="Courier New" w:eastAsia="Times New Roman" w:hAnsi="Courier New" w:cs="Courier New"/>
          <w:color w:val="222B30"/>
          <w:sz w:val="21"/>
          <w:szCs w:val="21"/>
          <w:rtl/>
        </w:rPr>
        <w:t>ایجاد کنید که قادر به درسترسی متد های به انواع داده می باشد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شما می توانید اطلاعات مربوط به انواع داده های </w:t>
      </w: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را در زمان اجرا به وسیله ی </w:t>
      </w:r>
      <w:r w:rsidRPr="004F6A89">
        <w:rPr>
          <w:rFonts w:ascii="Courier New" w:eastAsia="Times New Roman" w:hAnsi="Courier New" w:cs="Courier New"/>
          <w:color w:val="222B30"/>
          <w:sz w:val="21"/>
          <w:szCs w:val="21"/>
        </w:rPr>
        <w:t>reflection   </w:t>
      </w:r>
      <w:r w:rsidRPr="004F6A89">
        <w:rPr>
          <w:rFonts w:ascii="Courier New" w:eastAsia="Times New Roman" w:hAnsi="Courier New" w:cs="Courier New"/>
          <w:color w:val="222B30"/>
          <w:sz w:val="21"/>
          <w:szCs w:val="21"/>
          <w:rtl/>
        </w:rPr>
        <w:t>به دست بیاورید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270" w:after="150" w:line="240" w:lineRule="auto"/>
        <w:ind w:left="-990" w:firstLine="90"/>
        <w:outlineLvl w:val="2"/>
        <w:rPr>
          <w:rFonts w:ascii="Courier New" w:eastAsia="Times New Roman" w:hAnsi="Courier New" w:cs="Courier New"/>
          <w:color w:val="62B934"/>
          <w:sz w:val="26"/>
          <w:szCs w:val="26"/>
        </w:rPr>
      </w:pPr>
      <w:r w:rsidRPr="004F6A89">
        <w:rPr>
          <w:rFonts w:ascii="Courier New" w:eastAsia="Times New Roman" w:hAnsi="Courier New" w:cs="Courier New"/>
          <w:color w:val="62B934"/>
          <w:sz w:val="26"/>
          <w:szCs w:val="26"/>
          <w:rtl/>
        </w:rPr>
        <w:t>مزایای استفاده از</w:t>
      </w:r>
      <w:r w:rsidRPr="004F6A89">
        <w:rPr>
          <w:rFonts w:ascii="Courier New" w:eastAsia="Times New Roman" w:hAnsi="Courier New" w:cs="Courier New"/>
          <w:color w:val="62B934"/>
          <w:sz w:val="26"/>
          <w:szCs w:val="26"/>
        </w:rPr>
        <w:t> Generics</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Pr>
        <w:t>Generics </w:t>
      </w:r>
      <w:r w:rsidRPr="004F6A89">
        <w:rPr>
          <w:rFonts w:ascii="Courier New" w:eastAsia="Times New Roman" w:hAnsi="Courier New" w:cs="Courier New"/>
          <w:color w:val="222B30"/>
          <w:sz w:val="21"/>
          <w:szCs w:val="21"/>
          <w:rtl/>
        </w:rPr>
        <w:t>در </w:t>
      </w:r>
      <w:r w:rsidRPr="004F6A89">
        <w:rPr>
          <w:rFonts w:ascii="Courier New" w:eastAsia="Times New Roman" w:hAnsi="Courier New" w:cs="Courier New"/>
          <w:color w:val="222B30"/>
          <w:sz w:val="21"/>
          <w:szCs w:val="21"/>
        </w:rPr>
        <w:t>.NET </w:t>
      </w:r>
      <w:r w:rsidRPr="004F6A89">
        <w:rPr>
          <w:rFonts w:ascii="Courier New" w:eastAsia="Times New Roman" w:hAnsi="Courier New" w:cs="Courier New"/>
          <w:color w:val="222B30"/>
          <w:sz w:val="21"/>
          <w:szCs w:val="21"/>
          <w:rtl/>
        </w:rPr>
        <w:t>به شما اجازه می دهند چندین بار از کدی که نوشته اید، استفاده کنید. انواع و داده های داخلی می توانند بدون مشکلی در ساختار کد ها تغییر کنند و هیچ وابستگی ای به مقادیر و یا منابع شما نیز نخواهند داشت. شما می توانید یک بار برنامه را بنوسید،آن را تست کنید و آن را با هر نوع داده دیگری که دوست دارید در دفعات بعدی مورد استفاده قرار بدهید. و همه این موارد از امنیت و پشتیبانی کامپایلر نیز برخودار هستند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lastRenderedPageBreak/>
        <w:t>کدهای </w:t>
      </w:r>
      <w:r w:rsidRPr="004F6A89">
        <w:rPr>
          <w:rFonts w:ascii="Courier New" w:eastAsia="Times New Roman" w:hAnsi="Courier New" w:cs="Courier New"/>
          <w:color w:val="222B30"/>
          <w:sz w:val="21"/>
          <w:szCs w:val="21"/>
        </w:rPr>
        <w:t>generic </w:t>
      </w:r>
      <w:r w:rsidRPr="004F6A89">
        <w:rPr>
          <w:rFonts w:ascii="Courier New" w:eastAsia="Times New Roman" w:hAnsi="Courier New" w:cs="Courier New"/>
          <w:color w:val="222B30"/>
          <w:sz w:val="21"/>
          <w:szCs w:val="21"/>
          <w:rtl/>
        </w:rPr>
        <w:t>شما را مجبور به فشرده سازی کدها و مقادیر و منابع و مقادیر نمی کنند و کارایی را به صورت قابل توجهی افزایش می دهند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با این نوع داده ها کارایی برنامه ها بسیار بالا رفته است و با استفاده از </w:t>
      </w:r>
      <w:r w:rsidRPr="004F6A89">
        <w:rPr>
          <w:rFonts w:ascii="Courier New" w:eastAsia="Times New Roman" w:hAnsi="Courier New" w:cs="Courier New"/>
          <w:color w:val="222B30"/>
          <w:sz w:val="21"/>
          <w:szCs w:val="21"/>
        </w:rPr>
        <w:t>reference type </w:t>
      </w:r>
      <w:r w:rsidRPr="004F6A89">
        <w:rPr>
          <w:rFonts w:ascii="Courier New" w:eastAsia="Times New Roman" w:hAnsi="Courier New" w:cs="Courier New"/>
          <w:color w:val="222B30"/>
          <w:sz w:val="21"/>
          <w:szCs w:val="21"/>
          <w:rtl/>
        </w:rPr>
        <w:t>ها نیز این مقدار چندین برابر می شود</w:t>
      </w:r>
      <w:r w:rsidRPr="004F6A89">
        <w:rPr>
          <w:rFonts w:ascii="Courier New" w:eastAsia="Times New Roman" w:hAnsi="Courier New" w:cs="Courier New"/>
          <w:color w:val="222B30"/>
          <w:sz w:val="21"/>
          <w:szCs w:val="21"/>
        </w:rPr>
        <w:t>.</w:t>
      </w:r>
    </w:p>
    <w:p w:rsidR="004F6A89" w:rsidRPr="004F6A89" w:rsidRDefault="004F6A89" w:rsidP="004F6A89">
      <w:pPr>
        <w:shd w:val="clear" w:color="auto" w:fill="FFFFFF"/>
        <w:bidi/>
        <w:spacing w:before="120" w:after="120" w:line="240" w:lineRule="auto"/>
        <w:ind w:left="-990" w:firstLine="90"/>
        <w:rPr>
          <w:rFonts w:ascii="Courier New" w:eastAsia="Times New Roman" w:hAnsi="Courier New" w:cs="Courier New"/>
          <w:color w:val="222B30"/>
          <w:sz w:val="21"/>
          <w:szCs w:val="21"/>
        </w:rPr>
      </w:pPr>
      <w:r w:rsidRPr="004F6A89">
        <w:rPr>
          <w:rFonts w:ascii="Courier New" w:eastAsia="Times New Roman" w:hAnsi="Courier New" w:cs="Courier New"/>
          <w:color w:val="222B30"/>
          <w:sz w:val="21"/>
          <w:szCs w:val="21"/>
          <w:rtl/>
        </w:rPr>
        <w:t>کدی که در این مقاله برای شما ضمیمه شده است شامل یک برنامه ی </w:t>
      </w:r>
      <w:r w:rsidRPr="004F6A89">
        <w:rPr>
          <w:rFonts w:ascii="Courier New" w:eastAsia="Times New Roman" w:hAnsi="Courier New" w:cs="Courier New"/>
          <w:color w:val="222B30"/>
          <w:sz w:val="21"/>
          <w:szCs w:val="21"/>
        </w:rPr>
        <w:t>micro-benchmark </w:t>
      </w:r>
      <w:r w:rsidRPr="004F6A89">
        <w:rPr>
          <w:rFonts w:ascii="Courier New" w:eastAsia="Times New Roman" w:hAnsi="Courier New" w:cs="Courier New"/>
          <w:color w:val="222B30"/>
          <w:sz w:val="21"/>
          <w:szCs w:val="21"/>
          <w:rtl/>
        </w:rPr>
        <w:t>، که یک پشته را در یک حلقه ی کوتاه اجرا می کند. این برنامه به شما امکان تجربه کار با مقادیر و انواع </w:t>
      </w:r>
      <w:r w:rsidRPr="004F6A89">
        <w:rPr>
          <w:rFonts w:ascii="Courier New" w:eastAsia="Times New Roman" w:hAnsi="Courier New" w:cs="Courier New"/>
          <w:color w:val="222B30"/>
          <w:sz w:val="21"/>
          <w:szCs w:val="21"/>
        </w:rPr>
        <w:t>reference </w:t>
      </w:r>
      <w:r w:rsidRPr="004F6A89">
        <w:rPr>
          <w:rFonts w:ascii="Courier New" w:eastAsia="Times New Roman" w:hAnsi="Courier New" w:cs="Courier New"/>
          <w:color w:val="222B30"/>
          <w:sz w:val="21"/>
          <w:szCs w:val="21"/>
          <w:rtl/>
        </w:rPr>
        <w:t>ها را می دهد، همچنین می توانید تعداد دفعات تکرار حلقه را نیزبا توجه به کارایی مورد نیازتان تغییر بدهید</w:t>
      </w:r>
      <w:r w:rsidRPr="004F6A89">
        <w:rPr>
          <w:rFonts w:ascii="Courier New" w:eastAsia="Times New Roman" w:hAnsi="Courier New" w:cs="Courier New"/>
          <w:color w:val="222B30"/>
          <w:sz w:val="21"/>
          <w:szCs w:val="21"/>
        </w:rPr>
        <w:t>.</w:t>
      </w:r>
    </w:p>
    <w:bookmarkEnd w:id="0"/>
    <w:p w:rsidR="00672E54" w:rsidRPr="004F6A89" w:rsidRDefault="00672E54" w:rsidP="004F6A89">
      <w:pPr>
        <w:bidi/>
        <w:spacing w:line="240" w:lineRule="auto"/>
        <w:ind w:left="-990" w:firstLine="90"/>
        <w:rPr>
          <w:rFonts w:ascii="Courier New" w:hAnsi="Courier New" w:cs="Courier New"/>
        </w:rPr>
      </w:pPr>
    </w:p>
    <w:sectPr w:rsidR="00672E54" w:rsidRPr="004F6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89"/>
    <w:rsid w:val="004F6A89"/>
    <w:rsid w:val="00672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E1A0"/>
  <w15:chartTrackingRefBased/>
  <w15:docId w15:val="{21276810-089F-499D-BA85-00BE9C61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6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A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6A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Ruhollah</dc:creator>
  <cp:keywords/>
  <dc:description/>
  <cp:lastModifiedBy>Ruhollah</cp:lastModifiedBy>
  <cp:revision>1</cp:revision>
  <dcterms:created xsi:type="dcterms:W3CDTF">2020-10-27T16:50:00Z</dcterms:created>
  <dcterms:modified xsi:type="dcterms:W3CDTF">2020-10-27T16:52:00Z</dcterms:modified>
</cp:coreProperties>
</file>