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hAnsi="Times New Roman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rFonts w:ascii="PingFang SC Semibold" w:hAnsi="PingFang SC Semibold"/>
          <w:sz w:val="50"/>
          <w:szCs w:val="50"/>
          <w:shd w:val="clear" w:color="auto" w:fill="feffff"/>
          <w:rtl w:val="0"/>
        </w:rPr>
        <w:t>AGV</w:t>
      </w:r>
      <w:r>
        <w:rPr>
          <w:rFonts w:eastAsia="Arial Unicode MS" w:hint="eastAsia"/>
          <w:sz w:val="50"/>
          <w:szCs w:val="50"/>
          <w:shd w:val="clear" w:color="auto" w:fill="feffff"/>
          <w:rtl w:val="0"/>
          <w:lang w:val="zh-CN" w:eastAsia="zh-CN"/>
        </w:rPr>
        <w:t>系统对外接口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rFonts w:ascii="PingFang SC Semibold" w:hAnsi="PingFang SC Semibold"/>
          <w:sz w:val="50"/>
          <w:szCs w:val="50"/>
          <w:shd w:val="clear" w:color="auto" w:fill="feffff"/>
          <w:rtl w:val="0"/>
        </w:rPr>
        <w:t xml:space="preserve">1. </w:t>
      </w:r>
      <w:r>
        <w:rPr>
          <w:rFonts w:eastAsia="Arial Unicode MS" w:hint="eastAsia"/>
          <w:sz w:val="50"/>
          <w:szCs w:val="50"/>
          <w:shd w:val="clear" w:color="auto" w:fill="feffff"/>
          <w:rtl w:val="0"/>
          <w:lang w:val="zh-TW" w:eastAsia="zh-TW"/>
        </w:rPr>
        <w:t>通信接口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</w:rPr>
        <w:t>通信方式：</w:t>
      </w:r>
      <w:r>
        <w:rPr>
          <w:sz w:val="44"/>
          <w:szCs w:val="44"/>
          <w:shd w:val="clear" w:color="auto" w:fill="feffff"/>
          <w:rtl w:val="0"/>
          <w:lang w:val="pt-PT"/>
        </w:rPr>
        <w:t>TCP/IP Socket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>服务端： 机器人控制层系统</w:t>
      </w:r>
      <w:r>
        <w:rPr>
          <w:sz w:val="44"/>
          <w:szCs w:val="44"/>
          <w:shd w:val="clear" w:color="auto" w:fill="feffff"/>
          <w:rtl w:val="0"/>
          <w:lang w:val="pt-PT"/>
        </w:rPr>
        <w:t>(localhost:port)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>客户端：外部发送请求系统模块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>通信方式：客户端查询 ，服务端应答。一应一达的方式。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50"/>
          <w:szCs w:val="50"/>
          <w:shd w:val="clear" w:color="auto" w:fill="feffff"/>
          <w:rtl w:val="0"/>
        </w:rPr>
        <w:t>2.</w:t>
      </w:r>
      <w:r>
        <w:rPr>
          <w:rFonts w:ascii="Times New Roman" w:hAnsi="Times New Roman" w:hint="default"/>
          <w:b w:val="1"/>
          <w:bCs w:val="1"/>
          <w:sz w:val="50"/>
          <w:szCs w:val="50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50"/>
          <w:szCs w:val="50"/>
          <w:shd w:val="clear" w:color="auto" w:fill="feffff"/>
          <w:rtl w:val="0"/>
          <w:lang w:val="zh-CN" w:eastAsia="zh-CN"/>
        </w:rPr>
        <w:t>请求说明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 xml:space="preserve">如果没有特殊说明，本文档所提及的接口均为 </w:t>
      </w:r>
      <w:r>
        <w:rPr>
          <w:sz w:val="44"/>
          <w:szCs w:val="44"/>
          <w:shd w:val="clear" w:color="auto" w:fill="feffff"/>
          <w:rtl w:val="0"/>
        </w:rPr>
        <w:t>HTTP</w:t>
      </w:r>
      <w:r>
        <w:rPr>
          <w:sz w:val="44"/>
          <w:szCs w:val="44"/>
          <w:shd w:val="clear" w:color="auto" w:fill="feffff"/>
          <w:rtl w:val="0"/>
          <w:lang w:val="zh-TW" w:eastAsia="zh-TW"/>
        </w:rPr>
        <w:t xml:space="preserve">，如果是 </w:t>
      </w:r>
      <w:r>
        <w:rPr>
          <w:sz w:val="44"/>
          <w:szCs w:val="44"/>
          <w:shd w:val="clear" w:color="auto" w:fill="feffff"/>
          <w:rtl w:val="0"/>
        </w:rPr>
        <w:t xml:space="preserve">POST 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 xml:space="preserve">请求，入参和返回结果均为 </w:t>
      </w:r>
      <w:r>
        <w:rPr>
          <w:sz w:val="44"/>
          <w:szCs w:val="44"/>
          <w:shd w:val="clear" w:color="auto" w:fill="feffff"/>
          <w:rtl w:val="0"/>
          <w:lang w:val="de-DE"/>
        </w:rPr>
        <w:t xml:space="preserve">JSON </w:t>
      </w:r>
      <w:r>
        <w:rPr>
          <w:sz w:val="44"/>
          <w:szCs w:val="44"/>
          <w:shd w:val="clear" w:color="auto" w:fill="feffff"/>
          <w:rtl w:val="0"/>
          <w:lang w:val="zh-TW" w:eastAsia="zh-TW"/>
        </w:rPr>
        <w:t>格式。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>接口响应全部遵循以下规则。请求被业务逻辑正确处理时响应的状态码 （</w:t>
      </w:r>
      <w:r>
        <w:rPr>
          <w:sz w:val="44"/>
          <w:szCs w:val="44"/>
          <w:shd w:val="clear" w:color="auto" w:fill="feffff"/>
          <w:rtl w:val="0"/>
        </w:rPr>
        <w:t>HTTP Status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 xml:space="preserve">）均为 </w:t>
      </w:r>
      <w:r>
        <w:rPr>
          <w:sz w:val="44"/>
          <w:szCs w:val="44"/>
          <w:shd w:val="clear" w:color="auto" w:fill="feffff"/>
          <w:rtl w:val="0"/>
        </w:rPr>
        <w:t>200 OK</w:t>
      </w:r>
      <w:r>
        <w:rPr>
          <w:sz w:val="44"/>
          <w:szCs w:val="44"/>
          <w:shd w:val="clear" w:color="auto" w:fill="feffff"/>
          <w:rtl w:val="0"/>
        </w:rPr>
        <w:t xml:space="preserve">，其他 </w:t>
      </w:r>
      <w:r>
        <w:rPr>
          <w:sz w:val="44"/>
          <w:szCs w:val="44"/>
          <w:shd w:val="clear" w:color="auto" w:fill="feffff"/>
          <w:rtl w:val="0"/>
        </w:rPr>
        <w:t xml:space="preserve">HTTP 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 xml:space="preserve">状态码遵循 </w:t>
      </w:r>
      <w:r>
        <w:rPr>
          <w:sz w:val="44"/>
          <w:szCs w:val="44"/>
          <w:shd w:val="clear" w:color="auto" w:fill="feffff"/>
          <w:rtl w:val="0"/>
        </w:rPr>
        <w:t xml:space="preserve">HTTP 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 xml:space="preserve">协议规范，例如 </w:t>
      </w:r>
      <w:r>
        <w:rPr>
          <w:sz w:val="44"/>
          <w:szCs w:val="44"/>
          <w:shd w:val="clear" w:color="auto" w:fill="feffff"/>
          <w:rtl w:val="0"/>
        </w:rPr>
        <w:t xml:space="preserve">404- URL </w:t>
      </w:r>
      <w:r>
        <w:rPr>
          <w:sz w:val="44"/>
          <w:szCs w:val="44"/>
          <w:shd w:val="clear" w:color="auto" w:fill="feffff"/>
          <w:rtl w:val="0"/>
          <w:lang w:val="ja-JP" w:eastAsia="ja-JP"/>
        </w:rPr>
        <w:t>不存在，</w:t>
      </w:r>
      <w:r>
        <w:rPr>
          <w:sz w:val="44"/>
          <w:szCs w:val="44"/>
          <w:shd w:val="clear" w:color="auto" w:fill="feffff"/>
          <w:rtl w:val="0"/>
        </w:rPr>
        <w:t>500-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服务器内部错误，</w:t>
      </w:r>
      <w:r>
        <w:rPr>
          <w:sz w:val="44"/>
          <w:szCs w:val="44"/>
          <w:shd w:val="clear" w:color="auto" w:fill="feffff"/>
          <w:rtl w:val="0"/>
        </w:rPr>
        <w:t>403-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无权限，</w:t>
      </w:r>
      <w:r>
        <w:rPr>
          <w:sz w:val="44"/>
          <w:szCs w:val="44"/>
          <w:shd w:val="clear" w:color="auto" w:fill="feffff"/>
          <w:rtl w:val="0"/>
        </w:rPr>
        <w:t>401-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认证失败，</w:t>
      </w:r>
      <w:r>
        <w:rPr>
          <w:sz w:val="44"/>
          <w:szCs w:val="44"/>
          <w:shd w:val="clear" w:color="auto" w:fill="feffff"/>
          <w:rtl w:val="0"/>
        </w:rPr>
        <w:t>405-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 xml:space="preserve">不支持的 </w:t>
      </w:r>
      <w:r>
        <w:rPr>
          <w:sz w:val="44"/>
          <w:szCs w:val="44"/>
          <w:shd w:val="clear" w:color="auto" w:fill="feffff"/>
          <w:rtl w:val="0"/>
        </w:rPr>
        <w:t xml:space="preserve">HTTP </w:t>
      </w:r>
      <w:r>
        <w:rPr>
          <w:sz w:val="44"/>
          <w:szCs w:val="44"/>
          <w:shd w:val="clear" w:color="auto" w:fill="feffff"/>
          <w:rtl w:val="0"/>
        </w:rPr>
        <w:t>方法等。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>总共提供四个接口：请求地址均为</w:t>
      </w:r>
      <w:r>
        <w:rPr>
          <w:sz w:val="44"/>
          <w:szCs w:val="44"/>
          <w:shd w:val="clear" w:color="auto" w:fill="feffff"/>
          <w:rtl w:val="0"/>
          <w:lang w:val="de-DE"/>
        </w:rPr>
        <w:t xml:space="preserve">http://IP:PORT/ + 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请求路径。分别是： 执行搬运任务：</w:t>
      </w:r>
      <w:r>
        <w:rPr>
          <w:sz w:val="44"/>
          <w:szCs w:val="44"/>
          <w:shd w:val="clear" w:color="auto" w:fill="feffff"/>
          <w:rtl w:val="0"/>
          <w:lang w:val="fr-FR"/>
        </w:rPr>
        <w:t>transitTask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，执行定制任务</w:t>
      </w:r>
      <w:r>
        <w:rPr>
          <w:sz w:val="44"/>
          <w:szCs w:val="44"/>
          <w:shd w:val="clear" w:color="auto" w:fill="feffff"/>
          <w:rtl w:val="0"/>
        </w:rPr>
        <w:t>(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抓取任务与识别任务后续可扩充</w:t>
      </w:r>
      <w:r>
        <w:rPr>
          <w:sz w:val="44"/>
          <w:szCs w:val="44"/>
          <w:shd w:val="clear" w:color="auto" w:fill="feffff"/>
          <w:rtl w:val="0"/>
        </w:rPr>
        <w:t>)</w:t>
      </w:r>
      <w:r>
        <w:rPr>
          <w:sz w:val="44"/>
          <w:szCs w:val="44"/>
          <w:shd w:val="clear" w:color="auto" w:fill="feffff"/>
          <w:rtl w:val="0"/>
        </w:rPr>
        <w:t>：</w:t>
      </w:r>
      <w:r>
        <w:rPr>
          <w:sz w:val="44"/>
          <w:szCs w:val="44"/>
          <w:shd w:val="clear" w:color="auto" w:fill="feffff"/>
          <w:rtl w:val="0"/>
        </w:rPr>
        <w:t>excuteTask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，取消任务：</w:t>
      </w:r>
      <w:r>
        <w:rPr>
          <w:sz w:val="44"/>
          <w:szCs w:val="44"/>
          <w:shd w:val="clear" w:color="auto" w:fill="feffff"/>
          <w:rtl w:val="0"/>
          <w:lang w:val="pt-PT"/>
        </w:rPr>
        <w:t>cancelTask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，查询任务：</w:t>
      </w:r>
      <w:r>
        <w:rPr>
          <w:sz w:val="44"/>
          <w:szCs w:val="44"/>
          <w:shd w:val="clear" w:color="auto" w:fill="feffff"/>
          <w:rtl w:val="0"/>
          <w:lang w:val="es-ES_tradnl"/>
        </w:rPr>
        <w:t>queryTask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44"/>
          <w:szCs w:val="44"/>
          <w:shd w:val="clear" w:color="auto" w:fill="feffff"/>
          <w:rtl w:val="0"/>
          <w:lang w:val="zh-CN" w:eastAsia="zh-CN"/>
        </w:rPr>
        <w:t>需外部系统提供三个接口：接收抓取任务结果的反馈：</w:t>
      </w:r>
      <w:r>
        <w:rPr>
          <w:sz w:val="44"/>
          <w:szCs w:val="44"/>
          <w:shd w:val="clear" w:color="auto" w:fill="feffff"/>
          <w:rtl w:val="0"/>
        </w:rPr>
        <w:t>pushTaskStatus</w:t>
      </w:r>
      <w:r>
        <w:rPr>
          <w:sz w:val="44"/>
          <w:szCs w:val="44"/>
          <w:shd w:val="clear" w:color="auto" w:fill="feffff"/>
          <w:rtl w:val="0"/>
          <w:lang w:val="zh-CN" w:eastAsia="zh-CN"/>
        </w:rPr>
        <w:t>，接收识别任务结果的反馈：</w:t>
      </w:r>
      <w:r>
        <w:rPr>
          <w:sz w:val="44"/>
          <w:szCs w:val="44"/>
          <w:shd w:val="clear" w:color="auto" w:fill="feffff"/>
          <w:rtl w:val="0"/>
        </w:rPr>
        <w:t>scanTaskStatus</w:t>
      </w:r>
      <w:r>
        <w:rPr>
          <w:sz w:val="44"/>
          <w:szCs w:val="44"/>
          <w:shd w:val="clear" w:color="auto" w:fill="feffff"/>
          <w:rtl w:val="0"/>
          <w:lang w:val="ja-JP" w:eastAsia="ja-JP"/>
        </w:rPr>
        <w:t>，告警日志推送：</w:t>
      </w:r>
      <w:r>
        <w:rPr>
          <w:sz w:val="44"/>
          <w:szCs w:val="44"/>
          <w:shd w:val="clear" w:color="auto" w:fill="feffff"/>
          <w:rtl w:val="0"/>
          <w:lang w:val="en-US"/>
        </w:rPr>
        <w:t>warnCallback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rFonts w:eastAsia="Arial Unicode MS" w:hint="eastAsia"/>
          <w:sz w:val="46"/>
          <w:szCs w:val="46"/>
          <w:shd w:val="clear" w:color="auto" w:fill="feffff"/>
          <w:rtl w:val="0"/>
          <w:lang w:val="zh-CN" w:eastAsia="zh-CN"/>
        </w:rPr>
        <w:t>回复格式如下：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46"/>
        <w:gridCol w:w="1646"/>
        <w:gridCol w:w="1646"/>
        <w:gridCol w:w="1646"/>
        <w:gridCol w:w="3054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序号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字段名称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字段类型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长度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rtl w:val="0"/>
              </w:rPr>
              <w:t>Success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rtl w:val="0"/>
              </w:rPr>
              <w:t>boolean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请求成功与否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rtl w:val="0"/>
              </w:rPr>
              <w:t>Message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rtl w:val="0"/>
              </w:rPr>
              <w:t>String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31"/>
                <w:szCs w:val="31"/>
                <w:rtl w:val="0"/>
              </w:rPr>
              <w:t>有关此次请求的具体消息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rtl w:val="0"/>
              </w:rPr>
              <w:t>Data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rtl w:val="0"/>
              </w:rPr>
              <w:t>obj</w:t>
            </w:r>
          </w:p>
        </w:tc>
        <w:tc>
          <w:tcPr>
            <w:tcW w:type="dxa" w:w="164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255</w:t>
            </w:r>
          </w:p>
        </w:tc>
        <w:tc>
          <w:tcPr>
            <w:tcW w:type="dxa" w:w="305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31"/>
                <w:szCs w:val="31"/>
                <w:rtl w:val="0"/>
              </w:rPr>
              <w:t>返回请求携带数据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sz w:val="28"/>
          <w:szCs w:val="28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50"/>
          <w:szCs w:val="50"/>
          <w:shd w:val="clear" w:color="auto" w:fill="feffff"/>
          <w:rtl w:val="0"/>
        </w:rPr>
        <w:t>3.</w:t>
      </w:r>
      <w:r>
        <w:rPr>
          <w:rFonts w:ascii="Times New Roman" w:hAnsi="Times New Roman" w:hint="default"/>
          <w:b w:val="1"/>
          <w:bCs w:val="1"/>
          <w:sz w:val="50"/>
          <w:szCs w:val="50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50"/>
          <w:szCs w:val="50"/>
          <w:shd w:val="clear" w:color="auto" w:fill="feffff"/>
          <w:rtl w:val="0"/>
          <w:lang w:val="zh-CN" w:eastAsia="zh-CN"/>
        </w:rPr>
        <w:t>对外接口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50"/>
          <w:szCs w:val="50"/>
          <w:shd w:val="clear" w:color="auto" w:fill="feffff"/>
          <w:rtl w:val="0"/>
        </w:rPr>
        <w:t>3.1</w:t>
      </w:r>
      <w:r>
        <w:rPr>
          <w:rFonts w:ascii="Times New Roman" w:hAnsi="Times New Roman" w:hint="default"/>
          <w:b w:val="1"/>
          <w:bCs w:val="1"/>
          <w:sz w:val="50"/>
          <w:szCs w:val="50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shd w:val="clear" w:color="auto" w:fill="feffff"/>
          <w:rtl w:val="0"/>
        </w:rPr>
        <w:t xml:space="preserve"> </w:t>
      </w:r>
      <w:r>
        <w:rPr>
          <w:rFonts w:ascii="PingFang SC Semibold" w:hAnsi="PingFang SC Semibold"/>
          <w:sz w:val="32"/>
          <w:szCs w:val="32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46"/>
          <w:szCs w:val="46"/>
          <w:shd w:val="clear" w:color="auto" w:fill="feffff"/>
          <w:rtl w:val="0"/>
          <w:lang w:val="zh-CN" w:eastAsia="zh-CN"/>
        </w:rPr>
        <w:t>执行搬运任务</w:t>
      </w:r>
    </w:p>
    <w:tbl>
      <w:tblPr>
        <w:tblW w:w="2040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"/>
        <w:gridCol w:w="1079"/>
        <w:gridCol w:w="2000"/>
        <w:gridCol w:w="2444"/>
        <w:gridCol w:w="2345"/>
        <w:gridCol w:w="2000"/>
        <w:gridCol w:w="2000"/>
        <w:gridCol w:w="2000"/>
        <w:gridCol w:w="2000"/>
        <w:gridCol w:w="2000"/>
        <w:gridCol w:w="2376"/>
      </w:tblGrid>
      <w:tr>
        <w:tblPrEx>
          <w:shd w:val="clear" w:color="auto" w:fill="auto"/>
        </w:tblPrEx>
        <w:trPr>
          <w:trHeight w:val="8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rtl w:val="0"/>
              </w:rPr>
              <w:t>接口地址</w:t>
            </w:r>
          </w:p>
        </w:tc>
        <w:tc>
          <w:tcPr>
            <w:tcW w:type="dxa" w:w="19165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http://IP:PORT/api/ExternalInterfaces/transitTask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transitTask</w:t>
            </w:r>
          </w:p>
        </w:tc>
        <w:tc>
          <w:tcPr>
            <w:tcW w:type="dxa" w:w="434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2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调度系统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19165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外部系统通知调度系统有搬运任务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字段名称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reqTime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请求时间戳，格式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: 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yyyy-MM-dd HH:mm:ss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clientCode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客户端编号，如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PDA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HCWMS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tokenCode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令牌号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由调度系统颁发（预留字段）。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taskId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 xml:space="preserve">任务 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ID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（唯一）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version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版本号（版本号需与当前版本一致，否则返回失败。当前版本号为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1.0.0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commandType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特殊命令类型，如重做见表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3.1.1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taskType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任务类型：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in-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入库、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out-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出库 、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move-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搬运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priority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int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 xml:space="preserve">优先级 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1-10 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数值越大越优先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container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obj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obj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容器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1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9.1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type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容器类型，如托盘 货架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10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9.2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containerCode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容器编号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23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44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position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List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List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默认第一个点位元素是取，最后一个点位元素是放。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30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10.1</w:t>
            </w:r>
          </w:p>
        </w:tc>
        <w:tc>
          <w:tcPr>
            <w:tcW w:type="dxa" w:w="2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code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点位编号，例：</w:t>
            </w: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601203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 xml:space="preserve">表示 </w:t>
            </w: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601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货架第</w:t>
            </w: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2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层第</w:t>
            </w: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3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个仓位。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30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10.2</w:t>
            </w:r>
          </w:p>
        </w:tc>
        <w:tc>
          <w:tcPr>
            <w:tcW w:type="dxa" w:w="24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type</w:t>
            </w:r>
          </w:p>
        </w:tc>
        <w:tc>
          <w:tcPr>
            <w:tcW w:type="dxa" w:w="23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  <w:lang w:val="zh-CN" w:eastAsia="zh-CN"/>
              </w:rPr>
              <w:t>点位类型。</w:t>
            </w:r>
            <w:r>
              <w:rPr>
                <w:sz w:val="28"/>
                <w:szCs w:val="28"/>
                <w:u w:color="0000fe"/>
                <w:rtl w:val="0"/>
                <w:lang w:val="en-US"/>
              </w:rPr>
              <w:t>[shelf,cell,station]</w:t>
            </w:r>
          </w:p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z w:val="28"/>
                <w:szCs w:val="28"/>
                <w:u w:color="0000fe"/>
                <w:rtl w:val="0"/>
              </w:rPr>
              <w:t>(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  <w:lang w:val="zh-CN" w:eastAsia="zh-CN"/>
              </w:rPr>
              <w:t>货架、仓位、站点</w:t>
            </w:r>
            <w:r>
              <w:rPr>
                <w:sz w:val="28"/>
                <w:szCs w:val="28"/>
                <w:u w:color="0000fe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"WMS",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"11111122931112"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"version"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"1.0.0"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"commandType"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s-ES_tradnl"/>
                <w14:textFill>
                  <w14:solidFill>
                    <w14:srgbClr w14:val="A31515"/>
                  </w14:solidFill>
                </w14:textFill>
              </w:rPr>
              <w:t>"redo"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"in"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"priority"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"container"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: 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"type"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cell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"containerCode"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"100002B1501013"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"position"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: [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"code"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"601203",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"cell"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f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FF0000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FF0000"/>
                  </w14:solidFill>
                </w14:textFill>
              </w:rPr>
              <w:t>搬运任务指定到仓位使用该类型</w:t>
            </w:r>
            <w:r>
              <w:rPr>
                <w:outline w:val="0"/>
                <w:color w:val="f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FF0000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"code"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"603201"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"cell"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f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FF0000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FF0000"/>
                  </w14:solidFill>
                </w14:textFill>
              </w:rPr>
              <w:t>搬运任务指定到仓位使用该类型</w:t>
            </w:r>
            <w:r>
              <w:rPr>
                <w:outline w:val="0"/>
                <w:color w:val="f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FF0000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]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请求成功事例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"true"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执行成功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 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请求失败事例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a-DK"/>
                <w14:textFill>
                  <w14:solidFill>
                    <w14:srgbClr w14:val="A31515"/>
                  </w14:solidFill>
                </w14:textFill>
              </w:rPr>
              <w:t>"false"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找不到仓位信息！仓位码：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601203"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应答格式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40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"1541954B96B1112",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9"/>
                <w:szCs w:val="29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46"/>
          <w:szCs w:val="46"/>
          <w:u w:color="0000fe"/>
          <w:shd w:val="clear" w:color="auto" w:fill="feffff"/>
          <w:rtl w:val="0"/>
        </w:rPr>
        <w:t>3.1.1</w:t>
      </w:r>
      <w:r>
        <w:rPr>
          <w:rFonts w:ascii="Times New Roman" w:hAnsi="Times New Roman" w:hint="default"/>
          <w:b w:val="1"/>
          <w:bCs w:val="1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u w:color="0000fe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46"/>
          <w:szCs w:val="46"/>
          <w:u w:color="0000fe"/>
          <w:shd w:val="clear" w:color="auto" w:fill="feffff"/>
          <w:rtl w:val="0"/>
        </w:rPr>
        <w:t>特殊命令字段</w:t>
      </w:r>
      <w:r>
        <w:rPr>
          <w:rFonts w:ascii="PingFang SC Semibold" w:hAnsi="PingFang SC Semibold"/>
          <w:sz w:val="46"/>
          <w:szCs w:val="46"/>
          <w:u w:color="0000fe"/>
          <w:shd w:val="clear" w:color="auto" w:fill="feffff"/>
          <w:rtl w:val="0"/>
          <w:lang w:val="fr-FR"/>
        </w:rPr>
        <w:t>commandTYpe</w:t>
      </w:r>
      <w:r>
        <w:rPr>
          <w:rFonts w:eastAsia="Arial Unicode MS" w:hint="eastAsia"/>
          <w:sz w:val="46"/>
          <w:szCs w:val="46"/>
          <w:u w:color="0000fe"/>
          <w:shd w:val="clear" w:color="auto" w:fill="feffff"/>
          <w:rtl w:val="0"/>
          <w:lang w:val="zh-CN" w:eastAsia="zh-CN"/>
        </w:rPr>
        <w:t>类型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501"/>
        <w:gridCol w:w="3231"/>
        <w:gridCol w:w="4906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1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类型</w:t>
            </w:r>
          </w:p>
        </w:tc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含义</w:t>
            </w:r>
          </w:p>
        </w:tc>
        <w:tc>
          <w:tcPr>
            <w:tcW w:type="dxa" w:w="4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使用时机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50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redo</w:t>
            </w:r>
          </w:p>
        </w:tc>
        <w:tc>
          <w:tcPr>
            <w:tcW w:type="dxa" w:w="323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重做</w:t>
            </w:r>
          </w:p>
        </w:tc>
        <w:tc>
          <w:tcPr>
            <w:tcW w:type="dxa" w:w="4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任务执行失败，再次重复执行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46"/>
          <w:szCs w:val="46"/>
          <w:u w:color="0000fe"/>
          <w:shd w:val="clear" w:color="auto" w:fill="feffff"/>
          <w:rtl w:val="0"/>
        </w:rPr>
        <w:t>3.2</w:t>
      </w:r>
      <w:r>
        <w:rPr>
          <w:rFonts w:ascii="Times New Roman" w:hAnsi="Times New Roman" w:hint="default"/>
          <w:b w:val="1"/>
          <w:bCs w:val="1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u w:color="0000fe"/>
          <w:shd w:val="clear" w:color="auto" w:fill="feffff"/>
          <w:rtl w:val="0"/>
        </w:rPr>
        <w:t xml:space="preserve"> </w:t>
      </w:r>
      <w:r>
        <w:rPr>
          <w:rFonts w:ascii="PingFang SC Semibold" w:hAnsi="PingFang SC Semibold"/>
          <w:sz w:val="32"/>
          <w:szCs w:val="32"/>
          <w:u w:color="0000fe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46"/>
          <w:szCs w:val="46"/>
          <w:u w:color="0000fe"/>
          <w:shd w:val="clear" w:color="auto" w:fill="feffff"/>
          <w:rtl w:val="0"/>
          <w:lang w:val="zh-CN" w:eastAsia="zh-CN"/>
        </w:rPr>
        <w:t>执行定制任务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tbl>
      <w:tblPr>
        <w:tblW w:w="2050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"/>
        <w:gridCol w:w="2000"/>
        <w:gridCol w:w="2000"/>
        <w:gridCol w:w="2627"/>
        <w:gridCol w:w="2175"/>
        <w:gridCol w:w="1545"/>
        <w:gridCol w:w="2000"/>
        <w:gridCol w:w="2000"/>
        <w:gridCol w:w="2000"/>
        <w:gridCol w:w="2000"/>
        <w:gridCol w:w="2000"/>
      </w:tblGrid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接口地址</w:t>
            </w:r>
          </w:p>
        </w:tc>
        <w:tc>
          <w:tcPr>
            <w:tcW w:type="dxa" w:w="18347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http://IP:PORT/api/ExternalInterfaces/excuteTask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excuteTask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3545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调度系统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18347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外部系统通知调度系统执行定制任务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请求路径参数字段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reqTime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请求时间戳，格式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: 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yyyy-MM-dd HH:mm:ss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clientCode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客户端编号，如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PDA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HCWMS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tokenCode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令牌号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由调度系统颁发（预留字段）。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taskId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 xml:space="preserve">任务 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ID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（唯一）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version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版本号（版本号需与当前版本一致，否则返回失败。当前版本号为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1.0.0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）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6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param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255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抓取任务必填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操作机械臂参数</w:t>
            </w:r>
          </w:p>
        </w:tc>
        <w:tc>
          <w:tcPr>
            <w:tcW w:type="dxa" w:w="20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7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commandType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特殊命令类型，如重做见表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3.1.1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8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priority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int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 xml:space="preserve">优先级 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1-10 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数值越大越优先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taskType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任务类型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(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抓取任务：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grabTask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、识别货架：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identifyQR)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6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62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position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List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List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默认第一个点位元素是取，最后一个点位元素是放。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10.1</w:t>
            </w:r>
          </w:p>
        </w:tc>
        <w:tc>
          <w:tcPr>
            <w:tcW w:type="dxa" w:w="26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code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FF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是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点位编号，例：</w:t>
            </w: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101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表示 上料架，</w:t>
            </w:r>
            <w:r>
              <w:rPr>
                <w:rFonts w:ascii="PingFang SC Regular" w:hAnsi="PingFang SC Regular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201</w:t>
            </w:r>
            <w:r>
              <w:rPr>
                <w:rFonts w:eastAsia="Arial Unicode MS" w:hint="eastAsia"/>
                <w:outline w:val="0"/>
                <w:color w:val="ff0000"/>
                <w:sz w:val="28"/>
                <w:szCs w:val="28"/>
                <w:u w:color="0000fe"/>
                <w:rtl w:val="0"/>
                <w14:textFill>
                  <w14:solidFill>
                    <w14:srgbClr w14:val="FF0000"/>
                  </w14:solidFill>
                </w14:textFill>
              </w:rPr>
              <w:t>表示下料架。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10.2</w:t>
            </w:r>
          </w:p>
        </w:tc>
        <w:tc>
          <w:tcPr>
            <w:tcW w:type="dxa" w:w="262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type</w:t>
            </w:r>
          </w:p>
        </w:tc>
        <w:tc>
          <w:tcPr>
            <w:tcW w:type="dxa" w:w="217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15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6000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  <w:lang w:val="zh-CN" w:eastAsia="zh-CN"/>
              </w:rPr>
              <w:t>点位类型。</w:t>
            </w:r>
            <w:r>
              <w:rPr>
                <w:sz w:val="28"/>
                <w:szCs w:val="28"/>
                <w:u w:color="0000fe"/>
                <w:rtl w:val="0"/>
                <w:lang w:val="en-US"/>
              </w:rPr>
              <w:t>[shelf,cell,station]</w:t>
            </w:r>
          </w:p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z w:val="28"/>
                <w:szCs w:val="28"/>
                <w:u w:color="0000fe"/>
                <w:rtl w:val="0"/>
              </w:rPr>
              <w:t>(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  <w:lang w:val="zh-CN" w:eastAsia="zh-CN"/>
              </w:rPr>
              <w:t>货架、仓位、站点</w:t>
            </w:r>
            <w:r>
              <w:rPr>
                <w:sz w:val="28"/>
                <w:szCs w:val="28"/>
                <w:u w:color="0000fe"/>
                <w:rtl w:val="0"/>
              </w:rPr>
              <w:t>)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1.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u w:color="0000fe"/>
                <w:shd w:val="clear" w:color="auto" w:fill="feffff"/>
                <w:rtl w:val="0"/>
              </w:rPr>
              <w:t xml:space="preserve"> </w:t>
            </w:r>
            <w:r>
              <w:rPr>
                <w:rFonts w:eastAsia="Arial Unicode MS" w:hint="eastAsia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</w:rPr>
              <w:t>抓取任务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"WMS",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"1111111831112"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"version"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"1.0.0"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"commandType"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s-ES_tradnl"/>
                <w14:textFill>
                  <w14:solidFill>
                    <w14:srgbClr w14:val="A31515"/>
                  </w14:solidFill>
                </w14:textFill>
              </w:rPr>
              <w:t>"redo"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"priority"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"grabTask"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"param":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"[{"srcNo":101,"srcPos":101,"dstNo":201,"dstPos":101,"data":100},{"srcNo":101,"srcPos":102,"dstNo":201,"dstPos":102,"data":100},{"srcNo":101,"srcPos":103,"dstNo":201,"dstPos":103,"data":100}]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,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000FF"/>
                  </w14:solidFill>
                </w14:textFill>
              </w:rPr>
              <w:t>//'srcNo'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0000FF"/>
                  </w14:solidFill>
                </w14:textFill>
              </w:rPr>
              <w:t>表示抓取位编号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,srcPos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ja-JP" w:eastAsia="ja-JP"/>
                <w14:textFill>
                  <w14:solidFill>
                    <w14:srgbClr w14:val="0000FF"/>
                  </w14:solidFill>
                </w14:textFill>
              </w:rPr>
              <w:t>表示位置，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dstNo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0000FF"/>
                  </w14:solidFill>
                </w14:textFill>
              </w:rPr>
              <w:t>表示放置编号，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dstPos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表示放置位，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data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0000FF"/>
                  </w14:solidFill>
                </w14:textFill>
              </w:rPr>
              <w:t>表示相应二维码值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"position"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: [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"code": "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101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",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00000"/>
                  </w14:solidFill>
                </w14:textFill>
              </w:rPr>
              <w:t xml:space="preserve">      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"station"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000FF"/>
                  </w14:solidFill>
                </w14:textFill>
              </w:rPr>
              <w:t>,//(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0000FF"/>
                  </w14:solidFill>
                </w14:textFill>
              </w:rPr>
              <w:t>该任务类型只用上此类型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"code"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"201"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"station"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000FF"/>
                  </w14:solidFill>
                </w14:textFill>
              </w:rPr>
              <w:t>,//(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0000FF"/>
                  </w14:solidFill>
                </w14:textFill>
              </w:rPr>
              <w:t>该任务类型只用上此类型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),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 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]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 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2.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 </w:t>
            </w:r>
            <w:r>
              <w:rPr>
                <w:rFonts w:ascii="Times New Roman" w:hAnsi="Times New Roman"/>
                <w:sz w:val="24"/>
                <w:szCs w:val="24"/>
                <w:u w:color="0000fe"/>
                <w:shd w:val="clear" w:color="auto" w:fill="feffff"/>
                <w:rtl w:val="0"/>
              </w:rPr>
              <w:t xml:space="preserve"> </w:t>
            </w:r>
            <w:r>
              <w:rPr>
                <w:rFonts w:eastAsia="Arial Unicode MS" w:hint="eastAsia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</w:rPr>
              <w:t>识别货架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"WMS",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"1111111232113"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"version"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"1.0.0"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"commandType"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s-ES_tradnl"/>
                <w14:textFill>
                  <w14:solidFill>
                    <w14:srgbClr w14:val="A31515"/>
                  </w14:solidFill>
                </w14:textFill>
              </w:rPr>
              <w:t>"redo"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"priority"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"identifyQR"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"param": "101,3", (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TW" w:eastAsia="zh-TW"/>
                <w14:textFill>
                  <w14:solidFill>
                    <w14:srgbClr w14:val="C00000"/>
                  </w14:solidFill>
                </w14:textFill>
              </w:rPr>
              <w:t>用英文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","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隔开，前者为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posStart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表示识别起始孔位号（三位数），一般是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1xx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ja-JP" w:eastAsia="ja-JP"/>
                <w14:textFill>
                  <w14:solidFill>
                    <w14:srgbClr w14:val="C00000"/>
                  </w14:solidFill>
                </w14:textFill>
              </w:rPr>
              <w:t>，百位数表示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A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面；后者为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count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表示识别个数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"position"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[{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"code"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101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    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"type"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"station"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(</w:t>
            </w:r>
            <w:r>
              <w:rPr>
                <w:rFonts w:eastAsia="Arial Unicode MS" w:hint="eastAsia"/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0000FF"/>
                  </w14:solidFill>
                </w14:textFill>
              </w:rPr>
              <w:t>该任务类型只用上此类型</w:t>
            </w: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FF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   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}]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请求成功事例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"true"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执行成功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请求失败事例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a-DK"/>
                <w14:textFill>
                  <w14:solidFill>
                    <w14:srgbClr w14:val="A31515"/>
                  </w14:solidFill>
                </w14:textFill>
              </w:rPr>
              <w:t>"false"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找不到货架信息！货架码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101"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应答格式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0507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"1541954B96B1112",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9"/>
                <w:szCs w:val="29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46"/>
          <w:szCs w:val="46"/>
          <w:u w:color="0000fe"/>
          <w:shd w:val="clear" w:color="auto" w:fill="feffff"/>
          <w:rtl w:val="0"/>
        </w:rPr>
        <w:t>3.3</w:t>
      </w:r>
      <w:r>
        <w:rPr>
          <w:rFonts w:ascii="Times New Roman" w:hAnsi="Times New Roman" w:hint="default"/>
          <w:b w:val="1"/>
          <w:bCs w:val="1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hAnsi="Times New Roman"/>
          <w:b w:val="0"/>
          <w:bCs w:val="0"/>
          <w:sz w:val="24"/>
          <w:szCs w:val="24"/>
          <w:u w:color="0000fe"/>
          <w:shd w:val="clear" w:color="auto" w:fill="feffff"/>
          <w:rtl w:val="0"/>
        </w:rPr>
        <w:t xml:space="preserve"> </w:t>
      </w:r>
      <w:r>
        <w:rPr>
          <w:rFonts w:ascii="PingFang SC Semibold" w:hAnsi="PingFang SC Semibold"/>
          <w:b w:val="0"/>
          <w:bCs w:val="0"/>
          <w:sz w:val="32"/>
          <w:szCs w:val="32"/>
          <w:u w:color="0000fe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b w:val="0"/>
          <w:bCs w:val="0"/>
          <w:sz w:val="46"/>
          <w:szCs w:val="46"/>
          <w:u w:color="0000fe"/>
          <w:shd w:val="clear" w:color="auto" w:fill="feffff"/>
          <w:rtl w:val="0"/>
          <w:lang w:val="zh-CN" w:eastAsia="zh-CN"/>
        </w:rPr>
        <w:t>取消任务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628"/>
        <w:gridCol w:w="1560"/>
        <w:gridCol w:w="912"/>
        <w:gridCol w:w="1055"/>
        <w:gridCol w:w="1056"/>
        <w:gridCol w:w="1056"/>
        <w:gridCol w:w="1056"/>
        <w:gridCol w:w="1056"/>
        <w:gridCol w:w="1259"/>
      </w:tblGrid>
      <w:tr>
        <w:tblPrEx>
          <w:shd w:val="clear" w:color="auto" w:fill="auto"/>
        </w:tblPrEx>
        <w:trPr>
          <w:trHeight w:val="80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接口地址</w:t>
            </w:r>
          </w:p>
        </w:tc>
        <w:tc>
          <w:tcPr>
            <w:tcW w:type="dxa" w:w="9009"/>
            <w:gridSpan w:val="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http://IP:PORT/api/ExternalInterfaces/cancelTask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cancelTask</w:t>
            </w:r>
          </w:p>
        </w:tc>
        <w:tc>
          <w:tcPr>
            <w:tcW w:type="dxa" w:w="196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125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调度系统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9009"/>
            <w:gridSpan w:val="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外部系统通知调度系统取消任务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请求路径参数字段</w:t>
            </w:r>
          </w:p>
        </w:tc>
        <w:tc>
          <w:tcPr>
            <w:tcW w:type="dxa" w:w="9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231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reqTime</w:t>
            </w:r>
          </w:p>
        </w:tc>
        <w:tc>
          <w:tcPr>
            <w:tcW w:type="dxa" w:w="9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231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请求时间戳，格式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: 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yyyy-MM-dd HH:mm:ss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clientCode</w:t>
            </w:r>
          </w:p>
        </w:tc>
        <w:tc>
          <w:tcPr>
            <w:tcW w:type="dxa" w:w="9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231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客户端编号，如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PDA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HCWMS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tokenCode</w:t>
            </w:r>
          </w:p>
        </w:tc>
        <w:tc>
          <w:tcPr>
            <w:tcW w:type="dxa" w:w="9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231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令牌号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由调度系统颁发（预留字段）。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taskId</w:t>
            </w:r>
          </w:p>
        </w:tc>
        <w:tc>
          <w:tcPr>
            <w:tcW w:type="dxa" w:w="9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231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 xml:space="preserve">任务 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ID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（唯一）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62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15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version</w:t>
            </w:r>
          </w:p>
        </w:tc>
        <w:tc>
          <w:tcPr>
            <w:tcW w:type="dxa" w:w="9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2111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2314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版本号（版本号需与当前版本一致，否则返回失败。当前版本号为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1.0.0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"WMS",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"11111111313"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"version"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"1.0.0"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请求成功事例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"true"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成功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请求失败事例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a-DK"/>
                <w14:textFill>
                  <w14:solidFill>
                    <w14:srgbClr w14:val="A31515"/>
                  </w14:solidFill>
                </w14:textFill>
              </w:rPr>
              <w:t>"false"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任务编号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{taskId}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ja-JP" w:eastAsia="ja-JP"/>
                <w14:textFill>
                  <w14:solidFill>
                    <w14:srgbClr w14:val="A31515"/>
                  </w14:solidFill>
                </w14:textFill>
              </w:rPr>
              <w:t>不存在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应答格式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9638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"1541954B96B1112",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9"/>
                <w:szCs w:val="29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ff0000"/>
          <w:sz w:val="24"/>
          <w:szCs w:val="24"/>
          <w:u w:color="0000fe"/>
          <w:shd w:val="clear" w:color="auto" w:fill="feffff"/>
          <w:rtl w:val="0"/>
          <w14:textFill>
            <w14:solidFill>
              <w14:srgbClr w14:val="FF0000"/>
            </w14:solidFill>
          </w14:textFill>
        </w:rPr>
      </w:pP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fe"/>
          <w:shd w:val="clear" w:color="auto" w:fill="fe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ff0000"/>
          <w:sz w:val="44"/>
          <w:szCs w:val="44"/>
          <w:u w:color="0000fe"/>
          <w:shd w:val="clear" w:color="auto" w:fill="feffff"/>
          <w:rtl w:val="0"/>
          <w14:textFill>
            <w14:solidFill>
              <w14:srgbClr w14:val="FF0000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both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fe"/>
          <w:shd w:val="clear" w:color="auto" w:fill="feffff"/>
          <w:rtl w:val="0"/>
          <w14:textFill>
            <w14:solidFill>
              <w14:srgbClr w14:val="000000"/>
            </w14:solidFill>
          </w14:textFill>
        </w:rPr>
      </w:pPr>
      <w:r>
        <w:rPr>
          <w:outline w:val="0"/>
          <w:color w:val="ff0000"/>
          <w:sz w:val="44"/>
          <w:szCs w:val="44"/>
          <w:u w:color="0000fe"/>
          <w:shd w:val="clear" w:color="auto" w:fill="feffff"/>
          <w:rtl w:val="0"/>
          <w14:textFill>
            <w14:solidFill>
              <w14:srgbClr w14:val="FF0000"/>
            </w14:solidFill>
          </w14:textFill>
        </w:rPr>
        <w:t>注</w:t>
      </w:r>
      <w:r>
        <w:rPr>
          <w:outline w:val="0"/>
          <w:color w:val="ff0000"/>
          <w:sz w:val="31"/>
          <w:szCs w:val="31"/>
          <w:u w:color="0000fe"/>
          <w:shd w:val="clear" w:color="auto" w:fill="feffff"/>
          <w:rtl w:val="0"/>
          <w:lang w:val="zh-CN" w:eastAsia="zh-CN"/>
          <w14:textFill>
            <w14:solidFill>
              <w14:srgbClr w14:val="FF0000"/>
            </w14:solidFill>
          </w14:textFill>
        </w:rPr>
        <w:t>：取消后需要人工处理取消后的小车和小车上的容器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46"/>
          <w:szCs w:val="46"/>
          <w:u w:color="0000fe"/>
          <w:shd w:val="clear" w:color="auto" w:fill="feffff"/>
          <w:rtl w:val="0"/>
        </w:rPr>
        <w:t>3.4</w:t>
      </w:r>
      <w:r>
        <w:rPr>
          <w:rFonts w:ascii="Times New Roman" w:hAnsi="Times New Roman" w:hint="default"/>
          <w:b w:val="1"/>
          <w:bCs w:val="1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hAnsi="Times New Roman"/>
          <w:b w:val="0"/>
          <w:bCs w:val="0"/>
          <w:sz w:val="24"/>
          <w:szCs w:val="24"/>
          <w:u w:color="0000fe"/>
          <w:shd w:val="clear" w:color="auto" w:fill="feffff"/>
          <w:rtl w:val="0"/>
        </w:rPr>
        <w:t xml:space="preserve"> </w:t>
      </w:r>
      <w:r>
        <w:rPr>
          <w:rFonts w:ascii="PingFang SC Semibold" w:hAnsi="PingFang SC Semibold"/>
          <w:b w:val="0"/>
          <w:bCs w:val="0"/>
          <w:sz w:val="32"/>
          <w:szCs w:val="32"/>
          <w:u w:color="0000fe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b w:val="0"/>
          <w:bCs w:val="0"/>
          <w:sz w:val="46"/>
          <w:szCs w:val="46"/>
          <w:u w:color="0000fe"/>
          <w:shd w:val="clear" w:color="auto" w:fill="feffff"/>
          <w:rtl w:val="0"/>
          <w:lang w:val="zh-CN" w:eastAsia="zh-CN"/>
        </w:rPr>
        <w:t>查询任务</w:t>
      </w:r>
    </w:p>
    <w:tbl>
      <w:tblPr>
        <w:tblW w:w="2140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77"/>
        <w:gridCol w:w="2347"/>
        <w:gridCol w:w="2000"/>
        <w:gridCol w:w="2000"/>
        <w:gridCol w:w="1506"/>
        <w:gridCol w:w="2000"/>
        <w:gridCol w:w="2000"/>
        <w:gridCol w:w="2000"/>
        <w:gridCol w:w="2000"/>
        <w:gridCol w:w="2000"/>
        <w:gridCol w:w="2376"/>
      </w:tblGrid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接口地址</w:t>
            </w:r>
          </w:p>
        </w:tc>
        <w:tc>
          <w:tcPr>
            <w:tcW w:type="dxa" w:w="20229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http://IP:PORT/api/ExternalInterfaces/queryTask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434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queryTask</w:t>
            </w:r>
          </w:p>
        </w:tc>
        <w:tc>
          <w:tcPr>
            <w:tcW w:type="dxa" w:w="5506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23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调度系统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20229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外部系统通知调度系统查询任务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634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请求路径参数字段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634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condition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Object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查询条件。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1.1</w:t>
            </w:r>
          </w:p>
        </w:tc>
        <w:tc>
          <w:tcPr>
            <w:tcW w:type="dxa" w:w="634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relation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表示多个查询条件的组合方式，支持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AND, OR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7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1.2</w:t>
            </w:r>
          </w:p>
        </w:tc>
        <w:tc>
          <w:tcPr>
            <w:tcW w:type="dxa" w:w="2347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Conditions(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非必填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)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Key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字段名称（注：首字母大写），可参考请求实例中提供的字段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117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234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value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值（若为时间则日期与时间之间加上字母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，如：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2024-08-10T13:51:14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2007" w:hRule="atLeast"/>
        </w:trPr>
        <w:tc>
          <w:tcPr>
            <w:tcW w:type="dxa" w:w="117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234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operator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操作符。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GT=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大于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,GTE=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大于等于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 LT=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小于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,LTE=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小于等于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 EQ=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等于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 LIKE=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包含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 NE=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不等于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 IN=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形如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a,b,c,d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这样结构中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包含其中的至少一个值。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7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2347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order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排序条件。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None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、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Asc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、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Desc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634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pageIndex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页码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117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634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pageSize</w:t>
            </w:r>
          </w:p>
        </w:tc>
        <w:tc>
          <w:tcPr>
            <w:tcW w:type="dxa" w:w="15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76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每页行数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(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查询全部可指定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pageIndex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pageSize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10000)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406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406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"condition":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"relation":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"AND",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"conditions":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 xml:space="preserve"> [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 "key":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A31515"/>
                  </w14:solidFill>
                </w14:textFill>
              </w:rPr>
              <w:t>"CreateAt",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 "value":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"2024-08-10T13:51:14",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 xml:space="preserve"> "operator":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"GT",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 xml:space="preserve"> "order":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"Asc"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},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 "key":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A31515"/>
                  </w14:solidFill>
                </w14:textFill>
              </w:rPr>
              <w:t>"CreateAt",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 "value":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"2024-08-15T13:51:14",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 xml:space="preserve"> "operator":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"LT",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 xml:space="preserve">"order":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"Asc"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]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"pageIndex"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: 1,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"pageSize":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10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406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请求成功事例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406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"pageIndex":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"totalPages":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"pageSize":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10,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s-ES_tradnl"/>
                <w14:textFill>
                  <w14:solidFill>
                    <w14:srgbClr w14:val="0451A5"/>
                  </w14:solidFill>
                </w14:textFill>
              </w:rPr>
              <w:t>"items":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 xml:space="preserve"> [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 xml:space="preserve"> "id":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"111511221312334312566y23", //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ID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 xml:space="preserve"> "createAt":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"2024-08-12 02:56:26",//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创建时间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 xml:space="preserve"> "finishAt":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null,                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//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结束时间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s-ES_tradnl"/>
                <w14:textFill>
                  <w14:solidFill>
                    <w14:srgbClr w14:val="0451A5"/>
                  </w14:solidFill>
                </w14:textFill>
              </w:rPr>
              <w:t xml:space="preserve"> "status":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>"failed", //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该任务状态：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A31515"/>
                  </w14:solidFill>
                </w14:textFill>
              </w:rPr>
              <w:t>uninitialized, blocked, error, failed, queued, standby, underway, delayed, skipped, canceled, killed, completed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"name":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 "B5_grab", //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任务名称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"serialNumber":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A31515"/>
                  </w14:solidFill>
                </w14:textFill>
              </w:rPr>
              <w:t>"B5_grab_2024-08-12_0256259312", //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该任务编号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 xml:space="preserve"> "priority":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1,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任务优先级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 xml:space="preserve"> "createdBy":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模板创建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",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任务创建对象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 xml:space="preserve"> "taskType":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"WMSExcuteSpecificTask",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任务类型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"robot":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null,  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                  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接单机器人名称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 xml:space="preserve"> "map":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null, 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                 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地图名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 "modelName":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"B5_grab",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任务执行模板名称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 xml:space="preserve"> "modelSn":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"B5_grab",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任务执行模板编号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 xml:space="preserve"> "excuteAt":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null,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任务执行时间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 xml:space="preserve"> "stations":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"LM202,LM201",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起点及终点站点名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 xml:space="preserve"> "pointType":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 xml:space="preserve">"station"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点位类型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],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 xml:space="preserve">    "hasPreviousPage":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false,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是否存在上一页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"hasNextPage":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false,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是否存在下一页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"data":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 null,                      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携带数据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A31515"/>
                  </w14:solidFill>
                </w14:textFill>
              </w:rPr>
              <w:t xml:space="preserve">true, 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查询结果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fr-FR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 xml:space="preserve">: null                   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 xml:space="preserve">// 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查询信息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406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请求失败事例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406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"Success"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a-DK"/>
                <w14:textFill>
                  <w14:solidFill>
                    <w14:srgbClr w14:val="A31515"/>
                  </w14:solidFill>
                </w14:textFill>
              </w:rPr>
              <w:t>"false"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0451A5"/>
                  </w14:solidFill>
                </w14:textFill>
              </w:rPr>
              <w:t>"Message"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A31515"/>
                  </w14:solidFill>
                </w14:textFill>
              </w:rPr>
              <w:t>"No coercion operator is defined between types 'System.String' and 'System.Nullable`1[System.DateTime]'."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   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PingFang SC Regular" w:cs="PingFang SC Regular" w:hAnsi="PingFang SC Regular" w:eastAsia="PingFang SC Regular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46"/>
          <w:szCs w:val="46"/>
          <w:u w:color="0000fe"/>
          <w:shd w:val="clear" w:color="auto" w:fill="feffff"/>
          <w:rtl w:val="0"/>
        </w:rPr>
        <w:t>3.5</w:t>
      </w:r>
      <w:r>
        <w:rPr>
          <w:rFonts w:ascii="Times New Roman" w:hAnsi="Times New Roman" w:hint="default"/>
          <w:b w:val="1"/>
          <w:bCs w:val="1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u w:color="0000fe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46"/>
          <w:szCs w:val="46"/>
          <w:u w:color="0000fe"/>
          <w:shd w:val="clear" w:color="auto" w:fill="feffff"/>
          <w:rtl w:val="0"/>
          <w:lang w:val="ja-JP" w:eastAsia="ja-JP"/>
        </w:rPr>
        <w:t>告警推送日志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tbl>
      <w:tblPr>
        <w:tblW w:w="19272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45"/>
        <w:gridCol w:w="1434"/>
        <w:gridCol w:w="2245"/>
        <w:gridCol w:w="2140"/>
        <w:gridCol w:w="2000"/>
        <w:gridCol w:w="2000"/>
        <w:gridCol w:w="2000"/>
        <w:gridCol w:w="2000"/>
        <w:gridCol w:w="2000"/>
        <w:gridCol w:w="2308"/>
      </w:tblGrid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接口地址</w:t>
            </w:r>
          </w:p>
        </w:tc>
        <w:tc>
          <w:tcPr>
            <w:tcW w:type="dxa" w:w="18127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http://IP:PORT/externalApi/warnCallback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36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warnCallback</w:t>
            </w:r>
          </w:p>
        </w:tc>
        <w:tc>
          <w:tcPr>
            <w:tcW w:type="dxa" w:w="414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230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18127"/>
            <w:gridSpan w:val="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告警推送回调的方法，调度系统将导致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AGV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停止运行的严重告警推送给外部系统。推送频率：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10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秒一次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36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请求路径参数字段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6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reqTime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请求时间戳，格式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: 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yyyy-MM-dd HH:mm:ss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6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clientCode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客户端编号，如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PDA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HCWMS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679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tokenCode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令牌号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由调度系统颁发（预留字段）。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45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143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data</w:t>
            </w:r>
          </w:p>
        </w:tc>
        <w:tc>
          <w:tcPr>
            <w:tcW w:type="dxa" w:w="2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robotCode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车号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45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43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2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beginTime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告警开始时间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45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43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2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warnContent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告警内容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45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43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224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taskCode</w:t>
            </w:r>
          </w:p>
        </w:tc>
        <w:tc>
          <w:tcPr>
            <w:tcW w:type="dxa" w:w="21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64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30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任务号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9272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19272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"WMS",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"data"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00000"/>
                  </w14:solidFill>
                </w14:textFill>
              </w:rPr>
              <w:t>: [{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"robotCode"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"1001",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"beginTime"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"2020-04-02 23:12:12",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"warnContent"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平台失联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"C002WWQQRR"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robotCode"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"1002",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"beginTime"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"2020-04-02 23:12:12",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"warnContent"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</w:t>
            </w:r>
            <w:r>
              <w:rPr>
                <w:rFonts w:eastAsia="Arial Unicode MS" w:hint="eastAsia"/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A31515"/>
                  </w14:solidFill>
                </w14:textFill>
              </w:rPr>
              <w:t>导航告警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de-DE"/>
                <w14:textFill>
                  <w14:solidFill>
                    <w14:srgbClr w14:val="A31515"/>
                  </w14:solidFill>
                </w14:textFill>
              </w:rPr>
              <w:t>"C002WWQQRR33"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  <w:lang w:val="pt-PT"/>
              </w:rPr>
              <w:t>]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Times New Roman" w:hAnsi="Times New Roman"/>
          <w:b w:val="1"/>
          <w:bCs w:val="1"/>
          <w:sz w:val="46"/>
          <w:szCs w:val="46"/>
          <w:u w:color="0000fe"/>
          <w:shd w:val="clear" w:color="auto" w:fill="feffff"/>
          <w:rtl w:val="0"/>
        </w:rPr>
        <w:t>3.6</w:t>
      </w:r>
      <w:r>
        <w:rPr>
          <w:rFonts w:ascii="Times New Roman" w:hAnsi="Times New Roman" w:hint="default"/>
          <w:b w:val="1"/>
          <w:bCs w:val="1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hAnsi="Times New Roman"/>
          <w:sz w:val="24"/>
          <w:szCs w:val="24"/>
          <w:u w:color="0000fe"/>
          <w:shd w:val="clear" w:color="auto" w:fill="feffff"/>
          <w:rtl w:val="0"/>
        </w:rPr>
        <w:t xml:space="preserve"> </w:t>
      </w:r>
      <w:r>
        <w:rPr>
          <w:rFonts w:ascii="PingFang SC Semibold" w:hAnsi="PingFang SC Semibold"/>
          <w:sz w:val="32"/>
          <w:szCs w:val="32"/>
          <w:u w:color="0000fe"/>
          <w:shd w:val="clear" w:color="auto" w:fill="feffff"/>
          <w:rtl w:val="0"/>
        </w:rPr>
        <w:t xml:space="preserve"> </w:t>
      </w:r>
      <w:r>
        <w:rPr>
          <w:rFonts w:eastAsia="Arial Unicode MS" w:hint="eastAsia"/>
          <w:sz w:val="46"/>
          <w:szCs w:val="46"/>
          <w:u w:color="0000fe"/>
          <w:shd w:val="clear" w:color="auto" w:fill="feffff"/>
          <w:rtl w:val="0"/>
          <w:lang w:val="zh-CN" w:eastAsia="zh-CN"/>
        </w:rPr>
        <w:t>由外部系统提供接收抓取任务结果的反馈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tbl>
      <w:tblPr>
        <w:tblW w:w="2125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59"/>
        <w:gridCol w:w="1744"/>
        <w:gridCol w:w="1744"/>
        <w:gridCol w:w="1999"/>
        <w:gridCol w:w="2001"/>
        <w:gridCol w:w="2000"/>
        <w:gridCol w:w="2000"/>
        <w:gridCol w:w="2000"/>
        <w:gridCol w:w="2000"/>
        <w:gridCol w:w="2000"/>
        <w:gridCol w:w="2607"/>
      </w:tblGrid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接口地址</w:t>
            </w:r>
          </w:p>
        </w:tc>
        <w:tc>
          <w:tcPr>
            <w:tcW w:type="dxa" w:w="20095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http://IP:PORT/externalApi/pushTaskStatus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548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pushTaskStatus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2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20095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  <w:lang w:val="zh-CN" w:eastAsia="zh-CN"/>
              </w:rPr>
              <w:t>调度系统定制任务执行结束后立即向外部系统推送结果信息</w:t>
            </w:r>
            <w:r>
              <w:rPr>
                <w:rFonts w:eastAsia="Arial Unicode MS" w:hint="eastAsia"/>
                <w:sz w:val="32"/>
                <w:szCs w:val="32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字段名称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reqTime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请求时间戳，格式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: 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yyyy-MM-dd HH:mm:ss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clientCode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客户端编号，如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PDA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HCWMS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tokenCode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令牌号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由调度系统颁发（预留字段）。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31"/>
                <w:szCs w:val="31"/>
                <w:u w:color="0000fe"/>
                <w:rtl w:val="0"/>
              </w:rPr>
              <w:t>taskId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任务</w:t>
            </w:r>
            <w:r>
              <w:rPr>
                <w:rFonts w:ascii="PingFang SC Regular" w:hAnsi="PingFang SC Regular"/>
                <w:sz w:val="29"/>
                <w:szCs w:val="29"/>
                <w:u w:color="0000fe"/>
                <w:rtl w:val="0"/>
              </w:rPr>
              <w:t>Id</w:t>
            </w: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（唯一）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version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版本号（版本号需与当前版本一致，否则返回失败。当前版本号为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1.0.0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6</w:t>
            </w:r>
          </w:p>
        </w:tc>
        <w:tc>
          <w:tcPr>
            <w:tcW w:type="dxa" w:w="174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31"/>
                <w:szCs w:val="31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data</w:t>
            </w:r>
          </w:p>
        </w:tc>
        <w:tc>
          <w:tcPr>
            <w:tcW w:type="dxa" w:w="174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System</w:t>
            </w:r>
          </w:p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rtl w:val="0"/>
                <w:lang w:val="pt-PT"/>
                <w14:textFill>
                  <w14:solidFill>
                    <w14:srgbClr w14:val="C00000"/>
                  </w14:solidFill>
                </w14:textFill>
              </w:rPr>
              <w:t>(Object)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error_code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255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与孔位无关的系统错误</w:t>
            </w: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,0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表示无错误，</w:t>
            </w: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1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表示有错误，</w:t>
            </w: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9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表示取消任务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msg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255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这是详细的错误消息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事例</w:t>
            </w:r>
          </w:p>
        </w:tc>
      </w:tr>
      <w:tr>
        <w:tblPrEx>
          <w:shd w:val="clear" w:color="auto" w:fill="auto"/>
        </w:tblPrEx>
        <w:trPr>
          <w:trHeight w:val="5207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"RCS",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"12345678"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"version"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"1.0.0"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data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": 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0451A5"/>
                  </w14:solidFill>
                </w14:textFill>
              </w:rPr>
              <w:t>system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": {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error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_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code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": 9,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451A5"/>
                  </w14:solidFill>
                </w14:textFill>
              </w:rPr>
              <w:t>msg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": "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这是详细的错误消息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}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}</w:t>
            </w:r>
          </w:p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应答格式</w:t>
            </w:r>
          </w:p>
        </w:tc>
      </w:tr>
      <w:tr>
        <w:tblPrEx>
          <w:shd w:val="clear" w:color="auto" w:fill="auto"/>
        </w:tblPrEx>
        <w:trPr>
          <w:trHeight w:val="1227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"1541954B96B1112",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9"/>
                <w:szCs w:val="29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fe"/>
          <w:shd w:val="clear" w:color="auto" w:fill="fe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PingFang SC Semibold" w:hAnsi="PingFang SC Semibold" w:hint="default"/>
          <w:outline w:val="0"/>
          <w:color w:val="bf0000"/>
          <w:sz w:val="46"/>
          <w:szCs w:val="46"/>
          <w:u w:color="0000fe"/>
          <w:shd w:val="clear" w:color="auto" w:fill="feffff"/>
          <w:rtl w:val="0"/>
          <w14:textFill>
            <w14:solidFill>
              <w14:srgbClr w14:val="C00000"/>
            </w14:solidFill>
          </w14:textFill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outline w:val="0"/>
          <w:color w:val="000000"/>
          <w:sz w:val="24"/>
          <w:szCs w:val="24"/>
          <w:u w:color="0000fe"/>
          <w:shd w:val="clear" w:color="auto" w:fill="feffff"/>
          <w:rtl w:val="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bf0000"/>
          <w:sz w:val="46"/>
          <w:szCs w:val="46"/>
          <w:u w:color="0000fe"/>
          <w:shd w:val="clear" w:color="auto" w:fill="feffff"/>
          <w:rtl w:val="0"/>
          <w14:textFill>
            <w14:solidFill>
              <w14:srgbClr w14:val="C00000"/>
            </w14:solidFill>
          </w14:textFill>
        </w:rPr>
        <w:t>3.7</w:t>
      </w:r>
      <w:r>
        <w:rPr>
          <w:rFonts w:ascii="Times New Roman" w:hAnsi="Times New Roman" w:hint="default"/>
          <w:b w:val="1"/>
          <w:bCs w:val="1"/>
          <w:outline w:val="0"/>
          <w:color w:val="bf0000"/>
          <w:sz w:val="46"/>
          <w:szCs w:val="46"/>
          <w:u w:color="0000fe"/>
          <w:shd w:val="clear" w:color="auto" w:fill="feffff"/>
          <w:rtl w:val="0"/>
          <w14:textFill>
            <w14:solidFill>
              <w14:srgbClr w14:val="C00000"/>
            </w14:solidFill>
          </w14:textFill>
        </w:rPr>
        <w:t> </w:t>
      </w:r>
      <w:r>
        <w:rPr>
          <w:rFonts w:ascii="Times New Roman" w:hAnsi="Times New Roman"/>
          <w:outline w:val="0"/>
          <w:color w:val="000000"/>
          <w:sz w:val="24"/>
          <w:szCs w:val="24"/>
          <w:u w:color="0000fe"/>
          <w:shd w:val="clear" w:color="auto" w:fill="feffff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PingFang SC Semibold" w:hAnsi="PingFang SC Semibold"/>
          <w:outline w:val="0"/>
          <w:color w:val="bf0000"/>
          <w:sz w:val="32"/>
          <w:szCs w:val="32"/>
          <w:u w:color="0000fe"/>
          <w:shd w:val="clear" w:color="auto" w:fill="feffff"/>
          <w:rtl w:val="0"/>
          <w14:textFill>
            <w14:solidFill>
              <w14:srgbClr w14:val="C00000"/>
            </w14:solidFill>
          </w14:textFill>
        </w:rPr>
        <w:t xml:space="preserve"> </w:t>
      </w:r>
      <w:r>
        <w:rPr>
          <w:rFonts w:eastAsia="Arial Unicode MS" w:hint="eastAsia"/>
          <w:outline w:val="0"/>
          <w:color w:val="bf0000"/>
          <w:sz w:val="46"/>
          <w:szCs w:val="46"/>
          <w:u w:color="0000fe"/>
          <w:shd w:val="clear" w:color="auto" w:fill="feffff"/>
          <w:rtl w:val="0"/>
          <w:lang w:val="zh-CN" w:eastAsia="zh-CN"/>
          <w14:textFill>
            <w14:solidFill>
              <w14:srgbClr w14:val="C00000"/>
            </w14:solidFill>
          </w14:textFill>
        </w:rPr>
        <w:t>由外部系统提供接收识别任务结果的反馈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tbl>
      <w:tblPr>
        <w:tblW w:w="21254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59"/>
        <w:gridCol w:w="1744"/>
        <w:gridCol w:w="1744"/>
        <w:gridCol w:w="1999"/>
        <w:gridCol w:w="2001"/>
        <w:gridCol w:w="2000"/>
        <w:gridCol w:w="2000"/>
        <w:gridCol w:w="2000"/>
        <w:gridCol w:w="2000"/>
        <w:gridCol w:w="2000"/>
        <w:gridCol w:w="2607"/>
      </w:tblGrid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接口地址</w:t>
            </w:r>
          </w:p>
        </w:tc>
        <w:tc>
          <w:tcPr>
            <w:tcW w:type="dxa" w:w="20095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http://IP:PORT/externalApi/scanTaskStatus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接口名称</w:t>
            </w:r>
          </w:p>
        </w:tc>
        <w:tc>
          <w:tcPr>
            <w:tcW w:type="dxa" w:w="5487"/>
            <w:gridSpan w:val="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0000fe"/>
                <w:sz w:val="31"/>
                <w:szCs w:val="31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pushTaskStatus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Semibold" w:hAnsi="PingFang SC Semibold"/>
                <w:outline w:val="0"/>
                <w:color w:val="0000fe"/>
                <w:sz w:val="32"/>
                <w:szCs w:val="32"/>
                <w:u w:val="single" w:color="0000fe"/>
                <w:rtl w:val="0"/>
                <w14:textFill>
                  <w14:solidFill>
                    <w14:srgbClr w14:val="0000FF"/>
                  </w14:solidFill>
                </w14:textFill>
              </w:rPr>
              <w:t>Post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提供方</w:t>
            </w:r>
          </w:p>
        </w:tc>
        <w:tc>
          <w:tcPr>
            <w:tcW w:type="dxa" w:w="2607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外部系统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接口描述</w:t>
            </w:r>
          </w:p>
        </w:tc>
        <w:tc>
          <w:tcPr>
            <w:tcW w:type="dxa" w:w="20095"/>
            <w:gridSpan w:val="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  <w:lang w:val="zh-CN" w:eastAsia="zh-CN"/>
              </w:rPr>
              <w:t>调度系统定制任务执行结束后立即向外部系统推送结果信息</w:t>
            </w:r>
            <w:r>
              <w:rPr>
                <w:rFonts w:eastAsia="Arial Unicode MS" w:hint="eastAsia"/>
                <w:sz w:val="32"/>
                <w:szCs w:val="32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序号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字段名称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字段类型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长度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是否必须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bf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描述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reqTime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请求时间戳，格式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 xml:space="preserve">: 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yyyy-MM-dd HH:mm:ss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clientCode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客户端编号，如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PDA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，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HCWMS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等。</w:t>
            </w:r>
          </w:p>
        </w:tc>
      </w:tr>
      <w:tr>
        <w:tblPrEx>
          <w:shd w:val="clear" w:color="auto" w:fill="auto"/>
        </w:tblPrEx>
        <w:trPr>
          <w:trHeight w:val="8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tokenCode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否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令牌号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,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由调度系统颁发（预留字段）。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4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31"/>
                <w:szCs w:val="31"/>
                <w:u w:color="0000fe"/>
                <w:rtl w:val="0"/>
              </w:rPr>
              <w:t>taskId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任务</w:t>
            </w:r>
            <w:r>
              <w:rPr>
                <w:rFonts w:ascii="PingFang SC Regular" w:hAnsi="PingFang SC Regular"/>
                <w:sz w:val="29"/>
                <w:szCs w:val="29"/>
                <w:u w:color="0000fe"/>
                <w:rtl w:val="0"/>
              </w:rPr>
              <w:t>Id</w:t>
            </w: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（唯一）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11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3488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version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版本号（版本号需与当前版本一致，否则返回失败。当前版本号为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1.0.0</w:t>
            </w: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）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6</w:t>
            </w:r>
          </w:p>
        </w:tc>
        <w:tc>
          <w:tcPr>
            <w:tcW w:type="dxa" w:w="174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31"/>
                <w:szCs w:val="31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data</w:t>
            </w:r>
          </w:p>
        </w:tc>
        <w:tc>
          <w:tcPr>
            <w:tcW w:type="dxa" w:w="1744"/>
            <w:vMerge w:val="restart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System</w:t>
            </w:r>
          </w:p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rtl w:val="0"/>
                <w:lang w:val="pt-PT"/>
                <w14:textFill>
                  <w14:solidFill>
                    <w14:srgbClr w14:val="C00000"/>
                  </w14:solidFill>
                </w14:textFill>
              </w:rPr>
              <w:t>(Object)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error_code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(string)255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与孔位无关的系统错误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msg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(string)255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这是详细的错误消息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1159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00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Code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00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00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(string)10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000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f0000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8"/>
                <w:szCs w:val="28"/>
                <w:u w:color="0000fe"/>
                <w:rtl w:val="0"/>
              </w:rPr>
              <w:t>上料架编号：例如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“</w:t>
            </w:r>
            <w:r>
              <w:rPr>
                <w:rFonts w:ascii="PingFang SC Regular" w:hAnsi="PingFang SC Regular"/>
                <w:sz w:val="28"/>
                <w:szCs w:val="28"/>
                <w:u w:color="0000fe"/>
                <w:rtl w:val="0"/>
              </w:rPr>
              <w:t>101</w:t>
            </w:r>
            <w:r>
              <w:rPr>
                <w:rFonts w:ascii="PingFang SC Regular" w:hAnsi="PingFang SC Regular" w:hint="default"/>
                <w:sz w:val="28"/>
                <w:szCs w:val="28"/>
                <w:u w:color="0000fe"/>
                <w:rtl w:val="0"/>
              </w:rPr>
              <w:t>”</w:t>
            </w:r>
          </w:p>
        </w:tc>
      </w:tr>
      <w:tr>
        <w:tblPrEx>
          <w:shd w:val="clear" w:color="auto" w:fill="auto"/>
        </w:tblPrEx>
        <w:trPr>
          <w:trHeight w:val="1207" w:hRule="atLeast"/>
        </w:trPr>
        <w:tc>
          <w:tcPr>
            <w:tcW w:type="dxa" w:w="1159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vMerge w:val="continue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</w:tcPr>
          <w:p/>
        </w:tc>
        <w:tc>
          <w:tcPr>
            <w:tcW w:type="dxa" w:w="17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Products</w:t>
            </w:r>
          </w:p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(Array)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PingFang SC Regular" w:hAnsi="PingFang SC Regular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string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PingFang SC Regular" w:cs="Arial Unicode MS" w:hAnsi="PingFang SC Regular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bf0000"/>
                <w:spacing w:val="0"/>
                <w:kern w:val="0"/>
                <w:position w:val="0"/>
                <w:sz w:val="28"/>
                <w:szCs w:val="28"/>
                <w:u w:val="none" w:color="0000f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C00000"/>
                  </w14:solidFill>
                </w14:textFill>
              </w:rPr>
              <w:t>255</w:t>
            </w:r>
          </w:p>
        </w:tc>
        <w:tc>
          <w:tcPr>
            <w:tcW w:type="dxa" w:w="4000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rtl w:val="0"/>
                <w14:textFill>
                  <w14:solidFill>
                    <w14:srgbClr w14:val="C00000"/>
                  </w14:solidFill>
                </w14:textFill>
              </w:rPr>
              <w:t>是</w:t>
            </w:r>
          </w:p>
        </w:tc>
        <w:tc>
          <w:tcPr>
            <w:tcW w:type="dxa" w:w="4607"/>
            <w:gridSpan w:val="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0"/>
              <w:left w:type="dxa" w:w="144"/>
              <w:bottom w:type="dxa" w:w="0"/>
              <w:right w:type="dxa" w:w="144"/>
            </w:tcMar>
            <w:vAlign w:val="top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指示了得到的二维码结果数组元素表示扫描结果，元素顺序对应所下发编号顺序</w:t>
            </w:r>
          </w:p>
        </w:tc>
      </w:tr>
      <w:tr>
        <w:tblPrEx>
          <w:shd w:val="clear" w:color="auto" w:fill="auto"/>
        </w:tblPrEx>
        <w:trPr>
          <w:trHeight w:val="447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事例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fe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000FF"/>
                  </w14:solidFill>
                </w14:textFill>
              </w:rPr>
              <w:t>"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0451A5"/>
                  </w14:solidFill>
                </w14:textFill>
              </w:rPr>
              <w:t>reqTime":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"2024-06-17 08:54:40",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"clientCode":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"RCS",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nl-NL"/>
                <w14:textFill>
                  <w14:solidFill>
                    <w14:srgbClr w14:val="0451A5"/>
                  </w14:solidFill>
                </w14:textFill>
              </w:rPr>
              <w:t>"tokenCode"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"0",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it-IT"/>
                <w14:textFill>
                  <w14:solidFill>
                    <w14:srgbClr w14:val="0451A5"/>
                  </w14:solidFill>
                </w14:textFill>
              </w:rPr>
              <w:t>"version"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A31515"/>
                  </w14:solidFill>
                </w14:textFill>
              </w:rPr>
              <w:t>"1.0.0"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"12345678"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>,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 xml:space="preserve">"data": { 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"system":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 xml:space="preserve">{        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 xml:space="preserve">"error_code": 0,        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C00000"/>
                  </w14:solidFill>
                </w14:textFill>
              </w:rPr>
              <w:t>"msg": "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这是详细的错误消息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 xml:space="preserve">"      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 xml:space="preserve">},      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"code": "101"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"products": [ "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码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1", "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码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2","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码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pt-PT"/>
                <w14:textFill>
                  <w14:solidFill>
                    <w14:srgbClr w14:val="C00000"/>
                  </w14:solidFill>
                </w14:textFill>
              </w:rPr>
              <w:t>3"]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}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 </w:t>
            </w:r>
          </w:p>
          <w:p>
            <w:pPr>
              <w:pStyle w:val="表格样式 2"/>
              <w:bidi w:val="0"/>
              <w:ind w:left="0" w:right="0" w:firstLine="614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//(system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指示了与孔位无关的系统错误（如撞机）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en-US"/>
                <w14:textFill>
                  <w14:solidFill>
                    <w14:srgbClr w14:val="C00000"/>
                  </w14:solidFill>
                </w14:textFill>
              </w:rPr>
              <w:t>products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指示了得到的二维码结果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code</w:t>
            </w: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表示需扫描的上料架编号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eastAsia="Arial Unicode MS" w:hint="eastAsia"/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:lang w:val="zh-CN" w:eastAsia="zh-CN"/>
                <w14:textFill>
                  <w14:solidFill>
                    <w14:srgbClr w14:val="C00000"/>
                  </w14:solidFill>
                </w14:textFill>
              </w:rPr>
              <w:t>数组元素表示扫描结果，元素顺序对应所下发编号顺序</w:t>
            </w:r>
            <w:r>
              <w:rPr>
                <w:outline w:val="0"/>
                <w:color w:val="bf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C00000"/>
                  </w14:solidFill>
                </w14:textFill>
              </w:rPr>
              <w:t>)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}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00b0f0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eastAsia="Arial Unicode MS" w:hint="eastAsia"/>
                <w:sz w:val="29"/>
                <w:szCs w:val="29"/>
                <w:u w:color="0000fe"/>
                <w:rtl w:val="0"/>
              </w:rPr>
              <w:t>应答格式</w:t>
            </w:r>
          </w:p>
        </w:tc>
      </w:tr>
      <w:tr>
        <w:tblPrEx>
          <w:shd w:val="clear" w:color="auto" w:fill="auto"/>
        </w:tblPrEx>
        <w:trPr>
          <w:trHeight w:val="0" w:hRule="atLeast"/>
        </w:trPr>
        <w:tc>
          <w:tcPr>
            <w:tcW w:type="dxa" w:w="21254"/>
            <w:gridSpan w:val="1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effff"/>
            <w:tcMar>
              <w:top w:type="dxa" w:w="0"/>
              <w:left w:type="dxa" w:w="144"/>
              <w:bottom w:type="dxa" w:w="0"/>
              <w:right w:type="dxa" w:w="144"/>
            </w:tcMar>
            <w:vAlign w:val="center"/>
          </w:tcPr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4"/>
                <w:szCs w:val="24"/>
                <w:u w:color="0000fe"/>
                <w:shd w:val="clear" w:color="auto" w:fill="feffff"/>
                <w:rtl w:val="0"/>
              </w:rPr>
            </w:pPr>
            <w:r>
              <w:rPr>
                <w:sz w:val="28"/>
                <w:szCs w:val="28"/>
                <w:u w:color="0000fe"/>
                <w:shd w:val="clear" w:color="auto" w:fill="feffff"/>
                <w:rtl w:val="0"/>
              </w:rPr>
              <w:t>{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outline w:val="0"/>
                <w:color w:val="000000"/>
                <w:sz w:val="24"/>
                <w:szCs w:val="24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    </w:t>
            </w:r>
            <w:r>
              <w:rPr>
                <w:outline w:val="0"/>
                <w:color w:val="0451a5"/>
                <w:sz w:val="28"/>
                <w:szCs w:val="28"/>
                <w:u w:color="0000fe"/>
                <w:shd w:val="clear" w:color="auto" w:fill="feffff"/>
                <w:rtl w:val="0"/>
                <w:lang w:val="ru-RU"/>
                <w14:textFill>
                  <w14:solidFill>
                    <w14:srgbClr w14:val="0451A5"/>
                  </w14:solidFill>
                </w14:textFill>
              </w:rPr>
              <w:t>"taskId"</w:t>
            </w:r>
            <w:r>
              <w:rPr>
                <w:outline w:val="0"/>
                <w:color w:val="000000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000000"/>
                  </w14:solidFill>
                </w14:textFill>
              </w:rPr>
              <w:t xml:space="preserve">: </w:t>
            </w:r>
            <w:r>
              <w:rPr>
                <w:outline w:val="0"/>
                <w:color w:val="a31414"/>
                <w:sz w:val="28"/>
                <w:szCs w:val="28"/>
                <w:u w:color="0000fe"/>
                <w:shd w:val="clear" w:color="auto" w:fill="feffff"/>
                <w:rtl w:val="0"/>
                <w14:textFill>
                  <w14:solidFill>
                    <w14:srgbClr w14:val="A31515"/>
                  </w14:solidFill>
                </w14:textFill>
              </w:rPr>
              <w:t>"1541954B96B1112",</w:t>
            </w:r>
          </w:p>
          <w:p>
            <w:pPr>
              <w:pStyle w:val="表格样式 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9"/>
                <w:szCs w:val="29"/>
                <w:u w:color="0000fe"/>
                <w:shd w:val="clear" w:color="auto" w:fill="feffff"/>
                <w:rtl w:val="0"/>
              </w:rPr>
              <w:t>}</w:t>
            </w:r>
          </w:p>
        </w:tc>
      </w:tr>
    </w:tbl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</w:p>
    <w:p>
      <w:pPr>
        <w:pStyle w:val="默认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PingFang SC Semibold" w:hAnsi="PingFang SC Semibold" w:hint="default"/>
          <w:sz w:val="46"/>
          <w:szCs w:val="46"/>
          <w:u w:color="0000fe"/>
          <w:shd w:val="clear" w:color="auto" w:fill="feffff"/>
          <w:rtl w:val="0"/>
        </w:rPr>
        <w:t> </w:t>
      </w:r>
      <w:r>
        <w:rPr>
          <w:rFonts w:ascii="Times New Roman" w:cs="Times New Roman" w:hAnsi="Times New Roman" w:eastAsia="Times New Roman"/>
          <w:sz w:val="24"/>
          <w:szCs w:val="24"/>
          <w:u w:color="0000fe"/>
          <w:shd w:val="clear" w:color="auto" w:fill="feffff"/>
          <w:rtl w:val="0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表格样式 2">
    <w:name w:val="表格样式 2"/>
    <w:next w:val="表格样式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PingFang SC Regular" w:hAnsi="PingFang SC Regular" w:eastAsia="PingFang SC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