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1629"/>
        <w:tblW w:w="0" w:type="auto"/>
        <w:tblLook w:val="04A0" w:firstRow="1" w:lastRow="0" w:firstColumn="1" w:lastColumn="0" w:noHBand="0" w:noVBand="1"/>
      </w:tblPr>
      <w:tblGrid>
        <w:gridCol w:w="2180"/>
        <w:gridCol w:w="6304"/>
      </w:tblGrid>
      <w:tr w:rsidR="00DC5643" w:rsidTr="00DC5643">
        <w:tc>
          <w:tcPr>
            <w:tcW w:w="2180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nil"/>
            </w:tcBorders>
            <w:shd w:val="clear" w:color="auto" w:fill="4472C4" w:themeFill="accent5"/>
          </w:tcPr>
          <w:p w:rsidR="00DC5643" w:rsidRPr="00E80085" w:rsidRDefault="00DC5643" w:rsidP="00DC5643">
            <w:pPr>
              <w:keepNext/>
              <w:spacing w:line="254" w:lineRule="auto"/>
              <w:rPr>
                <w:lang w:val="pt-PT"/>
              </w:rPr>
            </w:pPr>
          </w:p>
          <w:p w:rsidR="00DC5643" w:rsidRDefault="00DC5643" w:rsidP="00DC5643">
            <w:pPr>
              <w:spacing w:line="254" w:lineRule="auto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511D85F2">
              <w:rPr>
                <w:rFonts w:ascii="Times New Roman" w:hAnsi="Times New Roman"/>
                <w:b/>
                <w:bCs/>
                <w:color w:val="FFFFFF" w:themeColor="background1"/>
              </w:rPr>
              <w:t>Use Case</w:t>
            </w:r>
          </w:p>
        </w:tc>
        <w:tc>
          <w:tcPr>
            <w:tcW w:w="6304" w:type="dxa"/>
            <w:tcBorders>
              <w:top w:val="single" w:sz="8" w:space="0" w:color="4472C4" w:themeColor="accent5"/>
              <w:left w:val="nil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4472C4" w:themeFill="accent5"/>
          </w:tcPr>
          <w:p w:rsidR="00DC5643" w:rsidRDefault="00DC5643" w:rsidP="00DC5643">
            <w:pPr>
              <w:spacing w:line="254" w:lineRule="auto"/>
              <w:rPr>
                <w:rFonts w:ascii="Times New Roman" w:hAnsi="Times New Roman"/>
                <w:lang w:val="pt-PT"/>
              </w:rPr>
            </w:pPr>
            <w:r>
              <w:rPr>
                <w:rFonts w:ascii="Times New Roman" w:hAnsi="Times New Roman"/>
                <w:lang w:val="pt-PT"/>
              </w:rPr>
              <w:t>Envio de Mensagens</w:t>
            </w:r>
          </w:p>
        </w:tc>
      </w:tr>
      <w:tr w:rsidR="00DC5643" w:rsidTr="00DC5643">
        <w:tc>
          <w:tcPr>
            <w:tcW w:w="2180" w:type="dxa"/>
            <w:tcBorders>
              <w:top w:val="single" w:sz="8" w:space="0" w:color="4472C4" w:themeColor="accent5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9E2F3" w:themeFill="accent5" w:themeFillTint="33"/>
          </w:tcPr>
          <w:p w:rsidR="00DC5643" w:rsidRDefault="00DC5643" w:rsidP="00DC5643">
            <w:pPr>
              <w:spacing w:line="254" w:lineRule="auto"/>
              <w:rPr>
                <w:rFonts w:ascii="Times New Roman" w:hAnsi="Times New Roman"/>
                <w:b/>
                <w:bCs/>
                <w:color w:val="000000" w:themeColor="text1"/>
              </w:rPr>
            </w:pPr>
            <w:proofErr w:type="spellStart"/>
            <w:r w:rsidRPr="511D85F2">
              <w:rPr>
                <w:rFonts w:ascii="Times New Roman" w:hAnsi="Times New Roman"/>
                <w:b/>
                <w:bCs/>
                <w:color w:val="000000" w:themeColor="text1"/>
              </w:rPr>
              <w:t>Atores</w:t>
            </w:r>
            <w:proofErr w:type="spellEnd"/>
          </w:p>
        </w:tc>
        <w:tc>
          <w:tcPr>
            <w:tcW w:w="6304" w:type="dxa"/>
            <w:tcBorders>
              <w:top w:val="single" w:sz="8" w:space="0" w:color="4472C4" w:themeColor="accent5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9E2F3" w:themeFill="accent5" w:themeFillTint="33"/>
          </w:tcPr>
          <w:p w:rsidR="00DC5643" w:rsidRDefault="00DC5643" w:rsidP="00DC5643">
            <w:pPr>
              <w:spacing w:line="254" w:lineRule="auto"/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511D85F2">
              <w:rPr>
                <w:rFonts w:ascii="Times New Roman" w:hAnsi="Times New Roman"/>
                <w:color w:val="000000" w:themeColor="text1"/>
              </w:rPr>
              <w:t>Cliente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Funcionário</w:t>
            </w:r>
            <w:proofErr w:type="spellEnd"/>
          </w:p>
        </w:tc>
      </w:tr>
      <w:tr w:rsidR="00DC5643" w:rsidRPr="003E0A82" w:rsidTr="00DC5643">
        <w:trPr>
          <w:trHeight w:val="570"/>
        </w:trPr>
        <w:tc>
          <w:tcPr>
            <w:tcW w:w="2180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</w:tcPr>
          <w:p w:rsidR="00DC5643" w:rsidRDefault="00DC5643" w:rsidP="00DC5643">
            <w:pPr>
              <w:spacing w:line="254" w:lineRule="auto"/>
              <w:rPr>
                <w:rFonts w:ascii="Times New Roman" w:hAnsi="Times New Roman"/>
                <w:b/>
                <w:bCs/>
                <w:color w:val="000000" w:themeColor="text1"/>
              </w:rPr>
            </w:pPr>
            <w:proofErr w:type="spellStart"/>
            <w:r w:rsidRPr="511D85F2">
              <w:rPr>
                <w:rFonts w:ascii="Times New Roman" w:hAnsi="Times New Roman"/>
                <w:b/>
                <w:bCs/>
                <w:color w:val="000000" w:themeColor="text1"/>
              </w:rPr>
              <w:t>Pré-Condições</w:t>
            </w:r>
            <w:proofErr w:type="spellEnd"/>
          </w:p>
        </w:tc>
        <w:tc>
          <w:tcPr>
            <w:tcW w:w="6304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</w:tcPr>
          <w:p w:rsidR="00DC5643" w:rsidRDefault="00DC5643" w:rsidP="00DC5643">
            <w:pPr>
              <w:pStyle w:val="PargrafodaLista"/>
              <w:numPr>
                <w:ilvl w:val="0"/>
                <w:numId w:val="2"/>
              </w:numPr>
              <w:spacing w:line="254" w:lineRule="auto"/>
              <w:rPr>
                <w:rFonts w:ascii="Times New Roman" w:hAnsi="Times New Roman"/>
                <w:lang w:val="pt-PT"/>
              </w:rPr>
            </w:pPr>
            <w:r w:rsidRPr="000437E6">
              <w:rPr>
                <w:rFonts w:ascii="Times New Roman" w:hAnsi="Times New Roman"/>
                <w:lang w:val="pt-PT"/>
              </w:rPr>
              <w:t xml:space="preserve">O Cliente </w:t>
            </w:r>
            <w:r>
              <w:rPr>
                <w:rFonts w:ascii="Times New Roman" w:hAnsi="Times New Roman"/>
                <w:lang w:val="pt-PT"/>
              </w:rPr>
              <w:t xml:space="preserve">e o Funcionário </w:t>
            </w:r>
            <w:r w:rsidRPr="000437E6">
              <w:rPr>
                <w:rFonts w:ascii="Times New Roman" w:hAnsi="Times New Roman"/>
                <w:lang w:val="pt-PT"/>
              </w:rPr>
              <w:t>deve</w:t>
            </w:r>
            <w:r>
              <w:rPr>
                <w:rFonts w:ascii="Times New Roman" w:hAnsi="Times New Roman"/>
                <w:lang w:val="pt-PT"/>
              </w:rPr>
              <w:t>m</w:t>
            </w:r>
            <w:r w:rsidRPr="000437E6">
              <w:rPr>
                <w:rFonts w:ascii="Times New Roman" w:hAnsi="Times New Roman"/>
                <w:lang w:val="pt-PT"/>
              </w:rPr>
              <w:t xml:space="preserve"> estar </w:t>
            </w:r>
            <w:proofErr w:type="spellStart"/>
            <w:r w:rsidRPr="000437E6">
              <w:rPr>
                <w:rFonts w:ascii="Times New Roman" w:hAnsi="Times New Roman"/>
                <w:lang w:val="pt-PT"/>
              </w:rPr>
              <w:t>loggado</w:t>
            </w:r>
            <w:r>
              <w:rPr>
                <w:rFonts w:ascii="Times New Roman" w:hAnsi="Times New Roman"/>
                <w:lang w:val="pt-PT"/>
              </w:rPr>
              <w:t>s</w:t>
            </w:r>
            <w:proofErr w:type="spellEnd"/>
            <w:r>
              <w:rPr>
                <w:rFonts w:ascii="Times New Roman" w:hAnsi="Times New Roman"/>
                <w:lang w:val="pt-PT"/>
              </w:rPr>
              <w:t xml:space="preserve"> na </w:t>
            </w:r>
            <w:proofErr w:type="spellStart"/>
            <w:r>
              <w:rPr>
                <w:rFonts w:ascii="Times New Roman" w:hAnsi="Times New Roman"/>
                <w:lang w:val="pt-PT"/>
              </w:rPr>
              <w:t>app</w:t>
            </w:r>
            <w:proofErr w:type="spellEnd"/>
            <w:r w:rsidRPr="000437E6">
              <w:rPr>
                <w:rFonts w:ascii="Times New Roman" w:hAnsi="Times New Roman"/>
                <w:lang w:val="pt-PT"/>
              </w:rPr>
              <w:t>;</w:t>
            </w:r>
          </w:p>
          <w:p w:rsidR="00DC5643" w:rsidRPr="000437E6" w:rsidRDefault="00DC5643" w:rsidP="00DC5643">
            <w:pPr>
              <w:pStyle w:val="PargrafodaLista"/>
              <w:numPr>
                <w:ilvl w:val="0"/>
                <w:numId w:val="2"/>
              </w:numPr>
              <w:spacing w:line="254" w:lineRule="auto"/>
              <w:rPr>
                <w:rFonts w:ascii="Times New Roman" w:hAnsi="Times New Roman"/>
                <w:lang w:val="pt-PT"/>
              </w:rPr>
            </w:pPr>
            <w:r>
              <w:rPr>
                <w:rFonts w:ascii="Times New Roman" w:hAnsi="Times New Roman"/>
                <w:lang w:val="pt-PT"/>
              </w:rPr>
              <w:t>O Cliente e o Funcionário têm de estar com uma marcação em que ambos participam.</w:t>
            </w:r>
          </w:p>
        </w:tc>
      </w:tr>
      <w:tr w:rsidR="00DC5643" w:rsidRPr="003E0A82" w:rsidTr="00DC5643">
        <w:tc>
          <w:tcPr>
            <w:tcW w:w="2180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9E2F3" w:themeFill="accent5" w:themeFillTint="33"/>
          </w:tcPr>
          <w:p w:rsidR="00DC5643" w:rsidRDefault="00DC5643" w:rsidP="00DC5643">
            <w:pPr>
              <w:spacing w:line="254" w:lineRule="auto"/>
              <w:rPr>
                <w:rFonts w:ascii="Times New Roman" w:hAnsi="Times New Roman"/>
                <w:b/>
                <w:bCs/>
                <w:color w:val="000000" w:themeColor="text1"/>
              </w:rPr>
            </w:pPr>
            <w:proofErr w:type="spellStart"/>
            <w:r w:rsidRPr="511D85F2">
              <w:rPr>
                <w:rFonts w:ascii="Times New Roman" w:hAnsi="Times New Roman"/>
                <w:b/>
                <w:bCs/>
                <w:color w:val="000000" w:themeColor="text1"/>
              </w:rPr>
              <w:t>Fluxo</w:t>
            </w:r>
            <w:proofErr w:type="spellEnd"/>
            <w:r w:rsidRPr="511D85F2">
              <w:rPr>
                <w:rFonts w:ascii="Times New Roman" w:hAnsi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511D85F2">
              <w:rPr>
                <w:rFonts w:ascii="Times New Roman" w:hAnsi="Times New Roman"/>
                <w:b/>
                <w:bCs/>
                <w:color w:val="000000" w:themeColor="text1"/>
              </w:rPr>
              <w:t>Básico</w:t>
            </w:r>
            <w:proofErr w:type="spellEnd"/>
            <w:r w:rsidRPr="511D85F2">
              <w:rPr>
                <w:rFonts w:ascii="Times New Roman" w:hAnsi="Times New Roman"/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6304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9E2F3" w:themeFill="accent5" w:themeFillTint="33"/>
          </w:tcPr>
          <w:p w:rsidR="00DC5643" w:rsidRPr="00E80085" w:rsidRDefault="00DC5643" w:rsidP="00DC5643">
            <w:pPr>
              <w:pStyle w:val="PargrafodaLista"/>
              <w:numPr>
                <w:ilvl w:val="0"/>
                <w:numId w:val="1"/>
              </w:numPr>
              <w:spacing w:line="254" w:lineRule="auto"/>
              <w:rPr>
                <w:rFonts w:ascii="Times New Roman" w:hAnsi="Times New Roman"/>
                <w:color w:val="000000" w:themeColor="text1"/>
                <w:lang w:val="pt-PT"/>
              </w:rPr>
            </w:pPr>
            <w:r w:rsidRPr="00E80085">
              <w:rPr>
                <w:rFonts w:ascii="Times New Roman" w:hAnsi="Times New Roman"/>
                <w:color w:val="000000" w:themeColor="text1"/>
                <w:lang w:val="pt-PT"/>
              </w:rPr>
              <w:t xml:space="preserve">O Use Case começa quando o Cliente </w:t>
            </w:r>
            <w:r>
              <w:rPr>
                <w:rFonts w:ascii="Times New Roman" w:hAnsi="Times New Roman"/>
                <w:color w:val="000000" w:themeColor="text1"/>
                <w:lang w:val="pt-PT"/>
              </w:rPr>
              <w:t>ou Funcionário pressiona o botão das mensagens;</w:t>
            </w:r>
          </w:p>
          <w:p w:rsidR="00DC5643" w:rsidRDefault="00DC5643" w:rsidP="00DC5643">
            <w:pPr>
              <w:pStyle w:val="PargrafodaLista"/>
              <w:numPr>
                <w:ilvl w:val="0"/>
                <w:numId w:val="1"/>
              </w:numPr>
              <w:spacing w:line="254" w:lineRule="auto"/>
              <w:rPr>
                <w:rFonts w:ascii="Times New Roman" w:hAnsi="Times New Roman"/>
                <w:color w:val="000000" w:themeColor="text1"/>
                <w:lang w:val="pt-PT"/>
              </w:rPr>
            </w:pPr>
            <w:r>
              <w:rPr>
                <w:rFonts w:ascii="Times New Roman" w:hAnsi="Times New Roman"/>
                <w:color w:val="000000" w:themeColor="text1"/>
                <w:lang w:val="pt-PT"/>
              </w:rPr>
              <w:t>Irá ser apresentado uma página com as conversas com as pessoas que este tem marcações efetuadas;</w:t>
            </w:r>
          </w:p>
          <w:p w:rsidR="00DC5643" w:rsidRPr="00E80085" w:rsidRDefault="00DC5643" w:rsidP="00DC5643">
            <w:pPr>
              <w:pStyle w:val="PargrafodaLista"/>
              <w:numPr>
                <w:ilvl w:val="0"/>
                <w:numId w:val="1"/>
              </w:numPr>
              <w:spacing w:line="254" w:lineRule="auto"/>
              <w:rPr>
                <w:rFonts w:ascii="Times New Roman" w:hAnsi="Times New Roman"/>
                <w:color w:val="000000" w:themeColor="text1"/>
                <w:lang w:val="pt-PT"/>
              </w:rPr>
            </w:pPr>
            <w:r>
              <w:rPr>
                <w:rFonts w:ascii="Times New Roman" w:hAnsi="Times New Roman"/>
                <w:color w:val="000000" w:themeColor="text1"/>
                <w:lang w:val="pt-PT"/>
              </w:rPr>
              <w:t>Escolhe a conversa que quer ler ou continuar.</w:t>
            </w:r>
          </w:p>
        </w:tc>
      </w:tr>
      <w:tr w:rsidR="00DC5643" w:rsidTr="00DC5643">
        <w:tc>
          <w:tcPr>
            <w:tcW w:w="2180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9E2F3" w:themeFill="accent5" w:themeFillTint="33"/>
          </w:tcPr>
          <w:p w:rsidR="00DC5643" w:rsidRDefault="00DC5643" w:rsidP="00DC5643">
            <w:pPr>
              <w:spacing w:line="254" w:lineRule="auto"/>
              <w:rPr>
                <w:rFonts w:ascii="Times New Roman" w:hAnsi="Times New Roman"/>
                <w:b/>
                <w:bCs/>
                <w:color w:val="000000" w:themeColor="text1"/>
              </w:rPr>
            </w:pPr>
            <w:proofErr w:type="spellStart"/>
            <w:r w:rsidRPr="511D85F2">
              <w:rPr>
                <w:rFonts w:ascii="Times New Roman" w:hAnsi="Times New Roman"/>
                <w:b/>
                <w:bCs/>
                <w:color w:val="000000" w:themeColor="text1"/>
              </w:rPr>
              <w:t>Pós-Condições</w:t>
            </w:r>
            <w:proofErr w:type="spellEnd"/>
          </w:p>
        </w:tc>
        <w:tc>
          <w:tcPr>
            <w:tcW w:w="6304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9E2F3" w:themeFill="accent5" w:themeFillTint="33"/>
          </w:tcPr>
          <w:p w:rsidR="00DC5643" w:rsidRDefault="00DC5643" w:rsidP="00DC5643">
            <w:pPr>
              <w:keepNext/>
              <w:spacing w:line="254" w:lineRule="auto"/>
              <w:rPr>
                <w:rFonts w:ascii="Times New Roman" w:hAnsi="Times New Roman"/>
                <w:color w:val="000000" w:themeColor="text1"/>
              </w:rPr>
            </w:pPr>
          </w:p>
        </w:tc>
      </w:tr>
    </w:tbl>
    <w:p w:rsidR="00767718" w:rsidRDefault="00767718" w:rsidP="00DC5643">
      <w:bookmarkStart w:id="0" w:name="_GoBack"/>
      <w:bookmarkEnd w:id="0"/>
    </w:p>
    <w:sectPr w:rsidR="007677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D60FD"/>
    <w:multiLevelType w:val="hybridMultilevel"/>
    <w:tmpl w:val="FFFFFFFF"/>
    <w:lvl w:ilvl="0" w:tplc="356A7062">
      <w:start w:val="1"/>
      <w:numFmt w:val="decimal"/>
      <w:lvlText w:val="%1."/>
      <w:lvlJc w:val="left"/>
      <w:pPr>
        <w:ind w:left="720" w:hanging="360"/>
      </w:pPr>
    </w:lvl>
    <w:lvl w:ilvl="1" w:tplc="EC76EE6E">
      <w:start w:val="1"/>
      <w:numFmt w:val="lowerLetter"/>
      <w:lvlText w:val="%2."/>
      <w:lvlJc w:val="left"/>
      <w:pPr>
        <w:ind w:left="1440" w:hanging="360"/>
      </w:pPr>
    </w:lvl>
    <w:lvl w:ilvl="2" w:tplc="96B40DCC">
      <w:start w:val="1"/>
      <w:numFmt w:val="lowerRoman"/>
      <w:lvlText w:val="%3."/>
      <w:lvlJc w:val="right"/>
      <w:pPr>
        <w:ind w:left="2160" w:hanging="180"/>
      </w:pPr>
    </w:lvl>
    <w:lvl w:ilvl="3" w:tplc="9FF89C24">
      <w:start w:val="1"/>
      <w:numFmt w:val="decimal"/>
      <w:lvlText w:val="%4."/>
      <w:lvlJc w:val="left"/>
      <w:pPr>
        <w:ind w:left="2880" w:hanging="360"/>
      </w:pPr>
    </w:lvl>
    <w:lvl w:ilvl="4" w:tplc="A8E01E9E">
      <w:start w:val="1"/>
      <w:numFmt w:val="lowerLetter"/>
      <w:lvlText w:val="%5."/>
      <w:lvlJc w:val="left"/>
      <w:pPr>
        <w:ind w:left="3600" w:hanging="360"/>
      </w:pPr>
    </w:lvl>
    <w:lvl w:ilvl="5" w:tplc="FA4AA012">
      <w:start w:val="1"/>
      <w:numFmt w:val="lowerRoman"/>
      <w:lvlText w:val="%6."/>
      <w:lvlJc w:val="right"/>
      <w:pPr>
        <w:ind w:left="4320" w:hanging="180"/>
      </w:pPr>
    </w:lvl>
    <w:lvl w:ilvl="6" w:tplc="54D6F460">
      <w:start w:val="1"/>
      <w:numFmt w:val="decimal"/>
      <w:lvlText w:val="%7."/>
      <w:lvlJc w:val="left"/>
      <w:pPr>
        <w:ind w:left="5040" w:hanging="360"/>
      </w:pPr>
    </w:lvl>
    <w:lvl w:ilvl="7" w:tplc="C87E2A2C">
      <w:start w:val="1"/>
      <w:numFmt w:val="lowerLetter"/>
      <w:lvlText w:val="%8."/>
      <w:lvlJc w:val="left"/>
      <w:pPr>
        <w:ind w:left="5760" w:hanging="360"/>
      </w:pPr>
    </w:lvl>
    <w:lvl w:ilvl="8" w:tplc="54F00B2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8316A"/>
    <w:multiLevelType w:val="hybridMultilevel"/>
    <w:tmpl w:val="BC40639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643"/>
    <w:rsid w:val="00767718"/>
    <w:rsid w:val="00DC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6DEE00-801F-4B62-ABB5-6C1DACD3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643"/>
    <w:pPr>
      <w:spacing w:after="0" w:line="240" w:lineRule="exact"/>
    </w:pPr>
    <w:rPr>
      <w:rFonts w:ascii="Times" w:eastAsia="Times New Roman" w:hAnsi="Times" w:cs="Times New Roman"/>
      <w:sz w:val="24"/>
      <w:szCs w:val="20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5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395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Microsoft</dc:creator>
  <cp:keywords/>
  <dc:description/>
  <cp:lastModifiedBy>Conta Microsoft</cp:lastModifiedBy>
  <cp:revision>1</cp:revision>
  <dcterms:created xsi:type="dcterms:W3CDTF">2021-11-27T17:31:00Z</dcterms:created>
  <dcterms:modified xsi:type="dcterms:W3CDTF">2021-11-27T17:32:00Z</dcterms:modified>
</cp:coreProperties>
</file>