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979AD" w:rsidRPr="00633288" w:rsidRDefault="007979AD" w:rsidP="00797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b/>
          <w:color w:val="000000"/>
          <w:sz w:val="28"/>
          <w:szCs w:val="28"/>
        </w:rPr>
      </w:pPr>
      <w:r w:rsidRPr="00633288">
        <w:rPr>
          <w:rFonts w:ascii="Arial" w:hAnsi="Arial" w:cs="Arial"/>
          <w:b/>
          <w:color w:val="000000"/>
          <w:sz w:val="28"/>
          <w:szCs w:val="28"/>
        </w:rPr>
        <w:t>5.3 Tradução das interrogações do utilizador para SQL (alguns exemplos)</w:t>
      </w:r>
    </w:p>
    <w:p w:rsidR="007979AD" w:rsidRPr="00633288" w:rsidRDefault="007979AD" w:rsidP="00797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color w:val="000000"/>
          <w:sz w:val="20"/>
          <w:szCs w:val="20"/>
        </w:rPr>
      </w:pPr>
    </w:p>
    <w:p w:rsidR="00CF6945" w:rsidRDefault="007979AD" w:rsidP="00B0166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color w:val="000000" w:themeColor="text1"/>
          <w:sz w:val="20"/>
          <w:szCs w:val="20"/>
        </w:rPr>
      </w:pPr>
      <w:r w:rsidRPr="00633288">
        <w:rPr>
          <w:rFonts w:ascii="Arial" w:hAnsi="Arial" w:cs="Arial"/>
          <w:color w:val="000000"/>
          <w:sz w:val="20"/>
          <w:szCs w:val="20"/>
        </w:rPr>
        <w:tab/>
      </w:r>
    </w:p>
    <w:p w:rsidR="00B01663" w:rsidRPr="00CF6945" w:rsidRDefault="002C46ED" w:rsidP="00B0166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color w:val="000000" w:themeColor="text1"/>
          <w:sz w:val="20"/>
          <w:szCs w:val="20"/>
        </w:rPr>
      </w:pPr>
      <w:r>
        <w:rPr>
          <w:rFonts w:ascii="Arial" w:hAnsi="Arial" w:cs="Arial"/>
          <w:color w:val="000000"/>
          <w:sz w:val="20"/>
          <w:szCs w:val="20"/>
        </w:rPr>
        <w:tab/>
        <w:t>Todos os requisitos de exploração definidos na secção ‘x’ foram criados através de procedimentos com exceção do requisito RE9 que foi criado como uma função. Essa decisão baseou-se no facto de se pretender procurar informações na base de dados através de parâmetros</w:t>
      </w:r>
      <w:r w:rsidR="00B86B09">
        <w:rPr>
          <w:rFonts w:ascii="Arial" w:hAnsi="Arial" w:cs="Arial"/>
          <w:color w:val="000000"/>
          <w:sz w:val="20"/>
          <w:szCs w:val="20"/>
        </w:rPr>
        <w:t xml:space="preserve">, pelo que apenas é necessário projetar informação das tabelas. No requisito RE9 optamos por criar uma função pois o objetivo é devolver um número (número total de consultas das revistas de uma determinada empresa). </w:t>
      </w:r>
    </w:p>
    <w:p w:rsidR="00CF6945" w:rsidRPr="00CF6945" w:rsidRDefault="00B86B09" w:rsidP="00B86B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color w:val="000000"/>
          <w:sz w:val="20"/>
          <w:szCs w:val="20"/>
        </w:rPr>
      </w:pPr>
      <w:r>
        <w:rPr>
          <w:rFonts w:ascii="Arial" w:hAnsi="Arial" w:cs="Arial"/>
          <w:color w:val="000000"/>
          <w:sz w:val="20"/>
          <w:szCs w:val="20"/>
        </w:rPr>
        <w:tab/>
      </w:r>
      <w:r w:rsidR="00CF6945">
        <w:rPr>
          <w:rFonts w:ascii="Arial" w:hAnsi="Arial" w:cs="Arial"/>
          <w:color w:val="000000"/>
          <w:sz w:val="20"/>
          <w:szCs w:val="20"/>
        </w:rPr>
        <w:t xml:space="preserve">Para além dos conceitos abordados acima, foram também usadas as funções elementares do </w:t>
      </w:r>
      <w:r w:rsidR="00CF6945">
        <w:rPr>
          <w:rFonts w:ascii="Arial" w:hAnsi="Arial" w:cs="Arial"/>
          <w:i/>
          <w:color w:val="000000"/>
          <w:sz w:val="20"/>
          <w:szCs w:val="20"/>
        </w:rPr>
        <w:t xml:space="preserve">SQL </w:t>
      </w:r>
      <w:r w:rsidR="00CF6945">
        <w:rPr>
          <w:rFonts w:ascii="Arial" w:hAnsi="Arial" w:cs="Arial"/>
          <w:color w:val="000000"/>
          <w:sz w:val="20"/>
          <w:szCs w:val="20"/>
        </w:rPr>
        <w:t xml:space="preserve">como </w:t>
      </w:r>
      <w:r w:rsidR="00CF6945">
        <w:rPr>
          <w:rFonts w:ascii="Arial" w:hAnsi="Arial" w:cs="Arial"/>
          <w:i/>
          <w:color w:val="000000"/>
          <w:sz w:val="20"/>
          <w:szCs w:val="20"/>
        </w:rPr>
        <w:t>SELECT, WHERE, ORDER BY, GROUP BY, INNER JOIN.</w:t>
      </w:r>
      <w:r w:rsidR="00CF6945">
        <w:rPr>
          <w:rFonts w:ascii="Arial" w:hAnsi="Arial" w:cs="Arial"/>
          <w:color w:val="000000"/>
          <w:sz w:val="20"/>
          <w:szCs w:val="20"/>
        </w:rPr>
        <w:t xml:space="preserve"> e</w:t>
      </w:r>
    </w:p>
    <w:p w:rsidR="00B60809" w:rsidRDefault="00B60809" w:rsidP="00B86B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color w:val="000000"/>
          <w:sz w:val="20"/>
          <w:szCs w:val="20"/>
        </w:rPr>
      </w:pPr>
      <w:r>
        <w:rPr>
          <w:rFonts w:ascii="Arial" w:hAnsi="Arial" w:cs="Arial"/>
          <w:color w:val="000000"/>
          <w:sz w:val="20"/>
          <w:szCs w:val="20"/>
        </w:rPr>
        <w:tab/>
        <w:t>De seguida encontram-se alguns exemplos do código SQL criado de forma a responder aos requisitos de exploração.</w:t>
      </w:r>
    </w:p>
    <w:p w:rsidR="00B60809" w:rsidRDefault="00B60809" w:rsidP="00B86B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color w:val="000000"/>
          <w:sz w:val="20"/>
          <w:szCs w:val="20"/>
        </w:rPr>
      </w:pPr>
    </w:p>
    <w:p w:rsidR="00EC6E69" w:rsidRDefault="00EC6E69" w:rsidP="00B86B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color w:val="000000"/>
          <w:sz w:val="20"/>
          <w:szCs w:val="20"/>
        </w:rPr>
      </w:pPr>
    </w:p>
    <w:p w:rsidR="00EC6E69" w:rsidRDefault="00EC6E69" w:rsidP="00B86B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color w:val="000000"/>
          <w:sz w:val="20"/>
          <w:szCs w:val="20"/>
        </w:rPr>
      </w:pPr>
    </w:p>
    <w:p w:rsidR="00EC6E69" w:rsidRPr="00EC6E69" w:rsidRDefault="00EC6E69" w:rsidP="00EC6E6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b/>
          <w:color w:val="000000"/>
        </w:rPr>
      </w:pPr>
      <w:r w:rsidRPr="00EC6E69">
        <w:rPr>
          <w:rFonts w:ascii="Arial" w:hAnsi="Arial" w:cs="Arial"/>
          <w:b/>
          <w:color w:val="000000"/>
        </w:rPr>
        <w:t xml:space="preserve">5.3.1 </w:t>
      </w:r>
      <w:r>
        <w:rPr>
          <w:rFonts w:ascii="Arial" w:hAnsi="Arial" w:cs="Arial"/>
          <w:b/>
          <w:color w:val="000000"/>
        </w:rPr>
        <w:t>Listar todos os escritores que já contribuíram para a escrita de revistas de uma dada empresa</w:t>
      </w:r>
      <w:r w:rsidRPr="00EC6E69">
        <w:rPr>
          <w:rFonts w:ascii="Arial" w:hAnsi="Arial" w:cs="Arial"/>
          <w:b/>
          <w:color w:val="000000"/>
        </w:rPr>
        <w:t xml:space="preserve"> </w:t>
      </w:r>
    </w:p>
    <w:p w:rsidR="00B60809" w:rsidRDefault="00B60809" w:rsidP="00EC6E6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0"/>
          <w:szCs w:val="20"/>
        </w:rPr>
      </w:pPr>
    </w:p>
    <w:p w:rsidR="00063E1B" w:rsidRDefault="00EC6E69" w:rsidP="00EC6E6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0"/>
          <w:szCs w:val="20"/>
        </w:rPr>
      </w:pPr>
      <w:r>
        <w:rPr>
          <w:rFonts w:ascii="Arial" w:hAnsi="Arial" w:cs="Arial"/>
          <w:color w:val="000000"/>
          <w:sz w:val="20"/>
          <w:szCs w:val="20"/>
        </w:rPr>
        <w:tab/>
        <w:t xml:space="preserve">Este procedimento faz a pesquisa em cinco tabelas, daí serem usados quatro </w:t>
      </w:r>
      <w:proofErr w:type="spellStart"/>
      <w:r>
        <w:rPr>
          <w:rFonts w:ascii="Arial" w:hAnsi="Arial" w:cs="Arial"/>
          <w:i/>
          <w:color w:val="000000"/>
          <w:sz w:val="20"/>
          <w:szCs w:val="20"/>
        </w:rPr>
        <w:t>join’s</w:t>
      </w:r>
      <w:proofErr w:type="spellEnd"/>
      <w:r>
        <w:rPr>
          <w:rFonts w:ascii="Arial" w:hAnsi="Arial" w:cs="Arial"/>
          <w:i/>
          <w:color w:val="000000"/>
          <w:sz w:val="20"/>
          <w:szCs w:val="20"/>
        </w:rPr>
        <w:t xml:space="preserve"> </w:t>
      </w:r>
      <w:r>
        <w:rPr>
          <w:rFonts w:ascii="Arial" w:hAnsi="Arial" w:cs="Arial"/>
          <w:color w:val="000000"/>
          <w:sz w:val="20"/>
          <w:szCs w:val="20"/>
        </w:rPr>
        <w:t>para obter a tabela resultante. É ainda feita uma restrição</w:t>
      </w:r>
      <w:r w:rsidR="00831138">
        <w:rPr>
          <w:rFonts w:ascii="Arial" w:hAnsi="Arial" w:cs="Arial"/>
          <w:color w:val="000000"/>
          <w:sz w:val="20"/>
          <w:szCs w:val="20"/>
        </w:rPr>
        <w:t xml:space="preserve"> ao nome da empresa.</w:t>
      </w:r>
    </w:p>
    <w:p w:rsidR="00831138" w:rsidRPr="00EC6E69" w:rsidRDefault="00831138" w:rsidP="00EC6E6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0"/>
          <w:szCs w:val="20"/>
        </w:rPr>
      </w:pPr>
    </w:p>
    <w:p w:rsidR="00063E1B" w:rsidRDefault="00063E1B" w:rsidP="00063E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Arial" w:hAnsi="Arial" w:cs="Arial"/>
          <w:color w:val="000000"/>
          <w:sz w:val="20"/>
          <w:szCs w:val="20"/>
        </w:rPr>
      </w:pPr>
      <w:r>
        <w:rPr>
          <w:rFonts w:ascii="Arial" w:hAnsi="Arial" w:cs="Arial"/>
          <w:noProof/>
          <w:color w:val="000000"/>
          <w:sz w:val="20"/>
          <w:szCs w:val="20"/>
        </w:rPr>
        <w:drawing>
          <wp:inline distT="0" distB="0" distL="0" distR="0" wp14:anchorId="023CA2F1" wp14:editId="6B439F69">
            <wp:extent cx="5396230" cy="1409700"/>
            <wp:effectExtent l="0" t="0" r="127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5.3.2.png"/>
                    <pic:cNvPicPr/>
                  </pic:nvPicPr>
                  <pic:blipFill>
                    <a:blip r:embed="rId4">
                      <a:extLst>
                        <a:ext uri="{28A0092B-C50C-407E-A947-70E740481C1C}">
                          <a14:useLocalDpi xmlns:a14="http://schemas.microsoft.com/office/drawing/2010/main" val="0"/>
                        </a:ext>
                      </a:extLst>
                    </a:blip>
                    <a:stretch>
                      <a:fillRect/>
                    </a:stretch>
                  </pic:blipFill>
                  <pic:spPr>
                    <a:xfrm>
                      <a:off x="0" y="0"/>
                      <a:ext cx="5396230" cy="1409700"/>
                    </a:xfrm>
                    <a:prstGeom prst="rect">
                      <a:avLst/>
                    </a:prstGeom>
                  </pic:spPr>
                </pic:pic>
              </a:graphicData>
            </a:graphic>
          </wp:inline>
        </w:drawing>
      </w:r>
    </w:p>
    <w:p w:rsidR="00B60809" w:rsidRDefault="00B60809" w:rsidP="00063E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Arial" w:hAnsi="Arial" w:cs="Arial"/>
          <w:color w:val="000000"/>
          <w:sz w:val="20"/>
          <w:szCs w:val="20"/>
        </w:rPr>
      </w:pPr>
      <w:r>
        <w:rPr>
          <w:rFonts w:ascii="Arial" w:hAnsi="Arial" w:cs="Arial"/>
          <w:color w:val="000000"/>
          <w:sz w:val="20"/>
          <w:szCs w:val="20"/>
        </w:rPr>
        <w:t>Figura x</w:t>
      </w:r>
      <w:r w:rsidR="00EC6E69">
        <w:rPr>
          <w:rFonts w:ascii="Arial" w:hAnsi="Arial" w:cs="Arial"/>
          <w:color w:val="000000"/>
          <w:sz w:val="20"/>
          <w:szCs w:val="20"/>
        </w:rPr>
        <w:t>1</w:t>
      </w:r>
      <w:r>
        <w:rPr>
          <w:rFonts w:ascii="Arial" w:hAnsi="Arial" w:cs="Arial"/>
          <w:color w:val="000000"/>
          <w:sz w:val="20"/>
          <w:szCs w:val="20"/>
        </w:rPr>
        <w:t xml:space="preserve"> – Tradução do RE10 para SQL</w:t>
      </w:r>
    </w:p>
    <w:p w:rsidR="00B60809" w:rsidRDefault="00B60809" w:rsidP="00B608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Arial" w:hAnsi="Arial" w:cs="Arial"/>
          <w:color w:val="000000"/>
          <w:sz w:val="20"/>
          <w:szCs w:val="20"/>
        </w:rPr>
      </w:pPr>
    </w:p>
    <w:p w:rsidR="00063E1B" w:rsidRDefault="00063E1B" w:rsidP="00B608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Arial" w:hAnsi="Arial" w:cs="Arial"/>
          <w:color w:val="000000"/>
          <w:sz w:val="20"/>
          <w:szCs w:val="20"/>
        </w:rPr>
      </w:pPr>
    </w:p>
    <w:p w:rsidR="00831138" w:rsidRDefault="00831138" w:rsidP="008311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b/>
          <w:color w:val="000000"/>
        </w:rPr>
      </w:pPr>
      <w:r w:rsidRPr="00EC6E69">
        <w:rPr>
          <w:rFonts w:ascii="Arial" w:hAnsi="Arial" w:cs="Arial"/>
          <w:b/>
          <w:color w:val="000000"/>
        </w:rPr>
        <w:t>5.3.</w:t>
      </w:r>
      <w:r w:rsidR="0066559D">
        <w:rPr>
          <w:rFonts w:ascii="Arial" w:hAnsi="Arial" w:cs="Arial"/>
          <w:b/>
          <w:color w:val="000000"/>
        </w:rPr>
        <w:t>2</w:t>
      </w:r>
      <w:r w:rsidRPr="00EC6E69">
        <w:rPr>
          <w:rFonts w:ascii="Arial" w:hAnsi="Arial" w:cs="Arial"/>
          <w:b/>
          <w:color w:val="000000"/>
        </w:rPr>
        <w:t xml:space="preserve"> </w:t>
      </w:r>
      <w:r>
        <w:rPr>
          <w:rFonts w:ascii="Arial" w:hAnsi="Arial" w:cs="Arial"/>
          <w:b/>
          <w:color w:val="000000"/>
        </w:rPr>
        <w:t>Calcular o número total de consultas</w:t>
      </w:r>
      <w:r w:rsidRPr="00EC6E69">
        <w:rPr>
          <w:rFonts w:ascii="Arial" w:hAnsi="Arial" w:cs="Arial"/>
          <w:b/>
          <w:color w:val="000000"/>
        </w:rPr>
        <w:t xml:space="preserve"> </w:t>
      </w:r>
      <w:r>
        <w:rPr>
          <w:rFonts w:ascii="Arial" w:hAnsi="Arial" w:cs="Arial"/>
          <w:b/>
          <w:color w:val="000000"/>
        </w:rPr>
        <w:t>das revistas de uma empresa</w:t>
      </w:r>
    </w:p>
    <w:p w:rsidR="00831138" w:rsidRDefault="00831138" w:rsidP="008311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0"/>
          <w:szCs w:val="20"/>
        </w:rPr>
      </w:pPr>
    </w:p>
    <w:p w:rsidR="00EC6E69" w:rsidRPr="0066559D" w:rsidRDefault="00831138" w:rsidP="0066559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color w:val="000000"/>
          <w:sz w:val="20"/>
          <w:szCs w:val="20"/>
        </w:rPr>
      </w:pPr>
      <w:r>
        <w:rPr>
          <w:rFonts w:ascii="Arial" w:hAnsi="Arial" w:cs="Arial"/>
          <w:color w:val="000000"/>
          <w:sz w:val="20"/>
          <w:szCs w:val="20"/>
        </w:rPr>
        <w:tab/>
        <w:t xml:space="preserve">Esta função foi a única que necessitamos de criar pois é o único requisito que devolve apenas um valor. Primeiro, tabelámos </w:t>
      </w:r>
      <w:r w:rsidR="0066559D">
        <w:rPr>
          <w:rFonts w:ascii="Arial" w:hAnsi="Arial" w:cs="Arial"/>
          <w:color w:val="000000"/>
          <w:sz w:val="20"/>
          <w:szCs w:val="20"/>
        </w:rPr>
        <w:t xml:space="preserve">a coluna que contém o número de consultas das revistas, selecionando as revistas que referenciam a empresa pretendida. De seguida, aplicámos a função </w:t>
      </w:r>
      <w:r w:rsidR="0066559D">
        <w:rPr>
          <w:rFonts w:ascii="Arial" w:hAnsi="Arial" w:cs="Arial"/>
          <w:i/>
          <w:color w:val="000000"/>
          <w:sz w:val="20"/>
          <w:szCs w:val="20"/>
        </w:rPr>
        <w:t xml:space="preserve">SUM </w:t>
      </w:r>
      <w:r w:rsidR="0066559D">
        <w:rPr>
          <w:rFonts w:ascii="Arial" w:hAnsi="Arial" w:cs="Arial"/>
          <w:color w:val="000000"/>
          <w:sz w:val="20"/>
          <w:szCs w:val="20"/>
        </w:rPr>
        <w:t xml:space="preserve">do </w:t>
      </w:r>
      <w:r w:rsidR="0066559D">
        <w:rPr>
          <w:rFonts w:ascii="Arial" w:hAnsi="Arial" w:cs="Arial"/>
          <w:i/>
          <w:color w:val="000000"/>
          <w:sz w:val="20"/>
          <w:szCs w:val="20"/>
        </w:rPr>
        <w:t xml:space="preserve">SQL </w:t>
      </w:r>
      <w:r w:rsidR="0066559D">
        <w:rPr>
          <w:rFonts w:ascii="Arial" w:hAnsi="Arial" w:cs="Arial"/>
          <w:color w:val="000000"/>
          <w:sz w:val="20"/>
          <w:szCs w:val="20"/>
        </w:rPr>
        <w:t>para somar o número de consultas obtendo o resultado pretendido.</w:t>
      </w:r>
    </w:p>
    <w:p w:rsidR="00EC6E69" w:rsidRDefault="00EC6E69" w:rsidP="00B608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Arial" w:hAnsi="Arial" w:cs="Arial"/>
          <w:color w:val="000000"/>
          <w:sz w:val="20"/>
          <w:szCs w:val="20"/>
        </w:rPr>
      </w:pPr>
    </w:p>
    <w:p w:rsidR="0066559D" w:rsidRDefault="0066559D" w:rsidP="0066559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Arial" w:hAnsi="Arial" w:cs="Arial"/>
          <w:color w:val="000000"/>
          <w:sz w:val="20"/>
          <w:szCs w:val="20"/>
        </w:rPr>
      </w:pPr>
      <w:r>
        <w:rPr>
          <w:rFonts w:ascii="Arial" w:hAnsi="Arial" w:cs="Arial"/>
          <w:noProof/>
          <w:color w:val="000000"/>
          <w:sz w:val="20"/>
          <w:szCs w:val="20"/>
        </w:rPr>
        <w:drawing>
          <wp:inline distT="0" distB="0" distL="0" distR="0" wp14:anchorId="7446ED04" wp14:editId="5FFFA218">
            <wp:extent cx="4555067" cy="1420979"/>
            <wp:effectExtent l="0" t="0" r="4445" b="1905"/>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ptura de ecrã 2018-11-26, às 10.23.20.png"/>
                    <pic:cNvPicPr/>
                  </pic:nvPicPr>
                  <pic:blipFill>
                    <a:blip r:embed="rId5">
                      <a:extLst>
                        <a:ext uri="{28A0092B-C50C-407E-A947-70E740481C1C}">
                          <a14:useLocalDpi xmlns:a14="http://schemas.microsoft.com/office/drawing/2010/main" val="0"/>
                        </a:ext>
                      </a:extLst>
                    </a:blip>
                    <a:stretch>
                      <a:fillRect/>
                    </a:stretch>
                  </pic:blipFill>
                  <pic:spPr>
                    <a:xfrm>
                      <a:off x="0" y="0"/>
                      <a:ext cx="4594878" cy="1433398"/>
                    </a:xfrm>
                    <a:prstGeom prst="rect">
                      <a:avLst/>
                    </a:prstGeom>
                  </pic:spPr>
                </pic:pic>
              </a:graphicData>
            </a:graphic>
          </wp:inline>
        </w:drawing>
      </w:r>
    </w:p>
    <w:p w:rsidR="00EC6E69" w:rsidRDefault="00EC6E69" w:rsidP="00B608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Arial" w:hAnsi="Arial" w:cs="Arial"/>
          <w:color w:val="000000"/>
          <w:sz w:val="20"/>
          <w:szCs w:val="20"/>
        </w:rPr>
      </w:pPr>
      <w:r>
        <w:rPr>
          <w:rFonts w:ascii="Arial" w:hAnsi="Arial" w:cs="Arial"/>
          <w:color w:val="000000"/>
          <w:sz w:val="20"/>
          <w:szCs w:val="20"/>
        </w:rPr>
        <w:t>Figura x2 – Tradução do RE9 para SQL</w:t>
      </w:r>
    </w:p>
    <w:p w:rsidR="00063E1B" w:rsidRDefault="00063E1B" w:rsidP="00B608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Arial" w:hAnsi="Arial" w:cs="Arial"/>
          <w:color w:val="000000"/>
          <w:sz w:val="20"/>
          <w:szCs w:val="20"/>
        </w:rPr>
      </w:pPr>
    </w:p>
    <w:p w:rsidR="00063E1B" w:rsidRDefault="00063E1B" w:rsidP="00B608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Arial" w:hAnsi="Arial" w:cs="Arial"/>
          <w:color w:val="000000"/>
          <w:sz w:val="20"/>
          <w:szCs w:val="20"/>
        </w:rPr>
      </w:pPr>
    </w:p>
    <w:p w:rsidR="0066559D" w:rsidRDefault="0066559D" w:rsidP="00B608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Arial" w:hAnsi="Arial" w:cs="Arial"/>
          <w:color w:val="000000"/>
          <w:sz w:val="20"/>
          <w:szCs w:val="20"/>
        </w:rPr>
      </w:pPr>
    </w:p>
    <w:p w:rsidR="0066559D" w:rsidRDefault="0066559D" w:rsidP="00B608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Arial" w:hAnsi="Arial" w:cs="Arial"/>
          <w:color w:val="000000"/>
          <w:sz w:val="20"/>
          <w:szCs w:val="20"/>
        </w:rPr>
      </w:pPr>
    </w:p>
    <w:p w:rsidR="0066559D" w:rsidRDefault="0066559D" w:rsidP="00B608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Arial" w:hAnsi="Arial" w:cs="Arial"/>
          <w:color w:val="000000"/>
          <w:sz w:val="20"/>
          <w:szCs w:val="20"/>
        </w:rPr>
      </w:pPr>
    </w:p>
    <w:p w:rsidR="0066559D" w:rsidRDefault="0066559D" w:rsidP="00B608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Arial" w:hAnsi="Arial" w:cs="Arial"/>
          <w:color w:val="000000"/>
          <w:sz w:val="20"/>
          <w:szCs w:val="20"/>
        </w:rPr>
      </w:pPr>
    </w:p>
    <w:p w:rsidR="0066559D" w:rsidRDefault="0066559D" w:rsidP="0066559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b/>
          <w:color w:val="000000"/>
        </w:rPr>
      </w:pPr>
      <w:r w:rsidRPr="00EC6E69">
        <w:rPr>
          <w:rFonts w:ascii="Arial" w:hAnsi="Arial" w:cs="Arial"/>
          <w:b/>
          <w:color w:val="000000"/>
        </w:rPr>
        <w:lastRenderedPageBreak/>
        <w:t>5.3.</w:t>
      </w:r>
      <w:r>
        <w:rPr>
          <w:rFonts w:ascii="Arial" w:hAnsi="Arial" w:cs="Arial"/>
          <w:b/>
          <w:color w:val="000000"/>
        </w:rPr>
        <w:t>3</w:t>
      </w:r>
      <w:r w:rsidRPr="00EC6E69">
        <w:rPr>
          <w:rFonts w:ascii="Arial" w:hAnsi="Arial" w:cs="Arial"/>
          <w:b/>
          <w:color w:val="000000"/>
        </w:rPr>
        <w:t xml:space="preserve"> </w:t>
      </w:r>
      <w:r>
        <w:rPr>
          <w:rFonts w:ascii="Arial" w:hAnsi="Arial" w:cs="Arial"/>
          <w:b/>
          <w:color w:val="000000"/>
        </w:rPr>
        <w:t>Listar as categorias por frequências relativas de consultas</w:t>
      </w:r>
    </w:p>
    <w:p w:rsidR="0066559D" w:rsidRDefault="0066559D" w:rsidP="0066559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b/>
          <w:color w:val="000000"/>
        </w:rPr>
      </w:pPr>
    </w:p>
    <w:p w:rsidR="0066559D" w:rsidRPr="00111DE2" w:rsidRDefault="00111DE2" w:rsidP="0066559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color w:val="000000"/>
          <w:sz w:val="20"/>
          <w:szCs w:val="20"/>
        </w:rPr>
      </w:pPr>
      <w:r>
        <w:rPr>
          <w:rFonts w:ascii="Arial" w:hAnsi="Arial" w:cs="Arial"/>
          <w:b/>
          <w:color w:val="000000"/>
        </w:rPr>
        <w:tab/>
      </w:r>
      <w:r>
        <w:rPr>
          <w:rFonts w:ascii="Arial" w:hAnsi="Arial" w:cs="Arial"/>
          <w:color w:val="000000"/>
          <w:sz w:val="20"/>
          <w:szCs w:val="20"/>
        </w:rPr>
        <w:t xml:space="preserve">Este procedimento traduz o requisito que pede para calcular as frequências relativas de consultas por categoria. Numa primeira fase, calculámos a tabela que contém as categorias e os respetivos números de consultas totais usando a função </w:t>
      </w:r>
      <w:r>
        <w:rPr>
          <w:rFonts w:ascii="Arial" w:hAnsi="Arial" w:cs="Arial"/>
          <w:i/>
          <w:color w:val="000000"/>
          <w:sz w:val="20"/>
          <w:szCs w:val="20"/>
        </w:rPr>
        <w:t>GROUP BY</w:t>
      </w:r>
      <w:r>
        <w:rPr>
          <w:rFonts w:ascii="Arial" w:hAnsi="Arial" w:cs="Arial"/>
          <w:color w:val="000000"/>
          <w:sz w:val="20"/>
          <w:szCs w:val="20"/>
        </w:rPr>
        <w:t>, que permite agrupar as categorias pelo respetivo somatório do número de consultas, eliminando as repetições. De seguida, a cada elemento da coluna que contém a soma total do número de consultas de uma certa categoria, vamos dividi-lo pelo número total de visualizações de todas as revistas e multiplicámos por cem, obtendo assim as frequências relativas.</w:t>
      </w:r>
    </w:p>
    <w:p w:rsidR="0066559D" w:rsidRDefault="0066559D" w:rsidP="00B608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Arial" w:hAnsi="Arial" w:cs="Arial"/>
          <w:color w:val="000000"/>
          <w:sz w:val="20"/>
          <w:szCs w:val="20"/>
        </w:rPr>
      </w:pPr>
    </w:p>
    <w:p w:rsidR="00063E1B" w:rsidRDefault="00063E1B" w:rsidP="00B608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Arial" w:hAnsi="Arial" w:cs="Arial"/>
          <w:color w:val="000000"/>
          <w:sz w:val="20"/>
          <w:szCs w:val="20"/>
        </w:rPr>
      </w:pPr>
      <w:r>
        <w:rPr>
          <w:rFonts w:ascii="Arial" w:hAnsi="Arial" w:cs="Arial"/>
          <w:noProof/>
          <w:color w:val="000000"/>
          <w:sz w:val="20"/>
          <w:szCs w:val="20"/>
        </w:rPr>
        <w:drawing>
          <wp:inline distT="0" distB="0" distL="0" distR="0" wp14:anchorId="31698FBE" wp14:editId="39BC2D49">
            <wp:extent cx="4309534" cy="1607581"/>
            <wp:effectExtent l="0" t="0" r="0" b="571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5.3.3.png"/>
                    <pic:cNvPicPr/>
                  </pic:nvPicPr>
                  <pic:blipFill>
                    <a:blip r:embed="rId6">
                      <a:extLst>
                        <a:ext uri="{28A0092B-C50C-407E-A947-70E740481C1C}">
                          <a14:useLocalDpi xmlns:a14="http://schemas.microsoft.com/office/drawing/2010/main" val="0"/>
                        </a:ext>
                      </a:extLst>
                    </a:blip>
                    <a:stretch>
                      <a:fillRect/>
                    </a:stretch>
                  </pic:blipFill>
                  <pic:spPr>
                    <a:xfrm>
                      <a:off x="0" y="0"/>
                      <a:ext cx="4356242" cy="1625004"/>
                    </a:xfrm>
                    <a:prstGeom prst="rect">
                      <a:avLst/>
                    </a:prstGeom>
                  </pic:spPr>
                </pic:pic>
              </a:graphicData>
            </a:graphic>
          </wp:inline>
        </w:drawing>
      </w:r>
    </w:p>
    <w:p w:rsidR="00B60809" w:rsidRDefault="00B60809" w:rsidP="00063E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0"/>
          <w:szCs w:val="20"/>
        </w:rPr>
      </w:pPr>
    </w:p>
    <w:p w:rsidR="00CF6945" w:rsidRPr="007A5DAF" w:rsidRDefault="00B60809" w:rsidP="007A5DA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Arial" w:hAnsi="Arial" w:cs="Arial"/>
          <w:color w:val="000000"/>
          <w:sz w:val="20"/>
          <w:szCs w:val="20"/>
        </w:rPr>
      </w:pPr>
      <w:r>
        <w:rPr>
          <w:rFonts w:ascii="Arial" w:hAnsi="Arial" w:cs="Arial"/>
          <w:color w:val="000000"/>
          <w:sz w:val="20"/>
          <w:szCs w:val="20"/>
        </w:rPr>
        <w:t>Figura x</w:t>
      </w:r>
      <w:r w:rsidR="00CF6945">
        <w:rPr>
          <w:rFonts w:ascii="Arial" w:hAnsi="Arial" w:cs="Arial"/>
          <w:color w:val="000000"/>
          <w:sz w:val="20"/>
          <w:szCs w:val="20"/>
        </w:rPr>
        <w:t>3</w:t>
      </w:r>
      <w:r>
        <w:rPr>
          <w:rFonts w:ascii="Arial" w:hAnsi="Arial" w:cs="Arial"/>
          <w:color w:val="000000"/>
          <w:sz w:val="20"/>
          <w:szCs w:val="20"/>
        </w:rPr>
        <w:t xml:space="preserve"> – Tradução do RE</w:t>
      </w:r>
      <w:r w:rsidR="00CF6945">
        <w:rPr>
          <w:rFonts w:ascii="Arial" w:hAnsi="Arial" w:cs="Arial"/>
          <w:color w:val="000000"/>
          <w:sz w:val="20"/>
          <w:szCs w:val="20"/>
        </w:rPr>
        <w:t>15 para SQL</w:t>
      </w:r>
    </w:p>
    <w:p w:rsidR="007979AD" w:rsidRDefault="007979AD" w:rsidP="00797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D17125"/>
          <w:sz w:val="22"/>
          <w:szCs w:val="22"/>
        </w:rPr>
      </w:pPr>
    </w:p>
    <w:p w:rsidR="007979AD" w:rsidRDefault="007979AD" w:rsidP="00797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D17125"/>
          <w:sz w:val="22"/>
          <w:szCs w:val="22"/>
        </w:rPr>
      </w:pPr>
    </w:p>
    <w:p w:rsidR="00063E1B" w:rsidRDefault="00063E1B" w:rsidP="00521BD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b/>
          <w:color w:val="000000"/>
          <w:sz w:val="28"/>
          <w:szCs w:val="28"/>
        </w:rPr>
      </w:pPr>
    </w:p>
    <w:p w:rsidR="00063E1B" w:rsidRDefault="00063E1B" w:rsidP="00CF694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Menlo" w:hAnsi="Menlo" w:cs="Menlo"/>
          <w:color w:val="D17125"/>
          <w:sz w:val="22"/>
          <w:szCs w:val="22"/>
        </w:rPr>
      </w:pPr>
    </w:p>
    <w:p w:rsidR="00CF6945" w:rsidRPr="00633288" w:rsidRDefault="00CF6945" w:rsidP="00CF694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b/>
          <w:color w:val="000000"/>
          <w:sz w:val="28"/>
          <w:szCs w:val="28"/>
        </w:rPr>
      </w:pPr>
      <w:r w:rsidRPr="00633288">
        <w:rPr>
          <w:rFonts w:ascii="Arial" w:hAnsi="Arial" w:cs="Arial"/>
          <w:b/>
          <w:color w:val="000000"/>
          <w:sz w:val="28"/>
          <w:szCs w:val="28"/>
        </w:rPr>
        <w:t>5.</w:t>
      </w:r>
      <w:r>
        <w:rPr>
          <w:rFonts w:ascii="Arial" w:hAnsi="Arial" w:cs="Arial"/>
          <w:b/>
          <w:color w:val="000000"/>
          <w:sz w:val="28"/>
          <w:szCs w:val="28"/>
        </w:rPr>
        <w:t>5 Escolha, definição e caracterização dos índices em SQL</w:t>
      </w:r>
    </w:p>
    <w:p w:rsidR="00CF6945" w:rsidRDefault="00CF6945" w:rsidP="007979AD">
      <w:pPr>
        <w:rPr>
          <w:sz w:val="22"/>
          <w:szCs w:val="22"/>
        </w:rPr>
      </w:pPr>
    </w:p>
    <w:p w:rsidR="00CF6945" w:rsidRDefault="00CF6945" w:rsidP="007979AD">
      <w:pPr>
        <w:rPr>
          <w:sz w:val="22"/>
          <w:szCs w:val="22"/>
        </w:rPr>
      </w:pPr>
    </w:p>
    <w:p w:rsidR="00C75DE7" w:rsidRDefault="00C75DE7" w:rsidP="00C75DE7">
      <w:pPr>
        <w:jc w:val="both"/>
        <w:rPr>
          <w:sz w:val="22"/>
          <w:szCs w:val="22"/>
        </w:rPr>
      </w:pPr>
      <w:r>
        <w:rPr>
          <w:sz w:val="22"/>
          <w:szCs w:val="22"/>
        </w:rPr>
        <w:tab/>
        <w:t xml:space="preserve">O </w:t>
      </w:r>
      <w:proofErr w:type="spellStart"/>
      <w:r>
        <w:rPr>
          <w:i/>
          <w:sz w:val="22"/>
          <w:szCs w:val="22"/>
        </w:rPr>
        <w:t>MySQl</w:t>
      </w:r>
      <w:proofErr w:type="spellEnd"/>
      <w:r>
        <w:rPr>
          <w:i/>
          <w:sz w:val="22"/>
          <w:szCs w:val="22"/>
        </w:rPr>
        <w:t xml:space="preserve"> </w:t>
      </w:r>
      <w:r>
        <w:rPr>
          <w:sz w:val="22"/>
          <w:szCs w:val="22"/>
        </w:rPr>
        <w:t xml:space="preserve">faz a atribuição automática de índices aos atributos que sejam chaves primárias, pelo que todas as chaves primárias envolvidas nas tabelas da base de dados são índices. Para além disso, todos os atributos que sejam restringidos como </w:t>
      </w:r>
      <w:r>
        <w:rPr>
          <w:i/>
          <w:sz w:val="22"/>
          <w:szCs w:val="22"/>
        </w:rPr>
        <w:t xml:space="preserve">UNIQUE, </w:t>
      </w:r>
      <w:r>
        <w:rPr>
          <w:sz w:val="22"/>
          <w:szCs w:val="22"/>
        </w:rPr>
        <w:t xml:space="preserve">também são indexados. </w:t>
      </w:r>
    </w:p>
    <w:p w:rsidR="00C75DE7" w:rsidRDefault="00C75DE7" w:rsidP="00C75DE7">
      <w:pPr>
        <w:jc w:val="both"/>
        <w:rPr>
          <w:sz w:val="22"/>
          <w:szCs w:val="22"/>
        </w:rPr>
      </w:pPr>
      <w:r>
        <w:rPr>
          <w:sz w:val="22"/>
          <w:szCs w:val="22"/>
        </w:rPr>
        <w:tab/>
        <w:t>Face às traduções das interrogações dos utilizadores, podemos verificar que a maior parte das consult</w:t>
      </w:r>
      <w:r w:rsidR="002E793C">
        <w:rPr>
          <w:sz w:val="22"/>
          <w:szCs w:val="22"/>
        </w:rPr>
        <w:t xml:space="preserve">as às tabelas são feitas através do atributo ‘Nome’ das diferentes entidades. Com isto, considerámos restringir esses mesmos atributos como </w:t>
      </w:r>
      <w:r w:rsidR="002E793C">
        <w:rPr>
          <w:i/>
          <w:sz w:val="22"/>
          <w:szCs w:val="22"/>
        </w:rPr>
        <w:t xml:space="preserve">UNIQUE </w:t>
      </w:r>
      <w:r w:rsidR="002E793C">
        <w:rPr>
          <w:sz w:val="22"/>
          <w:szCs w:val="22"/>
        </w:rPr>
        <w:t>para que, consequentemente, a pesquisa sobre as tabelas fosse mais eficiente. No entanto, tal decisão não fazia sentido dado o contexto do problema pois é permitido haver, por exemplo, duas empresas com o mesmo nome ou duas revistas com o mesmo nome.</w:t>
      </w:r>
    </w:p>
    <w:p w:rsidR="002E793C" w:rsidRDefault="002E793C" w:rsidP="00C75DE7">
      <w:pPr>
        <w:jc w:val="both"/>
        <w:rPr>
          <w:sz w:val="22"/>
          <w:szCs w:val="22"/>
        </w:rPr>
      </w:pPr>
    </w:p>
    <w:p w:rsidR="0067564D" w:rsidRDefault="0067564D" w:rsidP="00521BD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b/>
          <w:color w:val="000000"/>
          <w:sz w:val="28"/>
          <w:szCs w:val="28"/>
        </w:rPr>
      </w:pPr>
    </w:p>
    <w:p w:rsidR="00F318A8" w:rsidRDefault="00F318A8" w:rsidP="00521BD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b/>
          <w:color w:val="000000"/>
          <w:sz w:val="28"/>
          <w:szCs w:val="28"/>
        </w:rPr>
      </w:pPr>
    </w:p>
    <w:p w:rsidR="00F318A8" w:rsidRDefault="00F318A8" w:rsidP="00521BD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b/>
          <w:color w:val="000000"/>
          <w:sz w:val="28"/>
          <w:szCs w:val="28"/>
        </w:rPr>
      </w:pPr>
    </w:p>
    <w:p w:rsidR="00F318A8" w:rsidRDefault="00F318A8" w:rsidP="00521BD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b/>
          <w:color w:val="000000"/>
          <w:sz w:val="28"/>
          <w:szCs w:val="28"/>
        </w:rPr>
      </w:pPr>
    </w:p>
    <w:p w:rsidR="00F318A8" w:rsidRDefault="00F318A8" w:rsidP="00521BD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b/>
          <w:color w:val="000000"/>
          <w:sz w:val="28"/>
          <w:szCs w:val="28"/>
        </w:rPr>
      </w:pPr>
    </w:p>
    <w:p w:rsidR="00F318A8" w:rsidRDefault="00F318A8" w:rsidP="00521BD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b/>
          <w:color w:val="000000"/>
          <w:sz w:val="28"/>
          <w:szCs w:val="28"/>
        </w:rPr>
      </w:pPr>
    </w:p>
    <w:p w:rsidR="00F318A8" w:rsidRDefault="00F318A8" w:rsidP="00521BD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b/>
          <w:color w:val="000000"/>
          <w:sz w:val="28"/>
          <w:szCs w:val="28"/>
        </w:rPr>
      </w:pPr>
    </w:p>
    <w:p w:rsidR="00F318A8" w:rsidRDefault="00F318A8" w:rsidP="00521BD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b/>
          <w:color w:val="000000"/>
          <w:sz w:val="28"/>
          <w:szCs w:val="28"/>
        </w:rPr>
      </w:pPr>
    </w:p>
    <w:p w:rsidR="00F318A8" w:rsidRDefault="00F318A8" w:rsidP="00521BD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b/>
          <w:color w:val="000000"/>
          <w:sz w:val="28"/>
          <w:szCs w:val="28"/>
        </w:rPr>
      </w:pPr>
    </w:p>
    <w:p w:rsidR="00F318A8" w:rsidRDefault="00F318A8" w:rsidP="00521BD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b/>
          <w:color w:val="000000"/>
          <w:sz w:val="28"/>
          <w:szCs w:val="28"/>
        </w:rPr>
      </w:pPr>
    </w:p>
    <w:p w:rsidR="00521BD7" w:rsidRDefault="00521BD7" w:rsidP="00521BD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b/>
          <w:color w:val="000000"/>
          <w:sz w:val="28"/>
          <w:szCs w:val="28"/>
        </w:rPr>
      </w:pPr>
      <w:r w:rsidRPr="00633288">
        <w:rPr>
          <w:rFonts w:ascii="Arial" w:hAnsi="Arial" w:cs="Arial"/>
          <w:b/>
          <w:color w:val="000000"/>
          <w:sz w:val="28"/>
          <w:szCs w:val="28"/>
        </w:rPr>
        <w:lastRenderedPageBreak/>
        <w:t>5.</w:t>
      </w:r>
      <w:r>
        <w:rPr>
          <w:rFonts w:ascii="Arial" w:hAnsi="Arial" w:cs="Arial"/>
          <w:b/>
          <w:color w:val="000000"/>
          <w:sz w:val="28"/>
          <w:szCs w:val="28"/>
        </w:rPr>
        <w:t>7 Definição e caracterização de algumas vistas de utilização do SQL</w:t>
      </w:r>
      <w:r w:rsidR="00CF163E">
        <w:rPr>
          <w:rFonts w:ascii="Arial" w:hAnsi="Arial" w:cs="Arial"/>
          <w:b/>
          <w:color w:val="000000"/>
          <w:sz w:val="28"/>
          <w:szCs w:val="28"/>
        </w:rPr>
        <w:t xml:space="preserve"> </w:t>
      </w:r>
    </w:p>
    <w:p w:rsidR="00521BD7" w:rsidRDefault="00521BD7" w:rsidP="00521BD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b/>
          <w:color w:val="000000"/>
          <w:sz w:val="28"/>
          <w:szCs w:val="28"/>
        </w:rPr>
      </w:pPr>
      <w:r>
        <w:rPr>
          <w:rFonts w:ascii="Arial" w:hAnsi="Arial" w:cs="Arial"/>
          <w:b/>
          <w:color w:val="000000"/>
          <w:sz w:val="28"/>
          <w:szCs w:val="28"/>
        </w:rPr>
        <w:tab/>
      </w:r>
    </w:p>
    <w:p w:rsidR="00CF163E" w:rsidRDefault="00CF163E" w:rsidP="00AB6E7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color w:val="000000"/>
          <w:sz w:val="20"/>
          <w:szCs w:val="20"/>
        </w:rPr>
      </w:pPr>
      <w:r>
        <w:rPr>
          <w:rFonts w:ascii="Arial" w:hAnsi="Arial" w:cs="Arial"/>
          <w:b/>
          <w:color w:val="000000"/>
          <w:sz w:val="28"/>
          <w:szCs w:val="28"/>
        </w:rPr>
        <w:tab/>
      </w:r>
      <w:r w:rsidR="00AB6E79">
        <w:rPr>
          <w:rFonts w:ascii="Arial" w:hAnsi="Arial" w:cs="Arial"/>
          <w:color w:val="000000"/>
          <w:sz w:val="20"/>
          <w:szCs w:val="20"/>
        </w:rPr>
        <w:t xml:space="preserve">As interrogações traduzidas para </w:t>
      </w:r>
      <w:r w:rsidR="00AB6E79">
        <w:rPr>
          <w:rFonts w:ascii="Arial" w:hAnsi="Arial" w:cs="Arial"/>
          <w:i/>
          <w:color w:val="000000"/>
          <w:sz w:val="20"/>
          <w:szCs w:val="20"/>
        </w:rPr>
        <w:t xml:space="preserve">SQL </w:t>
      </w:r>
      <w:r w:rsidR="00AB6E79">
        <w:rPr>
          <w:rFonts w:ascii="Arial" w:hAnsi="Arial" w:cs="Arial"/>
          <w:color w:val="000000"/>
          <w:sz w:val="20"/>
          <w:szCs w:val="20"/>
        </w:rPr>
        <w:t xml:space="preserve">baseiam-se todas em pesquisas personalizadas pelo que necessitam quase sempre de parâmetros de entrada para poderem ser executadas. Consequentemente, decididos criar vistas sobre todas as tabelas com informação relevante tanto para o visitante do site como para o utilizador da aplicação. Foram então criadas vistas sobre todas as entidades da base de dados com exceção das tabelas que surgiram do relacionamento entre entidades. Para além das vistas básicas sobre as entidades, foram também criadas </w:t>
      </w:r>
      <w:r w:rsidR="008F47F8">
        <w:rPr>
          <w:rFonts w:ascii="Arial" w:hAnsi="Arial" w:cs="Arial"/>
          <w:color w:val="000000"/>
          <w:sz w:val="20"/>
          <w:szCs w:val="20"/>
        </w:rPr>
        <w:t xml:space="preserve">mais duas vistas, uma para a consulta das empresas e o número total de consultas das suas revistas e outra para listar o </w:t>
      </w:r>
      <w:r w:rsidR="008F47F8">
        <w:rPr>
          <w:rFonts w:ascii="Arial" w:hAnsi="Arial" w:cs="Arial"/>
          <w:i/>
          <w:color w:val="000000"/>
          <w:sz w:val="20"/>
          <w:szCs w:val="20"/>
        </w:rPr>
        <w:t xml:space="preserve">Top 5 </w:t>
      </w:r>
      <w:r w:rsidR="008F47F8">
        <w:rPr>
          <w:rFonts w:ascii="Arial" w:hAnsi="Arial" w:cs="Arial"/>
          <w:color w:val="000000"/>
          <w:sz w:val="20"/>
          <w:szCs w:val="20"/>
        </w:rPr>
        <w:t>de escritores, ou seja, os escritores cujos artigos têm mais visualizações.</w:t>
      </w:r>
      <w:r w:rsidR="007A5DAF">
        <w:rPr>
          <w:rFonts w:ascii="Arial" w:hAnsi="Arial" w:cs="Arial"/>
          <w:color w:val="000000"/>
          <w:sz w:val="20"/>
          <w:szCs w:val="20"/>
        </w:rPr>
        <w:t xml:space="preserve"> De seguida, encontram-se alguns exemplos do código </w:t>
      </w:r>
      <w:r w:rsidR="007A5DAF">
        <w:rPr>
          <w:rFonts w:ascii="Arial" w:hAnsi="Arial" w:cs="Arial"/>
          <w:i/>
          <w:color w:val="000000"/>
          <w:sz w:val="20"/>
          <w:szCs w:val="20"/>
        </w:rPr>
        <w:t xml:space="preserve">SQL </w:t>
      </w:r>
      <w:r w:rsidR="007A5DAF">
        <w:rPr>
          <w:rFonts w:ascii="Arial" w:hAnsi="Arial" w:cs="Arial"/>
          <w:color w:val="000000"/>
          <w:sz w:val="20"/>
          <w:szCs w:val="20"/>
        </w:rPr>
        <w:t>de algumas vistas.</w:t>
      </w:r>
    </w:p>
    <w:p w:rsidR="007A5DAF" w:rsidRDefault="007A5DAF" w:rsidP="00AB6E7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color w:val="000000"/>
          <w:sz w:val="20"/>
          <w:szCs w:val="20"/>
        </w:rPr>
      </w:pPr>
    </w:p>
    <w:p w:rsidR="00111DE2" w:rsidRDefault="00111DE2" w:rsidP="00111D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b/>
          <w:color w:val="000000"/>
        </w:rPr>
      </w:pPr>
      <w:r w:rsidRPr="00EC6E69">
        <w:rPr>
          <w:rFonts w:ascii="Arial" w:hAnsi="Arial" w:cs="Arial"/>
          <w:b/>
          <w:color w:val="000000"/>
        </w:rPr>
        <w:t>5.</w:t>
      </w:r>
      <w:r>
        <w:rPr>
          <w:rFonts w:ascii="Arial" w:hAnsi="Arial" w:cs="Arial"/>
          <w:b/>
          <w:color w:val="000000"/>
        </w:rPr>
        <w:t>7</w:t>
      </w:r>
      <w:r w:rsidRPr="00EC6E69">
        <w:rPr>
          <w:rFonts w:ascii="Arial" w:hAnsi="Arial" w:cs="Arial"/>
          <w:b/>
          <w:color w:val="000000"/>
        </w:rPr>
        <w:t>.</w:t>
      </w:r>
      <w:r>
        <w:rPr>
          <w:rFonts w:ascii="Arial" w:hAnsi="Arial" w:cs="Arial"/>
          <w:b/>
          <w:color w:val="000000"/>
        </w:rPr>
        <w:t>1</w:t>
      </w:r>
      <w:r w:rsidRPr="00EC6E69">
        <w:rPr>
          <w:rFonts w:ascii="Arial" w:hAnsi="Arial" w:cs="Arial"/>
          <w:b/>
          <w:color w:val="000000"/>
        </w:rPr>
        <w:t xml:space="preserve"> </w:t>
      </w:r>
      <w:r>
        <w:rPr>
          <w:rFonts w:ascii="Arial" w:hAnsi="Arial" w:cs="Arial"/>
          <w:b/>
          <w:color w:val="000000"/>
        </w:rPr>
        <w:t>Vista da tabela Escritor</w:t>
      </w:r>
    </w:p>
    <w:p w:rsidR="00111DE2" w:rsidRPr="00FE54B6" w:rsidRDefault="00111DE2" w:rsidP="00111D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b/>
          <w:color w:val="000000"/>
        </w:rPr>
      </w:pPr>
      <w:r>
        <w:rPr>
          <w:rFonts w:ascii="Arial" w:hAnsi="Arial" w:cs="Arial"/>
          <w:b/>
          <w:color w:val="000000"/>
        </w:rPr>
        <w:tab/>
      </w:r>
    </w:p>
    <w:p w:rsidR="00111DE2" w:rsidRDefault="00111DE2" w:rsidP="00AB6E7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color w:val="000000"/>
          <w:sz w:val="20"/>
          <w:szCs w:val="20"/>
        </w:rPr>
      </w:pPr>
      <w:r>
        <w:rPr>
          <w:rFonts w:ascii="Arial" w:hAnsi="Arial" w:cs="Arial"/>
          <w:color w:val="000000"/>
          <w:sz w:val="20"/>
          <w:szCs w:val="20"/>
        </w:rPr>
        <w:tab/>
        <w:t xml:space="preserve">Vista muito simples </w:t>
      </w:r>
      <w:r w:rsidR="00FE54B6">
        <w:rPr>
          <w:rFonts w:ascii="Arial" w:hAnsi="Arial" w:cs="Arial"/>
          <w:color w:val="000000"/>
          <w:sz w:val="20"/>
          <w:szCs w:val="20"/>
        </w:rPr>
        <w:t>que permite aceder ao nome de todos os escritores que estão na base de dados do arquivo de revistas.</w:t>
      </w:r>
    </w:p>
    <w:p w:rsidR="00FE54B6" w:rsidRDefault="00FE54B6" w:rsidP="00AB6E7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color w:val="000000"/>
          <w:sz w:val="20"/>
          <w:szCs w:val="20"/>
        </w:rPr>
      </w:pPr>
    </w:p>
    <w:p w:rsidR="00063E1B" w:rsidRDefault="00063E1B" w:rsidP="00063E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Arial" w:hAnsi="Arial" w:cs="Arial"/>
          <w:color w:val="000000"/>
          <w:sz w:val="20"/>
          <w:szCs w:val="20"/>
        </w:rPr>
      </w:pPr>
      <w:r>
        <w:rPr>
          <w:rFonts w:ascii="Arial" w:hAnsi="Arial" w:cs="Arial"/>
          <w:noProof/>
          <w:color w:val="000000"/>
          <w:sz w:val="20"/>
          <w:szCs w:val="20"/>
        </w:rPr>
        <w:drawing>
          <wp:inline distT="0" distB="0" distL="0" distR="0" wp14:anchorId="381432A2" wp14:editId="79E7351C">
            <wp:extent cx="2885320" cy="647700"/>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5.7.1.png"/>
                    <pic:cNvPicPr/>
                  </pic:nvPicPr>
                  <pic:blipFill>
                    <a:blip r:embed="rId7">
                      <a:extLst>
                        <a:ext uri="{28A0092B-C50C-407E-A947-70E740481C1C}">
                          <a14:useLocalDpi xmlns:a14="http://schemas.microsoft.com/office/drawing/2010/main" val="0"/>
                        </a:ext>
                      </a:extLst>
                    </a:blip>
                    <a:stretch>
                      <a:fillRect/>
                    </a:stretch>
                  </pic:blipFill>
                  <pic:spPr>
                    <a:xfrm>
                      <a:off x="0" y="0"/>
                      <a:ext cx="2955347" cy="663420"/>
                    </a:xfrm>
                    <a:prstGeom prst="rect">
                      <a:avLst/>
                    </a:prstGeom>
                  </pic:spPr>
                </pic:pic>
              </a:graphicData>
            </a:graphic>
          </wp:inline>
        </w:drawing>
      </w:r>
    </w:p>
    <w:p w:rsidR="007A5DAF" w:rsidRDefault="007A5DAF" w:rsidP="00063E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Arial" w:hAnsi="Arial" w:cs="Arial"/>
          <w:color w:val="000000"/>
          <w:sz w:val="20"/>
          <w:szCs w:val="20"/>
        </w:rPr>
      </w:pPr>
      <w:r>
        <w:rPr>
          <w:rFonts w:ascii="Arial" w:hAnsi="Arial" w:cs="Arial"/>
          <w:color w:val="000000"/>
          <w:sz w:val="20"/>
          <w:szCs w:val="20"/>
        </w:rPr>
        <w:t>Figura x4 – Vista sobre a tabela Escritor</w:t>
      </w:r>
    </w:p>
    <w:p w:rsidR="007A5DAF" w:rsidRDefault="007A5DAF" w:rsidP="007A5DA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Arial" w:hAnsi="Arial" w:cs="Arial"/>
          <w:color w:val="000000"/>
          <w:sz w:val="20"/>
          <w:szCs w:val="20"/>
        </w:rPr>
      </w:pPr>
    </w:p>
    <w:p w:rsidR="00063E1B" w:rsidRDefault="00063E1B" w:rsidP="007A5DA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Arial" w:hAnsi="Arial" w:cs="Arial"/>
          <w:color w:val="000000"/>
          <w:sz w:val="20"/>
          <w:szCs w:val="20"/>
        </w:rPr>
      </w:pPr>
    </w:p>
    <w:p w:rsidR="00FE54B6" w:rsidRDefault="00FE54B6" w:rsidP="00FE54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b/>
          <w:color w:val="000000"/>
        </w:rPr>
      </w:pPr>
      <w:r w:rsidRPr="00EC6E69">
        <w:rPr>
          <w:rFonts w:ascii="Arial" w:hAnsi="Arial" w:cs="Arial"/>
          <w:b/>
          <w:color w:val="000000"/>
        </w:rPr>
        <w:t>5.</w:t>
      </w:r>
      <w:r>
        <w:rPr>
          <w:rFonts w:ascii="Arial" w:hAnsi="Arial" w:cs="Arial"/>
          <w:b/>
          <w:color w:val="000000"/>
        </w:rPr>
        <w:t>7</w:t>
      </w:r>
      <w:r w:rsidRPr="00EC6E69">
        <w:rPr>
          <w:rFonts w:ascii="Arial" w:hAnsi="Arial" w:cs="Arial"/>
          <w:b/>
          <w:color w:val="000000"/>
        </w:rPr>
        <w:t>.</w:t>
      </w:r>
      <w:r>
        <w:rPr>
          <w:rFonts w:ascii="Arial" w:hAnsi="Arial" w:cs="Arial"/>
          <w:b/>
          <w:color w:val="000000"/>
        </w:rPr>
        <w:t>2</w:t>
      </w:r>
      <w:r w:rsidRPr="00EC6E69">
        <w:rPr>
          <w:rFonts w:ascii="Arial" w:hAnsi="Arial" w:cs="Arial"/>
          <w:b/>
          <w:color w:val="000000"/>
        </w:rPr>
        <w:t xml:space="preserve"> </w:t>
      </w:r>
      <w:r>
        <w:rPr>
          <w:rFonts w:ascii="Arial" w:hAnsi="Arial" w:cs="Arial"/>
          <w:b/>
          <w:color w:val="000000"/>
        </w:rPr>
        <w:t>Vista das empresas e respetivas visualizações das suas revistas</w:t>
      </w:r>
    </w:p>
    <w:p w:rsidR="00FE54B6" w:rsidRDefault="00FE54B6" w:rsidP="00FE54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0"/>
          <w:szCs w:val="20"/>
        </w:rPr>
      </w:pPr>
    </w:p>
    <w:p w:rsidR="00063E1B" w:rsidRPr="00FE54B6" w:rsidRDefault="00FE54B6" w:rsidP="00FE54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i/>
          <w:color w:val="000000"/>
          <w:sz w:val="20"/>
          <w:szCs w:val="20"/>
        </w:rPr>
      </w:pPr>
      <w:r>
        <w:rPr>
          <w:rFonts w:ascii="Arial" w:hAnsi="Arial" w:cs="Arial"/>
          <w:color w:val="000000"/>
          <w:sz w:val="20"/>
          <w:szCs w:val="20"/>
        </w:rPr>
        <w:tab/>
        <w:t xml:space="preserve">Vista que permite visualizar o nome de todas as empresas e respetivas visualizações das suas revistas. Para tal, juntámos as duas tabelas Revista e Empresa, associando uma empresa às respetivas revistas. De seguida, aplicámos a função </w:t>
      </w:r>
      <w:r>
        <w:rPr>
          <w:rFonts w:ascii="Arial" w:hAnsi="Arial" w:cs="Arial"/>
          <w:i/>
          <w:color w:val="000000"/>
          <w:sz w:val="20"/>
          <w:szCs w:val="20"/>
        </w:rPr>
        <w:t xml:space="preserve">GROUP BY </w:t>
      </w:r>
      <w:r>
        <w:rPr>
          <w:rFonts w:ascii="Arial" w:hAnsi="Arial" w:cs="Arial"/>
          <w:color w:val="000000"/>
          <w:sz w:val="20"/>
          <w:szCs w:val="20"/>
        </w:rPr>
        <w:t xml:space="preserve">de modo a eliminar as repetições e somar o número de consultas. O resultado é apresentado ordenado por ordem decrescente, para tal, usámos a função </w:t>
      </w:r>
      <w:r>
        <w:rPr>
          <w:rFonts w:ascii="Arial" w:hAnsi="Arial" w:cs="Arial"/>
          <w:i/>
          <w:color w:val="000000"/>
          <w:sz w:val="20"/>
          <w:szCs w:val="20"/>
        </w:rPr>
        <w:t>ORDER BY.</w:t>
      </w:r>
    </w:p>
    <w:p w:rsidR="00063E1B" w:rsidRDefault="00063E1B" w:rsidP="00063E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Arial" w:hAnsi="Arial" w:cs="Arial"/>
          <w:color w:val="000000"/>
          <w:sz w:val="20"/>
          <w:szCs w:val="20"/>
        </w:rPr>
      </w:pPr>
    </w:p>
    <w:p w:rsidR="00FE54B6" w:rsidRDefault="00FE54B6" w:rsidP="00FE54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Arial" w:hAnsi="Arial" w:cs="Arial"/>
          <w:color w:val="000000"/>
          <w:sz w:val="20"/>
          <w:szCs w:val="20"/>
        </w:rPr>
      </w:pPr>
      <w:r>
        <w:rPr>
          <w:rFonts w:ascii="Arial" w:hAnsi="Arial" w:cs="Arial"/>
          <w:noProof/>
          <w:color w:val="000000"/>
          <w:sz w:val="20"/>
          <w:szCs w:val="20"/>
        </w:rPr>
        <w:drawing>
          <wp:inline distT="0" distB="0" distL="0" distR="0" wp14:anchorId="3EC8C95C" wp14:editId="37E1B42D">
            <wp:extent cx="5396230" cy="939800"/>
            <wp:effectExtent l="0" t="0" r="127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7.2.png"/>
                    <pic:cNvPicPr/>
                  </pic:nvPicPr>
                  <pic:blipFill>
                    <a:blip r:embed="rId8">
                      <a:extLst>
                        <a:ext uri="{28A0092B-C50C-407E-A947-70E740481C1C}">
                          <a14:useLocalDpi xmlns:a14="http://schemas.microsoft.com/office/drawing/2010/main" val="0"/>
                        </a:ext>
                      </a:extLst>
                    </a:blip>
                    <a:stretch>
                      <a:fillRect/>
                    </a:stretch>
                  </pic:blipFill>
                  <pic:spPr>
                    <a:xfrm>
                      <a:off x="0" y="0"/>
                      <a:ext cx="5396230" cy="939800"/>
                    </a:xfrm>
                    <a:prstGeom prst="rect">
                      <a:avLst/>
                    </a:prstGeom>
                  </pic:spPr>
                </pic:pic>
              </a:graphicData>
            </a:graphic>
          </wp:inline>
        </w:drawing>
      </w:r>
    </w:p>
    <w:p w:rsidR="007A5DAF" w:rsidRDefault="007A5DAF" w:rsidP="007A5DA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Arial" w:hAnsi="Arial" w:cs="Arial"/>
          <w:color w:val="000000"/>
          <w:sz w:val="20"/>
          <w:szCs w:val="20"/>
        </w:rPr>
      </w:pPr>
      <w:r>
        <w:rPr>
          <w:rFonts w:ascii="Arial" w:hAnsi="Arial" w:cs="Arial"/>
          <w:color w:val="000000"/>
          <w:sz w:val="20"/>
          <w:szCs w:val="20"/>
        </w:rPr>
        <w:t>Figura x5 – Vista das empresas e respetivas visualizações totais das suas revistas</w:t>
      </w:r>
    </w:p>
    <w:p w:rsidR="00063E1B" w:rsidRDefault="00063E1B" w:rsidP="007A5DA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Arial" w:hAnsi="Arial" w:cs="Arial"/>
          <w:color w:val="000000"/>
          <w:sz w:val="20"/>
          <w:szCs w:val="20"/>
        </w:rPr>
      </w:pPr>
    </w:p>
    <w:p w:rsidR="00063E1B" w:rsidRDefault="00063E1B" w:rsidP="007A5DA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Arial" w:hAnsi="Arial" w:cs="Arial"/>
          <w:color w:val="000000"/>
          <w:sz w:val="20"/>
          <w:szCs w:val="20"/>
        </w:rPr>
      </w:pPr>
    </w:p>
    <w:p w:rsidR="00FE54B6" w:rsidRDefault="00FE54B6" w:rsidP="00FE54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b/>
          <w:color w:val="000000"/>
        </w:rPr>
      </w:pPr>
      <w:r w:rsidRPr="00EC6E69">
        <w:rPr>
          <w:rFonts w:ascii="Arial" w:hAnsi="Arial" w:cs="Arial"/>
          <w:b/>
          <w:color w:val="000000"/>
        </w:rPr>
        <w:t>5.</w:t>
      </w:r>
      <w:r>
        <w:rPr>
          <w:rFonts w:ascii="Arial" w:hAnsi="Arial" w:cs="Arial"/>
          <w:b/>
          <w:color w:val="000000"/>
        </w:rPr>
        <w:t>7</w:t>
      </w:r>
      <w:r w:rsidRPr="00EC6E69">
        <w:rPr>
          <w:rFonts w:ascii="Arial" w:hAnsi="Arial" w:cs="Arial"/>
          <w:b/>
          <w:color w:val="000000"/>
        </w:rPr>
        <w:t>.</w:t>
      </w:r>
      <w:r>
        <w:rPr>
          <w:rFonts w:ascii="Arial" w:hAnsi="Arial" w:cs="Arial"/>
          <w:b/>
          <w:color w:val="000000"/>
        </w:rPr>
        <w:t>3</w:t>
      </w:r>
      <w:r w:rsidRPr="00EC6E69">
        <w:rPr>
          <w:rFonts w:ascii="Arial" w:hAnsi="Arial" w:cs="Arial"/>
          <w:b/>
          <w:color w:val="000000"/>
        </w:rPr>
        <w:t xml:space="preserve"> </w:t>
      </w:r>
      <w:r>
        <w:rPr>
          <w:rFonts w:ascii="Arial" w:hAnsi="Arial" w:cs="Arial"/>
          <w:b/>
          <w:color w:val="000000"/>
        </w:rPr>
        <w:t xml:space="preserve">Vista do </w:t>
      </w:r>
      <w:r>
        <w:rPr>
          <w:rFonts w:ascii="Arial" w:hAnsi="Arial" w:cs="Arial"/>
          <w:b/>
          <w:i/>
          <w:color w:val="000000"/>
        </w:rPr>
        <w:t xml:space="preserve">Top 5 </w:t>
      </w:r>
      <w:r>
        <w:rPr>
          <w:rFonts w:ascii="Arial" w:hAnsi="Arial" w:cs="Arial"/>
          <w:b/>
          <w:color w:val="000000"/>
        </w:rPr>
        <w:t>de escritores</w:t>
      </w:r>
    </w:p>
    <w:p w:rsidR="00FE54B6" w:rsidRPr="00F318A8" w:rsidRDefault="00FE54B6" w:rsidP="00FE54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b/>
          <w:color w:val="000000"/>
        </w:rPr>
      </w:pPr>
      <w:r>
        <w:rPr>
          <w:rFonts w:ascii="Arial" w:hAnsi="Arial" w:cs="Arial"/>
          <w:b/>
          <w:color w:val="000000"/>
        </w:rPr>
        <w:tab/>
      </w:r>
    </w:p>
    <w:p w:rsidR="007A5DAF" w:rsidRPr="00F318A8" w:rsidRDefault="00FE54B6" w:rsidP="00F318A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color w:val="000000"/>
          <w:sz w:val="20"/>
          <w:szCs w:val="20"/>
        </w:rPr>
      </w:pPr>
      <w:r>
        <w:rPr>
          <w:rFonts w:ascii="Arial" w:hAnsi="Arial" w:cs="Arial"/>
          <w:color w:val="000000"/>
          <w:sz w:val="20"/>
          <w:szCs w:val="20"/>
        </w:rPr>
        <w:tab/>
        <w:t xml:space="preserve">Vista que permite visualizar o </w:t>
      </w:r>
      <w:r>
        <w:rPr>
          <w:rFonts w:ascii="Arial" w:hAnsi="Arial" w:cs="Arial"/>
          <w:i/>
          <w:color w:val="000000"/>
          <w:sz w:val="20"/>
          <w:szCs w:val="20"/>
        </w:rPr>
        <w:t xml:space="preserve">Top </w:t>
      </w:r>
      <w:proofErr w:type="gramStart"/>
      <w:r>
        <w:rPr>
          <w:rFonts w:ascii="Arial" w:hAnsi="Arial" w:cs="Arial"/>
          <w:i/>
          <w:color w:val="000000"/>
          <w:sz w:val="20"/>
          <w:szCs w:val="20"/>
        </w:rPr>
        <w:t xml:space="preserve">5 </w:t>
      </w:r>
      <w:r>
        <w:rPr>
          <w:rFonts w:ascii="Arial" w:hAnsi="Arial" w:cs="Arial"/>
          <w:color w:val="000000"/>
          <w:sz w:val="20"/>
          <w:szCs w:val="20"/>
        </w:rPr>
        <w:t xml:space="preserve"> de</w:t>
      </w:r>
      <w:proofErr w:type="gramEnd"/>
      <w:r>
        <w:rPr>
          <w:rFonts w:ascii="Arial" w:hAnsi="Arial" w:cs="Arial"/>
          <w:color w:val="000000"/>
          <w:sz w:val="20"/>
          <w:szCs w:val="20"/>
        </w:rPr>
        <w:t xml:space="preserve"> escritores. Para a vista ser criada, simplesmente juntámos as tabelas Escritor e </w:t>
      </w:r>
      <w:proofErr w:type="spellStart"/>
      <w:r>
        <w:rPr>
          <w:rFonts w:ascii="Arial" w:hAnsi="Arial" w:cs="Arial"/>
          <w:color w:val="000000"/>
          <w:sz w:val="20"/>
          <w:szCs w:val="20"/>
        </w:rPr>
        <w:t>EscritorArtigo</w:t>
      </w:r>
      <w:proofErr w:type="spellEnd"/>
      <w:r>
        <w:rPr>
          <w:rFonts w:ascii="Arial" w:hAnsi="Arial" w:cs="Arial"/>
          <w:color w:val="000000"/>
          <w:sz w:val="20"/>
          <w:szCs w:val="20"/>
        </w:rPr>
        <w:t xml:space="preserve"> e agrupámos a tabela pelo nome de escritor contando o número de ocorrências que um dado escritor tem na última tabela mencionada. Para </w:t>
      </w:r>
      <w:r w:rsidR="00F318A8">
        <w:rPr>
          <w:rFonts w:ascii="Arial" w:hAnsi="Arial" w:cs="Arial"/>
          <w:color w:val="000000"/>
          <w:sz w:val="20"/>
          <w:szCs w:val="20"/>
        </w:rPr>
        <w:t xml:space="preserve">o resultado final pretendido, usámos a função de ordenação </w:t>
      </w:r>
      <w:r w:rsidR="00F318A8">
        <w:rPr>
          <w:rFonts w:ascii="Arial" w:hAnsi="Arial" w:cs="Arial"/>
          <w:i/>
          <w:color w:val="000000"/>
          <w:sz w:val="20"/>
          <w:szCs w:val="20"/>
        </w:rPr>
        <w:t xml:space="preserve">ORDER BY </w:t>
      </w:r>
      <w:r w:rsidR="00F318A8">
        <w:rPr>
          <w:rFonts w:ascii="Arial" w:hAnsi="Arial" w:cs="Arial"/>
          <w:color w:val="000000"/>
          <w:sz w:val="20"/>
          <w:szCs w:val="20"/>
        </w:rPr>
        <w:t>para ordenar as entradas pelo número total de artigos e limitando a tabela em cinco entradas através da função LIMIT com o parâmetro cinco.</w:t>
      </w:r>
    </w:p>
    <w:p w:rsidR="00FE54B6" w:rsidRDefault="00FE54B6" w:rsidP="00FE54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0"/>
          <w:szCs w:val="20"/>
        </w:rPr>
      </w:pPr>
    </w:p>
    <w:p w:rsidR="00063E1B" w:rsidRDefault="00063E1B" w:rsidP="00063E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Arial" w:hAnsi="Arial" w:cs="Arial"/>
          <w:color w:val="000000"/>
          <w:sz w:val="20"/>
          <w:szCs w:val="20"/>
        </w:rPr>
      </w:pPr>
      <w:r>
        <w:rPr>
          <w:rFonts w:ascii="Arial" w:hAnsi="Arial" w:cs="Arial"/>
          <w:noProof/>
          <w:color w:val="000000"/>
          <w:sz w:val="20"/>
          <w:szCs w:val="20"/>
        </w:rPr>
        <w:lastRenderedPageBreak/>
        <w:drawing>
          <wp:inline distT="0" distB="0" distL="0" distR="0" wp14:anchorId="446E55B0" wp14:editId="57DA2963">
            <wp:extent cx="5396230" cy="1003935"/>
            <wp:effectExtent l="0" t="0" r="127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5.7.3.png"/>
                    <pic:cNvPicPr/>
                  </pic:nvPicPr>
                  <pic:blipFill>
                    <a:blip r:embed="rId9">
                      <a:extLst>
                        <a:ext uri="{28A0092B-C50C-407E-A947-70E740481C1C}">
                          <a14:useLocalDpi xmlns:a14="http://schemas.microsoft.com/office/drawing/2010/main" val="0"/>
                        </a:ext>
                      </a:extLst>
                    </a:blip>
                    <a:stretch>
                      <a:fillRect/>
                    </a:stretch>
                  </pic:blipFill>
                  <pic:spPr>
                    <a:xfrm>
                      <a:off x="0" y="0"/>
                      <a:ext cx="5396230" cy="1003935"/>
                    </a:xfrm>
                    <a:prstGeom prst="rect">
                      <a:avLst/>
                    </a:prstGeom>
                  </pic:spPr>
                </pic:pic>
              </a:graphicData>
            </a:graphic>
          </wp:inline>
        </w:drawing>
      </w:r>
    </w:p>
    <w:p w:rsidR="007A5DAF" w:rsidRPr="0067564D" w:rsidRDefault="007A5DAF" w:rsidP="007A5DA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Arial" w:hAnsi="Arial" w:cs="Arial"/>
          <w:color w:val="000000"/>
          <w:sz w:val="20"/>
          <w:szCs w:val="20"/>
        </w:rPr>
      </w:pPr>
      <w:r>
        <w:rPr>
          <w:rFonts w:ascii="Arial" w:hAnsi="Arial" w:cs="Arial"/>
          <w:color w:val="000000"/>
          <w:sz w:val="20"/>
          <w:szCs w:val="20"/>
        </w:rPr>
        <w:t xml:space="preserve">Figura x6 </w:t>
      </w:r>
      <w:r w:rsidR="0067564D">
        <w:rPr>
          <w:rFonts w:ascii="Arial" w:hAnsi="Arial" w:cs="Arial"/>
          <w:color w:val="000000"/>
          <w:sz w:val="20"/>
          <w:szCs w:val="20"/>
        </w:rPr>
        <w:t>–</w:t>
      </w:r>
      <w:r>
        <w:rPr>
          <w:rFonts w:ascii="Arial" w:hAnsi="Arial" w:cs="Arial"/>
          <w:color w:val="000000"/>
          <w:sz w:val="20"/>
          <w:szCs w:val="20"/>
        </w:rPr>
        <w:t xml:space="preserve"> </w:t>
      </w:r>
      <w:r w:rsidR="0067564D">
        <w:rPr>
          <w:rFonts w:ascii="Arial" w:hAnsi="Arial" w:cs="Arial"/>
          <w:color w:val="000000"/>
          <w:sz w:val="20"/>
          <w:szCs w:val="20"/>
        </w:rPr>
        <w:t xml:space="preserve">Vista do </w:t>
      </w:r>
      <w:r w:rsidR="0067564D">
        <w:rPr>
          <w:rFonts w:ascii="Arial" w:hAnsi="Arial" w:cs="Arial"/>
          <w:i/>
          <w:color w:val="000000"/>
          <w:sz w:val="20"/>
          <w:szCs w:val="20"/>
        </w:rPr>
        <w:t xml:space="preserve">Top 5 </w:t>
      </w:r>
      <w:r w:rsidR="0067564D">
        <w:rPr>
          <w:rFonts w:ascii="Arial" w:hAnsi="Arial" w:cs="Arial"/>
          <w:color w:val="000000"/>
          <w:sz w:val="20"/>
          <w:szCs w:val="20"/>
        </w:rPr>
        <w:t>de escritores</w:t>
      </w:r>
    </w:p>
    <w:p w:rsidR="00521BD7" w:rsidRDefault="00521BD7" w:rsidP="00521BD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b/>
          <w:color w:val="000000"/>
          <w:sz w:val="20"/>
          <w:szCs w:val="20"/>
        </w:rPr>
      </w:pPr>
      <w:r>
        <w:rPr>
          <w:rFonts w:ascii="Arial" w:hAnsi="Arial" w:cs="Arial"/>
          <w:b/>
          <w:color w:val="000000"/>
          <w:sz w:val="28"/>
          <w:szCs w:val="28"/>
        </w:rPr>
        <w:tab/>
        <w:t xml:space="preserve">  </w:t>
      </w:r>
    </w:p>
    <w:p w:rsidR="00521BD7" w:rsidRPr="00521BD7" w:rsidRDefault="00521BD7" w:rsidP="00521BD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color w:val="000000"/>
          <w:sz w:val="20"/>
          <w:szCs w:val="20"/>
        </w:rPr>
      </w:pPr>
      <w:r>
        <w:rPr>
          <w:rFonts w:ascii="Arial" w:hAnsi="Arial" w:cs="Arial"/>
          <w:color w:val="000000"/>
          <w:sz w:val="20"/>
          <w:szCs w:val="20"/>
        </w:rPr>
        <w:tab/>
        <w:t xml:space="preserve"> </w:t>
      </w:r>
    </w:p>
    <w:p w:rsidR="00CF5110" w:rsidRDefault="00CF5110" w:rsidP="00CF511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b/>
          <w:color w:val="000000"/>
          <w:sz w:val="28"/>
          <w:szCs w:val="28"/>
        </w:rPr>
      </w:pPr>
      <w:r w:rsidRPr="00633288">
        <w:rPr>
          <w:rFonts w:ascii="Arial" w:hAnsi="Arial" w:cs="Arial"/>
          <w:b/>
          <w:color w:val="000000"/>
          <w:sz w:val="28"/>
          <w:szCs w:val="28"/>
        </w:rPr>
        <w:t>5.</w:t>
      </w:r>
      <w:r w:rsidR="000E2ED9">
        <w:rPr>
          <w:rFonts w:ascii="Arial" w:hAnsi="Arial" w:cs="Arial"/>
          <w:b/>
          <w:color w:val="000000"/>
          <w:sz w:val="28"/>
          <w:szCs w:val="28"/>
        </w:rPr>
        <w:t>8</w:t>
      </w:r>
      <w:r>
        <w:rPr>
          <w:rFonts w:ascii="Arial" w:hAnsi="Arial" w:cs="Arial"/>
          <w:b/>
          <w:color w:val="000000"/>
          <w:sz w:val="28"/>
          <w:szCs w:val="28"/>
        </w:rPr>
        <w:t xml:space="preserve"> </w:t>
      </w:r>
      <w:r w:rsidR="000E2ED9">
        <w:rPr>
          <w:rFonts w:ascii="Arial" w:hAnsi="Arial" w:cs="Arial"/>
          <w:b/>
          <w:color w:val="000000"/>
          <w:sz w:val="28"/>
          <w:szCs w:val="28"/>
        </w:rPr>
        <w:t xml:space="preserve">Definição dos mecanismos de segurança em SQL </w:t>
      </w:r>
      <w:r>
        <w:rPr>
          <w:rFonts w:ascii="Arial" w:hAnsi="Arial" w:cs="Arial"/>
          <w:b/>
          <w:color w:val="000000"/>
          <w:sz w:val="28"/>
          <w:szCs w:val="28"/>
        </w:rPr>
        <w:t xml:space="preserve"> </w:t>
      </w:r>
    </w:p>
    <w:p w:rsidR="00CF5110" w:rsidRDefault="00CF5110" w:rsidP="00CF511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b/>
          <w:color w:val="000000"/>
          <w:sz w:val="28"/>
          <w:szCs w:val="28"/>
        </w:rPr>
      </w:pPr>
      <w:r>
        <w:rPr>
          <w:rFonts w:ascii="Arial" w:hAnsi="Arial" w:cs="Arial"/>
          <w:b/>
          <w:color w:val="000000"/>
          <w:sz w:val="28"/>
          <w:szCs w:val="28"/>
        </w:rPr>
        <w:tab/>
      </w:r>
    </w:p>
    <w:p w:rsidR="00DA322F" w:rsidRDefault="00CF5110" w:rsidP="00CF511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color w:val="000000"/>
          <w:sz w:val="20"/>
          <w:szCs w:val="20"/>
        </w:rPr>
      </w:pPr>
      <w:r>
        <w:rPr>
          <w:rFonts w:ascii="Arial" w:hAnsi="Arial" w:cs="Arial"/>
          <w:b/>
          <w:color w:val="000000"/>
          <w:sz w:val="28"/>
          <w:szCs w:val="28"/>
        </w:rPr>
        <w:tab/>
      </w:r>
      <w:r w:rsidR="008E274E">
        <w:rPr>
          <w:rFonts w:ascii="Arial" w:hAnsi="Arial" w:cs="Arial"/>
          <w:color w:val="000000"/>
          <w:sz w:val="20"/>
          <w:szCs w:val="20"/>
        </w:rPr>
        <w:t>O site desenvolvido para a Dona Ritinha é utilizado por visitantes</w:t>
      </w:r>
      <w:r w:rsidR="00F85D82">
        <w:rPr>
          <w:rFonts w:ascii="Arial" w:hAnsi="Arial" w:cs="Arial"/>
          <w:color w:val="000000"/>
          <w:sz w:val="20"/>
          <w:szCs w:val="20"/>
        </w:rPr>
        <w:t xml:space="preserve"> (ações de consulta) e pela própria Dona Ritinha (ações de inserção, atualização, remoção e consulta). Dado isto, decidimos criar </w:t>
      </w:r>
      <w:r w:rsidR="00DA322F">
        <w:rPr>
          <w:rFonts w:ascii="Arial" w:hAnsi="Arial" w:cs="Arial"/>
          <w:color w:val="000000"/>
          <w:sz w:val="20"/>
          <w:szCs w:val="20"/>
        </w:rPr>
        <w:t xml:space="preserve">apenas </w:t>
      </w:r>
      <w:r w:rsidR="00F85D82">
        <w:rPr>
          <w:rFonts w:ascii="Arial" w:hAnsi="Arial" w:cs="Arial"/>
          <w:color w:val="000000"/>
          <w:sz w:val="20"/>
          <w:szCs w:val="20"/>
        </w:rPr>
        <w:t>dois tipos de utilizadores, o administrador (</w:t>
      </w:r>
      <w:proofErr w:type="spellStart"/>
      <w:r w:rsidR="00F85D82">
        <w:rPr>
          <w:rFonts w:ascii="Arial" w:hAnsi="Arial" w:cs="Arial"/>
          <w:i/>
          <w:color w:val="000000"/>
          <w:sz w:val="20"/>
          <w:szCs w:val="20"/>
        </w:rPr>
        <w:t>admin</w:t>
      </w:r>
      <w:proofErr w:type="spellEnd"/>
      <w:r w:rsidR="00F85D82">
        <w:rPr>
          <w:rFonts w:ascii="Arial" w:hAnsi="Arial" w:cs="Arial"/>
          <w:color w:val="000000"/>
          <w:sz w:val="20"/>
          <w:szCs w:val="20"/>
        </w:rPr>
        <w:t>) da base de dados</w:t>
      </w:r>
      <w:r w:rsidR="00DA322F">
        <w:rPr>
          <w:rFonts w:ascii="Arial" w:hAnsi="Arial" w:cs="Arial"/>
          <w:color w:val="000000"/>
          <w:sz w:val="20"/>
          <w:szCs w:val="20"/>
        </w:rPr>
        <w:t xml:space="preserve"> e o da aplicação (</w:t>
      </w:r>
      <w:proofErr w:type="spellStart"/>
      <w:r w:rsidR="00DA322F">
        <w:rPr>
          <w:rFonts w:ascii="Arial" w:hAnsi="Arial" w:cs="Arial"/>
          <w:i/>
          <w:color w:val="000000"/>
          <w:sz w:val="20"/>
          <w:szCs w:val="20"/>
        </w:rPr>
        <w:t>app</w:t>
      </w:r>
      <w:proofErr w:type="spellEnd"/>
      <w:r w:rsidR="00DA322F">
        <w:rPr>
          <w:rFonts w:ascii="Arial" w:hAnsi="Arial" w:cs="Arial"/>
          <w:color w:val="000000"/>
          <w:sz w:val="20"/>
          <w:szCs w:val="20"/>
        </w:rPr>
        <w:t xml:space="preserve">), visto que </w:t>
      </w:r>
      <w:r w:rsidR="005B7A52">
        <w:rPr>
          <w:rFonts w:ascii="Arial" w:hAnsi="Arial" w:cs="Arial"/>
          <w:color w:val="000000"/>
          <w:sz w:val="20"/>
          <w:szCs w:val="20"/>
        </w:rPr>
        <w:t xml:space="preserve">é </w:t>
      </w:r>
      <w:r w:rsidR="00DA322F">
        <w:rPr>
          <w:rFonts w:ascii="Arial" w:hAnsi="Arial" w:cs="Arial"/>
          <w:color w:val="000000"/>
          <w:sz w:val="20"/>
          <w:szCs w:val="20"/>
        </w:rPr>
        <w:t xml:space="preserve">esta que vai gerir os movimentos da base de dados. </w:t>
      </w:r>
    </w:p>
    <w:p w:rsidR="00DA322F" w:rsidRDefault="00DA322F" w:rsidP="00CF511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color w:val="000000"/>
          <w:sz w:val="20"/>
          <w:szCs w:val="20"/>
        </w:rPr>
      </w:pPr>
      <w:r>
        <w:rPr>
          <w:rFonts w:ascii="Arial" w:hAnsi="Arial" w:cs="Arial"/>
          <w:color w:val="000000"/>
          <w:sz w:val="20"/>
          <w:szCs w:val="20"/>
        </w:rPr>
        <w:tab/>
        <w:t>O administrador da base de dados tem todas as permissões possíveis sobre a base de dados visto que é este que vai gerir a mesma.</w:t>
      </w:r>
    </w:p>
    <w:p w:rsidR="00DA322F" w:rsidRPr="00DA322F" w:rsidRDefault="00DA322F" w:rsidP="00CF511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color w:val="000000"/>
          <w:sz w:val="20"/>
          <w:szCs w:val="20"/>
        </w:rPr>
      </w:pPr>
      <w:r>
        <w:rPr>
          <w:rFonts w:ascii="Arial" w:hAnsi="Arial" w:cs="Arial"/>
          <w:color w:val="000000"/>
          <w:sz w:val="20"/>
          <w:szCs w:val="20"/>
        </w:rPr>
        <w:tab/>
      </w:r>
      <w:r w:rsidR="00A0027C">
        <w:rPr>
          <w:rFonts w:ascii="Arial" w:hAnsi="Arial" w:cs="Arial"/>
          <w:color w:val="000000"/>
          <w:sz w:val="20"/>
          <w:szCs w:val="20"/>
        </w:rPr>
        <w:t>O utilizador da aplicação tem permissões de seleção, inserção, execução, atualização e de remoção sobre todas as tabelas com exceção das tabelas que tiveram origem das ligações (</w:t>
      </w:r>
      <w:proofErr w:type="gramStart"/>
      <w:r w:rsidR="00A0027C">
        <w:rPr>
          <w:rFonts w:ascii="Arial" w:hAnsi="Arial" w:cs="Arial"/>
          <w:color w:val="000000"/>
          <w:sz w:val="20"/>
          <w:szCs w:val="20"/>
        </w:rPr>
        <w:t>N:N</w:t>
      </w:r>
      <w:proofErr w:type="gramEnd"/>
      <w:r w:rsidR="00A0027C">
        <w:rPr>
          <w:rFonts w:ascii="Arial" w:hAnsi="Arial" w:cs="Arial"/>
          <w:color w:val="000000"/>
          <w:sz w:val="20"/>
          <w:szCs w:val="20"/>
        </w:rPr>
        <w:t>).</w:t>
      </w:r>
    </w:p>
    <w:p w:rsidR="00DA322F" w:rsidRDefault="00DA322F" w:rsidP="00CF511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color w:val="000000"/>
          <w:sz w:val="20"/>
          <w:szCs w:val="20"/>
        </w:rPr>
      </w:pPr>
    </w:p>
    <w:p w:rsidR="00DA322F" w:rsidRDefault="00DA322F" w:rsidP="00CF511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color w:val="000000"/>
          <w:sz w:val="20"/>
          <w:szCs w:val="20"/>
        </w:rPr>
      </w:pPr>
    </w:p>
    <w:p w:rsidR="00DA322F" w:rsidRDefault="00063E1B" w:rsidP="00063E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Arial" w:hAnsi="Arial" w:cs="Arial"/>
          <w:color w:val="000000"/>
          <w:sz w:val="20"/>
          <w:szCs w:val="20"/>
        </w:rPr>
      </w:pPr>
      <w:r>
        <w:rPr>
          <w:rFonts w:ascii="Arial" w:hAnsi="Arial" w:cs="Arial"/>
          <w:noProof/>
          <w:color w:val="000000"/>
          <w:sz w:val="20"/>
          <w:szCs w:val="20"/>
        </w:rPr>
        <w:drawing>
          <wp:inline distT="0" distB="0" distL="0" distR="0">
            <wp:extent cx="3351515" cy="1120775"/>
            <wp:effectExtent l="0" t="0" r="1905"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8.1.png"/>
                    <pic:cNvPicPr/>
                  </pic:nvPicPr>
                  <pic:blipFill>
                    <a:blip r:embed="rId10">
                      <a:extLst>
                        <a:ext uri="{28A0092B-C50C-407E-A947-70E740481C1C}">
                          <a14:useLocalDpi xmlns:a14="http://schemas.microsoft.com/office/drawing/2010/main" val="0"/>
                        </a:ext>
                      </a:extLst>
                    </a:blip>
                    <a:stretch>
                      <a:fillRect/>
                    </a:stretch>
                  </pic:blipFill>
                  <pic:spPr>
                    <a:xfrm>
                      <a:off x="0" y="0"/>
                      <a:ext cx="3454159" cy="1155100"/>
                    </a:xfrm>
                    <a:prstGeom prst="rect">
                      <a:avLst/>
                    </a:prstGeom>
                  </pic:spPr>
                </pic:pic>
              </a:graphicData>
            </a:graphic>
          </wp:inline>
        </w:drawing>
      </w:r>
    </w:p>
    <w:p w:rsidR="005B7A52" w:rsidRDefault="005B7A52" w:rsidP="00A0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Arial" w:hAnsi="Arial" w:cs="Arial"/>
          <w:i/>
          <w:color w:val="000000"/>
          <w:sz w:val="20"/>
          <w:szCs w:val="20"/>
        </w:rPr>
      </w:pPr>
      <w:r>
        <w:rPr>
          <w:rFonts w:ascii="Arial" w:hAnsi="Arial" w:cs="Arial"/>
          <w:color w:val="000000"/>
          <w:sz w:val="20"/>
          <w:szCs w:val="20"/>
        </w:rPr>
        <w:t xml:space="preserve">Figura x5 – Código SQL para a criação da vista de utilização e respetivas permissões do utilizador </w:t>
      </w:r>
      <w:proofErr w:type="spellStart"/>
      <w:r>
        <w:rPr>
          <w:rFonts w:ascii="Arial" w:hAnsi="Arial" w:cs="Arial"/>
          <w:i/>
          <w:color w:val="000000"/>
          <w:sz w:val="20"/>
          <w:szCs w:val="20"/>
        </w:rPr>
        <w:t>admin</w:t>
      </w:r>
      <w:proofErr w:type="spellEnd"/>
    </w:p>
    <w:p w:rsidR="005B7A52" w:rsidRDefault="005B7A52" w:rsidP="00A0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Arial" w:hAnsi="Arial" w:cs="Arial"/>
          <w:i/>
          <w:color w:val="000000"/>
          <w:sz w:val="20"/>
          <w:szCs w:val="20"/>
        </w:rPr>
      </w:pPr>
    </w:p>
    <w:p w:rsidR="00063E1B" w:rsidRDefault="00063E1B" w:rsidP="00A0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Arial" w:hAnsi="Arial" w:cs="Arial"/>
          <w:i/>
          <w:color w:val="000000"/>
          <w:sz w:val="20"/>
          <w:szCs w:val="20"/>
        </w:rPr>
      </w:pPr>
    </w:p>
    <w:p w:rsidR="00063E1B" w:rsidRDefault="00063E1B" w:rsidP="00A0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Arial" w:hAnsi="Arial" w:cs="Arial"/>
          <w:i/>
          <w:color w:val="000000"/>
          <w:sz w:val="20"/>
          <w:szCs w:val="20"/>
        </w:rPr>
      </w:pPr>
    </w:p>
    <w:p w:rsidR="00063E1B" w:rsidRDefault="00063E1B" w:rsidP="00A0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Arial" w:hAnsi="Arial" w:cs="Arial"/>
          <w:i/>
          <w:color w:val="000000"/>
          <w:sz w:val="20"/>
          <w:szCs w:val="20"/>
        </w:rPr>
      </w:pPr>
    </w:p>
    <w:p w:rsidR="00063E1B" w:rsidRDefault="00063E1B" w:rsidP="00063E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Arial" w:hAnsi="Arial" w:cs="Arial"/>
          <w:i/>
          <w:color w:val="000000"/>
          <w:sz w:val="20"/>
          <w:szCs w:val="20"/>
        </w:rPr>
      </w:pPr>
      <w:r>
        <w:rPr>
          <w:rFonts w:ascii="Arial" w:hAnsi="Arial" w:cs="Arial"/>
          <w:i/>
          <w:noProof/>
          <w:color w:val="000000"/>
          <w:sz w:val="20"/>
          <w:szCs w:val="20"/>
        </w:rPr>
        <w:drawing>
          <wp:inline distT="0" distB="0" distL="0" distR="0">
            <wp:extent cx="5396230" cy="2715895"/>
            <wp:effectExtent l="0" t="0" r="1270" b="1905"/>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5.8.2.png"/>
                    <pic:cNvPicPr/>
                  </pic:nvPicPr>
                  <pic:blipFill>
                    <a:blip r:embed="rId11">
                      <a:extLst>
                        <a:ext uri="{28A0092B-C50C-407E-A947-70E740481C1C}">
                          <a14:useLocalDpi xmlns:a14="http://schemas.microsoft.com/office/drawing/2010/main" val="0"/>
                        </a:ext>
                      </a:extLst>
                    </a:blip>
                    <a:stretch>
                      <a:fillRect/>
                    </a:stretch>
                  </pic:blipFill>
                  <pic:spPr>
                    <a:xfrm>
                      <a:off x="0" y="0"/>
                      <a:ext cx="5396230" cy="2715895"/>
                    </a:xfrm>
                    <a:prstGeom prst="rect">
                      <a:avLst/>
                    </a:prstGeom>
                  </pic:spPr>
                </pic:pic>
              </a:graphicData>
            </a:graphic>
          </wp:inline>
        </w:drawing>
      </w:r>
    </w:p>
    <w:p w:rsidR="005B7A52" w:rsidRPr="005B7A52" w:rsidRDefault="005B7A52" w:rsidP="00A0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Arial" w:hAnsi="Arial" w:cs="Arial"/>
          <w:i/>
          <w:color w:val="000000"/>
          <w:sz w:val="20"/>
          <w:szCs w:val="20"/>
        </w:rPr>
      </w:pPr>
      <w:r>
        <w:rPr>
          <w:rFonts w:ascii="Arial" w:hAnsi="Arial" w:cs="Arial"/>
          <w:color w:val="000000"/>
          <w:sz w:val="20"/>
          <w:szCs w:val="20"/>
        </w:rPr>
        <w:t xml:space="preserve">Figura x6 – Código SQL para a criação da vista de utilização e respetivas permissões do utilizador </w:t>
      </w:r>
      <w:proofErr w:type="spellStart"/>
      <w:r>
        <w:rPr>
          <w:rFonts w:ascii="Arial" w:hAnsi="Arial" w:cs="Arial"/>
          <w:i/>
          <w:color w:val="000000"/>
          <w:sz w:val="20"/>
          <w:szCs w:val="20"/>
        </w:rPr>
        <w:t>app</w:t>
      </w:r>
      <w:proofErr w:type="spellEnd"/>
    </w:p>
    <w:p w:rsidR="00DA322F" w:rsidRDefault="00DA322F" w:rsidP="00CF511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b/>
          <w:color w:val="000000"/>
          <w:sz w:val="28"/>
          <w:szCs w:val="28"/>
        </w:rPr>
      </w:pPr>
    </w:p>
    <w:p w:rsidR="00F318A8" w:rsidRDefault="00CF5110" w:rsidP="006756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color w:val="000000"/>
          <w:sz w:val="20"/>
          <w:szCs w:val="20"/>
        </w:rPr>
      </w:pPr>
      <w:r>
        <w:rPr>
          <w:rFonts w:ascii="Arial" w:hAnsi="Arial" w:cs="Arial"/>
          <w:color w:val="000000"/>
          <w:sz w:val="20"/>
          <w:szCs w:val="20"/>
        </w:rPr>
        <w:tab/>
      </w:r>
    </w:p>
    <w:p w:rsidR="0067564D" w:rsidRDefault="0067564D" w:rsidP="006756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b/>
          <w:color w:val="000000"/>
          <w:sz w:val="28"/>
          <w:szCs w:val="28"/>
        </w:rPr>
      </w:pPr>
      <w:r w:rsidRPr="00633288">
        <w:rPr>
          <w:rFonts w:ascii="Arial" w:hAnsi="Arial" w:cs="Arial"/>
          <w:b/>
          <w:color w:val="000000"/>
          <w:sz w:val="28"/>
          <w:szCs w:val="28"/>
        </w:rPr>
        <w:lastRenderedPageBreak/>
        <w:t>5.</w:t>
      </w:r>
      <w:r>
        <w:rPr>
          <w:rFonts w:ascii="Arial" w:hAnsi="Arial" w:cs="Arial"/>
          <w:b/>
          <w:color w:val="000000"/>
          <w:sz w:val="28"/>
          <w:szCs w:val="28"/>
        </w:rPr>
        <w:t xml:space="preserve">9 Revisão do Sistema Implementado com o utilizador  </w:t>
      </w:r>
    </w:p>
    <w:p w:rsidR="00F318A8" w:rsidRDefault="00F318A8" w:rsidP="006756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b/>
          <w:color w:val="000000"/>
          <w:sz w:val="28"/>
          <w:szCs w:val="28"/>
        </w:rPr>
      </w:pPr>
    </w:p>
    <w:p w:rsidR="00F318A8" w:rsidRPr="00F318A8" w:rsidRDefault="00F318A8" w:rsidP="006756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color w:val="000000"/>
          <w:sz w:val="20"/>
          <w:szCs w:val="20"/>
        </w:rPr>
      </w:pPr>
      <w:r>
        <w:rPr>
          <w:rFonts w:ascii="Arial" w:hAnsi="Arial" w:cs="Arial"/>
          <w:b/>
          <w:color w:val="000000"/>
          <w:sz w:val="28"/>
          <w:szCs w:val="28"/>
        </w:rPr>
        <w:tab/>
      </w:r>
    </w:p>
    <w:p w:rsidR="0067564D" w:rsidRDefault="00F318A8" w:rsidP="00C75DE7">
      <w:pPr>
        <w:jc w:val="both"/>
        <w:rPr>
          <w:rFonts w:ascii="Arial" w:hAnsi="Arial" w:cs="Arial"/>
          <w:sz w:val="20"/>
          <w:szCs w:val="20"/>
        </w:rPr>
      </w:pPr>
      <w:r>
        <w:rPr>
          <w:rFonts w:ascii="Arial" w:hAnsi="Arial" w:cs="Arial"/>
          <w:sz w:val="20"/>
          <w:szCs w:val="20"/>
        </w:rPr>
        <w:tab/>
        <w:t>Terminada a implementação do modelo físico, a equipa reuniu-se com a Dona Ritinha uma última vez para garantir que todos os requisitos foram cumpridos e que o projeto desenvolvido se encontra apto para ser lançado.</w:t>
      </w:r>
    </w:p>
    <w:p w:rsidR="00F318A8" w:rsidRDefault="00F318A8" w:rsidP="00C75DE7">
      <w:pPr>
        <w:jc w:val="both"/>
        <w:rPr>
          <w:rFonts w:ascii="Arial" w:hAnsi="Arial" w:cs="Arial"/>
          <w:sz w:val="20"/>
          <w:szCs w:val="20"/>
        </w:rPr>
      </w:pPr>
      <w:r>
        <w:rPr>
          <w:rFonts w:ascii="Arial" w:hAnsi="Arial" w:cs="Arial"/>
          <w:sz w:val="20"/>
          <w:szCs w:val="20"/>
        </w:rPr>
        <w:tab/>
        <w:t>Tendo em conta que a Dona Ritinha não possui conhecimentos de informática, a equipa decidiu realizar uns requisitos extra que virão a ser necessários para a aplicação que irá gerir a base de dados, como por exemplo, as definições das vistas sobre as tabelas mais importantes da base de dados</w:t>
      </w:r>
      <w:r w:rsidR="000728E3">
        <w:rPr>
          <w:rFonts w:ascii="Arial" w:hAnsi="Arial" w:cs="Arial"/>
          <w:sz w:val="20"/>
          <w:szCs w:val="20"/>
        </w:rPr>
        <w:t>,</w:t>
      </w:r>
      <w:r>
        <w:rPr>
          <w:rFonts w:ascii="Arial" w:hAnsi="Arial" w:cs="Arial"/>
          <w:sz w:val="20"/>
          <w:szCs w:val="20"/>
        </w:rPr>
        <w:t xml:space="preserve"> assim como</w:t>
      </w:r>
      <w:r w:rsidR="000728E3">
        <w:rPr>
          <w:rFonts w:ascii="Arial" w:hAnsi="Arial" w:cs="Arial"/>
          <w:sz w:val="20"/>
          <w:szCs w:val="20"/>
        </w:rPr>
        <w:t xml:space="preserve"> um </w:t>
      </w:r>
      <w:proofErr w:type="spellStart"/>
      <w:r w:rsidR="000728E3">
        <w:rPr>
          <w:rFonts w:ascii="Arial" w:hAnsi="Arial" w:cs="Arial"/>
          <w:i/>
          <w:sz w:val="20"/>
          <w:szCs w:val="20"/>
        </w:rPr>
        <w:t>trigger</w:t>
      </w:r>
      <w:proofErr w:type="spellEnd"/>
      <w:r w:rsidR="000728E3">
        <w:rPr>
          <w:rFonts w:ascii="Arial" w:hAnsi="Arial" w:cs="Arial"/>
          <w:i/>
          <w:sz w:val="20"/>
          <w:szCs w:val="20"/>
        </w:rPr>
        <w:t xml:space="preserve"> </w:t>
      </w:r>
      <w:r w:rsidR="000728E3">
        <w:rPr>
          <w:rFonts w:ascii="Arial" w:hAnsi="Arial" w:cs="Arial"/>
          <w:sz w:val="20"/>
          <w:szCs w:val="20"/>
        </w:rPr>
        <w:t>que atribui o número total de revistas de uma empresa ao atributo que guarda tal informação na entidade Empresa.</w:t>
      </w:r>
    </w:p>
    <w:p w:rsidR="000728E3" w:rsidRDefault="000728E3" w:rsidP="00C75DE7">
      <w:pPr>
        <w:jc w:val="both"/>
        <w:rPr>
          <w:rFonts w:ascii="Arial" w:hAnsi="Arial" w:cs="Arial"/>
          <w:sz w:val="20"/>
          <w:szCs w:val="20"/>
        </w:rPr>
      </w:pPr>
      <w:r>
        <w:rPr>
          <w:rFonts w:ascii="Arial" w:hAnsi="Arial" w:cs="Arial"/>
          <w:sz w:val="20"/>
          <w:szCs w:val="20"/>
        </w:rPr>
        <w:tab/>
        <w:t>No geral, a Dona Ritinha está satisfeita com o trabalho desenvolvido para o seu arquivo de jornais e considera que todas as suas exigências foram cumpridas.</w:t>
      </w:r>
    </w:p>
    <w:p w:rsidR="007E2B7D" w:rsidRPr="007E2B7D" w:rsidRDefault="007E2B7D" w:rsidP="007E2B7D">
      <w:pPr>
        <w:rPr>
          <w:rFonts w:ascii="Arial" w:hAnsi="Arial" w:cs="Arial"/>
          <w:sz w:val="20"/>
          <w:szCs w:val="20"/>
        </w:rPr>
      </w:pPr>
    </w:p>
    <w:p w:rsidR="007E2B7D" w:rsidRPr="007E2B7D" w:rsidRDefault="007E2B7D" w:rsidP="007E2B7D">
      <w:pPr>
        <w:rPr>
          <w:rFonts w:ascii="Arial" w:hAnsi="Arial" w:cs="Arial"/>
          <w:sz w:val="20"/>
          <w:szCs w:val="20"/>
        </w:rPr>
      </w:pPr>
    </w:p>
    <w:p w:rsidR="007E2B7D" w:rsidRPr="007E2B7D" w:rsidRDefault="007E2B7D" w:rsidP="007E2B7D">
      <w:pPr>
        <w:rPr>
          <w:rFonts w:ascii="Arial" w:hAnsi="Arial" w:cs="Arial"/>
          <w:sz w:val="20"/>
          <w:szCs w:val="20"/>
        </w:rPr>
      </w:pPr>
    </w:p>
    <w:p w:rsidR="007E2B7D" w:rsidRPr="007E2B7D" w:rsidRDefault="007E2B7D" w:rsidP="007E2B7D">
      <w:pPr>
        <w:rPr>
          <w:rFonts w:ascii="Arial" w:hAnsi="Arial" w:cs="Arial"/>
          <w:sz w:val="20"/>
          <w:szCs w:val="20"/>
        </w:rPr>
      </w:pPr>
    </w:p>
    <w:p w:rsidR="007E2B7D" w:rsidRPr="007E2B7D" w:rsidRDefault="007E2B7D" w:rsidP="007E2B7D">
      <w:pPr>
        <w:rPr>
          <w:rFonts w:ascii="Arial" w:hAnsi="Arial" w:cs="Arial"/>
          <w:sz w:val="20"/>
          <w:szCs w:val="20"/>
        </w:rPr>
      </w:pPr>
    </w:p>
    <w:p w:rsidR="007E2B7D" w:rsidRDefault="007E2B7D" w:rsidP="007E2B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sz w:val="20"/>
          <w:szCs w:val="20"/>
        </w:rPr>
      </w:pPr>
      <w:r>
        <w:rPr>
          <w:rFonts w:ascii="Arial" w:hAnsi="Arial" w:cs="Arial"/>
          <w:sz w:val="20"/>
          <w:szCs w:val="20"/>
        </w:rPr>
        <w:tab/>
      </w:r>
    </w:p>
    <w:p w:rsidR="007E2B7D" w:rsidRDefault="007E2B7D" w:rsidP="007E2B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sz w:val="20"/>
          <w:szCs w:val="20"/>
        </w:rPr>
      </w:pPr>
    </w:p>
    <w:p w:rsidR="007E2B7D" w:rsidRDefault="007E2B7D" w:rsidP="007E2B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sz w:val="20"/>
          <w:szCs w:val="20"/>
        </w:rPr>
      </w:pPr>
    </w:p>
    <w:p w:rsidR="007E2B7D" w:rsidRDefault="007E2B7D" w:rsidP="007E2B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sz w:val="20"/>
          <w:szCs w:val="20"/>
        </w:rPr>
      </w:pPr>
    </w:p>
    <w:p w:rsidR="007E2B7D" w:rsidRDefault="007E2B7D" w:rsidP="007E2B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sz w:val="20"/>
          <w:szCs w:val="20"/>
        </w:rPr>
      </w:pPr>
    </w:p>
    <w:p w:rsidR="007E2B7D" w:rsidRDefault="007E2B7D" w:rsidP="007E2B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sz w:val="20"/>
          <w:szCs w:val="20"/>
        </w:rPr>
      </w:pPr>
    </w:p>
    <w:p w:rsidR="007E2B7D" w:rsidRDefault="007E2B7D" w:rsidP="007E2B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sz w:val="20"/>
          <w:szCs w:val="20"/>
        </w:rPr>
      </w:pPr>
    </w:p>
    <w:p w:rsidR="007E2B7D" w:rsidRDefault="007E2B7D" w:rsidP="007E2B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sz w:val="20"/>
          <w:szCs w:val="20"/>
        </w:rPr>
      </w:pPr>
    </w:p>
    <w:p w:rsidR="007E2B7D" w:rsidRDefault="007E2B7D" w:rsidP="007E2B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sz w:val="20"/>
          <w:szCs w:val="20"/>
        </w:rPr>
      </w:pPr>
    </w:p>
    <w:p w:rsidR="007E2B7D" w:rsidRDefault="007E2B7D" w:rsidP="007E2B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sz w:val="20"/>
          <w:szCs w:val="20"/>
        </w:rPr>
      </w:pPr>
    </w:p>
    <w:p w:rsidR="007E2B7D" w:rsidRDefault="007E2B7D" w:rsidP="007E2B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sz w:val="20"/>
          <w:szCs w:val="20"/>
        </w:rPr>
      </w:pPr>
    </w:p>
    <w:p w:rsidR="007E2B7D" w:rsidRDefault="007E2B7D" w:rsidP="007E2B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sz w:val="20"/>
          <w:szCs w:val="20"/>
        </w:rPr>
      </w:pPr>
    </w:p>
    <w:p w:rsidR="007E2B7D" w:rsidRDefault="007E2B7D" w:rsidP="007E2B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sz w:val="20"/>
          <w:szCs w:val="20"/>
        </w:rPr>
      </w:pPr>
    </w:p>
    <w:p w:rsidR="007E2B7D" w:rsidRDefault="007E2B7D" w:rsidP="007E2B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sz w:val="20"/>
          <w:szCs w:val="20"/>
        </w:rPr>
      </w:pPr>
    </w:p>
    <w:p w:rsidR="007E2B7D" w:rsidRDefault="007E2B7D" w:rsidP="007E2B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sz w:val="20"/>
          <w:szCs w:val="20"/>
        </w:rPr>
      </w:pPr>
    </w:p>
    <w:p w:rsidR="007E2B7D" w:rsidRDefault="007E2B7D" w:rsidP="007E2B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sz w:val="20"/>
          <w:szCs w:val="20"/>
        </w:rPr>
      </w:pPr>
    </w:p>
    <w:p w:rsidR="007E2B7D" w:rsidRDefault="007E2B7D" w:rsidP="007E2B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sz w:val="20"/>
          <w:szCs w:val="20"/>
        </w:rPr>
      </w:pPr>
    </w:p>
    <w:p w:rsidR="007E2B7D" w:rsidRDefault="007E2B7D" w:rsidP="007E2B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sz w:val="20"/>
          <w:szCs w:val="20"/>
        </w:rPr>
      </w:pPr>
    </w:p>
    <w:p w:rsidR="007E2B7D" w:rsidRDefault="007E2B7D" w:rsidP="007E2B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sz w:val="20"/>
          <w:szCs w:val="20"/>
        </w:rPr>
      </w:pPr>
    </w:p>
    <w:p w:rsidR="007E2B7D" w:rsidRDefault="007E2B7D" w:rsidP="007E2B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sz w:val="20"/>
          <w:szCs w:val="20"/>
        </w:rPr>
      </w:pPr>
    </w:p>
    <w:p w:rsidR="007E2B7D" w:rsidRDefault="007E2B7D" w:rsidP="007E2B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sz w:val="20"/>
          <w:szCs w:val="20"/>
        </w:rPr>
      </w:pPr>
    </w:p>
    <w:p w:rsidR="007E2B7D" w:rsidRDefault="007E2B7D" w:rsidP="007E2B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sz w:val="20"/>
          <w:szCs w:val="20"/>
        </w:rPr>
      </w:pPr>
    </w:p>
    <w:p w:rsidR="007E2B7D" w:rsidRDefault="007E2B7D" w:rsidP="007E2B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sz w:val="20"/>
          <w:szCs w:val="20"/>
        </w:rPr>
      </w:pPr>
    </w:p>
    <w:p w:rsidR="007E2B7D" w:rsidRDefault="007E2B7D" w:rsidP="007E2B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sz w:val="20"/>
          <w:szCs w:val="20"/>
        </w:rPr>
      </w:pPr>
    </w:p>
    <w:p w:rsidR="007E2B7D" w:rsidRDefault="007E2B7D" w:rsidP="007E2B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sz w:val="20"/>
          <w:szCs w:val="20"/>
        </w:rPr>
      </w:pPr>
    </w:p>
    <w:p w:rsidR="007E2B7D" w:rsidRDefault="007E2B7D" w:rsidP="007E2B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sz w:val="20"/>
          <w:szCs w:val="20"/>
        </w:rPr>
      </w:pPr>
    </w:p>
    <w:p w:rsidR="007E2B7D" w:rsidRDefault="007E2B7D" w:rsidP="007E2B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sz w:val="20"/>
          <w:szCs w:val="20"/>
        </w:rPr>
      </w:pPr>
    </w:p>
    <w:p w:rsidR="007E2B7D" w:rsidRDefault="007E2B7D" w:rsidP="007E2B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sz w:val="20"/>
          <w:szCs w:val="20"/>
        </w:rPr>
      </w:pPr>
    </w:p>
    <w:p w:rsidR="007E2B7D" w:rsidRDefault="007E2B7D" w:rsidP="007E2B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sz w:val="20"/>
          <w:szCs w:val="20"/>
        </w:rPr>
      </w:pPr>
    </w:p>
    <w:p w:rsidR="007E2B7D" w:rsidRDefault="007E2B7D" w:rsidP="007E2B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sz w:val="20"/>
          <w:szCs w:val="20"/>
        </w:rPr>
      </w:pPr>
    </w:p>
    <w:p w:rsidR="007E2B7D" w:rsidRDefault="007E2B7D" w:rsidP="007E2B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sz w:val="20"/>
          <w:szCs w:val="20"/>
        </w:rPr>
      </w:pPr>
    </w:p>
    <w:p w:rsidR="007E2B7D" w:rsidRDefault="007E2B7D" w:rsidP="007E2B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sz w:val="20"/>
          <w:szCs w:val="20"/>
        </w:rPr>
      </w:pPr>
    </w:p>
    <w:p w:rsidR="007E2B7D" w:rsidRDefault="007E2B7D" w:rsidP="007E2B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sz w:val="20"/>
          <w:szCs w:val="20"/>
        </w:rPr>
      </w:pPr>
    </w:p>
    <w:p w:rsidR="007E2B7D" w:rsidRDefault="007E2B7D" w:rsidP="007E2B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sz w:val="20"/>
          <w:szCs w:val="20"/>
        </w:rPr>
      </w:pPr>
    </w:p>
    <w:p w:rsidR="007E2B7D" w:rsidRDefault="007E2B7D" w:rsidP="007E2B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sz w:val="20"/>
          <w:szCs w:val="20"/>
        </w:rPr>
      </w:pPr>
    </w:p>
    <w:p w:rsidR="007E2B7D" w:rsidRDefault="007E2B7D" w:rsidP="007E2B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sz w:val="20"/>
          <w:szCs w:val="20"/>
        </w:rPr>
      </w:pPr>
    </w:p>
    <w:p w:rsidR="007E2B7D" w:rsidRDefault="007E2B7D" w:rsidP="007E2B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sz w:val="20"/>
          <w:szCs w:val="20"/>
        </w:rPr>
      </w:pPr>
    </w:p>
    <w:p w:rsidR="007E2B7D" w:rsidRDefault="007E2B7D" w:rsidP="007E2B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sz w:val="20"/>
          <w:szCs w:val="20"/>
        </w:rPr>
      </w:pPr>
    </w:p>
    <w:p w:rsidR="007E2B7D" w:rsidRDefault="007E2B7D" w:rsidP="007E2B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sz w:val="20"/>
          <w:szCs w:val="20"/>
        </w:rPr>
      </w:pPr>
    </w:p>
    <w:p w:rsidR="007E2B7D" w:rsidRDefault="007E2B7D" w:rsidP="007E2B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sz w:val="20"/>
          <w:szCs w:val="20"/>
        </w:rPr>
      </w:pPr>
    </w:p>
    <w:p w:rsidR="007E2B7D" w:rsidRDefault="007E2B7D" w:rsidP="007E2B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sz w:val="20"/>
          <w:szCs w:val="20"/>
        </w:rPr>
      </w:pPr>
    </w:p>
    <w:p w:rsidR="007E2B7D" w:rsidRDefault="007E2B7D" w:rsidP="007E2B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b/>
          <w:color w:val="000000"/>
          <w:sz w:val="28"/>
          <w:szCs w:val="28"/>
        </w:rPr>
      </w:pPr>
      <w:r w:rsidRPr="00633288">
        <w:rPr>
          <w:rFonts w:ascii="Arial" w:hAnsi="Arial" w:cs="Arial"/>
          <w:b/>
          <w:color w:val="000000"/>
          <w:sz w:val="28"/>
          <w:szCs w:val="28"/>
        </w:rPr>
        <w:lastRenderedPageBreak/>
        <w:t>5.</w:t>
      </w:r>
      <w:r>
        <w:rPr>
          <w:rFonts w:ascii="Arial" w:hAnsi="Arial" w:cs="Arial"/>
          <w:b/>
          <w:color w:val="000000"/>
          <w:sz w:val="28"/>
          <w:szCs w:val="28"/>
        </w:rPr>
        <w:t>4</w:t>
      </w:r>
      <w:r>
        <w:rPr>
          <w:rFonts w:ascii="Arial" w:hAnsi="Arial" w:cs="Arial"/>
          <w:b/>
          <w:color w:val="000000"/>
          <w:sz w:val="28"/>
          <w:szCs w:val="28"/>
        </w:rPr>
        <w:t xml:space="preserve"> Tradução das Transações estabelecidas para SQL</w:t>
      </w:r>
    </w:p>
    <w:p w:rsidR="007E2B7D" w:rsidRDefault="007E2B7D" w:rsidP="007E2B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b/>
          <w:color w:val="000000"/>
          <w:sz w:val="28"/>
          <w:szCs w:val="28"/>
        </w:rPr>
      </w:pPr>
    </w:p>
    <w:p w:rsidR="007E2B7D" w:rsidRDefault="007E2B7D" w:rsidP="007E2B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color w:val="000000"/>
          <w:sz w:val="20"/>
          <w:szCs w:val="20"/>
        </w:rPr>
      </w:pPr>
      <w:r>
        <w:rPr>
          <w:rFonts w:ascii="Arial" w:hAnsi="Arial" w:cs="Arial"/>
          <w:b/>
          <w:color w:val="000000"/>
          <w:sz w:val="28"/>
          <w:szCs w:val="28"/>
        </w:rPr>
        <w:tab/>
      </w:r>
      <w:r>
        <w:rPr>
          <w:rFonts w:ascii="Arial" w:hAnsi="Arial" w:cs="Arial"/>
          <w:color w:val="000000"/>
          <w:sz w:val="20"/>
          <w:szCs w:val="20"/>
        </w:rPr>
        <w:t>Nesta seção apresentamos as transações criadas para a base de dados. Foram desenvolvidas transações para inserção de dados em todas as tabelas do arquivo de revistas. De seguida, apresentamos alguns exemplos dessas transações.</w:t>
      </w:r>
    </w:p>
    <w:p w:rsidR="007E2B7D" w:rsidRDefault="007E2B7D" w:rsidP="007E2B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color w:val="000000"/>
          <w:sz w:val="20"/>
          <w:szCs w:val="20"/>
        </w:rPr>
      </w:pPr>
    </w:p>
    <w:p w:rsidR="007E2B7D" w:rsidRPr="00B45B82" w:rsidRDefault="007E2B7D" w:rsidP="007E2B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color w:val="000000"/>
          <w:sz w:val="20"/>
          <w:szCs w:val="20"/>
        </w:rPr>
      </w:pPr>
    </w:p>
    <w:p w:rsidR="007E2B7D" w:rsidRDefault="007E2B7D" w:rsidP="007E2B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b/>
          <w:color w:val="000000"/>
        </w:rPr>
      </w:pPr>
      <w:r w:rsidRPr="00EC6E69">
        <w:rPr>
          <w:rFonts w:ascii="Arial" w:hAnsi="Arial" w:cs="Arial"/>
          <w:b/>
          <w:color w:val="000000"/>
        </w:rPr>
        <w:t>5.</w:t>
      </w:r>
      <w:r>
        <w:rPr>
          <w:rFonts w:ascii="Arial" w:hAnsi="Arial" w:cs="Arial"/>
          <w:b/>
          <w:color w:val="000000"/>
        </w:rPr>
        <w:t>4</w:t>
      </w:r>
      <w:r w:rsidRPr="00EC6E69">
        <w:rPr>
          <w:rFonts w:ascii="Arial" w:hAnsi="Arial" w:cs="Arial"/>
          <w:b/>
          <w:color w:val="000000"/>
        </w:rPr>
        <w:t>.</w:t>
      </w:r>
      <w:r>
        <w:rPr>
          <w:rFonts w:ascii="Arial" w:hAnsi="Arial" w:cs="Arial"/>
          <w:b/>
          <w:color w:val="000000"/>
        </w:rPr>
        <w:t>1</w:t>
      </w:r>
      <w:r w:rsidRPr="00EC6E69">
        <w:rPr>
          <w:rFonts w:ascii="Arial" w:hAnsi="Arial" w:cs="Arial"/>
          <w:b/>
          <w:color w:val="000000"/>
        </w:rPr>
        <w:t xml:space="preserve"> </w:t>
      </w:r>
      <w:r>
        <w:rPr>
          <w:rFonts w:ascii="Arial" w:hAnsi="Arial" w:cs="Arial"/>
          <w:b/>
          <w:color w:val="000000"/>
        </w:rPr>
        <w:t>Inserir uma empresa</w:t>
      </w:r>
    </w:p>
    <w:p w:rsidR="007E2B7D" w:rsidRDefault="007E2B7D" w:rsidP="007E2B7D">
      <w:pPr>
        <w:jc w:val="both"/>
        <w:rPr>
          <w:rFonts w:ascii="Arial" w:hAnsi="Arial" w:cs="Arial"/>
          <w:sz w:val="20"/>
          <w:szCs w:val="20"/>
        </w:rPr>
      </w:pPr>
      <w:bookmarkStart w:id="0" w:name="_GoBack"/>
      <w:bookmarkEnd w:id="0"/>
    </w:p>
    <w:p w:rsidR="007E2B7D" w:rsidRPr="00B45B82" w:rsidRDefault="007E2B7D" w:rsidP="007E2B7D">
      <w:pPr>
        <w:jc w:val="both"/>
        <w:rPr>
          <w:rFonts w:ascii="Arial" w:hAnsi="Arial" w:cs="Arial"/>
          <w:sz w:val="20"/>
          <w:szCs w:val="20"/>
        </w:rPr>
      </w:pPr>
      <w:r>
        <w:rPr>
          <w:rFonts w:ascii="Arial" w:hAnsi="Arial" w:cs="Arial"/>
          <w:sz w:val="20"/>
          <w:szCs w:val="20"/>
        </w:rPr>
        <w:tab/>
        <w:t xml:space="preserve">O procedimento recebe como parâmetros o nome, a cidade e a rua da empresa. Primeiro é calculado o índice que esta nova entrada na tabela vai ter como chave primária. De seguida, testamos se existem empresas com o mesmo nome. Caso não haja, a nova empresa é adicionada à tabela usando o comando </w:t>
      </w:r>
      <w:r>
        <w:rPr>
          <w:rFonts w:ascii="Arial" w:hAnsi="Arial" w:cs="Arial"/>
          <w:i/>
          <w:sz w:val="20"/>
          <w:szCs w:val="20"/>
        </w:rPr>
        <w:t xml:space="preserve">COMMIT </w:t>
      </w:r>
      <w:r>
        <w:rPr>
          <w:rFonts w:ascii="Arial" w:hAnsi="Arial" w:cs="Arial"/>
          <w:sz w:val="20"/>
          <w:szCs w:val="20"/>
        </w:rPr>
        <w:t xml:space="preserve">e é lançada uma mensagem de sucesso. Caso haja uma empresa com o mesmo nome, através do comando </w:t>
      </w:r>
      <w:r>
        <w:rPr>
          <w:rFonts w:ascii="Arial" w:hAnsi="Arial" w:cs="Arial"/>
          <w:i/>
          <w:sz w:val="20"/>
          <w:szCs w:val="20"/>
        </w:rPr>
        <w:t xml:space="preserve">ROLLBACK, </w:t>
      </w:r>
      <w:r>
        <w:rPr>
          <w:rFonts w:ascii="Arial" w:hAnsi="Arial" w:cs="Arial"/>
          <w:sz w:val="20"/>
          <w:szCs w:val="20"/>
        </w:rPr>
        <w:t>desfazemos as alterações feitas e é lançada uma mensagem de erro.</w:t>
      </w:r>
    </w:p>
    <w:p w:rsidR="007E2B7D" w:rsidRDefault="007E2B7D" w:rsidP="007E2B7D">
      <w:pPr>
        <w:jc w:val="both"/>
        <w:rPr>
          <w:rFonts w:ascii="Arial" w:hAnsi="Arial" w:cs="Arial"/>
          <w:sz w:val="20"/>
          <w:szCs w:val="20"/>
        </w:rPr>
      </w:pPr>
    </w:p>
    <w:p w:rsidR="007E2B7D" w:rsidRDefault="007E2B7D" w:rsidP="007E2B7D">
      <w:pPr>
        <w:jc w:val="center"/>
        <w:rPr>
          <w:rFonts w:ascii="Arial" w:hAnsi="Arial" w:cs="Arial"/>
          <w:noProof/>
          <w:sz w:val="20"/>
          <w:szCs w:val="20"/>
        </w:rPr>
      </w:pPr>
      <w:r>
        <w:rPr>
          <w:rFonts w:ascii="Arial" w:hAnsi="Arial" w:cs="Arial"/>
          <w:noProof/>
          <w:sz w:val="20"/>
          <w:szCs w:val="20"/>
        </w:rPr>
        <w:drawing>
          <wp:inline distT="0" distB="0" distL="0" distR="0" wp14:anchorId="07CD661C" wp14:editId="6DD2F7FE">
            <wp:extent cx="4447963" cy="2071145"/>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a de ecrã 2018-11-26, às 22.18.18.png"/>
                    <pic:cNvPicPr/>
                  </pic:nvPicPr>
                  <pic:blipFill>
                    <a:blip r:embed="rId12">
                      <a:extLst>
                        <a:ext uri="{28A0092B-C50C-407E-A947-70E740481C1C}">
                          <a14:useLocalDpi xmlns:a14="http://schemas.microsoft.com/office/drawing/2010/main" val="0"/>
                        </a:ext>
                      </a:extLst>
                    </a:blip>
                    <a:stretch>
                      <a:fillRect/>
                    </a:stretch>
                  </pic:blipFill>
                  <pic:spPr>
                    <a:xfrm>
                      <a:off x="0" y="0"/>
                      <a:ext cx="4491187" cy="2091272"/>
                    </a:xfrm>
                    <a:prstGeom prst="rect">
                      <a:avLst/>
                    </a:prstGeom>
                  </pic:spPr>
                </pic:pic>
              </a:graphicData>
            </a:graphic>
          </wp:inline>
        </w:drawing>
      </w:r>
    </w:p>
    <w:p w:rsidR="007E2B7D" w:rsidRPr="005F0591" w:rsidRDefault="007E2B7D" w:rsidP="007E2B7D">
      <w:pPr>
        <w:rPr>
          <w:rFonts w:ascii="Arial" w:hAnsi="Arial" w:cs="Arial"/>
          <w:sz w:val="20"/>
          <w:szCs w:val="20"/>
        </w:rPr>
      </w:pPr>
    </w:p>
    <w:p w:rsidR="007E2B7D" w:rsidRDefault="007E2B7D" w:rsidP="007E2B7D">
      <w:pPr>
        <w:rPr>
          <w:rFonts w:ascii="Arial" w:hAnsi="Arial" w:cs="Arial"/>
          <w:noProof/>
          <w:sz w:val="20"/>
          <w:szCs w:val="20"/>
        </w:rPr>
      </w:pPr>
    </w:p>
    <w:p w:rsidR="007E2B7D" w:rsidRDefault="007E2B7D" w:rsidP="007E2B7D">
      <w:pPr>
        <w:tabs>
          <w:tab w:val="left" w:pos="3773"/>
        </w:tabs>
        <w:jc w:val="center"/>
        <w:rPr>
          <w:rFonts w:ascii="Arial" w:hAnsi="Arial" w:cs="Arial"/>
          <w:sz w:val="20"/>
          <w:szCs w:val="20"/>
        </w:rPr>
      </w:pPr>
      <w:r>
        <w:rPr>
          <w:rFonts w:ascii="Arial" w:hAnsi="Arial" w:cs="Arial"/>
          <w:sz w:val="20"/>
          <w:szCs w:val="20"/>
        </w:rPr>
        <w:t>Figura x – Tradução da transação de inserção de uma empresa em SQL</w:t>
      </w:r>
    </w:p>
    <w:p w:rsidR="007E2B7D" w:rsidRDefault="007E2B7D" w:rsidP="007E2B7D">
      <w:pPr>
        <w:tabs>
          <w:tab w:val="left" w:pos="3773"/>
        </w:tabs>
        <w:jc w:val="center"/>
        <w:rPr>
          <w:rFonts w:ascii="Arial" w:hAnsi="Arial" w:cs="Arial"/>
          <w:sz w:val="20"/>
          <w:szCs w:val="20"/>
        </w:rPr>
      </w:pPr>
    </w:p>
    <w:p w:rsidR="007E2B7D" w:rsidRDefault="007E2B7D" w:rsidP="007E2B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b/>
          <w:color w:val="000000"/>
        </w:rPr>
      </w:pPr>
    </w:p>
    <w:p w:rsidR="007E2B7D" w:rsidRDefault="007E2B7D" w:rsidP="007E2B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b/>
          <w:color w:val="000000"/>
        </w:rPr>
      </w:pPr>
      <w:r w:rsidRPr="00EC6E69">
        <w:rPr>
          <w:rFonts w:ascii="Arial" w:hAnsi="Arial" w:cs="Arial"/>
          <w:b/>
          <w:color w:val="000000"/>
        </w:rPr>
        <w:t>5.</w:t>
      </w:r>
      <w:r>
        <w:rPr>
          <w:rFonts w:ascii="Arial" w:hAnsi="Arial" w:cs="Arial"/>
          <w:b/>
          <w:color w:val="000000"/>
        </w:rPr>
        <w:t>4.</w:t>
      </w:r>
      <w:r>
        <w:rPr>
          <w:rFonts w:ascii="Arial" w:hAnsi="Arial" w:cs="Arial"/>
          <w:b/>
          <w:color w:val="000000"/>
        </w:rPr>
        <w:t>2</w:t>
      </w:r>
      <w:r w:rsidRPr="00EC6E69">
        <w:rPr>
          <w:rFonts w:ascii="Arial" w:hAnsi="Arial" w:cs="Arial"/>
          <w:b/>
          <w:color w:val="000000"/>
        </w:rPr>
        <w:t xml:space="preserve"> </w:t>
      </w:r>
      <w:r>
        <w:rPr>
          <w:rFonts w:ascii="Arial" w:hAnsi="Arial" w:cs="Arial"/>
          <w:b/>
          <w:color w:val="000000"/>
        </w:rPr>
        <w:t>Inserir um artigo</w:t>
      </w:r>
    </w:p>
    <w:p w:rsidR="007E2B7D" w:rsidRDefault="007E2B7D" w:rsidP="007E2B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b/>
          <w:color w:val="000000"/>
        </w:rPr>
      </w:pPr>
    </w:p>
    <w:p w:rsidR="007E2B7D" w:rsidRPr="00B44330" w:rsidRDefault="007E2B7D" w:rsidP="007E2B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color w:val="000000"/>
          <w:sz w:val="20"/>
          <w:szCs w:val="20"/>
        </w:rPr>
      </w:pPr>
      <w:r>
        <w:rPr>
          <w:rFonts w:ascii="Arial" w:hAnsi="Arial" w:cs="Arial"/>
          <w:b/>
          <w:color w:val="000000"/>
        </w:rPr>
        <w:tab/>
      </w:r>
      <w:r>
        <w:rPr>
          <w:rFonts w:ascii="Arial" w:hAnsi="Arial" w:cs="Arial"/>
          <w:color w:val="000000"/>
          <w:sz w:val="20"/>
          <w:szCs w:val="20"/>
        </w:rPr>
        <w:t xml:space="preserve">O procedimento recebe como parâmetros o nome da revista à qual pertence o artigo a inserir, a data em que foi escrito, o seu título, o corpo (conteúdo), a categoria em que está inserido e, por fim, o seu escritor. Numa primeira fase é calculado os </w:t>
      </w:r>
      <w:proofErr w:type="spellStart"/>
      <w:r>
        <w:rPr>
          <w:rFonts w:ascii="Arial" w:hAnsi="Arial" w:cs="Arial"/>
          <w:i/>
          <w:color w:val="000000"/>
          <w:sz w:val="20"/>
          <w:szCs w:val="20"/>
        </w:rPr>
        <w:t>ID’s</w:t>
      </w:r>
      <w:proofErr w:type="spellEnd"/>
      <w:r>
        <w:rPr>
          <w:rFonts w:ascii="Arial" w:hAnsi="Arial" w:cs="Arial"/>
          <w:i/>
          <w:color w:val="000000"/>
          <w:sz w:val="20"/>
          <w:szCs w:val="20"/>
        </w:rPr>
        <w:t xml:space="preserve"> </w:t>
      </w:r>
      <w:r>
        <w:rPr>
          <w:rFonts w:ascii="Arial" w:hAnsi="Arial" w:cs="Arial"/>
          <w:color w:val="000000"/>
          <w:sz w:val="20"/>
          <w:szCs w:val="20"/>
        </w:rPr>
        <w:t xml:space="preserve">da revista e do escritor do artigo bem como o </w:t>
      </w:r>
      <w:r>
        <w:rPr>
          <w:rFonts w:ascii="Arial" w:hAnsi="Arial" w:cs="Arial"/>
          <w:i/>
          <w:color w:val="000000"/>
          <w:sz w:val="20"/>
          <w:szCs w:val="20"/>
        </w:rPr>
        <w:t xml:space="preserve">ID </w:t>
      </w:r>
      <w:r>
        <w:rPr>
          <w:rFonts w:ascii="Arial" w:hAnsi="Arial" w:cs="Arial"/>
          <w:color w:val="000000"/>
          <w:sz w:val="20"/>
          <w:szCs w:val="20"/>
        </w:rPr>
        <w:t xml:space="preserve">que a nova entrada irá ter. De seguida, caso os </w:t>
      </w:r>
      <w:proofErr w:type="spellStart"/>
      <w:r>
        <w:rPr>
          <w:rFonts w:ascii="Arial" w:hAnsi="Arial" w:cs="Arial"/>
          <w:i/>
          <w:color w:val="000000"/>
          <w:sz w:val="20"/>
          <w:szCs w:val="20"/>
        </w:rPr>
        <w:t>ID’s</w:t>
      </w:r>
      <w:proofErr w:type="spellEnd"/>
      <w:r>
        <w:rPr>
          <w:rFonts w:ascii="Arial" w:hAnsi="Arial" w:cs="Arial"/>
          <w:i/>
          <w:color w:val="000000"/>
          <w:sz w:val="20"/>
          <w:szCs w:val="20"/>
        </w:rPr>
        <w:t xml:space="preserve"> </w:t>
      </w:r>
      <w:r>
        <w:rPr>
          <w:rFonts w:ascii="Arial" w:hAnsi="Arial" w:cs="Arial"/>
          <w:color w:val="000000"/>
          <w:sz w:val="20"/>
          <w:szCs w:val="20"/>
        </w:rPr>
        <w:t xml:space="preserve">da revista e do escritor </w:t>
      </w:r>
      <w:proofErr w:type="gramStart"/>
      <w:r>
        <w:rPr>
          <w:rFonts w:ascii="Arial" w:hAnsi="Arial" w:cs="Arial"/>
          <w:color w:val="000000"/>
          <w:sz w:val="20"/>
          <w:szCs w:val="20"/>
        </w:rPr>
        <w:t>existam ,</w:t>
      </w:r>
      <w:proofErr w:type="gramEnd"/>
      <w:r>
        <w:rPr>
          <w:rFonts w:ascii="Arial" w:hAnsi="Arial" w:cs="Arial"/>
          <w:color w:val="000000"/>
          <w:sz w:val="20"/>
          <w:szCs w:val="20"/>
        </w:rPr>
        <w:t xml:space="preserve"> é adicionado o artigo à tabela com referência à respetiva revista, e é atualizada a tabela </w:t>
      </w:r>
      <w:proofErr w:type="spellStart"/>
      <w:r>
        <w:rPr>
          <w:rFonts w:ascii="Arial" w:hAnsi="Arial" w:cs="Arial"/>
          <w:color w:val="000000"/>
          <w:sz w:val="20"/>
          <w:szCs w:val="20"/>
        </w:rPr>
        <w:t>EscritorArtigo</w:t>
      </w:r>
      <w:proofErr w:type="spellEnd"/>
      <w:r>
        <w:rPr>
          <w:rFonts w:ascii="Arial" w:hAnsi="Arial" w:cs="Arial"/>
          <w:color w:val="000000"/>
          <w:sz w:val="20"/>
          <w:szCs w:val="20"/>
        </w:rPr>
        <w:t xml:space="preserve">, adicionando o novo relacionamento entre o artigo adicionado e o seu escritor através do comando </w:t>
      </w:r>
      <w:r>
        <w:rPr>
          <w:rFonts w:ascii="Arial" w:hAnsi="Arial" w:cs="Arial"/>
          <w:i/>
          <w:color w:val="000000"/>
          <w:sz w:val="20"/>
          <w:szCs w:val="20"/>
        </w:rPr>
        <w:t xml:space="preserve"> COMMIT</w:t>
      </w:r>
      <w:r>
        <w:rPr>
          <w:rFonts w:ascii="Arial" w:hAnsi="Arial" w:cs="Arial"/>
          <w:color w:val="000000"/>
          <w:sz w:val="20"/>
          <w:szCs w:val="20"/>
        </w:rPr>
        <w:t xml:space="preserve">. Caso os </w:t>
      </w:r>
      <w:proofErr w:type="spellStart"/>
      <w:r>
        <w:rPr>
          <w:rFonts w:ascii="Arial" w:hAnsi="Arial" w:cs="Arial"/>
          <w:i/>
          <w:color w:val="000000"/>
          <w:sz w:val="20"/>
          <w:szCs w:val="20"/>
        </w:rPr>
        <w:t>ID’s</w:t>
      </w:r>
      <w:proofErr w:type="spellEnd"/>
      <w:r>
        <w:rPr>
          <w:rFonts w:ascii="Arial" w:hAnsi="Arial" w:cs="Arial"/>
          <w:i/>
          <w:color w:val="000000"/>
          <w:sz w:val="20"/>
          <w:szCs w:val="20"/>
        </w:rPr>
        <w:t xml:space="preserve"> </w:t>
      </w:r>
      <w:r>
        <w:rPr>
          <w:rFonts w:ascii="Arial" w:hAnsi="Arial" w:cs="Arial"/>
          <w:color w:val="000000"/>
          <w:sz w:val="20"/>
          <w:szCs w:val="20"/>
        </w:rPr>
        <w:t xml:space="preserve">da revista ou do escritor do artigo não existam, a inserção fica sem efeito aplicando o comando </w:t>
      </w:r>
      <w:r>
        <w:rPr>
          <w:rFonts w:ascii="Arial" w:hAnsi="Arial" w:cs="Arial"/>
          <w:i/>
          <w:color w:val="000000"/>
          <w:sz w:val="20"/>
          <w:szCs w:val="20"/>
        </w:rPr>
        <w:t>ROLLBACK.</w:t>
      </w:r>
    </w:p>
    <w:p w:rsidR="007E2B7D" w:rsidRPr="005F0591" w:rsidRDefault="007E2B7D" w:rsidP="007E2B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color w:val="000000"/>
          <w:sz w:val="20"/>
          <w:szCs w:val="20"/>
        </w:rPr>
      </w:pPr>
      <w:r>
        <w:rPr>
          <w:rFonts w:ascii="Arial" w:hAnsi="Arial" w:cs="Arial"/>
          <w:b/>
          <w:color w:val="000000"/>
        </w:rPr>
        <w:tab/>
      </w:r>
    </w:p>
    <w:p w:rsidR="007E2B7D" w:rsidRDefault="007E2B7D" w:rsidP="007E2B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b/>
          <w:color w:val="000000"/>
        </w:rPr>
      </w:pPr>
    </w:p>
    <w:p w:rsidR="007E2B7D" w:rsidRDefault="007E2B7D" w:rsidP="007E2B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b/>
          <w:color w:val="000000"/>
        </w:rPr>
      </w:pPr>
    </w:p>
    <w:p w:rsidR="007E2B7D" w:rsidRDefault="007E2B7D" w:rsidP="007E2B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Arial" w:hAnsi="Arial" w:cs="Arial"/>
          <w:b/>
          <w:color w:val="000000"/>
        </w:rPr>
      </w:pPr>
      <w:r>
        <w:rPr>
          <w:rFonts w:ascii="Arial" w:hAnsi="Arial" w:cs="Arial"/>
          <w:b/>
          <w:noProof/>
          <w:color w:val="000000"/>
        </w:rPr>
        <w:lastRenderedPageBreak/>
        <w:drawing>
          <wp:inline distT="0" distB="0" distL="0" distR="0" wp14:anchorId="5180B17A" wp14:editId="512565DE">
            <wp:extent cx="5782310" cy="2988733"/>
            <wp:effectExtent l="0" t="0" r="127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ptura de ecrã 2018-11-26, às 22.12.41.png"/>
                    <pic:cNvPicPr/>
                  </pic:nvPicPr>
                  <pic:blipFill>
                    <a:blip r:embed="rId13">
                      <a:extLst>
                        <a:ext uri="{28A0092B-C50C-407E-A947-70E740481C1C}">
                          <a14:useLocalDpi xmlns:a14="http://schemas.microsoft.com/office/drawing/2010/main" val="0"/>
                        </a:ext>
                      </a:extLst>
                    </a:blip>
                    <a:stretch>
                      <a:fillRect/>
                    </a:stretch>
                  </pic:blipFill>
                  <pic:spPr>
                    <a:xfrm>
                      <a:off x="0" y="0"/>
                      <a:ext cx="5782310" cy="2988733"/>
                    </a:xfrm>
                    <a:prstGeom prst="rect">
                      <a:avLst/>
                    </a:prstGeom>
                  </pic:spPr>
                </pic:pic>
              </a:graphicData>
            </a:graphic>
          </wp:inline>
        </w:drawing>
      </w:r>
    </w:p>
    <w:p w:rsidR="007E2B7D" w:rsidRPr="005F0591" w:rsidRDefault="007E2B7D" w:rsidP="007E2B7D">
      <w:pPr>
        <w:tabs>
          <w:tab w:val="left" w:pos="3773"/>
        </w:tabs>
        <w:jc w:val="center"/>
        <w:rPr>
          <w:rFonts w:ascii="Arial" w:hAnsi="Arial" w:cs="Arial"/>
          <w:sz w:val="20"/>
          <w:szCs w:val="20"/>
        </w:rPr>
      </w:pPr>
      <w:r>
        <w:rPr>
          <w:rFonts w:ascii="Arial" w:hAnsi="Arial" w:cs="Arial"/>
          <w:sz w:val="20"/>
          <w:szCs w:val="20"/>
        </w:rPr>
        <w:t>Figura x – Tradução da transação da inserção de um artigo em SQL</w:t>
      </w:r>
    </w:p>
    <w:p w:rsidR="007E2B7D" w:rsidRPr="007E2B7D" w:rsidRDefault="007E2B7D" w:rsidP="007E2B7D">
      <w:pPr>
        <w:tabs>
          <w:tab w:val="left" w:pos="2320"/>
        </w:tabs>
        <w:rPr>
          <w:rFonts w:ascii="Arial" w:hAnsi="Arial" w:cs="Arial"/>
          <w:sz w:val="20"/>
          <w:szCs w:val="20"/>
        </w:rPr>
      </w:pPr>
    </w:p>
    <w:sectPr w:rsidR="007E2B7D" w:rsidRPr="007E2B7D" w:rsidSect="00C31DA7">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79AD"/>
    <w:rsid w:val="00063E1B"/>
    <w:rsid w:val="000728E3"/>
    <w:rsid w:val="000E2ED9"/>
    <w:rsid w:val="00111DE2"/>
    <w:rsid w:val="002C46ED"/>
    <w:rsid w:val="002E75D0"/>
    <w:rsid w:val="002E793C"/>
    <w:rsid w:val="0032112A"/>
    <w:rsid w:val="00483829"/>
    <w:rsid w:val="00521BD7"/>
    <w:rsid w:val="005B7A52"/>
    <w:rsid w:val="00633288"/>
    <w:rsid w:val="0066559D"/>
    <w:rsid w:val="0067564D"/>
    <w:rsid w:val="007979AD"/>
    <w:rsid w:val="007A5DAF"/>
    <w:rsid w:val="007E2B7D"/>
    <w:rsid w:val="00831138"/>
    <w:rsid w:val="008527EE"/>
    <w:rsid w:val="00877812"/>
    <w:rsid w:val="008E274E"/>
    <w:rsid w:val="008F47F8"/>
    <w:rsid w:val="00A0027C"/>
    <w:rsid w:val="00A2365E"/>
    <w:rsid w:val="00AB6E79"/>
    <w:rsid w:val="00B01663"/>
    <w:rsid w:val="00B22DC8"/>
    <w:rsid w:val="00B60809"/>
    <w:rsid w:val="00B86B09"/>
    <w:rsid w:val="00C31DA7"/>
    <w:rsid w:val="00C544FC"/>
    <w:rsid w:val="00C75DE7"/>
    <w:rsid w:val="00C96EE1"/>
    <w:rsid w:val="00CF163E"/>
    <w:rsid w:val="00CF5110"/>
    <w:rsid w:val="00CF6945"/>
    <w:rsid w:val="00DA322F"/>
    <w:rsid w:val="00EC6E69"/>
    <w:rsid w:val="00F318A8"/>
    <w:rsid w:val="00F8376E"/>
    <w:rsid w:val="00F85D82"/>
    <w:rsid w:val="00FE54B6"/>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542F06"/>
  <w14:defaultImageDpi w14:val="32767"/>
  <w15:chartTrackingRefBased/>
  <w15:docId w15:val="{29A5C110-38E6-654B-AF56-FC3110A872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pt-PT"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253</TotalTime>
  <Pages>7</Pages>
  <Words>1392</Words>
  <Characters>7523</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Rui Filipe Brito Azevedo</dc:creator>
  <cp:keywords/>
  <dc:description/>
  <cp:lastModifiedBy>Rui Filipe Brito Azevedo</cp:lastModifiedBy>
  <cp:revision>3</cp:revision>
  <dcterms:created xsi:type="dcterms:W3CDTF">2018-11-25T19:05:00Z</dcterms:created>
  <dcterms:modified xsi:type="dcterms:W3CDTF">2018-11-26T23:07:00Z</dcterms:modified>
</cp:coreProperties>
</file>