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请  假  申  请  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申请人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{{申请人}}</w:t>
            </w:r>
          </w:p>
        </w:tc>
        <w:tc>
          <w:tcPr>
            <w:tcW w:type="dxa" w:w="113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工号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{{工号}}</w:t>
            </w:r>
          </w:p>
        </w:tc>
        <w:tc>
          <w:tcPr>
            <w:tcW w:type="dxa" w:w="113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部门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{{部门}}</w:t>
            </w:r>
          </w:p>
        </w:tc>
      </w:tr>
      <w:tr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请假类型</w:t>
            </w:r>
          </w:p>
        </w:tc>
        <w:tc>
          <w:tcPr>
            <w:tcW w:type="dxa" w:w="2835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□事假  □病假  □年假  □婚假  □产假  □其他</w:t>
            </w:r>
          </w:p>
        </w:tc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请假天数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{{请假天数}}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{{起始日期}}</w:t>
            </w:r>
          </w:p>
        </w:tc>
      </w:tr>
      <w:tr>
        <w:tc>
          <w:tcPr>
            <w:tcW w:type="dxa" w:w="1417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{{联系电话}}</w:t>
            </w:r>
          </w:p>
        </w:tc>
        <w:tc>
          <w:tcPr>
            <w:tcW w:type="dxa" w:w="113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请假事由</w:t>
            </w:r>
          </w:p>
        </w:tc>
        <w:tc>
          <w:tcPr>
            <w:tcW w:type="dxa" w:w="42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{{请假事由}}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1"/>
        </w:rPr>
        <w:t>请假事由详细说明：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34"/>
      </w:tblGrid>
      <w:tr>
        <w:trPr>
          <w:trHeight w:val="1200" w:hRule="atLeast"/>
        </w:trPr>
        <w:tc>
          <w:tcPr>
            <w:tcW w:type="dxa" w:w="8504"/>
          </w:tcPr>
          <w:p>
            <w:r>
              <w:rPr>
                <w:rFonts w:ascii="宋体" w:hAnsi="宋体" w:eastAsia="宋体"/>
                <w:sz w:val="21"/>
              </w:rPr>
              <w:t>{{请假事由详细说明}}</w:t>
            </w:r>
          </w:p>
          <w:p>
            <w:r/>
          </w:p>
          <w:p>
            <w:r/>
          </w:p>
          <w:p>
            <w:r/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1"/>
        </w:rPr>
        <w:t>审批流程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198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审批环节</w:t>
            </w:r>
          </w:p>
        </w:tc>
        <w:tc>
          <w:tcPr>
            <w:tcW w:type="dxa" w:w="198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审批人</w:t>
            </w:r>
          </w:p>
        </w:tc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审批意见</w:t>
            </w:r>
          </w:p>
        </w:tc>
        <w:tc>
          <w:tcPr>
            <w:tcW w:type="dxa" w:w="198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sz w:val="21"/>
              </w:rPr>
              <w:t>签名/日期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直属主管审批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{{直属主管}}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{{直属主管意见}}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{{直属主管签名/日期}}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部门负责人审批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{{部门负责人}}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{{部门负责人意见}}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{{部门负责人签名/日期}}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人力资源部审批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{{人力资源部}}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{{人力资源部意见}}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{{人力资源部签名/日期}}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备注：</w:t>
      </w:r>
    </w:p>
    <w:p>
      <w:pPr>
        <w:spacing w:after="60" w:line="400" w:lineRule="exact"/>
      </w:pPr>
      <w:r>
        <w:rPr>
          <w:rFonts w:ascii="宋体" w:hAnsi="宋体" w:eastAsia="宋体"/>
          <w:sz w:val="21"/>
        </w:rPr>
        <w:t>1. 请假3天以内由直属主管审批；3天以上需部门负责人审批；7天以上需人力资源部备案。</w:t>
      </w:r>
    </w:p>
    <w:p>
      <w:pPr>
        <w:spacing w:after="60" w:line="400" w:lineRule="exact"/>
      </w:pPr>
      <w:r>
        <w:rPr>
          <w:rFonts w:ascii="宋体" w:hAnsi="宋体" w:eastAsia="宋体"/>
          <w:sz w:val="21"/>
        </w:rPr>
        <w:t>2. 病假需提供医院相关证明。</w:t>
      </w:r>
    </w:p>
    <w:p>
      <w:pPr>
        <w:spacing w:after="60" w:line="400" w:lineRule="exact"/>
      </w:pPr>
      <w:r>
        <w:rPr>
          <w:rFonts w:ascii="宋体" w:hAnsi="宋体" w:eastAsia="宋体"/>
          <w:sz w:val="21"/>
        </w:rPr>
        <w:t>3. 请假期间请做好工作交接。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