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D13921" w14:textId="5218E2F0" w:rsidR="00FE6218" w:rsidRPr="002C6D9B" w:rsidRDefault="009C3FBB" w:rsidP="00646D0E">
      <w:pPr>
        <w:pStyle w:val="SPIEpapertitle"/>
        <w:rPr>
          <w:i/>
        </w:rPr>
      </w:pPr>
      <w:r w:rsidRPr="00A37C29">
        <w:rPr>
          <w:color w:val="000000" w:themeColor="text1"/>
        </w:rPr>
        <w:t>Text</w:t>
      </w:r>
      <w:r w:rsidR="00D27880" w:rsidRPr="00A37C29">
        <w:rPr>
          <w:color w:val="000000" w:themeColor="text1"/>
        </w:rPr>
        <w:t xml:space="preserve"> Embedded Swin-</w:t>
      </w:r>
      <w:proofErr w:type="spellStart"/>
      <w:r w:rsidR="00D27880" w:rsidRPr="00A37C29">
        <w:rPr>
          <w:color w:val="000000" w:themeColor="text1"/>
        </w:rPr>
        <w:t>UMamba</w:t>
      </w:r>
      <w:proofErr w:type="spellEnd"/>
      <w:r w:rsidR="00D27880" w:rsidRPr="00A37C29">
        <w:rPr>
          <w:color w:val="000000" w:themeColor="text1"/>
        </w:rPr>
        <w:t xml:space="preserve"> </w:t>
      </w:r>
      <w:r w:rsidR="00D27880">
        <w:t xml:space="preserve">for </w:t>
      </w:r>
      <w:proofErr w:type="spellStart"/>
      <w:r w:rsidR="00D27880">
        <w:t>DeepLesion</w:t>
      </w:r>
      <w:proofErr w:type="spellEnd"/>
      <w:r w:rsidR="00D27880">
        <w:t xml:space="preserve"> Segmentation</w:t>
      </w:r>
    </w:p>
    <w:p w14:paraId="658978A8" w14:textId="77777777" w:rsidR="00FE6218" w:rsidRDefault="00FE6218" w:rsidP="00FE6218">
      <w:pPr>
        <w:pStyle w:val="BodyofPaper"/>
      </w:pPr>
    </w:p>
    <w:p w14:paraId="634EB76C" w14:textId="58FF1FB0" w:rsidR="00536F4B" w:rsidRDefault="00D27880" w:rsidP="00D27880">
      <w:pPr>
        <w:pStyle w:val="SPIEAuthors-Affils"/>
        <w:outlineLvl w:val="0"/>
      </w:pPr>
      <w:r>
        <w:t xml:space="preserve">Ruida </w:t>
      </w:r>
      <w:proofErr w:type="spellStart"/>
      <w:r>
        <w:t>Cheng</w:t>
      </w:r>
      <w:r w:rsidR="00FE6218">
        <w:rPr>
          <w:vertAlign w:val="superscript"/>
        </w:rPr>
        <w:t>a</w:t>
      </w:r>
      <w:proofErr w:type="spellEnd"/>
      <w:r w:rsidR="00FE6218">
        <w:t xml:space="preserve">, </w:t>
      </w:r>
      <w:r w:rsidRPr="0099635B">
        <w:rPr>
          <w:rStyle w:val="SPIEauthoraffilsChar"/>
          <w:color w:val="000000" w:themeColor="text1"/>
        </w:rPr>
        <w:t xml:space="preserve">Tejas </w:t>
      </w:r>
      <w:r w:rsidR="00B50EEC" w:rsidRPr="0099635B">
        <w:rPr>
          <w:rStyle w:val="SPIEauthoraffilsChar"/>
          <w:color w:val="000000" w:themeColor="text1"/>
        </w:rPr>
        <w:t xml:space="preserve">Sudharshan </w:t>
      </w:r>
      <w:proofErr w:type="spellStart"/>
      <w:r w:rsidRPr="0099635B">
        <w:rPr>
          <w:rStyle w:val="SPIEauthoraffilsChar"/>
          <w:color w:val="000000" w:themeColor="text1"/>
        </w:rPr>
        <w:t>Mathai</w:t>
      </w:r>
      <w:r w:rsidRPr="0099635B">
        <w:rPr>
          <w:color w:val="000000" w:themeColor="text1"/>
          <w:vertAlign w:val="superscript"/>
        </w:rPr>
        <w:t>c</w:t>
      </w:r>
      <w:proofErr w:type="spellEnd"/>
      <w:r w:rsidRPr="0099635B">
        <w:rPr>
          <w:color w:val="000000" w:themeColor="text1"/>
        </w:rPr>
        <w:t xml:space="preserve">, </w:t>
      </w:r>
      <w:r>
        <w:t xml:space="preserve">Pritam </w:t>
      </w:r>
      <w:proofErr w:type="spellStart"/>
      <w:r>
        <w:t>Mukherjee</w:t>
      </w:r>
      <w:r>
        <w:rPr>
          <w:vertAlign w:val="superscript"/>
        </w:rPr>
        <w:t>c</w:t>
      </w:r>
      <w:proofErr w:type="spellEnd"/>
      <w:r>
        <w:t xml:space="preserve">, </w:t>
      </w:r>
      <w:r w:rsidR="007B51C5">
        <w:t>Benjamin Hou</w:t>
      </w:r>
      <w:r w:rsidR="007B51C5">
        <w:rPr>
          <w:vertAlign w:val="superscript"/>
        </w:rPr>
        <w:t>b</w:t>
      </w:r>
      <w:r w:rsidR="007B51C5">
        <w:t>,</w:t>
      </w:r>
      <w:r w:rsidR="007B51C5">
        <w:rPr>
          <w:rStyle w:val="SPIEauthoraffilsChar"/>
        </w:rPr>
        <w:t xml:space="preserve"> </w:t>
      </w:r>
      <w:r>
        <w:t xml:space="preserve">Qingqing </w:t>
      </w:r>
      <w:proofErr w:type="spellStart"/>
      <w:r>
        <w:t>Zhu</w:t>
      </w:r>
      <w:r>
        <w:rPr>
          <w:vertAlign w:val="superscript"/>
        </w:rPr>
        <w:t>b</w:t>
      </w:r>
      <w:proofErr w:type="spellEnd"/>
      <w:r>
        <w:t xml:space="preserve">, </w:t>
      </w:r>
    </w:p>
    <w:p w14:paraId="16594D7F" w14:textId="44B93B21" w:rsidR="00D27880" w:rsidRDefault="00D27880" w:rsidP="00D27880">
      <w:pPr>
        <w:pStyle w:val="SPIEAuthors-Affils"/>
        <w:outlineLvl w:val="0"/>
      </w:pPr>
      <w:r>
        <w:t xml:space="preserve">Zhiyong </w:t>
      </w:r>
      <w:proofErr w:type="spellStart"/>
      <w:r>
        <w:t>Lu</w:t>
      </w:r>
      <w:r>
        <w:rPr>
          <w:vertAlign w:val="superscript"/>
        </w:rPr>
        <w:t>b</w:t>
      </w:r>
      <w:proofErr w:type="spellEnd"/>
      <w:r>
        <w:t xml:space="preserve">, Matthew </w:t>
      </w:r>
      <w:proofErr w:type="spellStart"/>
      <w:r>
        <w:t>McAuliffe</w:t>
      </w:r>
      <w:r>
        <w:rPr>
          <w:vertAlign w:val="superscript"/>
        </w:rPr>
        <w:t>a</w:t>
      </w:r>
      <w:proofErr w:type="spellEnd"/>
      <w:r>
        <w:t xml:space="preserve">, Ronald M. </w:t>
      </w:r>
      <w:proofErr w:type="spellStart"/>
      <w:r>
        <w:t>Summers</w:t>
      </w:r>
      <w:r>
        <w:rPr>
          <w:vertAlign w:val="superscript"/>
        </w:rPr>
        <w:t>c</w:t>
      </w:r>
      <w:proofErr w:type="spellEnd"/>
      <w:r>
        <w:t xml:space="preserve"> </w:t>
      </w:r>
    </w:p>
    <w:p w14:paraId="04F1E8AC" w14:textId="77777777" w:rsidR="00646D0E" w:rsidRPr="00646D0E" w:rsidRDefault="00646D0E" w:rsidP="00646D0E">
      <w:pPr>
        <w:pStyle w:val="BodyofPaper"/>
      </w:pPr>
    </w:p>
    <w:p w14:paraId="1F872631" w14:textId="65DCF1C3" w:rsidR="00D27880" w:rsidRPr="00D27880" w:rsidRDefault="00D27880" w:rsidP="00D27880">
      <w:pPr>
        <w:pStyle w:val="BodyofPaper"/>
      </w:pPr>
      <w:r>
        <w:t xml:space="preserve">                                 </w:t>
      </w:r>
    </w:p>
    <w:p w14:paraId="1CF69F6B" w14:textId="5857E648" w:rsidR="001425B0" w:rsidRDefault="004C0717" w:rsidP="004C0717">
      <w:pPr>
        <w:pStyle w:val="SPIEAuthors-Affils"/>
      </w:pPr>
      <w:r>
        <w:rPr>
          <w:vertAlign w:val="superscript"/>
        </w:rPr>
        <w:t xml:space="preserve">a </w:t>
      </w:r>
      <w:r>
        <w:t>Scientific Application Services, Center of Information Technology, NIH</w:t>
      </w:r>
    </w:p>
    <w:p w14:paraId="01BB4B95" w14:textId="77777777" w:rsidR="00B37D88" w:rsidRDefault="00B37D88" w:rsidP="00B37D88">
      <w:pPr>
        <w:pStyle w:val="SPIEAuthors-Affils"/>
      </w:pPr>
      <w:r>
        <w:rPr>
          <w:vertAlign w:val="superscript"/>
        </w:rPr>
        <w:t xml:space="preserve">b </w:t>
      </w:r>
      <w:r>
        <w:t>Division of Intramural Research (DIR), National Library of Medicine (NLM), NIH</w:t>
      </w:r>
    </w:p>
    <w:p w14:paraId="59F95F02" w14:textId="7FD954D7" w:rsidR="004C0717" w:rsidRPr="00D27880" w:rsidRDefault="004C0717" w:rsidP="004C0717">
      <w:pPr>
        <w:pStyle w:val="SPIEAuthors-Affils"/>
      </w:pPr>
      <w:r>
        <w:rPr>
          <w:vertAlign w:val="superscript"/>
        </w:rPr>
        <w:t xml:space="preserve">c </w:t>
      </w:r>
      <w:r>
        <w:t xml:space="preserve">Imaging Biomarkers and Computer-Aided Diagnosis Laboratory, Radiology and Imaging Sciences, </w:t>
      </w:r>
      <w:r>
        <w:br/>
        <w:t>Clinical Center, NIH</w:t>
      </w:r>
    </w:p>
    <w:p w14:paraId="75C039A3" w14:textId="77777777" w:rsidR="00FE6218" w:rsidRPr="002C6D9B" w:rsidRDefault="00FE6218" w:rsidP="00FE6218">
      <w:pPr>
        <w:pStyle w:val="SPIEabstracttitle"/>
        <w:rPr>
          <w:i/>
        </w:rPr>
      </w:pPr>
      <w:r>
        <w:t xml:space="preserve">Abstract  </w:t>
      </w:r>
    </w:p>
    <w:p w14:paraId="68D16C9E" w14:textId="1D4D564B" w:rsidR="00FE6218" w:rsidRPr="00981C0F" w:rsidRDefault="00285938" w:rsidP="00FE6218">
      <w:pPr>
        <w:pStyle w:val="SPIEabstractbodytext"/>
      </w:pPr>
      <w:r w:rsidRPr="004922A3">
        <w:t xml:space="preserve">Segmentation of lesions on CT enables automatic measurement </w:t>
      </w:r>
      <w:r w:rsidR="00B50EEC">
        <w:t xml:space="preserve">for </w:t>
      </w:r>
      <w:r w:rsidRPr="004922A3">
        <w:t xml:space="preserve">clinical </w:t>
      </w:r>
      <w:r w:rsidR="00050790">
        <w:t xml:space="preserve">assessment </w:t>
      </w:r>
      <w:r w:rsidR="00B50EEC">
        <w:t>of chronic diseases (e.g., lymphoma)</w:t>
      </w:r>
      <w:r w:rsidRPr="004922A3">
        <w:t xml:space="preserve">. </w:t>
      </w:r>
      <w:r w:rsidR="00050790">
        <w:t>I</w:t>
      </w:r>
      <w:r w:rsidRPr="004922A3">
        <w:t xml:space="preserve">ntegrating </w:t>
      </w:r>
      <w:r w:rsidR="00050790">
        <w:t>large language models (</w:t>
      </w:r>
      <w:r w:rsidRPr="004922A3">
        <w:t>LLMs</w:t>
      </w:r>
      <w:r w:rsidR="00050790">
        <w:t>)</w:t>
      </w:r>
      <w:r w:rsidRPr="004922A3">
        <w:t xml:space="preserve"> into </w:t>
      </w:r>
      <w:r w:rsidR="00050790">
        <w:t xml:space="preserve">the </w:t>
      </w:r>
      <w:r w:rsidRPr="004922A3">
        <w:t xml:space="preserve">lesion segmentation </w:t>
      </w:r>
      <w:r w:rsidR="00050790">
        <w:t xml:space="preserve">workflow </w:t>
      </w:r>
      <w:r w:rsidRPr="004922A3">
        <w:t xml:space="preserve">offers the potential to </w:t>
      </w:r>
      <w:r w:rsidR="00050790">
        <w:t xml:space="preserve">combine </w:t>
      </w:r>
      <w:r w:rsidRPr="004922A3">
        <w:t>imag</w:t>
      </w:r>
      <w:r w:rsidR="00050790">
        <w:t>ing</w:t>
      </w:r>
      <w:r w:rsidRPr="004922A3">
        <w:t xml:space="preserve"> features with </w:t>
      </w:r>
      <w:r w:rsidR="00050790">
        <w:t xml:space="preserve">descriptions of lesion characteristics </w:t>
      </w:r>
      <w:r w:rsidRPr="004922A3">
        <w:t xml:space="preserve">from the </w:t>
      </w:r>
      <w:r w:rsidR="00050790">
        <w:t xml:space="preserve">radiology </w:t>
      </w:r>
      <w:r w:rsidRPr="004922A3">
        <w:t>report</w:t>
      </w:r>
      <w:r w:rsidR="00050790">
        <w:t>s</w:t>
      </w:r>
      <w:r w:rsidRPr="004922A3">
        <w:t>.</w:t>
      </w:r>
      <w:r w:rsidRPr="00285938">
        <w:t xml:space="preserve"> In this study, we investigate the feasibility of integrating </w:t>
      </w:r>
      <w:r w:rsidR="009C3FBB">
        <w:t xml:space="preserve">text </w:t>
      </w:r>
      <w:r w:rsidRPr="00285938">
        <w:t>into the Swin-</w:t>
      </w:r>
      <w:proofErr w:type="spellStart"/>
      <w:r w:rsidRPr="00285938">
        <w:t>UMamba</w:t>
      </w:r>
      <w:proofErr w:type="spellEnd"/>
      <w:r w:rsidRPr="00285938">
        <w:t xml:space="preserve"> architecture </w:t>
      </w:r>
      <w:r w:rsidR="00050790">
        <w:t>for the task of lesion segmentation. T</w:t>
      </w:r>
      <w:r w:rsidR="00050790" w:rsidRPr="00285938">
        <w:t xml:space="preserve">he </w:t>
      </w:r>
      <w:r w:rsidR="00050790">
        <w:t xml:space="preserve">publicly available </w:t>
      </w:r>
      <w:r w:rsidR="00050790" w:rsidRPr="00285938">
        <w:t xml:space="preserve">ULS23 </w:t>
      </w:r>
      <w:proofErr w:type="spellStart"/>
      <w:r w:rsidR="00050790" w:rsidRPr="00285938">
        <w:t>DeepLesion</w:t>
      </w:r>
      <w:proofErr w:type="spellEnd"/>
      <w:r w:rsidR="00050790" w:rsidRPr="00285938">
        <w:t xml:space="preserve"> dataset </w:t>
      </w:r>
      <w:r w:rsidR="00050790">
        <w:t xml:space="preserve">was used along with </w:t>
      </w:r>
      <w:r w:rsidRPr="00285938">
        <w:t xml:space="preserve">short-form </w:t>
      </w:r>
      <w:r w:rsidR="00050790">
        <w:t xml:space="preserve">descriptions of the </w:t>
      </w:r>
      <w:r w:rsidRPr="00285938">
        <w:t xml:space="preserve">findings </w:t>
      </w:r>
      <w:r w:rsidR="00050790">
        <w:t>from the reports</w:t>
      </w:r>
      <w:r w:rsidRPr="004922A3">
        <w:t xml:space="preserve">. </w:t>
      </w:r>
      <w:r w:rsidR="00050790">
        <w:t xml:space="preserve">On the test dataset, a high </w:t>
      </w:r>
      <w:r w:rsidRPr="004922A3">
        <w:t xml:space="preserve">Dice </w:t>
      </w:r>
      <w:r w:rsidR="00050790">
        <w:t xml:space="preserve">Score </w:t>
      </w:r>
      <w:r w:rsidRPr="004922A3">
        <w:t xml:space="preserve">of </w:t>
      </w:r>
      <w:r w:rsidR="000B1C1E" w:rsidRPr="004922A3">
        <w:rPr>
          <w:spacing w:val="-2"/>
          <w:szCs w:val="20"/>
        </w:rPr>
        <w:t>8</w:t>
      </w:r>
      <w:r w:rsidR="00476EFC">
        <w:rPr>
          <w:spacing w:val="-2"/>
          <w:szCs w:val="20"/>
        </w:rPr>
        <w:t>2</w:t>
      </w:r>
      <w:r w:rsidR="00050790">
        <w:rPr>
          <w:spacing w:val="-2"/>
          <w:szCs w:val="20"/>
        </w:rPr>
        <w:t xml:space="preserve"> </w:t>
      </w:r>
      <m:oMath>
        <m:r>
          <w:rPr>
            <w:rFonts w:ascii="Cambria Math" w:hAnsi="Cambria Math"/>
            <w:spacing w:val="-2"/>
            <w:szCs w:val="20"/>
          </w:rPr>
          <m:t>±</m:t>
        </m:r>
      </m:oMath>
      <w:r w:rsidR="00050790">
        <w:rPr>
          <w:spacing w:val="-2"/>
          <w:szCs w:val="20"/>
        </w:rPr>
        <w:t xml:space="preserve"> </w:t>
      </w:r>
      <w:r w:rsidR="000B1C1E" w:rsidRPr="004922A3">
        <w:rPr>
          <w:spacing w:val="-2"/>
          <w:szCs w:val="20"/>
        </w:rPr>
        <w:t>18</w:t>
      </w:r>
      <w:r w:rsidR="00DC0B70" w:rsidRPr="004922A3">
        <w:rPr>
          <w:spacing w:val="-2"/>
          <w:szCs w:val="20"/>
        </w:rPr>
        <w:t>%</w:t>
      </w:r>
      <w:r w:rsidR="00926803" w:rsidRPr="004922A3">
        <w:rPr>
          <w:spacing w:val="-2"/>
          <w:szCs w:val="20"/>
        </w:rPr>
        <w:t xml:space="preserve"> </w:t>
      </w:r>
      <w:r w:rsidR="00926803" w:rsidRPr="004922A3">
        <w:rPr>
          <w:spacing w:val="-2"/>
          <w:sz w:val="18"/>
        </w:rPr>
        <w:t xml:space="preserve">and </w:t>
      </w:r>
      <w:r w:rsidR="00050790">
        <w:rPr>
          <w:spacing w:val="-2"/>
          <w:sz w:val="18"/>
        </w:rPr>
        <w:t xml:space="preserve">low </w:t>
      </w:r>
      <w:proofErr w:type="spellStart"/>
      <w:r w:rsidR="00926803" w:rsidRPr="004922A3">
        <w:rPr>
          <w:spacing w:val="-2"/>
          <w:szCs w:val="20"/>
        </w:rPr>
        <w:t>Hausdorff</w:t>
      </w:r>
      <w:proofErr w:type="spellEnd"/>
      <w:r w:rsidR="00926803" w:rsidRPr="004922A3">
        <w:rPr>
          <w:spacing w:val="-2"/>
          <w:sz w:val="18"/>
        </w:rPr>
        <w:t xml:space="preserve"> </w:t>
      </w:r>
      <w:r w:rsidR="00926803" w:rsidRPr="004922A3">
        <w:rPr>
          <w:spacing w:val="-2"/>
          <w:szCs w:val="20"/>
        </w:rPr>
        <w:t>distance of</w:t>
      </w:r>
      <w:r w:rsidR="00926803" w:rsidRPr="004922A3">
        <w:rPr>
          <w:spacing w:val="-2"/>
          <w:sz w:val="18"/>
        </w:rPr>
        <w:t xml:space="preserve"> </w:t>
      </w:r>
      <w:r w:rsidR="00926803" w:rsidRPr="004922A3">
        <w:rPr>
          <w:spacing w:val="-2"/>
          <w:szCs w:val="20"/>
        </w:rPr>
        <w:t>6.58</w:t>
      </w:r>
      <w:r w:rsidR="00050790">
        <w:rPr>
          <w:spacing w:val="-2"/>
          <w:szCs w:val="20"/>
        </w:rPr>
        <w:t xml:space="preserve"> </w:t>
      </w:r>
      <m:oMath>
        <m:r>
          <w:rPr>
            <w:rFonts w:ascii="Cambria Math" w:hAnsi="Cambria Math"/>
            <w:spacing w:val="-2"/>
            <w:szCs w:val="20"/>
          </w:rPr>
          <m:t>±</m:t>
        </m:r>
      </m:oMath>
      <w:r w:rsidR="00050790">
        <w:rPr>
          <w:spacing w:val="-2"/>
          <w:szCs w:val="20"/>
        </w:rPr>
        <w:t xml:space="preserve"> </w:t>
      </w:r>
      <w:r w:rsidR="00926803" w:rsidRPr="004922A3">
        <w:rPr>
          <w:spacing w:val="-2"/>
          <w:szCs w:val="20"/>
        </w:rPr>
        <w:t>10.64</w:t>
      </w:r>
      <w:r w:rsidR="00593DD2">
        <w:rPr>
          <w:spacing w:val="-2"/>
          <w:szCs w:val="20"/>
        </w:rPr>
        <w:t xml:space="preserve"> (pixel</w:t>
      </w:r>
      <w:r w:rsidR="00050790">
        <w:rPr>
          <w:spacing w:val="-2"/>
          <w:szCs w:val="20"/>
        </w:rPr>
        <w:t>s</w:t>
      </w:r>
      <w:r w:rsidR="00593DD2">
        <w:rPr>
          <w:spacing w:val="-2"/>
          <w:szCs w:val="20"/>
        </w:rPr>
        <w:t>)</w:t>
      </w:r>
      <w:r w:rsidR="00926803" w:rsidRPr="004922A3">
        <w:rPr>
          <w:spacing w:val="-2"/>
          <w:sz w:val="18"/>
        </w:rPr>
        <w:t xml:space="preserve"> </w:t>
      </w:r>
      <w:r w:rsidR="00050790">
        <w:t>was obtained for lesion segmentation</w:t>
      </w:r>
      <w:r w:rsidRPr="004922A3">
        <w:t xml:space="preserve">. </w:t>
      </w:r>
      <w:r w:rsidR="00050790">
        <w:t>T</w:t>
      </w:r>
      <w:r w:rsidR="00B83FF8" w:rsidRPr="004922A3">
        <w:t xml:space="preserve">he </w:t>
      </w:r>
      <w:r w:rsidR="00B83FF8" w:rsidRPr="00A37C29">
        <w:rPr>
          <w:color w:val="000000" w:themeColor="text1"/>
        </w:rPr>
        <w:t xml:space="preserve">proposed </w:t>
      </w:r>
      <w:r w:rsidR="007E0742" w:rsidRPr="00A37C29">
        <w:rPr>
          <w:color w:val="000000" w:themeColor="text1"/>
        </w:rPr>
        <w:t>Text</w:t>
      </w:r>
      <w:r w:rsidR="00B83FF8" w:rsidRPr="00A37C29">
        <w:rPr>
          <w:color w:val="000000" w:themeColor="text1"/>
        </w:rPr>
        <w:t>-Swin-</w:t>
      </w:r>
      <w:proofErr w:type="spellStart"/>
      <w:r w:rsidR="00B83FF8" w:rsidRPr="00A37C29">
        <w:rPr>
          <w:color w:val="000000" w:themeColor="text1"/>
        </w:rPr>
        <w:t>UMamba</w:t>
      </w:r>
      <w:proofErr w:type="spellEnd"/>
      <w:r w:rsidR="00B83FF8" w:rsidRPr="00A37C29">
        <w:rPr>
          <w:color w:val="000000" w:themeColor="text1"/>
        </w:rPr>
        <w:t xml:space="preserve"> </w:t>
      </w:r>
      <w:r w:rsidR="00B83FF8" w:rsidRPr="004922A3">
        <w:t xml:space="preserve">model </w:t>
      </w:r>
      <w:r w:rsidR="00050790">
        <w:t xml:space="preserve">outperformed prior approaches: </w:t>
      </w:r>
      <w:r w:rsidR="00B83FF8" w:rsidRPr="004922A3">
        <w:t>37% improvement</w:t>
      </w:r>
      <w:r w:rsidR="00050790">
        <w:t xml:space="preserve"> over the </w:t>
      </w:r>
      <w:r w:rsidR="00050790" w:rsidRPr="004922A3">
        <w:t xml:space="preserve">LLM-driven </w:t>
      </w:r>
      <w:proofErr w:type="spellStart"/>
      <w:r w:rsidR="00050790" w:rsidRPr="004922A3">
        <w:t>LanGuideMedSeg</w:t>
      </w:r>
      <w:proofErr w:type="spellEnd"/>
      <w:r w:rsidR="00050790" w:rsidRPr="004922A3">
        <w:t xml:space="preserve"> </w:t>
      </w:r>
      <w:r w:rsidR="00050790">
        <w:t>model (</w:t>
      </w:r>
      <w:r w:rsidR="00B83FF8" w:rsidRPr="004922A3">
        <w:rPr>
          <w:i/>
          <w:iCs/>
        </w:rPr>
        <w:t>p</w:t>
      </w:r>
      <w:r w:rsidR="00B83FF8" w:rsidRPr="004922A3">
        <w:t xml:space="preserve"> &lt; 0.001</w:t>
      </w:r>
      <w:proofErr w:type="gramStart"/>
      <w:r w:rsidR="00A15959" w:rsidRPr="004922A3">
        <w:t>)</w:t>
      </w:r>
      <w:r w:rsidR="00C76EB9">
        <w:t>,</w:t>
      </w:r>
      <w:r w:rsidR="00C13A3C">
        <w:t xml:space="preserve"> </w:t>
      </w:r>
      <w:r w:rsidR="00C76EB9">
        <w:t>and</w:t>
      </w:r>
      <w:proofErr w:type="gramEnd"/>
      <w:r w:rsidR="00C76EB9">
        <w:t xml:space="preserve"> </w:t>
      </w:r>
      <w:r w:rsidR="00B83FF8" w:rsidRPr="004922A3">
        <w:t>surpass</w:t>
      </w:r>
      <w:r w:rsidR="00050790">
        <w:t>ed</w:t>
      </w:r>
      <w:r w:rsidR="00B83FF8" w:rsidRPr="004922A3">
        <w:t xml:space="preserve"> the purely image-based </w:t>
      </w:r>
      <w:proofErr w:type="spellStart"/>
      <w:r w:rsidR="00B83FF8" w:rsidRPr="004922A3">
        <w:t>xLSTM-UNet</w:t>
      </w:r>
      <w:proofErr w:type="spellEnd"/>
      <w:r w:rsidR="00B83FF8" w:rsidRPr="004922A3">
        <w:t xml:space="preserve"> and </w:t>
      </w:r>
      <w:proofErr w:type="spellStart"/>
      <w:r w:rsidR="00B83FF8" w:rsidRPr="004922A3">
        <w:t>nnUNet</w:t>
      </w:r>
      <w:proofErr w:type="spellEnd"/>
      <w:r w:rsidR="00B83FF8" w:rsidRPr="004922A3">
        <w:t xml:space="preserve"> models by </w:t>
      </w:r>
      <w:r w:rsidR="00C76EB9" w:rsidRPr="004922A3">
        <w:t xml:space="preserve">1.74% </w:t>
      </w:r>
      <w:r w:rsidR="00B83FF8" w:rsidRPr="004922A3">
        <w:t>and 0.22%, respectively.</w:t>
      </w:r>
      <w:r w:rsidR="00B83FF8" w:rsidRPr="00285938">
        <w:t xml:space="preserve"> </w:t>
      </w:r>
      <w:r w:rsidR="00050790">
        <w:t>T</w:t>
      </w:r>
      <w:r w:rsidRPr="00285938">
        <w:t xml:space="preserve">he </w:t>
      </w:r>
      <w:r w:rsidR="00050790">
        <w:t xml:space="preserve">dataset and </w:t>
      </w:r>
      <w:r w:rsidRPr="00285938">
        <w:t xml:space="preserve">code </w:t>
      </w:r>
      <w:r w:rsidR="00050790">
        <w:t>can be accessed at</w:t>
      </w:r>
      <w:r w:rsidR="007C14F3">
        <w:t xml:space="preserve"> </w:t>
      </w:r>
      <w:hyperlink r:id="rId11" w:history="1">
        <w:r w:rsidR="007C14F3" w:rsidRPr="004A4405">
          <w:rPr>
            <w:rStyle w:val="Hyperlink"/>
          </w:rPr>
          <w:t>https://github.com/ruida/LLM-Swin-UMamba</w:t>
        </w:r>
      </w:hyperlink>
    </w:p>
    <w:p w14:paraId="61D95DF5" w14:textId="0860FBE3" w:rsidR="00FE6218" w:rsidRPr="001B561B" w:rsidRDefault="00FE6218" w:rsidP="001B561B">
      <w:pPr>
        <w:pStyle w:val="Keywords"/>
        <w:ind w:left="0" w:firstLine="0"/>
        <w:outlineLvl w:val="0"/>
        <w:rPr>
          <w:i/>
        </w:rPr>
      </w:pPr>
      <w:r>
        <w:rPr>
          <w:b/>
        </w:rPr>
        <w:t>Keywords:</w:t>
      </w:r>
      <w:r>
        <w:t xml:space="preserve"> </w:t>
      </w:r>
      <w:r w:rsidR="009C3FBB">
        <w:t>Universal Lesion</w:t>
      </w:r>
      <w:r w:rsidR="00646D0E">
        <w:t xml:space="preserve"> </w:t>
      </w:r>
      <w:r w:rsidR="009C3FBB">
        <w:t>S</w:t>
      </w:r>
      <w:r w:rsidR="00646D0E">
        <w:t xml:space="preserve">egmentation, </w:t>
      </w:r>
      <w:proofErr w:type="spellStart"/>
      <w:r w:rsidR="00646D0E">
        <w:t>DeepLesion</w:t>
      </w:r>
      <w:proofErr w:type="spellEnd"/>
    </w:p>
    <w:p w14:paraId="6AF67231" w14:textId="651F03FD" w:rsidR="00FE6218" w:rsidRPr="00312E78" w:rsidRDefault="00FE6218" w:rsidP="00FE6218">
      <w:pPr>
        <w:pStyle w:val="Heading1"/>
      </w:pPr>
      <w:r w:rsidRPr="00312E78">
        <w:t>INTRODUCTION</w:t>
      </w:r>
    </w:p>
    <w:p w14:paraId="5AAF1DD2" w14:textId="4E7C313D" w:rsidR="00327C12" w:rsidRDefault="00CA1DFD" w:rsidP="00FE6218">
      <w:pPr>
        <w:pStyle w:val="SPIEbodytext"/>
      </w:pPr>
      <w:r w:rsidRPr="004922A3">
        <w:t xml:space="preserve">Lesion </w:t>
      </w:r>
      <w:r w:rsidR="00AE4C68">
        <w:t>assessment</w:t>
      </w:r>
      <w:r w:rsidR="00AE4C68" w:rsidRPr="004922A3">
        <w:t xml:space="preserve"> </w:t>
      </w:r>
      <w:r w:rsidRPr="004922A3">
        <w:t xml:space="preserve">on CT is essential for early diagnosis, treatment planning, and longitudinal monitoring </w:t>
      </w:r>
      <w:r w:rsidR="00AE4C68">
        <w:t xml:space="preserve">of chronic diseases, such as </w:t>
      </w:r>
      <w:r w:rsidRPr="004922A3">
        <w:t xml:space="preserve">lung </w:t>
      </w:r>
      <w:r w:rsidR="00AE4C68">
        <w:t xml:space="preserve">and liver </w:t>
      </w:r>
      <w:r w:rsidRPr="004922A3">
        <w:t>cancer.</w:t>
      </w:r>
      <w:r w:rsidR="00AC1CED" w:rsidRPr="00AC1CED">
        <w:rPr>
          <w:vertAlign w:val="superscript"/>
        </w:rPr>
        <w:t xml:space="preserve"> </w:t>
      </w:r>
      <w:r w:rsidR="00AC1CED" w:rsidRPr="008F598E">
        <w:rPr>
          <w:vertAlign w:val="superscript"/>
        </w:rPr>
        <w:t>1</w:t>
      </w:r>
      <w:r w:rsidR="00AC1CED">
        <w:rPr>
          <w:vertAlign w:val="superscript"/>
        </w:rPr>
        <w:t>,</w:t>
      </w:r>
      <w:r w:rsidR="00AC1CED" w:rsidRPr="008F598E">
        <w:rPr>
          <w:vertAlign w:val="superscript"/>
        </w:rPr>
        <w:t>2</w:t>
      </w:r>
      <w:r w:rsidRPr="004922A3">
        <w:t xml:space="preserve"> </w:t>
      </w:r>
      <w:r w:rsidR="00CB4E06">
        <w:t>In current clinical practice, lesion size and characteristics (e.g., enhancement, attenuation attributes, irregularity) play a predominant role in the determination of malignancy of suspicious findings</w:t>
      </w:r>
      <w:r w:rsidR="00AC1CED">
        <w:rPr>
          <w:vertAlign w:val="superscript"/>
        </w:rPr>
        <w:t>3,4</w:t>
      </w:r>
      <w:r w:rsidR="0075196F">
        <w:rPr>
          <w:vertAlign w:val="superscript"/>
        </w:rPr>
        <w:t>,5</w:t>
      </w:r>
      <w:r w:rsidR="00CB4E06">
        <w:t>. For example, the management of liver lesions follows the sizing guidelines of the American College of Gastroenterology</w:t>
      </w:r>
      <w:r w:rsidR="00AC1CED" w:rsidRPr="008F598E">
        <w:rPr>
          <w:vertAlign w:val="superscript"/>
        </w:rPr>
        <w:t>1</w:t>
      </w:r>
      <w:r w:rsidR="00CB4E06">
        <w:t>, while lung nodules are to be managed using an entirely different set of sizing guidelines from the Fleischner Society</w:t>
      </w:r>
      <w:r w:rsidR="00AC1CED" w:rsidRPr="008F598E">
        <w:rPr>
          <w:vertAlign w:val="superscript"/>
        </w:rPr>
        <w:t>2</w:t>
      </w:r>
      <w:r w:rsidR="00CB4E06">
        <w:t xml:space="preserve">. Accordingly, radiologists measure the long- and short axis diameters (LAD and SAD) of lesions, which serves as surrogate marker for malignancy. Moreover, it is cumbersome for radiologists to manually size the dimensions of several lesions during the busy clinical day, especially when faced with metastasis. </w:t>
      </w:r>
      <w:r w:rsidR="0075196F">
        <w:t>O</w:t>
      </w:r>
      <w:r w:rsidR="00CB4E06">
        <w:t>ther confounding element</w:t>
      </w:r>
      <w:r w:rsidR="0075196F">
        <w:t>s</w:t>
      </w:r>
      <w:r w:rsidR="00CB4E06">
        <w:t xml:space="preserve"> </w:t>
      </w:r>
      <w:r w:rsidR="0075196F">
        <w:t xml:space="preserve">are </w:t>
      </w:r>
      <w:r w:rsidR="00CB4E06">
        <w:t xml:space="preserve">the </w:t>
      </w:r>
      <w:r w:rsidR="00327C12">
        <w:t xml:space="preserve">acquisition of CT studies on myriad scanners from different manufacturers and the diverse appearances and shape of lesions in these studies. Despite these variations, radiologists </w:t>
      </w:r>
      <w:r w:rsidR="0075196F">
        <w:t>must</w:t>
      </w:r>
      <w:r w:rsidR="00327C12">
        <w:t xml:space="preserve"> dictate the size and characteristics of suspicious lesions into a report. </w:t>
      </w:r>
    </w:p>
    <w:p w14:paraId="546C699D" w14:textId="3367C860" w:rsidR="00FF2B06" w:rsidRDefault="00AE4C68" w:rsidP="00FF2B06">
      <w:pPr>
        <w:pStyle w:val="SPIEbodytext"/>
        <w:ind w:firstLine="720"/>
      </w:pPr>
      <w:r>
        <w:t xml:space="preserve">While several prior works </w:t>
      </w:r>
      <w:r w:rsidR="00CA1DFD" w:rsidRPr="004922A3">
        <w:t xml:space="preserve">for </w:t>
      </w:r>
      <w:r>
        <w:t xml:space="preserve">lesion </w:t>
      </w:r>
      <w:r w:rsidR="00CA1DFD" w:rsidRPr="004922A3">
        <w:t xml:space="preserve">segmentation have been proposed, </w:t>
      </w:r>
      <w:r w:rsidR="004043CF" w:rsidRPr="004922A3">
        <w:t>few</w:t>
      </w:r>
      <w:r w:rsidR="00CA1DFD" w:rsidRPr="004922A3">
        <w:t xml:space="preserve"> have </w:t>
      </w:r>
      <w:r w:rsidR="00DA5D80" w:rsidRPr="004922A3">
        <w:t>investigated</w:t>
      </w:r>
      <w:r w:rsidR="00CA1DFD" w:rsidRPr="004922A3">
        <w:t xml:space="preserve"> </w:t>
      </w:r>
      <w:r>
        <w:t xml:space="preserve">the </w:t>
      </w:r>
      <w:r w:rsidR="00327C12">
        <w:t xml:space="preserve">utility of lesion descriptions present in the reports. In </w:t>
      </w:r>
      <w:r w:rsidR="00327C12" w:rsidRPr="00586F30">
        <w:t>natural image domain</w:t>
      </w:r>
      <w:r w:rsidR="00327C12">
        <w:t xml:space="preserve">, many prior works have incorporated </w:t>
      </w:r>
      <w:r w:rsidR="00A00463">
        <w:t>L</w:t>
      </w:r>
      <w:r w:rsidR="00646D0E" w:rsidRPr="00646D0E">
        <w:t xml:space="preserve">arge </w:t>
      </w:r>
      <w:r w:rsidR="00A00463">
        <w:t>L</w:t>
      </w:r>
      <w:r w:rsidR="00646D0E" w:rsidRPr="00646D0E">
        <w:t xml:space="preserve">anguage </w:t>
      </w:r>
      <w:r w:rsidR="00A00463">
        <w:t>M</w:t>
      </w:r>
      <w:r w:rsidR="00646D0E" w:rsidRPr="00646D0E">
        <w:t xml:space="preserve">odels (LLMs) </w:t>
      </w:r>
      <w:r w:rsidR="00327C12">
        <w:t xml:space="preserve">for </w:t>
      </w:r>
      <w:r w:rsidR="00646D0E" w:rsidRPr="00646D0E">
        <w:t xml:space="preserve">image segmentation </w:t>
      </w:r>
      <w:r w:rsidR="00C65387">
        <w:t xml:space="preserve">or object detection </w:t>
      </w:r>
      <w:r w:rsidR="00646D0E" w:rsidRPr="00646D0E">
        <w:t>tasks</w:t>
      </w:r>
      <w:r w:rsidR="008A2D67">
        <w:t>.</w:t>
      </w:r>
      <w:r w:rsidR="0075196F">
        <w:rPr>
          <w:vertAlign w:val="superscript"/>
        </w:rPr>
        <w:t>6,7,8</w:t>
      </w:r>
      <w:r w:rsidR="00586F30" w:rsidRPr="00586F30">
        <w:t xml:space="preserve"> </w:t>
      </w:r>
      <w:r w:rsidR="00327C12">
        <w:t xml:space="preserve">However, porting their work to </w:t>
      </w:r>
      <w:r w:rsidR="00586F30" w:rsidRPr="00586F30">
        <w:t>the medical image domain poses a significant challenge</w:t>
      </w:r>
      <w:r w:rsidR="008A2D67">
        <w:t xml:space="preserve"> due to </w:t>
      </w:r>
      <w:r w:rsidR="008A2D67" w:rsidRPr="004922A3">
        <w:t>suboptimal segmentation</w:t>
      </w:r>
      <w:r w:rsidR="008A2D67">
        <w:t>s</w:t>
      </w:r>
      <w:r w:rsidR="00327C12">
        <w:t xml:space="preserve"> as</w:t>
      </w:r>
      <w:r w:rsidR="00A00463" w:rsidRPr="004922A3">
        <w:t xml:space="preserve"> </w:t>
      </w:r>
      <w:r w:rsidR="00586F30" w:rsidRPr="004922A3">
        <w:t xml:space="preserve">organs or tumors </w:t>
      </w:r>
      <w:r w:rsidR="00327C12">
        <w:t xml:space="preserve">often </w:t>
      </w:r>
      <w:r w:rsidR="00A00463" w:rsidRPr="004922A3">
        <w:t>have</w:t>
      </w:r>
      <w:r w:rsidR="00586F30" w:rsidRPr="004922A3">
        <w:t xml:space="preserve"> low</w:t>
      </w:r>
      <w:r w:rsidR="00327C12">
        <w:t>er</w:t>
      </w:r>
      <w:r w:rsidR="00586F30" w:rsidRPr="004922A3">
        <w:t xml:space="preserve"> contrast, ambiguous boundaries, and complex anatomic</w:t>
      </w:r>
      <w:r w:rsidR="00327C12">
        <w:t>al</w:t>
      </w:r>
      <w:r w:rsidR="00586F30" w:rsidRPr="004922A3">
        <w:t xml:space="preserve"> </w:t>
      </w:r>
      <w:r w:rsidR="00327C12">
        <w:t>relationships</w:t>
      </w:r>
      <w:r w:rsidR="00586F30" w:rsidRPr="004922A3">
        <w:t xml:space="preserve">. </w:t>
      </w:r>
      <w:r w:rsidR="001440D7">
        <w:t>Our approach does not rely on</w:t>
      </w:r>
      <w:r w:rsidR="00536F4B" w:rsidRPr="00536F4B">
        <w:t xml:space="preserve"> existing</w:t>
      </w:r>
      <w:r w:rsidR="00C173BE">
        <w:t xml:space="preserve"> mainstream foundation models</w:t>
      </w:r>
      <w:r w:rsidR="00536F4B" w:rsidRPr="00536F4B">
        <w:t>, such as ChatGPT</w:t>
      </w:r>
      <w:r w:rsidR="0075196F">
        <w:rPr>
          <w:vertAlign w:val="superscript"/>
        </w:rPr>
        <w:t>9</w:t>
      </w:r>
      <w:r w:rsidR="001440D7">
        <w:t xml:space="preserve">, </w:t>
      </w:r>
      <w:r w:rsidR="00327C12">
        <w:t xml:space="preserve">because they </w:t>
      </w:r>
      <w:r w:rsidR="00C173BE">
        <w:t xml:space="preserve">are not open-sourced and </w:t>
      </w:r>
      <w:r w:rsidR="00327C12">
        <w:t>can</w:t>
      </w:r>
      <w:r w:rsidR="001440D7">
        <w:t xml:space="preserve">not </w:t>
      </w:r>
      <w:r w:rsidR="00536F4B" w:rsidRPr="00536F4B">
        <w:t xml:space="preserve">directly </w:t>
      </w:r>
      <w:r w:rsidR="00327C12">
        <w:t xml:space="preserve">be </w:t>
      </w:r>
      <w:r w:rsidR="00536F4B" w:rsidRPr="00536F4B">
        <w:t>train</w:t>
      </w:r>
      <w:r w:rsidR="00327C12">
        <w:t>ed</w:t>
      </w:r>
      <w:r w:rsidR="00536F4B" w:rsidRPr="00536F4B">
        <w:t xml:space="preserve"> </w:t>
      </w:r>
      <w:r w:rsidR="00327C12">
        <w:t xml:space="preserve">or </w:t>
      </w:r>
      <w:r w:rsidR="00536F4B" w:rsidRPr="00536F4B">
        <w:t>fine-tun</w:t>
      </w:r>
      <w:r w:rsidR="00327C12">
        <w:t>ed</w:t>
      </w:r>
      <w:r w:rsidR="00536F4B" w:rsidRPr="00536F4B">
        <w:t xml:space="preserve"> </w:t>
      </w:r>
      <w:r w:rsidR="00327C12">
        <w:t xml:space="preserve">for </w:t>
      </w:r>
      <w:r w:rsidR="00B541C3">
        <w:t xml:space="preserve">task-specific </w:t>
      </w:r>
      <w:r w:rsidR="00536F4B" w:rsidRPr="00536F4B">
        <w:t xml:space="preserve">medical image segmentation. An early </w:t>
      </w:r>
      <w:r w:rsidR="00C173BE">
        <w:t>study</w:t>
      </w:r>
      <w:r w:rsidR="005F4053">
        <w:t>, Liu et al.</w:t>
      </w:r>
      <w:r w:rsidR="0075196F">
        <w:rPr>
          <w:vertAlign w:val="superscript"/>
        </w:rPr>
        <w:t>10</w:t>
      </w:r>
      <w:r w:rsidR="00536F4B" w:rsidRPr="00536F4B">
        <w:t xml:space="preserve"> explored a </w:t>
      </w:r>
      <w:r w:rsidR="00C173BE">
        <w:t>Contrastive Language Image Pre-</w:t>
      </w:r>
      <w:proofErr w:type="gramStart"/>
      <w:r w:rsidR="00C173BE">
        <w:t>training(</w:t>
      </w:r>
      <w:proofErr w:type="gramEnd"/>
      <w:r w:rsidR="00536F4B" w:rsidRPr="00536F4B">
        <w:t>CLIP</w:t>
      </w:r>
      <w:r w:rsidR="00C173BE">
        <w:t>)</w:t>
      </w:r>
      <w:r w:rsidR="00536F4B" w:rsidRPr="00536F4B">
        <w:t>-driven universal model to tackle CLIP embedding for organ labels. Li et al.</w:t>
      </w:r>
      <w:r w:rsidR="0075196F">
        <w:rPr>
          <w:vertAlign w:val="superscript"/>
        </w:rPr>
        <w:t>11</w:t>
      </w:r>
      <w:r w:rsidR="00536F4B" w:rsidRPr="00536F4B">
        <w:t xml:space="preserve"> reported a text-augmented </w:t>
      </w:r>
      <w:r w:rsidR="00422C19">
        <w:t xml:space="preserve">Transformer </w:t>
      </w:r>
      <w:r w:rsidR="00536F4B" w:rsidRPr="00536F4B">
        <w:t>model</w:t>
      </w:r>
      <w:r w:rsidR="00422C19">
        <w:t xml:space="preserve"> for segmentation</w:t>
      </w:r>
      <w:r w:rsidR="00536F4B" w:rsidRPr="00536F4B">
        <w:t>, L</w:t>
      </w:r>
      <w:r w:rsidR="00BE11EF">
        <w:t>-</w:t>
      </w:r>
      <w:proofErr w:type="spellStart"/>
      <w:r w:rsidR="00536F4B" w:rsidRPr="00536F4B">
        <w:t>ViT</w:t>
      </w:r>
      <w:proofErr w:type="spellEnd"/>
      <w:r w:rsidR="00422C19">
        <w:t xml:space="preserve">, while </w:t>
      </w:r>
      <w:r w:rsidR="00536F4B" w:rsidRPr="00536F4B">
        <w:t>Zhong et al.</w:t>
      </w:r>
      <w:r w:rsidR="0075196F">
        <w:rPr>
          <w:vertAlign w:val="superscript"/>
        </w:rPr>
        <w:t>12</w:t>
      </w:r>
      <w:r w:rsidR="00536F4B" w:rsidRPr="00536F4B">
        <w:t xml:space="preserve"> </w:t>
      </w:r>
      <w:r w:rsidR="00422C19">
        <w:t xml:space="preserve">used </w:t>
      </w:r>
      <w:proofErr w:type="spellStart"/>
      <w:r w:rsidR="00A37C29">
        <w:t>GuideDecoder</w:t>
      </w:r>
      <w:proofErr w:type="spellEnd"/>
      <w:r w:rsidR="00536F4B" w:rsidRPr="00536F4B">
        <w:t xml:space="preserve"> </w:t>
      </w:r>
      <w:r w:rsidR="00422C19">
        <w:t xml:space="preserve">and </w:t>
      </w:r>
      <w:r w:rsidR="00536F4B" w:rsidRPr="00536F4B">
        <w:t>text prompts to enhance the segmentation results. All three architectures, in general, encod</w:t>
      </w:r>
      <w:r w:rsidR="00422C19">
        <w:t>ed</w:t>
      </w:r>
      <w:r w:rsidR="00536F4B" w:rsidRPr="00536F4B">
        <w:t xml:space="preserve"> text into the segmentation backbone, either guiding or improving the </w:t>
      </w:r>
      <w:r w:rsidR="00422C19" w:rsidRPr="00536F4B">
        <w:t xml:space="preserve">prediction </w:t>
      </w:r>
      <w:r w:rsidR="00422C19">
        <w:t xml:space="preserve">of </w:t>
      </w:r>
      <w:r w:rsidR="00536F4B" w:rsidRPr="00536F4B">
        <w:t>segmentation mask</w:t>
      </w:r>
      <w:r w:rsidR="00422C19">
        <w:t>s</w:t>
      </w:r>
      <w:r w:rsidR="00536F4B" w:rsidRPr="00536F4B">
        <w:t xml:space="preserve">. </w:t>
      </w:r>
      <w:r w:rsidR="00FF2B06">
        <w:t>Importantly,</w:t>
      </w:r>
      <w:r w:rsidR="00536F4B" w:rsidRPr="00536F4B">
        <w:t xml:space="preserve"> all three </w:t>
      </w:r>
      <w:r w:rsidR="00FF2B06">
        <w:t>approaches missed t</w:t>
      </w:r>
      <w:r w:rsidR="00FF2B06" w:rsidRPr="00536F4B">
        <w:t xml:space="preserve">he </w:t>
      </w:r>
      <w:r w:rsidR="00FF2B06">
        <w:t xml:space="preserve">inclusion of a </w:t>
      </w:r>
      <w:r w:rsidR="00FF2B06" w:rsidRPr="00536F4B">
        <w:t xml:space="preserve">text decoder component </w:t>
      </w:r>
      <w:r w:rsidR="00536F4B" w:rsidRPr="00536F4B">
        <w:t xml:space="preserve">due to the complexity of the relational memory-based </w:t>
      </w:r>
      <w:r w:rsidR="00FF2B06">
        <w:t>architecture</w:t>
      </w:r>
      <w:r w:rsidR="0075196F">
        <w:t>.</w:t>
      </w:r>
      <w:r w:rsidR="0075196F">
        <w:rPr>
          <w:vertAlign w:val="superscript"/>
        </w:rPr>
        <w:t>13</w:t>
      </w:r>
      <w:r w:rsidR="00536F4B" w:rsidRPr="00536F4B">
        <w:t xml:space="preserve"> Previous works</w:t>
      </w:r>
      <w:r w:rsidR="00FF2B06">
        <w:t xml:space="preserve"> by Yan et al.</w:t>
      </w:r>
      <w:r w:rsidR="00536F4B" w:rsidRPr="008F598E">
        <w:rPr>
          <w:vertAlign w:val="superscript"/>
        </w:rPr>
        <w:t>1</w:t>
      </w:r>
      <w:r w:rsidR="0075196F">
        <w:rPr>
          <w:vertAlign w:val="superscript"/>
        </w:rPr>
        <w:t>4,15</w:t>
      </w:r>
      <w:r w:rsidR="00536F4B" w:rsidRPr="00536F4B">
        <w:t xml:space="preserve"> </w:t>
      </w:r>
      <w:r w:rsidR="00FF2B06">
        <w:t xml:space="preserve">combined </w:t>
      </w:r>
      <w:r w:rsidR="00536F4B" w:rsidRPr="00536F4B">
        <w:t xml:space="preserve">lesion </w:t>
      </w:r>
      <w:r w:rsidR="00FF2B06">
        <w:t xml:space="preserve">features </w:t>
      </w:r>
      <w:r w:rsidR="00536F4B" w:rsidRPr="00536F4B">
        <w:t xml:space="preserve">and short-form </w:t>
      </w:r>
      <w:r w:rsidR="00FF2B06">
        <w:t>report text descriptions to learn relationships among related lesions, attributes, and surrounding anatomy</w:t>
      </w:r>
      <w:r w:rsidR="00536F4B" w:rsidRPr="00536F4B">
        <w:t xml:space="preserve">. </w:t>
      </w:r>
    </w:p>
    <w:p w14:paraId="10880D41" w14:textId="71F3FE19" w:rsidR="00536F4B" w:rsidRDefault="00536F4B" w:rsidP="00772254">
      <w:pPr>
        <w:pStyle w:val="SPIEbodytext"/>
        <w:ind w:firstLine="360"/>
      </w:pPr>
      <w:r w:rsidRPr="00536F4B">
        <w:lastRenderedPageBreak/>
        <w:t xml:space="preserve">In this study, we investigate the feasibility of adapting </w:t>
      </w:r>
      <w:r w:rsidR="00FF2B06">
        <w:t xml:space="preserve">text-based </w:t>
      </w:r>
      <w:r w:rsidRPr="00536F4B">
        <w:t xml:space="preserve">embedding </w:t>
      </w:r>
      <w:r w:rsidR="00FF2B06">
        <w:t xml:space="preserve">directly for </w:t>
      </w:r>
      <w:r w:rsidR="00BE11EF">
        <w:t>lesion</w:t>
      </w:r>
      <w:r w:rsidRPr="00536F4B">
        <w:t xml:space="preserve"> segmentation.  </w:t>
      </w:r>
      <w:r w:rsidR="00FF2B06">
        <w:t>W</w:t>
      </w:r>
      <w:r w:rsidR="00FF2B06" w:rsidRPr="00536F4B">
        <w:t xml:space="preserve">e present the </w:t>
      </w:r>
      <w:r w:rsidR="007E0742" w:rsidRPr="00A37C29">
        <w:rPr>
          <w:color w:val="000000" w:themeColor="text1"/>
        </w:rPr>
        <w:t>Text</w:t>
      </w:r>
      <w:r w:rsidR="00FF2B06" w:rsidRPr="00A37C29">
        <w:rPr>
          <w:color w:val="000000" w:themeColor="text1"/>
        </w:rPr>
        <w:t>-Swin-</w:t>
      </w:r>
      <w:proofErr w:type="spellStart"/>
      <w:r w:rsidR="00FF2B06" w:rsidRPr="00A37C29">
        <w:rPr>
          <w:color w:val="000000" w:themeColor="text1"/>
        </w:rPr>
        <w:t>UMamba</w:t>
      </w:r>
      <w:proofErr w:type="spellEnd"/>
      <w:r w:rsidR="00FF2B06" w:rsidRPr="00A37C29">
        <w:rPr>
          <w:color w:val="000000" w:themeColor="text1"/>
        </w:rPr>
        <w:t xml:space="preserve"> </w:t>
      </w:r>
      <w:r w:rsidR="00FF2B06" w:rsidRPr="00536F4B">
        <w:t xml:space="preserve">model that </w:t>
      </w:r>
      <w:r w:rsidR="0008179C">
        <w:t>implements multiple language-</w:t>
      </w:r>
      <w:r w:rsidR="0008179C" w:rsidRPr="00536F4B">
        <w:t>embedding mechanisms</w:t>
      </w:r>
      <w:r w:rsidR="0008179C">
        <w:t xml:space="preserve"> (</w:t>
      </w:r>
      <w:r w:rsidR="0008179C" w:rsidRPr="00A37C29">
        <w:rPr>
          <w:color w:val="000000" w:themeColor="text1"/>
        </w:rPr>
        <w:t>Text Tower</w:t>
      </w:r>
      <w:r w:rsidR="00D36DB1" w:rsidRPr="00A37C29">
        <w:rPr>
          <w:color w:val="000000" w:themeColor="text1"/>
          <w:vertAlign w:val="superscript"/>
        </w:rPr>
        <w:t>19</w:t>
      </w:r>
      <w:r w:rsidR="0008179C" w:rsidRPr="00A37C29">
        <w:rPr>
          <w:color w:val="000000" w:themeColor="text1"/>
        </w:rPr>
        <w:t xml:space="preserve"> and LLaVA-style</w:t>
      </w:r>
      <w:r w:rsidR="00C80A9A" w:rsidRPr="00A37C29">
        <w:rPr>
          <w:color w:val="000000" w:themeColor="text1"/>
          <w:vertAlign w:val="superscript"/>
        </w:rPr>
        <w:t>23</w:t>
      </w:r>
      <w:r w:rsidR="0008179C" w:rsidRPr="00A37C29">
        <w:rPr>
          <w:color w:val="000000" w:themeColor="text1"/>
        </w:rPr>
        <w:t xml:space="preserve"> </w:t>
      </w:r>
      <w:r w:rsidR="0008179C" w:rsidRPr="00C80A9A">
        <w:rPr>
          <w:color w:val="000000" w:themeColor="text1"/>
        </w:rPr>
        <w:t>e</w:t>
      </w:r>
      <w:r w:rsidR="0008179C">
        <w:t xml:space="preserve">ncoder) to </w:t>
      </w:r>
      <w:r w:rsidR="00FF2B06" w:rsidRPr="00536F4B">
        <w:t>embed</w:t>
      </w:r>
      <w:r w:rsidR="0008179C">
        <w:t xml:space="preserve"> short-form report</w:t>
      </w:r>
      <w:r w:rsidR="00FF2B06" w:rsidRPr="00536F4B">
        <w:t xml:space="preserve"> text </w:t>
      </w:r>
      <w:r w:rsidR="0008179C">
        <w:t xml:space="preserve">descriptions </w:t>
      </w:r>
      <w:r w:rsidR="00FF2B06" w:rsidRPr="00536F4B">
        <w:t xml:space="preserve">into </w:t>
      </w:r>
      <w:r w:rsidR="0008179C">
        <w:t xml:space="preserve">the decoder of </w:t>
      </w:r>
      <w:r w:rsidR="00FF2B06" w:rsidRPr="00536F4B">
        <w:t>Swin-UMamba</w:t>
      </w:r>
      <w:r w:rsidR="00FF2B06" w:rsidRPr="00084D0A">
        <w:rPr>
          <w:vertAlign w:val="superscript"/>
        </w:rPr>
        <w:t>14</w:t>
      </w:r>
      <w:r w:rsidR="00FF2B06" w:rsidRPr="00536F4B">
        <w:t xml:space="preserve"> for </w:t>
      </w:r>
      <w:r w:rsidR="00FF2B06">
        <w:t>lesion</w:t>
      </w:r>
      <w:r w:rsidR="00FF2B06" w:rsidRPr="00536F4B">
        <w:t xml:space="preserve"> segmentation. </w:t>
      </w:r>
      <w:r w:rsidR="0008179C">
        <w:t>The model incorporates text features from the report text at multiple decoder stages, improving contextual understanding during lesion segmentation.</w:t>
      </w:r>
      <w:r w:rsidR="00FF2B06" w:rsidRPr="00536F4B">
        <w:t xml:space="preserve"> </w:t>
      </w:r>
      <w:r w:rsidR="0008179C">
        <w:t xml:space="preserve">Our method was compared against prior approaches </w:t>
      </w:r>
      <w:r w:rsidR="001425B0">
        <w:t>(</w:t>
      </w:r>
      <w:r w:rsidR="001425B0" w:rsidRPr="00E4153D">
        <w:rPr>
          <w:iCs/>
        </w:rPr>
        <w:t>LanGuideMedSeg</w:t>
      </w:r>
      <w:r w:rsidR="0075196F">
        <w:rPr>
          <w:iCs/>
          <w:vertAlign w:val="superscript"/>
        </w:rPr>
        <w:t>13</w:t>
      </w:r>
      <w:r w:rsidR="001425B0" w:rsidRPr="00E4153D">
        <w:rPr>
          <w:iCs/>
        </w:rPr>
        <w:t>, xLSTM-UNet</w:t>
      </w:r>
      <w:r w:rsidR="0075196F">
        <w:rPr>
          <w:iCs/>
          <w:vertAlign w:val="superscript"/>
        </w:rPr>
        <w:t>20</w:t>
      </w:r>
      <w:r w:rsidR="001425B0" w:rsidRPr="00E4153D">
        <w:rPr>
          <w:iCs/>
        </w:rPr>
        <w:t>, and nnUNet</w:t>
      </w:r>
      <w:r w:rsidR="0075196F">
        <w:rPr>
          <w:iCs/>
          <w:vertAlign w:val="superscript"/>
        </w:rPr>
        <w:t>21</w:t>
      </w:r>
      <w:r w:rsidR="001425B0">
        <w:t xml:space="preserve">) </w:t>
      </w:r>
      <w:r w:rsidR="0008179C">
        <w:t xml:space="preserve">and demonstrated improved lesion segmentation performance through fusion of text and imaging features. </w:t>
      </w:r>
    </w:p>
    <w:p w14:paraId="0F94ADD6" w14:textId="717DAD18" w:rsidR="008678FF" w:rsidRDefault="00AD7FBF" w:rsidP="008678FF">
      <w:pPr>
        <w:pStyle w:val="SPIEbodytext"/>
        <w:jc w:val="center"/>
      </w:pPr>
      <w:r>
        <w:rPr>
          <w:noProof/>
        </w:rPr>
        <w:drawing>
          <wp:inline distT="0" distB="0" distL="0" distR="0" wp14:anchorId="7C75DBF3" wp14:editId="3371241C">
            <wp:extent cx="3897923" cy="3014581"/>
            <wp:effectExtent l="0" t="0" r="7620" b="0"/>
            <wp:docPr id="454916596" name="Picture 3"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16596" name="Picture 3" descr="Diagra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7923" cy="3014581"/>
                    </a:xfrm>
                    <a:prstGeom prst="rect">
                      <a:avLst/>
                    </a:prstGeom>
                    <a:noFill/>
                    <a:ln>
                      <a:noFill/>
                    </a:ln>
                  </pic:spPr>
                </pic:pic>
              </a:graphicData>
            </a:graphic>
          </wp:inline>
        </w:drawing>
      </w:r>
    </w:p>
    <w:p w14:paraId="55DD96E0" w14:textId="25BE56FE" w:rsidR="008678FF" w:rsidRPr="00A37C29" w:rsidRDefault="008678FF" w:rsidP="008678FF">
      <w:pPr>
        <w:pStyle w:val="SPIEfigurecaption"/>
        <w:ind w:left="360" w:firstLine="0"/>
        <w:jc w:val="center"/>
        <w:rPr>
          <w:color w:val="000000" w:themeColor="text1"/>
        </w:rPr>
      </w:pPr>
      <w:r>
        <w:t xml:space="preserve">Figure </w:t>
      </w:r>
      <w:fldSimple w:instr=" SEQ figure \* MERGEFORMAT ">
        <w:r w:rsidR="005C34E0">
          <w:rPr>
            <w:noProof/>
          </w:rPr>
          <w:t>1</w:t>
        </w:r>
      </w:fldSimple>
      <w:r>
        <w:t xml:space="preserve">. </w:t>
      </w:r>
      <w:r w:rsidR="007E0742" w:rsidRPr="00A37C29">
        <w:rPr>
          <w:color w:val="000000" w:themeColor="text1"/>
        </w:rPr>
        <w:t>The design of Text</w:t>
      </w:r>
      <w:r w:rsidRPr="00A37C29">
        <w:rPr>
          <w:color w:val="000000" w:themeColor="text1"/>
        </w:rPr>
        <w:t>-Swin-</w:t>
      </w:r>
      <w:proofErr w:type="spellStart"/>
      <w:r w:rsidRPr="00A37C29">
        <w:rPr>
          <w:color w:val="000000" w:themeColor="text1"/>
        </w:rPr>
        <w:t>UMamba</w:t>
      </w:r>
      <w:proofErr w:type="spellEnd"/>
      <w:r w:rsidRPr="00A37C29">
        <w:rPr>
          <w:color w:val="000000" w:themeColor="text1"/>
        </w:rPr>
        <w:t xml:space="preserve"> </w:t>
      </w:r>
      <w:r w:rsidR="007E0742" w:rsidRPr="00A37C29">
        <w:rPr>
          <w:color w:val="000000" w:themeColor="text1"/>
        </w:rPr>
        <w:t xml:space="preserve">where the </w:t>
      </w:r>
      <w:r w:rsidR="00A7548B" w:rsidRPr="00A37C29">
        <w:rPr>
          <w:color w:val="000000" w:themeColor="text1"/>
        </w:rPr>
        <w:t>Text</w:t>
      </w:r>
      <w:r w:rsidRPr="00A37C29">
        <w:rPr>
          <w:color w:val="000000" w:themeColor="text1"/>
        </w:rPr>
        <w:t xml:space="preserve"> </w:t>
      </w:r>
      <w:r w:rsidR="007E0742" w:rsidRPr="00A37C29">
        <w:rPr>
          <w:color w:val="000000" w:themeColor="text1"/>
        </w:rPr>
        <w:t xml:space="preserve">Tower encodes short-form descriptions of clinical findings on 2D slices in the </w:t>
      </w:r>
      <w:proofErr w:type="spellStart"/>
      <w:r w:rsidR="007E0742" w:rsidRPr="00A37C29">
        <w:rPr>
          <w:color w:val="000000" w:themeColor="text1"/>
        </w:rPr>
        <w:t>DeepLesion</w:t>
      </w:r>
      <w:proofErr w:type="spellEnd"/>
      <w:r w:rsidR="007E0742" w:rsidRPr="00A37C29">
        <w:rPr>
          <w:color w:val="000000" w:themeColor="text1"/>
        </w:rPr>
        <w:t xml:space="preserve"> dataset and </w:t>
      </w:r>
      <w:r w:rsidRPr="00A37C29">
        <w:rPr>
          <w:color w:val="000000" w:themeColor="text1"/>
        </w:rPr>
        <w:t>embed</w:t>
      </w:r>
      <w:r w:rsidR="007E0742" w:rsidRPr="00A37C29">
        <w:rPr>
          <w:color w:val="000000" w:themeColor="text1"/>
        </w:rPr>
        <w:t>s them</w:t>
      </w:r>
      <w:r w:rsidRPr="00A37C29">
        <w:rPr>
          <w:color w:val="000000" w:themeColor="text1"/>
        </w:rPr>
        <w:t xml:space="preserve"> </w:t>
      </w:r>
      <w:r w:rsidR="007E0742" w:rsidRPr="00A37C29">
        <w:rPr>
          <w:color w:val="000000" w:themeColor="text1"/>
        </w:rPr>
        <w:t xml:space="preserve">into the </w:t>
      </w:r>
      <w:r w:rsidRPr="00A37C29">
        <w:rPr>
          <w:color w:val="000000" w:themeColor="text1"/>
        </w:rPr>
        <w:t>Swin-</w:t>
      </w:r>
      <w:proofErr w:type="spellStart"/>
      <w:r w:rsidRPr="00A37C29">
        <w:rPr>
          <w:color w:val="000000" w:themeColor="text1"/>
        </w:rPr>
        <w:t>UMamba</w:t>
      </w:r>
      <w:proofErr w:type="spellEnd"/>
      <w:r w:rsidRPr="00A37C29">
        <w:rPr>
          <w:color w:val="000000" w:themeColor="text1"/>
        </w:rPr>
        <w:t xml:space="preserve"> segmentation backbone.</w:t>
      </w:r>
    </w:p>
    <w:p w14:paraId="6BE4865D" w14:textId="4B58FF4F" w:rsidR="00536F4B" w:rsidRDefault="00536F4B" w:rsidP="00FE6218">
      <w:pPr>
        <w:pStyle w:val="Heading1"/>
      </w:pPr>
      <w:r>
        <w:t>Methods</w:t>
      </w:r>
    </w:p>
    <w:p w14:paraId="4E1E5A13" w14:textId="50A59478" w:rsidR="00AD2AC7" w:rsidRDefault="00691296" w:rsidP="00AD2AC7">
      <w:pPr>
        <w:pStyle w:val="SPIEbodytext"/>
      </w:pPr>
      <w:r w:rsidRPr="00691296">
        <w:t xml:space="preserve">The overview of the </w:t>
      </w:r>
      <w:r w:rsidRPr="00A37C29">
        <w:rPr>
          <w:color w:val="000000" w:themeColor="text1"/>
        </w:rPr>
        <w:t xml:space="preserve">proposed </w:t>
      </w:r>
      <w:r w:rsidR="006058DD" w:rsidRPr="00A37C29">
        <w:rPr>
          <w:color w:val="000000" w:themeColor="text1"/>
        </w:rPr>
        <w:t>Text</w:t>
      </w:r>
      <w:r w:rsidRPr="00A37C29">
        <w:rPr>
          <w:color w:val="000000" w:themeColor="text1"/>
        </w:rPr>
        <w:t>-Swin-</w:t>
      </w:r>
      <w:proofErr w:type="spellStart"/>
      <w:r w:rsidRPr="00A37C29">
        <w:rPr>
          <w:color w:val="000000" w:themeColor="text1"/>
        </w:rPr>
        <w:t>UMamba</w:t>
      </w:r>
      <w:proofErr w:type="spellEnd"/>
      <w:r w:rsidRPr="00A37C29">
        <w:rPr>
          <w:color w:val="000000" w:themeColor="text1"/>
        </w:rPr>
        <w:t xml:space="preserve"> architecture </w:t>
      </w:r>
      <w:r w:rsidRPr="00691296">
        <w:t xml:space="preserve">is shown in Figure </w:t>
      </w:r>
      <w:r w:rsidR="00D65839">
        <w:t>1</w:t>
      </w:r>
      <w:r w:rsidRPr="00691296">
        <w:t>.  The model is composed of three major building blocks: the Swin-</w:t>
      </w:r>
      <w:proofErr w:type="spellStart"/>
      <w:r w:rsidRPr="00691296">
        <w:t>UMamba</w:t>
      </w:r>
      <w:proofErr w:type="spellEnd"/>
      <w:r w:rsidRPr="00691296">
        <w:t xml:space="preserve"> image encoder, the Swin-</w:t>
      </w:r>
      <w:proofErr w:type="spellStart"/>
      <w:r w:rsidRPr="00691296">
        <w:t>UMamba</w:t>
      </w:r>
      <w:proofErr w:type="spellEnd"/>
      <w:r w:rsidRPr="00691296">
        <w:t xml:space="preserve"> image decoder, and the text tower encoder. </w:t>
      </w:r>
      <w:r w:rsidR="00AD2AC7">
        <w:t>We follow the Swin-</w:t>
      </w:r>
      <w:proofErr w:type="spellStart"/>
      <w:r w:rsidR="00AD2AC7">
        <w:t>UMamba</w:t>
      </w:r>
      <w:proofErr w:type="spellEnd"/>
      <w:r w:rsidR="00AD2AC7">
        <w:t xml:space="preserve"> implementation, a derivative of the fully automated and self-configuring nnU-Net framework, as the segmentation backbone of the proposed model. For the text embedding, we utilize the Text Tower</w:t>
      </w:r>
      <w:r w:rsidR="00AD2AC7" w:rsidRPr="0068028C">
        <w:rPr>
          <w:vertAlign w:val="superscript"/>
        </w:rPr>
        <w:t>1</w:t>
      </w:r>
      <w:r w:rsidR="00AD2AC7">
        <w:rPr>
          <w:vertAlign w:val="superscript"/>
        </w:rPr>
        <w:t>9</w:t>
      </w:r>
      <w:r w:rsidR="00AD2AC7">
        <w:t xml:space="preserve"> encoder to convert short-form text from the radiology reports into textual feature representations.  The Text Tower building block aims to take a text report as input, tokenize it, pass it through a pre-trained “</w:t>
      </w:r>
      <w:proofErr w:type="spellStart"/>
      <w:r w:rsidR="00AD2AC7">
        <w:t>BioLord</w:t>
      </w:r>
      <w:proofErr w:type="spellEnd"/>
      <w:r w:rsidR="00AD2AC7">
        <w:t xml:space="preserve">” model, and then produce a pooled (summarized) embedding for each text input.  The Tokenizer layer serves as a custom text preprocessing utility. The </w:t>
      </w:r>
      <w:proofErr w:type="spellStart"/>
      <w:r w:rsidR="00AD2AC7">
        <w:t>BioLord</w:t>
      </w:r>
      <w:proofErr w:type="spellEnd"/>
      <w:r w:rsidR="00AD2AC7">
        <w:t xml:space="preserve"> pretrained model can produce meaningful representations for clinical sentences.  The mean pooling layer obtains a fixed-size embedding from the variable-length token embedding produced by the </w:t>
      </w:r>
      <w:proofErr w:type="spellStart"/>
      <w:r w:rsidR="00AD2AC7">
        <w:t>BioLord</w:t>
      </w:r>
      <w:proofErr w:type="spellEnd"/>
      <w:r w:rsidR="00AD2AC7">
        <w:t xml:space="preserve"> tokenizer. Mean pooling layer calculates the average of all the contextualized token embeddings.  The final output of the Text Tower is a fixed-size vector (e.g., 768 dimensions) that represents the semantic meaning of the entire input text report.  </w:t>
      </w:r>
    </w:p>
    <w:p w14:paraId="7D219192" w14:textId="72D47032" w:rsidR="00AD2AC7" w:rsidRPr="0017330F" w:rsidRDefault="00AD2AC7" w:rsidP="00AD2AC7">
      <w:pPr>
        <w:pStyle w:val="SPIEbodytext"/>
        <w:ind w:firstLine="360"/>
        <w:rPr>
          <w:iCs/>
        </w:rPr>
      </w:pPr>
      <w:r w:rsidRPr="009367E7">
        <w:t>T</w:t>
      </w:r>
      <w:r>
        <w:t>he</w:t>
      </w:r>
      <w:r w:rsidRPr="009367E7">
        <w:t xml:space="preserve"> language feature</w:t>
      </w:r>
      <w:r>
        <w:t>s</w:t>
      </w:r>
      <w:r w:rsidRPr="009367E7">
        <w:t xml:space="preserve"> </w:t>
      </w:r>
      <w:r>
        <w:t>are</w:t>
      </w:r>
      <w:r w:rsidRPr="009367E7">
        <w:t xml:space="preserve"> then integrated into the Swin-</w:t>
      </w:r>
      <w:proofErr w:type="spellStart"/>
      <w:r w:rsidRPr="009367E7">
        <w:t>UMamba</w:t>
      </w:r>
      <w:proofErr w:type="spellEnd"/>
      <w:r w:rsidRPr="009367E7">
        <w:t xml:space="preserve"> decoding path at multiple scales, particularly at five stages of the decoder, corresponding to feature maps (Figure. 1). The language feature is passed through a dedicated linear projection layer (Lang Fusion) to match the channel dimensions of the respective image features</w:t>
      </w:r>
      <w:r>
        <w:t xml:space="preserve">. </w:t>
      </w:r>
      <w:r w:rsidRPr="009367E7">
        <w:rPr>
          <w:iCs/>
        </w:rPr>
        <w:t>The multimodal fusion mechanism between the Text Tower encoder and the Swin-</w:t>
      </w:r>
      <w:proofErr w:type="spellStart"/>
      <w:r w:rsidRPr="009367E7">
        <w:rPr>
          <w:iCs/>
        </w:rPr>
        <w:t>UMamba</w:t>
      </w:r>
      <w:proofErr w:type="spellEnd"/>
      <w:r w:rsidRPr="009367E7">
        <w:rPr>
          <w:iCs/>
        </w:rPr>
        <w:t xml:space="preserve"> decoder can guide the Swin-</w:t>
      </w:r>
      <w:proofErr w:type="spellStart"/>
      <w:r w:rsidRPr="009367E7">
        <w:rPr>
          <w:iCs/>
        </w:rPr>
        <w:t>UMamba</w:t>
      </w:r>
      <w:proofErr w:type="spellEnd"/>
      <w:r w:rsidRPr="009367E7">
        <w:rPr>
          <w:iCs/>
        </w:rPr>
        <w:t xml:space="preserve"> with text-based semantic information.</w:t>
      </w:r>
      <w:r>
        <w:rPr>
          <w:iCs/>
        </w:rPr>
        <w:t xml:space="preserve"> </w:t>
      </w:r>
      <w:r w:rsidRPr="005F2FF1">
        <w:rPr>
          <w:iCs/>
        </w:rPr>
        <w:t xml:space="preserve">A few other text encoding and fusion mechanisms are also implemented, such as </w:t>
      </w:r>
      <w:proofErr w:type="spellStart"/>
      <w:r w:rsidRPr="005F2FF1">
        <w:rPr>
          <w:iCs/>
        </w:rPr>
        <w:t>LLaVA</w:t>
      </w:r>
      <w:proofErr w:type="spellEnd"/>
      <w:r w:rsidRPr="005F2FF1">
        <w:rPr>
          <w:iCs/>
        </w:rPr>
        <w:t xml:space="preserve"> Text Tower, Bert-based encoding and fusion, and tail encoding</w:t>
      </w:r>
      <w:r>
        <w:rPr>
          <w:iCs/>
        </w:rPr>
        <w:t xml:space="preserve"> (Please refer to </w:t>
      </w:r>
      <w:proofErr w:type="spellStart"/>
      <w:r>
        <w:rPr>
          <w:iCs/>
        </w:rPr>
        <w:t>Github</w:t>
      </w:r>
      <w:proofErr w:type="spellEnd"/>
      <w:r>
        <w:rPr>
          <w:iCs/>
        </w:rPr>
        <w:t xml:space="preserve"> repository for implementation detail). </w:t>
      </w:r>
    </w:p>
    <w:p w14:paraId="0915C9FF" w14:textId="502913EF" w:rsidR="009367E7" w:rsidRPr="00496BE0" w:rsidRDefault="000129C8" w:rsidP="009367E7">
      <w:pPr>
        <w:pStyle w:val="Heading1"/>
      </w:pPr>
      <w:r>
        <w:lastRenderedPageBreak/>
        <w:t>Experiments</w:t>
      </w:r>
    </w:p>
    <w:p w14:paraId="6FB5FB9A" w14:textId="7B3DABDD" w:rsidR="005D7B3A" w:rsidRDefault="005D7B3A" w:rsidP="00C220DF">
      <w:pPr>
        <w:pStyle w:val="SPIEbodytext"/>
        <w:rPr>
          <w:iCs/>
        </w:rPr>
      </w:pPr>
      <w:r w:rsidRPr="00AC1CED">
        <w:rPr>
          <w:b/>
          <w:bCs/>
          <w:iCs/>
        </w:rPr>
        <w:t>Dataset.</w:t>
      </w:r>
      <w:r>
        <w:rPr>
          <w:iCs/>
        </w:rPr>
        <w:t xml:space="preserve"> </w:t>
      </w:r>
      <w:r w:rsidR="0008179C">
        <w:rPr>
          <w:iCs/>
        </w:rPr>
        <w:t>T</w:t>
      </w:r>
      <w:r w:rsidR="00E4153D" w:rsidRPr="00E4153D">
        <w:rPr>
          <w:iCs/>
        </w:rPr>
        <w:t xml:space="preserve">he ULS23 </w:t>
      </w:r>
      <w:proofErr w:type="spellStart"/>
      <w:r w:rsidR="00E4153D" w:rsidRPr="00E4153D">
        <w:rPr>
          <w:iCs/>
        </w:rPr>
        <w:t>DeepLesion</w:t>
      </w:r>
      <w:proofErr w:type="spellEnd"/>
      <w:r w:rsidR="00E4153D" w:rsidRPr="00E4153D">
        <w:rPr>
          <w:iCs/>
        </w:rPr>
        <w:t xml:space="preserve"> dataset</w:t>
      </w:r>
      <w:r w:rsidR="0008179C" w:rsidRPr="0068028C">
        <w:rPr>
          <w:vertAlign w:val="superscript"/>
        </w:rPr>
        <w:t>1</w:t>
      </w:r>
      <w:r w:rsidR="0075196F">
        <w:rPr>
          <w:vertAlign w:val="superscript"/>
        </w:rPr>
        <w:t>7</w:t>
      </w:r>
      <w:r w:rsidR="0075196F">
        <w:rPr>
          <w:iCs/>
        </w:rPr>
        <w:t xml:space="preserve"> </w:t>
      </w:r>
      <w:r w:rsidR="0008179C">
        <w:rPr>
          <w:iCs/>
        </w:rPr>
        <w:t xml:space="preserve">was utilized </w:t>
      </w:r>
      <w:r w:rsidR="003C7DF1">
        <w:rPr>
          <w:iCs/>
        </w:rPr>
        <w:t xml:space="preserve">as validated labels </w:t>
      </w:r>
      <w:r w:rsidR="0008179C">
        <w:rPr>
          <w:iCs/>
        </w:rPr>
        <w:t xml:space="preserve">were </w:t>
      </w:r>
      <w:r w:rsidR="003C7DF1">
        <w:rPr>
          <w:iCs/>
        </w:rPr>
        <w:t>available</w:t>
      </w:r>
      <w:r w:rsidR="0008179C">
        <w:rPr>
          <w:iCs/>
        </w:rPr>
        <w:t xml:space="preserve"> in this dataset</w:t>
      </w:r>
      <w:r w:rsidR="00A01F72" w:rsidRPr="00A37C29">
        <w:rPr>
          <w:iCs/>
          <w:color w:val="000000" w:themeColor="text1"/>
        </w:rPr>
        <w:t>.</w:t>
      </w:r>
      <w:r w:rsidR="00E4153D" w:rsidRPr="00A37C29">
        <w:rPr>
          <w:iCs/>
          <w:color w:val="000000" w:themeColor="text1"/>
        </w:rPr>
        <w:t xml:space="preserve"> </w:t>
      </w:r>
      <w:r w:rsidR="0008179C" w:rsidRPr="00A37C29">
        <w:rPr>
          <w:iCs/>
          <w:color w:val="000000" w:themeColor="text1"/>
        </w:rPr>
        <w:t>The dataset</w:t>
      </w:r>
      <w:r w:rsidR="006D7D0E" w:rsidRPr="00A37C29">
        <w:rPr>
          <w:iCs/>
          <w:color w:val="000000" w:themeColor="text1"/>
        </w:rPr>
        <w:t xml:space="preserve"> tailored from the original </w:t>
      </w:r>
      <w:proofErr w:type="spellStart"/>
      <w:r w:rsidR="006D7D0E" w:rsidRPr="00A37C29">
        <w:rPr>
          <w:iCs/>
          <w:color w:val="000000" w:themeColor="text1"/>
        </w:rPr>
        <w:t>DeepLesion</w:t>
      </w:r>
      <w:proofErr w:type="spellEnd"/>
      <w:r w:rsidR="006D7D0E" w:rsidRPr="00A37C29">
        <w:rPr>
          <w:iCs/>
          <w:color w:val="000000" w:themeColor="text1"/>
        </w:rPr>
        <w:t xml:space="preserve"> dataset, which</w:t>
      </w:r>
      <w:r w:rsidR="0008179C" w:rsidRPr="00A37C29">
        <w:rPr>
          <w:iCs/>
          <w:color w:val="000000" w:themeColor="text1"/>
        </w:rPr>
        <w:t xml:space="preserve"> contained </w:t>
      </w:r>
      <w:r w:rsidR="000D4D2D" w:rsidRPr="00A37C29">
        <w:rPr>
          <w:iCs/>
          <w:color w:val="000000" w:themeColor="text1"/>
        </w:rPr>
        <w:t>4427 unique</w:t>
      </w:r>
      <w:r w:rsidR="0008179C" w:rsidRPr="00A37C29">
        <w:rPr>
          <w:iCs/>
          <w:color w:val="000000" w:themeColor="text1"/>
        </w:rPr>
        <w:t xml:space="preserve"> </w:t>
      </w:r>
      <w:r w:rsidR="000D4D2D" w:rsidRPr="00A37C29">
        <w:rPr>
          <w:iCs/>
          <w:color w:val="000000" w:themeColor="text1"/>
        </w:rPr>
        <w:t xml:space="preserve">patients across 10,594 studies, </w:t>
      </w:r>
      <w:r w:rsidR="0008179C" w:rsidRPr="00A37C29">
        <w:rPr>
          <w:iCs/>
          <w:color w:val="000000" w:themeColor="text1"/>
        </w:rPr>
        <w:t xml:space="preserve">and </w:t>
      </w:r>
      <w:r w:rsidR="000D4D2D" w:rsidRPr="00A37C29">
        <w:rPr>
          <w:iCs/>
          <w:color w:val="000000" w:themeColor="text1"/>
        </w:rPr>
        <w:t>32,120 CT image slices</w:t>
      </w:r>
      <w:r w:rsidR="0008179C" w:rsidRPr="00A37C29">
        <w:rPr>
          <w:iCs/>
          <w:color w:val="000000" w:themeColor="text1"/>
        </w:rPr>
        <w:t xml:space="preserve"> (age: </w:t>
      </w:r>
      <w:r w:rsidR="006D7D0E" w:rsidRPr="00A37C29">
        <w:rPr>
          <w:iCs/>
          <w:color w:val="000000" w:themeColor="text1"/>
        </w:rPr>
        <w:t>57</w:t>
      </w:r>
      <w:r w:rsidR="0008179C" w:rsidRPr="00A37C29">
        <w:rPr>
          <w:iCs/>
          <w:color w:val="000000" w:themeColor="text1"/>
        </w:rPr>
        <w:t xml:space="preserve"> </w:t>
      </w:r>
      <m:oMath>
        <m:r>
          <w:rPr>
            <w:rFonts w:ascii="Cambria Math" w:hAnsi="Cambria Math"/>
            <w:color w:val="000000" w:themeColor="text1"/>
          </w:rPr>
          <m:t>±</m:t>
        </m:r>
      </m:oMath>
      <w:r w:rsidR="006D7D0E" w:rsidRPr="00A37C29">
        <w:rPr>
          <w:iCs/>
          <w:color w:val="000000" w:themeColor="text1"/>
        </w:rPr>
        <w:t>18</w:t>
      </w:r>
      <w:r w:rsidR="0008179C" w:rsidRPr="00A37C29">
        <w:rPr>
          <w:iCs/>
          <w:color w:val="000000" w:themeColor="text1"/>
        </w:rPr>
        <w:t xml:space="preserve"> years,</w:t>
      </w:r>
      <w:r w:rsidR="006D7D0E" w:rsidRPr="00A37C29">
        <w:rPr>
          <w:iCs/>
          <w:color w:val="000000" w:themeColor="text1"/>
        </w:rPr>
        <w:t xml:space="preserve"> 56%</w:t>
      </w:r>
      <w:r w:rsidR="0008179C" w:rsidRPr="00A37C29">
        <w:rPr>
          <w:iCs/>
          <w:color w:val="000000" w:themeColor="text1"/>
        </w:rPr>
        <w:t xml:space="preserve"> males</w:t>
      </w:r>
      <w:r w:rsidR="007E0742" w:rsidRPr="00A37C29">
        <w:rPr>
          <w:iCs/>
          <w:color w:val="000000" w:themeColor="text1"/>
        </w:rPr>
        <w:t>,</w:t>
      </w:r>
      <w:r w:rsidR="006D7D0E" w:rsidRPr="00A37C29">
        <w:rPr>
          <w:iCs/>
          <w:color w:val="000000" w:themeColor="text1"/>
        </w:rPr>
        <w:t xml:space="preserve"> 44% </w:t>
      </w:r>
      <w:r w:rsidR="0008179C" w:rsidRPr="00A37C29">
        <w:rPr>
          <w:iCs/>
          <w:color w:val="000000" w:themeColor="text1"/>
        </w:rPr>
        <w:t xml:space="preserve">females). </w:t>
      </w:r>
      <w:r w:rsidR="008A2D67">
        <w:rPr>
          <w:iCs/>
        </w:rPr>
        <w:t xml:space="preserve">The </w:t>
      </w:r>
      <w:r w:rsidR="008A2D67" w:rsidRPr="004922A3">
        <w:rPr>
          <w:iCs/>
        </w:rPr>
        <w:t>structured text description correspond</w:t>
      </w:r>
      <w:r w:rsidR="008A2D67">
        <w:rPr>
          <w:iCs/>
        </w:rPr>
        <w:t>ing</w:t>
      </w:r>
      <w:r w:rsidR="008A2D67" w:rsidRPr="004922A3">
        <w:rPr>
          <w:iCs/>
        </w:rPr>
        <w:t xml:space="preserve"> to a </w:t>
      </w:r>
      <w:r w:rsidR="008A2D67">
        <w:rPr>
          <w:iCs/>
        </w:rPr>
        <w:t xml:space="preserve">finding on a </w:t>
      </w:r>
      <w:r w:rsidR="008A2D67" w:rsidRPr="004922A3">
        <w:rPr>
          <w:iCs/>
        </w:rPr>
        <w:t xml:space="preserve">specific 2D slice </w:t>
      </w:r>
      <w:r w:rsidR="008A2D67">
        <w:rPr>
          <w:iCs/>
        </w:rPr>
        <w:t xml:space="preserve">in the original </w:t>
      </w:r>
      <w:proofErr w:type="spellStart"/>
      <w:r w:rsidR="008A2D67">
        <w:rPr>
          <w:iCs/>
        </w:rPr>
        <w:t>DeepLesion</w:t>
      </w:r>
      <w:proofErr w:type="spellEnd"/>
      <w:r w:rsidR="008A2D67">
        <w:rPr>
          <w:iCs/>
        </w:rPr>
        <w:t xml:space="preserve"> dataset (and annotated in the ULS23 dataset) was extracted. </w:t>
      </w:r>
      <w:r w:rsidR="00E4153D" w:rsidRPr="004922A3">
        <w:rPr>
          <w:iCs/>
        </w:rPr>
        <w:t xml:space="preserve">Each sentence provides </w:t>
      </w:r>
      <w:r w:rsidR="008A2D67">
        <w:rPr>
          <w:iCs/>
        </w:rPr>
        <w:t xml:space="preserve">detailed </w:t>
      </w:r>
      <w:r w:rsidR="005356BA" w:rsidRPr="004922A3">
        <w:rPr>
          <w:iCs/>
        </w:rPr>
        <w:t xml:space="preserve">information, </w:t>
      </w:r>
      <w:r w:rsidR="00E4153D" w:rsidRPr="004922A3">
        <w:rPr>
          <w:iCs/>
        </w:rPr>
        <w:t>including its location (e.g., left lung, retroperitoneum), lesion type (e.g., nodule, mass, lymph node), and relevant attributes</w:t>
      </w:r>
      <w:r w:rsidR="00275E79" w:rsidRPr="004922A3">
        <w:rPr>
          <w:iCs/>
        </w:rPr>
        <w:t xml:space="preserve"> </w:t>
      </w:r>
      <w:r w:rsidR="00E4153D" w:rsidRPr="004922A3">
        <w:rPr>
          <w:iCs/>
        </w:rPr>
        <w:t>(e.g., hypoattenuation, enhanc</w:t>
      </w:r>
      <w:r w:rsidR="008A2D67">
        <w:rPr>
          <w:iCs/>
        </w:rPr>
        <w:t>ement, irregularity</w:t>
      </w:r>
      <w:r w:rsidR="00E4153D" w:rsidRPr="004922A3">
        <w:rPr>
          <w:iCs/>
        </w:rPr>
        <w:t xml:space="preserve">). </w:t>
      </w:r>
      <w:r w:rsidR="0008179C">
        <w:rPr>
          <w:iCs/>
        </w:rPr>
        <w:t xml:space="preserve">The rationale for the choice of this dataset was due to the limited availability of datasets with annotated </w:t>
      </w:r>
      <w:r w:rsidR="0008179C">
        <w:t>lesion</w:t>
      </w:r>
      <w:r w:rsidR="0008179C" w:rsidRPr="00536F4B">
        <w:t xml:space="preserve"> </w:t>
      </w:r>
      <w:r w:rsidR="0008179C">
        <w:t xml:space="preserve">and corresponding report text. </w:t>
      </w:r>
      <w:r w:rsidR="0008179C" w:rsidRPr="00536F4B">
        <w:t>For example, Qiu et al.</w:t>
      </w:r>
      <w:r w:rsidR="0008179C" w:rsidRPr="008F598E">
        <w:rPr>
          <w:vertAlign w:val="superscript"/>
        </w:rPr>
        <w:t>1</w:t>
      </w:r>
      <w:r w:rsidR="00265A0E">
        <w:rPr>
          <w:vertAlign w:val="superscript"/>
        </w:rPr>
        <w:t>6</w:t>
      </w:r>
      <w:r w:rsidR="0008179C" w:rsidRPr="00536F4B">
        <w:t xml:space="preserve"> </w:t>
      </w:r>
      <w:r w:rsidR="0008179C">
        <w:t xml:space="preserve">did not release </w:t>
      </w:r>
      <w:r w:rsidR="0008179C" w:rsidRPr="00536F4B">
        <w:t xml:space="preserve">their </w:t>
      </w:r>
      <w:r w:rsidR="0008179C">
        <w:t>lesion</w:t>
      </w:r>
      <w:r w:rsidR="0008179C" w:rsidRPr="00536F4B">
        <w:t xml:space="preserve"> benchmark dataset, </w:t>
      </w:r>
      <w:proofErr w:type="spellStart"/>
      <w:r w:rsidR="0008179C" w:rsidRPr="00536F4B">
        <w:t>SegLesion</w:t>
      </w:r>
      <w:proofErr w:type="spellEnd"/>
      <w:r w:rsidR="0008179C" w:rsidRPr="00536F4B">
        <w:t xml:space="preserve">. </w:t>
      </w:r>
      <w:r w:rsidR="001425B0">
        <w:t xml:space="preserve">Each </w:t>
      </w:r>
      <w:r w:rsidR="0008179C">
        <w:t xml:space="preserve">2D </w:t>
      </w:r>
      <w:r w:rsidR="0008179C" w:rsidRPr="00536F4B">
        <w:t>CT image</w:t>
      </w:r>
      <w:r w:rsidR="0008179C">
        <w:t xml:space="preserve"> slice</w:t>
      </w:r>
      <w:r w:rsidR="001425B0">
        <w:t xml:space="preserve"> is </w:t>
      </w:r>
      <w:r w:rsidR="0008179C" w:rsidRPr="00536F4B">
        <w:t xml:space="preserve">512x512 </w:t>
      </w:r>
      <w:r w:rsidR="001425B0">
        <w:t xml:space="preserve">pixels </w:t>
      </w:r>
      <w:r w:rsidR="0008179C" w:rsidRPr="00536F4B">
        <w:t xml:space="preserve">in size. A significant number of lesion masks appear in a small or tiny region of the image slice, posing substantial challenges for direct </w:t>
      </w:r>
      <w:r w:rsidR="001425B0" w:rsidRPr="00536F4B">
        <w:t xml:space="preserve">lesion </w:t>
      </w:r>
      <w:r w:rsidR="0008179C" w:rsidRPr="00536F4B">
        <w:t>segmentation</w:t>
      </w:r>
      <w:r w:rsidR="0008179C">
        <w:t>.</w:t>
      </w:r>
      <w:r w:rsidR="001425B0">
        <w:t xml:space="preserve"> </w:t>
      </w:r>
      <w:r w:rsidR="008A2D67">
        <w:rPr>
          <w:iCs/>
        </w:rPr>
        <w:t>T</w:t>
      </w:r>
      <w:r w:rsidR="00E4153D" w:rsidRPr="004922A3">
        <w:rPr>
          <w:iCs/>
        </w:rPr>
        <w:t xml:space="preserve">he 2D </w:t>
      </w:r>
      <w:r w:rsidR="008A2D67">
        <w:rPr>
          <w:iCs/>
        </w:rPr>
        <w:t xml:space="preserve">CT </w:t>
      </w:r>
      <w:r w:rsidR="00E4153D" w:rsidRPr="004922A3">
        <w:rPr>
          <w:iCs/>
        </w:rPr>
        <w:t>image</w:t>
      </w:r>
      <w:r w:rsidR="008A2D67">
        <w:rPr>
          <w:iCs/>
        </w:rPr>
        <w:t xml:space="preserve">, its corresponding </w:t>
      </w:r>
      <w:r w:rsidR="00E4153D" w:rsidRPr="004922A3">
        <w:rPr>
          <w:iCs/>
        </w:rPr>
        <w:t xml:space="preserve">label from the ULS23 </w:t>
      </w:r>
      <w:proofErr w:type="spellStart"/>
      <w:r w:rsidR="00E4153D" w:rsidRPr="004922A3">
        <w:rPr>
          <w:iCs/>
        </w:rPr>
        <w:t>DeepLesion</w:t>
      </w:r>
      <w:proofErr w:type="spellEnd"/>
      <w:r w:rsidR="00E4153D" w:rsidRPr="004922A3">
        <w:rPr>
          <w:iCs/>
        </w:rPr>
        <w:t xml:space="preserve"> dataset</w:t>
      </w:r>
      <w:r w:rsidR="008A2D67">
        <w:rPr>
          <w:iCs/>
        </w:rPr>
        <w:t xml:space="preserve">, and the sentence description </w:t>
      </w:r>
      <w:r w:rsidR="00E4153D" w:rsidRPr="004922A3">
        <w:rPr>
          <w:iCs/>
        </w:rPr>
        <w:t>constitute</w:t>
      </w:r>
      <w:r w:rsidR="008A2D67">
        <w:rPr>
          <w:iCs/>
        </w:rPr>
        <w:t>d</w:t>
      </w:r>
      <w:r w:rsidR="00E4153D" w:rsidRPr="004922A3">
        <w:rPr>
          <w:iCs/>
        </w:rPr>
        <w:t xml:space="preserve"> </w:t>
      </w:r>
      <w:r w:rsidR="008A2D67">
        <w:rPr>
          <w:iCs/>
        </w:rPr>
        <w:t xml:space="preserve">our dataset, which was divided into </w:t>
      </w:r>
      <w:r w:rsidR="00E4153D" w:rsidRPr="004922A3">
        <w:rPr>
          <w:iCs/>
        </w:rPr>
        <w:t>training</w:t>
      </w:r>
      <w:r w:rsidR="008A2D67">
        <w:rPr>
          <w:iCs/>
        </w:rPr>
        <w:t xml:space="preserve"> (n = </w:t>
      </w:r>
      <w:r w:rsidR="008A2D67" w:rsidRPr="004922A3">
        <w:rPr>
          <w:iCs/>
        </w:rPr>
        <w:t>15040</w:t>
      </w:r>
      <w:r w:rsidR="008A2D67">
        <w:rPr>
          <w:iCs/>
        </w:rPr>
        <w:t>)</w:t>
      </w:r>
      <w:r w:rsidR="00E4153D" w:rsidRPr="004922A3">
        <w:rPr>
          <w:iCs/>
        </w:rPr>
        <w:t>, validation</w:t>
      </w:r>
      <w:r w:rsidR="008A2D67">
        <w:rPr>
          <w:iCs/>
        </w:rPr>
        <w:t xml:space="preserve"> (n = </w:t>
      </w:r>
      <w:r w:rsidR="008A2D67" w:rsidRPr="004922A3">
        <w:rPr>
          <w:iCs/>
        </w:rPr>
        <w:t>3760</w:t>
      </w:r>
      <w:r w:rsidR="008A2D67">
        <w:rPr>
          <w:iCs/>
        </w:rPr>
        <w:t>)</w:t>
      </w:r>
      <w:r w:rsidR="00E4153D" w:rsidRPr="004922A3">
        <w:rPr>
          <w:iCs/>
        </w:rPr>
        <w:t xml:space="preserve">, and testing </w:t>
      </w:r>
      <w:r w:rsidR="008A2D67">
        <w:rPr>
          <w:iCs/>
        </w:rPr>
        <w:t xml:space="preserve">(n = </w:t>
      </w:r>
      <w:r w:rsidR="008A2D67" w:rsidRPr="004922A3">
        <w:rPr>
          <w:iCs/>
        </w:rPr>
        <w:t>1807</w:t>
      </w:r>
      <w:r w:rsidR="008A2D67">
        <w:rPr>
          <w:iCs/>
        </w:rPr>
        <w:t xml:space="preserve">) </w:t>
      </w:r>
      <w:r w:rsidR="00E4153D" w:rsidRPr="004922A3">
        <w:rPr>
          <w:iCs/>
        </w:rPr>
        <w:t>data</w:t>
      </w:r>
      <w:r w:rsidR="008A2D67">
        <w:rPr>
          <w:iCs/>
        </w:rPr>
        <w:t xml:space="preserve"> sub</w:t>
      </w:r>
      <w:r w:rsidR="00E4153D" w:rsidRPr="004922A3">
        <w:rPr>
          <w:iCs/>
        </w:rPr>
        <w:t>sets</w:t>
      </w:r>
      <w:r w:rsidR="008A2D67">
        <w:rPr>
          <w:iCs/>
        </w:rPr>
        <w:t>,</w:t>
      </w:r>
      <w:r w:rsidR="00E4153D" w:rsidRPr="004922A3">
        <w:rPr>
          <w:iCs/>
        </w:rPr>
        <w:t xml:space="preserve"> respectively</w:t>
      </w:r>
      <w:r w:rsidR="008A2D67">
        <w:rPr>
          <w:iCs/>
        </w:rPr>
        <w:t>. The dataset was divided at the patient level with no overlap across the splits</w:t>
      </w:r>
      <w:r w:rsidR="00E4153D" w:rsidRPr="004922A3">
        <w:rPr>
          <w:iCs/>
        </w:rPr>
        <w:t>.</w:t>
      </w:r>
      <w:r w:rsidR="00E4153D" w:rsidRPr="00E4153D">
        <w:rPr>
          <w:iCs/>
        </w:rPr>
        <w:t xml:space="preserve"> </w:t>
      </w:r>
    </w:p>
    <w:p w14:paraId="0AE94298" w14:textId="309D571B" w:rsidR="000129C8" w:rsidRPr="00A37C29" w:rsidRDefault="005D7B3A" w:rsidP="00C220DF">
      <w:pPr>
        <w:pStyle w:val="SPIEbodytext"/>
        <w:rPr>
          <w:iCs/>
          <w:color w:val="000000" w:themeColor="text1"/>
        </w:rPr>
      </w:pPr>
      <w:r w:rsidRPr="00A37C29">
        <w:rPr>
          <w:b/>
          <w:bCs/>
          <w:iCs/>
          <w:color w:val="000000" w:themeColor="text1"/>
        </w:rPr>
        <w:t xml:space="preserve">Comparisons. </w:t>
      </w:r>
      <w:r w:rsidR="008A2D67" w:rsidRPr="00A37C29">
        <w:rPr>
          <w:iCs/>
          <w:color w:val="000000" w:themeColor="text1"/>
        </w:rPr>
        <w:t>T</w:t>
      </w:r>
      <w:r w:rsidR="00E4153D" w:rsidRPr="00A37C29">
        <w:rPr>
          <w:iCs/>
          <w:color w:val="000000" w:themeColor="text1"/>
        </w:rPr>
        <w:t>he proposed LLM-Swin-</w:t>
      </w:r>
      <w:proofErr w:type="spellStart"/>
      <w:r w:rsidR="00E4153D" w:rsidRPr="00A37C29">
        <w:rPr>
          <w:iCs/>
          <w:color w:val="000000" w:themeColor="text1"/>
        </w:rPr>
        <w:t>UMamba</w:t>
      </w:r>
      <w:proofErr w:type="spellEnd"/>
      <w:r w:rsidR="00E4153D" w:rsidRPr="00A37C29">
        <w:rPr>
          <w:iCs/>
          <w:color w:val="000000" w:themeColor="text1"/>
        </w:rPr>
        <w:t xml:space="preserve"> method </w:t>
      </w:r>
      <w:r w:rsidR="008A2D67" w:rsidRPr="00A37C29">
        <w:rPr>
          <w:iCs/>
          <w:color w:val="000000" w:themeColor="text1"/>
        </w:rPr>
        <w:t>was compared against prior approaches</w:t>
      </w:r>
      <w:r w:rsidR="00E4153D" w:rsidRPr="00A37C29">
        <w:rPr>
          <w:iCs/>
          <w:color w:val="000000" w:themeColor="text1"/>
        </w:rPr>
        <w:t xml:space="preserve"> including </w:t>
      </w:r>
      <w:proofErr w:type="spellStart"/>
      <w:r w:rsidR="00E4153D" w:rsidRPr="00A37C29">
        <w:rPr>
          <w:iCs/>
          <w:color w:val="000000" w:themeColor="text1"/>
        </w:rPr>
        <w:t>LanGuideMedSeg</w:t>
      </w:r>
      <w:proofErr w:type="spellEnd"/>
      <w:r w:rsidR="009B25EA" w:rsidRPr="00A37C29">
        <w:rPr>
          <w:iCs/>
          <w:color w:val="000000" w:themeColor="text1"/>
        </w:rPr>
        <w:t xml:space="preserve"> </w:t>
      </w:r>
      <w:r w:rsidR="000D6959" w:rsidRPr="00A37C29">
        <w:rPr>
          <w:iCs/>
          <w:color w:val="000000" w:themeColor="text1"/>
          <w:vertAlign w:val="superscript"/>
        </w:rPr>
        <w:t>12</w:t>
      </w:r>
      <w:r w:rsidR="00E4153D" w:rsidRPr="00A37C29">
        <w:rPr>
          <w:iCs/>
          <w:color w:val="000000" w:themeColor="text1"/>
        </w:rPr>
        <w:t xml:space="preserve">, </w:t>
      </w:r>
      <w:proofErr w:type="spellStart"/>
      <w:r w:rsidR="00E4153D" w:rsidRPr="00A37C29">
        <w:rPr>
          <w:iCs/>
          <w:color w:val="000000" w:themeColor="text1"/>
        </w:rPr>
        <w:t>xLSTM-UNet</w:t>
      </w:r>
      <w:proofErr w:type="spellEnd"/>
      <w:r w:rsidR="009B25EA" w:rsidRPr="00A37C29">
        <w:rPr>
          <w:iCs/>
          <w:color w:val="000000" w:themeColor="text1"/>
        </w:rPr>
        <w:t xml:space="preserve"> </w:t>
      </w:r>
      <w:r w:rsidR="000D6959" w:rsidRPr="00A37C29">
        <w:rPr>
          <w:iCs/>
          <w:color w:val="000000" w:themeColor="text1"/>
          <w:vertAlign w:val="superscript"/>
        </w:rPr>
        <w:t>20</w:t>
      </w:r>
      <w:r w:rsidR="00E4153D" w:rsidRPr="00A37C29">
        <w:rPr>
          <w:iCs/>
          <w:color w:val="000000" w:themeColor="text1"/>
        </w:rPr>
        <w:t xml:space="preserve">, and </w:t>
      </w:r>
      <w:r w:rsidR="009B25EA" w:rsidRPr="00A37C29">
        <w:rPr>
          <w:iCs/>
          <w:color w:val="000000" w:themeColor="text1"/>
        </w:rPr>
        <w:t xml:space="preserve">2D </w:t>
      </w:r>
      <w:r w:rsidR="00E4153D" w:rsidRPr="00A37C29">
        <w:rPr>
          <w:iCs/>
          <w:color w:val="000000" w:themeColor="text1"/>
        </w:rPr>
        <w:t>nnU</w:t>
      </w:r>
      <w:r w:rsidR="009B25EA" w:rsidRPr="00A37C29">
        <w:rPr>
          <w:iCs/>
          <w:color w:val="000000" w:themeColor="text1"/>
        </w:rPr>
        <w:t>-</w:t>
      </w:r>
      <w:r w:rsidR="00E4153D" w:rsidRPr="00A37C29">
        <w:rPr>
          <w:iCs/>
          <w:color w:val="000000" w:themeColor="text1"/>
        </w:rPr>
        <w:t>Net</w:t>
      </w:r>
      <w:r w:rsidR="009B25EA" w:rsidRPr="00A37C29">
        <w:rPr>
          <w:iCs/>
          <w:color w:val="000000" w:themeColor="text1"/>
        </w:rPr>
        <w:t xml:space="preserve"> </w:t>
      </w:r>
      <w:r w:rsidR="000D6959" w:rsidRPr="00A37C29">
        <w:rPr>
          <w:iCs/>
          <w:color w:val="000000" w:themeColor="text1"/>
          <w:vertAlign w:val="superscript"/>
        </w:rPr>
        <w:t>21</w:t>
      </w:r>
      <w:r w:rsidR="00E4153D" w:rsidRPr="00A37C29">
        <w:rPr>
          <w:iCs/>
          <w:color w:val="000000" w:themeColor="text1"/>
        </w:rPr>
        <w:t>.      </w:t>
      </w:r>
      <w:r w:rsidR="000129C8" w:rsidRPr="00A37C29">
        <w:rPr>
          <w:iCs/>
          <w:color w:val="000000" w:themeColor="text1"/>
        </w:rPr>
        <w:tab/>
      </w:r>
    </w:p>
    <w:p w14:paraId="6E446176" w14:textId="763DF819" w:rsidR="001425B0" w:rsidRPr="00A37C29" w:rsidRDefault="001425B0" w:rsidP="00C220DF">
      <w:pPr>
        <w:pStyle w:val="SPIEbodytext"/>
        <w:rPr>
          <w:iCs/>
          <w:color w:val="000000" w:themeColor="text1"/>
        </w:rPr>
      </w:pPr>
      <w:r w:rsidRPr="00A37C29">
        <w:rPr>
          <w:b/>
          <w:bCs/>
          <w:iCs/>
          <w:color w:val="000000" w:themeColor="text1"/>
        </w:rPr>
        <w:t>Implementation Details.</w:t>
      </w:r>
      <w:r w:rsidRPr="00A37C29">
        <w:rPr>
          <w:iCs/>
          <w:color w:val="000000" w:themeColor="text1"/>
        </w:rPr>
        <w:t xml:space="preserve"> </w:t>
      </w:r>
      <w:r w:rsidR="00534F2D" w:rsidRPr="00A37C29">
        <w:rPr>
          <w:iCs/>
          <w:color w:val="000000" w:themeColor="text1"/>
        </w:rPr>
        <w:t xml:space="preserve">Five-fold cross-validation is conducted in training and validation stage. All models are trained on a single NVIDIA V100x GPU with 32 GB of memory.   The loss function integrates the Dice coefficient loss with the cross-entropy loss.  </w:t>
      </w:r>
      <w:proofErr w:type="spellStart"/>
      <w:r w:rsidR="00534F2D" w:rsidRPr="00A37C29">
        <w:rPr>
          <w:iCs/>
          <w:color w:val="000000" w:themeColor="text1"/>
        </w:rPr>
        <w:t>AdamW</w:t>
      </w:r>
      <w:proofErr w:type="spellEnd"/>
      <w:r w:rsidR="00534F2D" w:rsidRPr="00A37C29">
        <w:rPr>
          <w:iCs/>
          <w:color w:val="000000" w:themeColor="text1"/>
        </w:rPr>
        <w:t xml:space="preserve"> optimizer with initial learning rate of 5e-3, scheduled via cosine anneal. The training epochs are set for </w:t>
      </w:r>
      <w:r w:rsidR="009649AB" w:rsidRPr="00A37C29">
        <w:rPr>
          <w:iCs/>
          <w:color w:val="000000" w:themeColor="text1"/>
        </w:rPr>
        <w:t>1500</w:t>
      </w:r>
      <w:r w:rsidR="00534F2D" w:rsidRPr="00A37C29">
        <w:rPr>
          <w:iCs/>
          <w:color w:val="000000" w:themeColor="text1"/>
        </w:rPr>
        <w:t xml:space="preserve">. The complete training </w:t>
      </w:r>
      <w:r w:rsidR="009649AB" w:rsidRPr="00A37C29">
        <w:rPr>
          <w:iCs/>
          <w:color w:val="000000" w:themeColor="text1"/>
        </w:rPr>
        <w:t>phase</w:t>
      </w:r>
      <w:r w:rsidR="00534F2D" w:rsidRPr="00A37C29">
        <w:rPr>
          <w:iCs/>
          <w:color w:val="000000" w:themeColor="text1"/>
        </w:rPr>
        <w:t xml:space="preserve"> for each model takes approximately 3 to 5 days to complete. </w:t>
      </w:r>
      <w:r w:rsidR="00895E73" w:rsidRPr="00A37C29">
        <w:rPr>
          <w:iCs/>
          <w:color w:val="000000" w:themeColor="text1"/>
        </w:rPr>
        <w:t xml:space="preserve"> </w:t>
      </w:r>
    </w:p>
    <w:p w14:paraId="34C5471E" w14:textId="18C72EE7" w:rsidR="00ED004E" w:rsidRPr="00ED004E" w:rsidRDefault="00ED004E" w:rsidP="00ED004E">
      <w:pPr>
        <w:pStyle w:val="Heading1"/>
      </w:pPr>
      <w:r>
        <w:t>RESULTS</w:t>
      </w:r>
    </w:p>
    <w:p w14:paraId="6E342A5F" w14:textId="457A0248" w:rsidR="00FE7CDD" w:rsidRPr="002D7762" w:rsidRDefault="000D6286" w:rsidP="009367E7">
      <w:pPr>
        <w:pStyle w:val="SPIEbodytext"/>
        <w:rPr>
          <w:b/>
          <w:bCs/>
          <w:iCs/>
        </w:rPr>
      </w:pPr>
      <w:r w:rsidRPr="000D6286">
        <w:rPr>
          <w:iCs/>
        </w:rPr>
        <w:t xml:space="preserve">Table </w:t>
      </w:r>
      <w:r w:rsidR="002D636D">
        <w:rPr>
          <w:iCs/>
        </w:rPr>
        <w:t>1</w:t>
      </w:r>
      <w:r w:rsidRPr="000D6286">
        <w:rPr>
          <w:iCs/>
        </w:rPr>
        <w:t xml:space="preserve"> </w:t>
      </w:r>
      <w:r w:rsidR="005D7B3A">
        <w:rPr>
          <w:iCs/>
        </w:rPr>
        <w:t xml:space="preserve">describes the results of the various models on the test dataset, while Figure </w:t>
      </w:r>
      <w:r w:rsidR="00D65839">
        <w:rPr>
          <w:iCs/>
        </w:rPr>
        <w:t>2</w:t>
      </w:r>
      <w:r w:rsidR="005D7B3A">
        <w:rPr>
          <w:iCs/>
        </w:rPr>
        <w:t xml:space="preserve"> shows </w:t>
      </w:r>
      <w:r w:rsidR="000925A4">
        <w:rPr>
          <w:iCs/>
        </w:rPr>
        <w:t xml:space="preserve">the distribution of Dice scores. </w:t>
      </w:r>
      <w:r w:rsidR="00D65839">
        <w:rPr>
          <w:iCs/>
        </w:rPr>
        <w:t>Figure 3 details qualitative segmentation results overlaid on the CT</w:t>
      </w:r>
      <w:r w:rsidR="00D65839" w:rsidRPr="000D6286">
        <w:rPr>
          <w:iCs/>
        </w:rPr>
        <w:t>.</w:t>
      </w:r>
      <w:r w:rsidR="00D65839">
        <w:rPr>
          <w:iCs/>
        </w:rPr>
        <w:t xml:space="preserve"> </w:t>
      </w:r>
      <w:r w:rsidR="005D7B3A" w:rsidRPr="005D7B3A">
        <w:rPr>
          <w:iCs/>
        </w:rPr>
        <w:t xml:space="preserve">The proposed </w:t>
      </w:r>
      <w:r w:rsidR="00F74DAB" w:rsidRPr="00A37C29">
        <w:rPr>
          <w:iCs/>
          <w:color w:val="000000" w:themeColor="text1"/>
        </w:rPr>
        <w:t>Text</w:t>
      </w:r>
      <w:r w:rsidR="005D7B3A" w:rsidRPr="00A37C29">
        <w:rPr>
          <w:iCs/>
          <w:color w:val="000000" w:themeColor="text1"/>
        </w:rPr>
        <w:t>-Swin-</w:t>
      </w:r>
      <w:proofErr w:type="spellStart"/>
      <w:r w:rsidR="005D7B3A" w:rsidRPr="00A37C29">
        <w:rPr>
          <w:iCs/>
          <w:color w:val="000000" w:themeColor="text1"/>
        </w:rPr>
        <w:t>UMamba</w:t>
      </w:r>
      <w:proofErr w:type="spellEnd"/>
      <w:r w:rsidR="005D7B3A" w:rsidRPr="00A37C29">
        <w:rPr>
          <w:iCs/>
          <w:color w:val="000000" w:themeColor="text1"/>
        </w:rPr>
        <w:t xml:space="preserve"> </w:t>
      </w:r>
      <w:r w:rsidR="005D7B3A" w:rsidRPr="005D7B3A">
        <w:rPr>
          <w:iCs/>
        </w:rPr>
        <w:t xml:space="preserve">model </w:t>
      </w:r>
      <w:r w:rsidR="005D7B3A">
        <w:rPr>
          <w:iCs/>
        </w:rPr>
        <w:t xml:space="preserve">improved the </w:t>
      </w:r>
      <w:r w:rsidR="005D7B3A" w:rsidRPr="005D7B3A">
        <w:rPr>
          <w:iCs/>
        </w:rPr>
        <w:t>Dice score by 37% (</w:t>
      </w:r>
      <w:r w:rsidR="005D7B3A">
        <w:rPr>
          <w:iCs/>
        </w:rPr>
        <w:t xml:space="preserve">0.82 vs. 0.45, </w:t>
      </w:r>
      <m:oMath>
        <m:r>
          <w:rPr>
            <w:rFonts w:ascii="Cambria Math" w:hAnsi="Cambria Math"/>
          </w:rPr>
          <m:t>p</m:t>
        </m:r>
      </m:oMath>
      <w:r w:rsidR="005D7B3A" w:rsidRPr="005D7B3A">
        <w:rPr>
          <w:iCs/>
        </w:rPr>
        <w:t xml:space="preserve"> &lt; 0.001) over the LanGuideMedSeg model. </w:t>
      </w:r>
      <w:r w:rsidR="005D7B3A">
        <w:rPr>
          <w:iCs/>
        </w:rPr>
        <w:t xml:space="preserve">Against other </w:t>
      </w:r>
      <w:r w:rsidR="005D7B3A" w:rsidRPr="005D7B3A">
        <w:rPr>
          <w:iCs/>
        </w:rPr>
        <w:t xml:space="preserve">models without </w:t>
      </w:r>
      <w:r w:rsidR="009B25EA">
        <w:rPr>
          <w:iCs/>
        </w:rPr>
        <w:t>text</w:t>
      </w:r>
      <w:r w:rsidR="005D7B3A" w:rsidRPr="005D7B3A">
        <w:rPr>
          <w:iCs/>
        </w:rPr>
        <w:t xml:space="preserve"> embedding, it outperform</w:t>
      </w:r>
      <w:r w:rsidR="005D7B3A">
        <w:rPr>
          <w:iCs/>
        </w:rPr>
        <w:t>ed</w:t>
      </w:r>
      <w:r w:rsidR="005D7B3A" w:rsidRPr="005D7B3A">
        <w:rPr>
          <w:iCs/>
        </w:rPr>
        <w:t xml:space="preserve"> the </w:t>
      </w:r>
      <w:proofErr w:type="spellStart"/>
      <w:r w:rsidR="005D7B3A" w:rsidRPr="005D7B3A">
        <w:rPr>
          <w:iCs/>
        </w:rPr>
        <w:t>xLSTM-UNet</w:t>
      </w:r>
      <w:proofErr w:type="spellEnd"/>
      <w:r w:rsidR="005D7B3A" w:rsidRPr="005D7B3A">
        <w:rPr>
          <w:iCs/>
        </w:rPr>
        <w:t xml:space="preserve"> model by 1.74% (</w:t>
      </w:r>
      <w:r w:rsidR="009B25EA">
        <w:rPr>
          <w:iCs/>
        </w:rPr>
        <w:t xml:space="preserve">0.82 vs. 0.8, </w:t>
      </w:r>
      <m:oMath>
        <m:r>
          <w:rPr>
            <w:rFonts w:ascii="Cambria Math" w:hAnsi="Cambria Math"/>
          </w:rPr>
          <m:t>p</m:t>
        </m:r>
      </m:oMath>
      <w:r w:rsidR="005D7B3A" w:rsidRPr="005D7B3A">
        <w:rPr>
          <w:iCs/>
        </w:rPr>
        <w:t xml:space="preserve"> &lt; 0.001) and achieve</w:t>
      </w:r>
      <w:r w:rsidR="009B25EA">
        <w:rPr>
          <w:iCs/>
        </w:rPr>
        <w:t>d</w:t>
      </w:r>
      <w:r w:rsidR="005D7B3A" w:rsidRPr="005D7B3A">
        <w:rPr>
          <w:iCs/>
        </w:rPr>
        <w:t xml:space="preserve"> a slightly higher mean Dice score of 0.22% (</w:t>
      </w:r>
      <m:oMath>
        <m:r>
          <w:rPr>
            <w:rFonts w:ascii="Cambria Math" w:hAnsi="Cambria Math"/>
          </w:rPr>
          <m:t>p</m:t>
        </m:r>
      </m:oMath>
      <w:r w:rsidR="005D7B3A" w:rsidRPr="005D7B3A">
        <w:rPr>
          <w:iCs/>
        </w:rPr>
        <w:t xml:space="preserve"> &gt; 0.05) compared to the </w:t>
      </w:r>
      <w:r w:rsidR="009B25EA">
        <w:rPr>
          <w:iCs/>
        </w:rPr>
        <w:t xml:space="preserve">2D </w:t>
      </w:r>
      <w:r w:rsidR="005D7B3A" w:rsidRPr="005D7B3A">
        <w:rPr>
          <w:iCs/>
        </w:rPr>
        <w:t>nnU</w:t>
      </w:r>
      <w:r w:rsidR="009B25EA">
        <w:rPr>
          <w:iCs/>
        </w:rPr>
        <w:t>-</w:t>
      </w:r>
      <w:r w:rsidR="005D7B3A" w:rsidRPr="005D7B3A">
        <w:rPr>
          <w:iCs/>
        </w:rPr>
        <w:t>Net model.</w:t>
      </w:r>
      <w:r w:rsidR="009B25EA">
        <w:rPr>
          <w:iCs/>
        </w:rPr>
        <w:t xml:space="preserve"> Notably, the model obtained a lower HD error than the 2D nnU-Net (6.58 vs. 6.86 pixels).</w:t>
      </w:r>
    </w:p>
    <w:p w14:paraId="51B03F28" w14:textId="1899056C" w:rsidR="00142744" w:rsidRPr="0059510C" w:rsidRDefault="00142744" w:rsidP="00142744">
      <w:pPr>
        <w:pStyle w:val="SPIEfigurecaption"/>
        <w:rPr>
          <w:rFonts w:eastAsia="Yu Gothic Light"/>
          <w:szCs w:val="24"/>
        </w:rPr>
      </w:pPr>
      <w:r w:rsidRPr="00E04E7B">
        <w:rPr>
          <w:rStyle w:val="SubtitleChar"/>
        </w:rPr>
        <w:t xml:space="preserve">Table </w:t>
      </w:r>
      <w:r w:rsidR="002D636D">
        <w:rPr>
          <w:rStyle w:val="SubtitleChar"/>
        </w:rPr>
        <w:t>1</w:t>
      </w:r>
      <w:r w:rsidRPr="00E04E7B">
        <w:rPr>
          <w:rStyle w:val="SubtitleChar"/>
        </w:rPr>
        <w:t xml:space="preserve">. </w:t>
      </w:r>
      <w:r w:rsidR="00EB0B2E">
        <w:rPr>
          <w:rStyle w:val="SubtitleChar"/>
        </w:rPr>
        <w:t>Testing phase</w:t>
      </w:r>
      <w:r w:rsidRPr="00EB7171">
        <w:rPr>
          <w:rStyle w:val="SubtitleChar"/>
        </w:rPr>
        <w:t xml:space="preserve"> comparison of</w:t>
      </w:r>
      <w:r w:rsidR="00EB0B2E">
        <w:rPr>
          <w:rStyle w:val="SubtitleChar"/>
        </w:rPr>
        <w:t xml:space="preserve"> </w:t>
      </w:r>
      <w:r w:rsidRPr="00EB7171">
        <w:rPr>
          <w:rStyle w:val="SubtitleChar"/>
        </w:rPr>
        <w:t>segmentation model</w:t>
      </w:r>
      <w:r>
        <w:rPr>
          <w:rStyle w:val="SubtitleChar"/>
        </w:rPr>
        <w:t>s</w:t>
      </w:r>
      <w:r w:rsidRPr="00EB7171">
        <w:rPr>
          <w:rStyle w:val="SubtitleChar"/>
        </w:rPr>
        <w:t xml:space="preserve"> performance with the </w:t>
      </w:r>
      <w:proofErr w:type="spellStart"/>
      <w:r w:rsidRPr="00EB7171">
        <w:rPr>
          <w:rStyle w:val="SubtitleChar"/>
        </w:rPr>
        <w:t>DeepLesion</w:t>
      </w:r>
      <w:proofErr w:type="spellEnd"/>
      <w:r w:rsidRPr="00EB7171">
        <w:rPr>
          <w:rStyle w:val="SubtitleChar"/>
        </w:rPr>
        <w:t xml:space="preserve"> dataset.</w:t>
      </w:r>
    </w:p>
    <w:tbl>
      <w:tblPr>
        <w:tblW w:w="8820" w:type="dxa"/>
        <w:jc w:val="center"/>
        <w:tblLayout w:type="fixed"/>
        <w:tblCellMar>
          <w:left w:w="0" w:type="dxa"/>
          <w:right w:w="0" w:type="dxa"/>
        </w:tblCellMar>
        <w:tblLook w:val="01E0" w:firstRow="1" w:lastRow="1" w:firstColumn="1" w:lastColumn="1" w:noHBand="0" w:noVBand="0"/>
      </w:tblPr>
      <w:tblGrid>
        <w:gridCol w:w="2070"/>
        <w:gridCol w:w="1080"/>
        <w:gridCol w:w="1080"/>
        <w:gridCol w:w="1440"/>
        <w:gridCol w:w="1080"/>
        <w:gridCol w:w="1260"/>
        <w:gridCol w:w="810"/>
      </w:tblGrid>
      <w:tr w:rsidR="005A5258" w14:paraId="73EABCEF" w14:textId="77777777" w:rsidTr="00C02D2F">
        <w:trPr>
          <w:cantSplit/>
          <w:trHeight w:val="448"/>
          <w:jc w:val="center"/>
        </w:trPr>
        <w:tc>
          <w:tcPr>
            <w:tcW w:w="2070" w:type="dxa"/>
            <w:tcBorders>
              <w:top w:val="single" w:sz="8" w:space="0" w:color="000000"/>
              <w:bottom w:val="single" w:sz="4" w:space="0" w:color="000000"/>
            </w:tcBorders>
          </w:tcPr>
          <w:p w14:paraId="7173D332" w14:textId="09B46EAF" w:rsidR="005A5258" w:rsidRDefault="005A5258" w:rsidP="005A5258">
            <w:pPr>
              <w:pStyle w:val="TableParagraph"/>
              <w:spacing w:line="240" w:lineRule="auto"/>
              <w:jc w:val="both"/>
              <w:rPr>
                <w:sz w:val="18"/>
              </w:rPr>
            </w:pPr>
          </w:p>
        </w:tc>
        <w:tc>
          <w:tcPr>
            <w:tcW w:w="1080" w:type="dxa"/>
            <w:tcBorders>
              <w:top w:val="single" w:sz="8" w:space="0" w:color="000000"/>
              <w:bottom w:val="single" w:sz="4" w:space="0" w:color="000000"/>
            </w:tcBorders>
          </w:tcPr>
          <w:p w14:paraId="3AE401D2" w14:textId="1B82AD31" w:rsidR="005A5258" w:rsidRDefault="005A5258" w:rsidP="00C02D2F">
            <w:pPr>
              <w:pStyle w:val="TableParagraph"/>
              <w:spacing w:before="132" w:line="240" w:lineRule="auto"/>
              <w:rPr>
                <w:sz w:val="18"/>
              </w:rPr>
            </w:pPr>
            <w:r>
              <w:rPr>
                <w:sz w:val="18"/>
              </w:rPr>
              <w:t>Mean Dice</w:t>
            </w:r>
          </w:p>
        </w:tc>
        <w:tc>
          <w:tcPr>
            <w:tcW w:w="1080" w:type="dxa"/>
            <w:tcBorders>
              <w:top w:val="single" w:sz="8" w:space="0" w:color="000000"/>
              <w:bottom w:val="single" w:sz="4" w:space="0" w:color="000000"/>
            </w:tcBorders>
          </w:tcPr>
          <w:p w14:paraId="5A0A80E3" w14:textId="67028B84" w:rsidR="005A5258" w:rsidRDefault="005A5258" w:rsidP="00C02D2F">
            <w:pPr>
              <w:pStyle w:val="TableParagraph"/>
              <w:spacing w:before="132" w:line="240" w:lineRule="auto"/>
              <w:rPr>
                <w:sz w:val="18"/>
              </w:rPr>
            </w:pPr>
            <w:r>
              <w:rPr>
                <w:sz w:val="18"/>
              </w:rPr>
              <w:t>Jaccard</w:t>
            </w:r>
          </w:p>
        </w:tc>
        <w:tc>
          <w:tcPr>
            <w:tcW w:w="1440" w:type="dxa"/>
            <w:tcBorders>
              <w:top w:val="single" w:sz="8" w:space="0" w:color="000000"/>
              <w:bottom w:val="single" w:sz="4" w:space="0" w:color="000000"/>
            </w:tcBorders>
          </w:tcPr>
          <w:p w14:paraId="6C321F94" w14:textId="66699357" w:rsidR="005A5258" w:rsidRDefault="005A5258" w:rsidP="00C02D2F">
            <w:pPr>
              <w:pStyle w:val="TableParagraph"/>
              <w:spacing w:before="132" w:line="240" w:lineRule="auto"/>
              <w:rPr>
                <w:sz w:val="18"/>
              </w:rPr>
            </w:pPr>
            <w:r>
              <w:rPr>
                <w:sz w:val="18"/>
              </w:rPr>
              <w:t>Hausdorff95</w:t>
            </w:r>
            <w:r w:rsidR="005D6FF2">
              <w:rPr>
                <w:sz w:val="18"/>
              </w:rPr>
              <w:t xml:space="preserve"> </w:t>
            </w:r>
            <w:r>
              <w:rPr>
                <w:sz w:val="18"/>
              </w:rPr>
              <w:t>(</w:t>
            </w:r>
            <w:proofErr w:type="spellStart"/>
            <w:r>
              <w:rPr>
                <w:sz w:val="18"/>
              </w:rPr>
              <w:t>px</w:t>
            </w:r>
            <w:proofErr w:type="spellEnd"/>
            <w:r>
              <w:rPr>
                <w:sz w:val="18"/>
              </w:rPr>
              <w:t>)</w:t>
            </w:r>
          </w:p>
        </w:tc>
        <w:tc>
          <w:tcPr>
            <w:tcW w:w="1080" w:type="dxa"/>
            <w:tcBorders>
              <w:top w:val="single" w:sz="8" w:space="0" w:color="000000"/>
              <w:bottom w:val="single" w:sz="4" w:space="0" w:color="000000"/>
            </w:tcBorders>
          </w:tcPr>
          <w:p w14:paraId="0BDB91E2" w14:textId="6FF78572" w:rsidR="005A5258" w:rsidRDefault="005A5258" w:rsidP="00C02D2F">
            <w:pPr>
              <w:pStyle w:val="TableParagraph"/>
              <w:spacing w:before="132" w:line="240" w:lineRule="auto"/>
              <w:rPr>
                <w:sz w:val="18"/>
              </w:rPr>
            </w:pPr>
            <w:r>
              <w:rPr>
                <w:sz w:val="18"/>
              </w:rPr>
              <w:t>Sensitivity</w:t>
            </w:r>
          </w:p>
        </w:tc>
        <w:tc>
          <w:tcPr>
            <w:tcW w:w="1260" w:type="dxa"/>
            <w:tcBorders>
              <w:top w:val="single" w:sz="8" w:space="0" w:color="000000"/>
              <w:bottom w:val="single" w:sz="4" w:space="0" w:color="000000"/>
            </w:tcBorders>
          </w:tcPr>
          <w:p w14:paraId="037A1410" w14:textId="20966A5F" w:rsidR="005A5258" w:rsidRDefault="005A5258" w:rsidP="00C02D2F">
            <w:pPr>
              <w:pStyle w:val="TableParagraph"/>
              <w:spacing w:before="132" w:line="240" w:lineRule="auto"/>
              <w:rPr>
                <w:sz w:val="18"/>
              </w:rPr>
            </w:pPr>
            <w:r>
              <w:rPr>
                <w:sz w:val="18"/>
              </w:rPr>
              <w:t>Specificity</w:t>
            </w:r>
          </w:p>
        </w:tc>
        <w:tc>
          <w:tcPr>
            <w:tcW w:w="810" w:type="dxa"/>
            <w:tcBorders>
              <w:top w:val="single" w:sz="8" w:space="0" w:color="000000"/>
              <w:bottom w:val="single" w:sz="4" w:space="0" w:color="000000"/>
            </w:tcBorders>
          </w:tcPr>
          <w:p w14:paraId="7D6056B1" w14:textId="55AA84C5" w:rsidR="005A5258" w:rsidRDefault="005A5258" w:rsidP="00C02D2F">
            <w:pPr>
              <w:pStyle w:val="TableParagraph"/>
              <w:spacing w:before="34" w:line="230" w:lineRule="auto"/>
              <w:ind w:right="108"/>
              <w:rPr>
                <w:sz w:val="18"/>
              </w:rPr>
            </w:pPr>
            <w:r w:rsidRPr="00A37C29">
              <w:rPr>
                <w:color w:val="000000" w:themeColor="text1"/>
                <w:sz w:val="18"/>
              </w:rPr>
              <w:t>Text E</w:t>
            </w:r>
            <w:r w:rsidR="007E0742" w:rsidRPr="00A37C29">
              <w:rPr>
                <w:color w:val="000000" w:themeColor="text1"/>
                <w:sz w:val="18"/>
              </w:rPr>
              <w:t>mbe</w:t>
            </w:r>
            <w:r w:rsidRPr="00A37C29">
              <w:rPr>
                <w:color w:val="000000" w:themeColor="text1"/>
                <w:sz w:val="18"/>
              </w:rPr>
              <w:t>d</w:t>
            </w:r>
          </w:p>
        </w:tc>
      </w:tr>
      <w:tr w:rsidR="00EB0B2E" w14:paraId="7818B50A" w14:textId="77777777" w:rsidTr="00C02D2F">
        <w:trPr>
          <w:trHeight w:val="261"/>
          <w:jc w:val="center"/>
        </w:trPr>
        <w:tc>
          <w:tcPr>
            <w:tcW w:w="2070" w:type="dxa"/>
            <w:tcBorders>
              <w:top w:val="single" w:sz="4" w:space="0" w:color="000000"/>
            </w:tcBorders>
          </w:tcPr>
          <w:p w14:paraId="0F5F07C0" w14:textId="0926640D" w:rsidR="00EB0B2E" w:rsidRDefault="00EB0B2E" w:rsidP="00C02D2F">
            <w:pPr>
              <w:pStyle w:val="TableParagraph"/>
              <w:spacing w:before="29" w:line="190" w:lineRule="exact"/>
              <w:ind w:left="119"/>
              <w:jc w:val="left"/>
              <w:rPr>
                <w:sz w:val="18"/>
              </w:rPr>
            </w:pPr>
            <w:proofErr w:type="spellStart"/>
            <w:r>
              <w:rPr>
                <w:sz w:val="18"/>
              </w:rPr>
              <w:t>LanGuideMedSeg</w:t>
            </w:r>
            <w:proofErr w:type="spellEnd"/>
            <w:r>
              <w:rPr>
                <w:spacing w:val="-10"/>
                <w:sz w:val="18"/>
              </w:rPr>
              <w:t xml:space="preserve"> </w:t>
            </w:r>
            <w:r w:rsidR="00687D80">
              <w:rPr>
                <w:spacing w:val="-5"/>
                <w:sz w:val="18"/>
                <w:vertAlign w:val="superscript"/>
              </w:rPr>
              <w:t>12</w:t>
            </w:r>
          </w:p>
        </w:tc>
        <w:tc>
          <w:tcPr>
            <w:tcW w:w="1080" w:type="dxa"/>
            <w:tcBorders>
              <w:top w:val="single" w:sz="4" w:space="0" w:color="000000"/>
            </w:tcBorders>
          </w:tcPr>
          <w:p w14:paraId="5E3C009E" w14:textId="5F6C8746" w:rsidR="00EB0B2E" w:rsidRDefault="00EB0B2E" w:rsidP="00C02D2F">
            <w:pPr>
              <w:pStyle w:val="TableParagraph"/>
              <w:spacing w:before="29" w:line="190" w:lineRule="exact"/>
              <w:rPr>
                <w:sz w:val="18"/>
              </w:rPr>
            </w:pPr>
            <w:r>
              <w:rPr>
                <w:sz w:val="18"/>
              </w:rPr>
              <w:t>0.</w:t>
            </w:r>
            <w:r w:rsidR="003953BC">
              <w:rPr>
                <w:sz w:val="18"/>
              </w:rPr>
              <w:t>45</w:t>
            </w:r>
            <w:r w:rsidR="002D7762">
              <w:rPr>
                <w:sz w:val="18"/>
              </w:rPr>
              <w:t xml:space="preserve"> </w:t>
            </w:r>
            <m:oMath>
              <m:r>
                <w:rPr>
                  <w:rFonts w:ascii="Cambria Math" w:hAnsi="Cambria Math"/>
                  <w:spacing w:val="-2"/>
                  <w:sz w:val="18"/>
                </w:rPr>
                <m:t xml:space="preserve">± </m:t>
              </m:r>
            </m:oMath>
            <w:r>
              <w:rPr>
                <w:spacing w:val="-2"/>
                <w:sz w:val="18"/>
              </w:rPr>
              <w:t>0.</w:t>
            </w:r>
            <w:r w:rsidR="003953BC">
              <w:rPr>
                <w:spacing w:val="-2"/>
                <w:sz w:val="18"/>
              </w:rPr>
              <w:t>24</w:t>
            </w:r>
          </w:p>
        </w:tc>
        <w:tc>
          <w:tcPr>
            <w:tcW w:w="1080" w:type="dxa"/>
            <w:tcBorders>
              <w:top w:val="single" w:sz="4" w:space="0" w:color="000000"/>
            </w:tcBorders>
          </w:tcPr>
          <w:p w14:paraId="639ADEF4" w14:textId="45461AD0" w:rsidR="00EB0B2E" w:rsidRDefault="00EB0B2E" w:rsidP="00C02D2F">
            <w:pPr>
              <w:pStyle w:val="TableParagraph"/>
              <w:spacing w:before="29" w:line="190" w:lineRule="exact"/>
              <w:rPr>
                <w:sz w:val="18"/>
              </w:rPr>
            </w:pPr>
            <w:r>
              <w:rPr>
                <w:sz w:val="18"/>
              </w:rPr>
              <w:t>0.</w:t>
            </w:r>
            <w:r w:rsidR="003953BC">
              <w:rPr>
                <w:sz w:val="18"/>
              </w:rPr>
              <w:t>32</w:t>
            </w:r>
            <w:r w:rsidR="002D7762">
              <w:rPr>
                <w:sz w:val="18"/>
              </w:rPr>
              <w:t xml:space="preserve"> </w:t>
            </w:r>
            <m:oMath>
              <m:r>
                <w:rPr>
                  <w:rFonts w:ascii="Cambria Math" w:hAnsi="Cambria Math"/>
                  <w:spacing w:val="-2"/>
                  <w:sz w:val="18"/>
                </w:rPr>
                <m:t>±</m:t>
              </m:r>
            </m:oMath>
            <w:r w:rsidR="002D7762">
              <w:rPr>
                <w:spacing w:val="-2"/>
                <w:sz w:val="18"/>
              </w:rPr>
              <w:t xml:space="preserve"> </w:t>
            </w:r>
            <w:r>
              <w:rPr>
                <w:spacing w:val="-2"/>
                <w:sz w:val="18"/>
              </w:rPr>
              <w:t>0.</w:t>
            </w:r>
            <w:r w:rsidR="003953BC">
              <w:rPr>
                <w:spacing w:val="-2"/>
                <w:sz w:val="18"/>
              </w:rPr>
              <w:t>21</w:t>
            </w:r>
          </w:p>
        </w:tc>
        <w:tc>
          <w:tcPr>
            <w:tcW w:w="1440" w:type="dxa"/>
            <w:tcBorders>
              <w:top w:val="single" w:sz="4" w:space="0" w:color="000000"/>
            </w:tcBorders>
          </w:tcPr>
          <w:p w14:paraId="40867E39" w14:textId="7A1C1B16" w:rsidR="00EB0B2E" w:rsidRDefault="003953BC" w:rsidP="00C02D2F">
            <w:pPr>
              <w:pStyle w:val="TableParagraph"/>
              <w:spacing w:before="29" w:line="190" w:lineRule="exact"/>
              <w:rPr>
                <w:sz w:val="18"/>
              </w:rPr>
            </w:pPr>
            <w:r>
              <w:rPr>
                <w:sz w:val="18"/>
              </w:rPr>
              <w:t>14.8</w:t>
            </w:r>
            <w:r w:rsidR="001B561B">
              <w:rPr>
                <w:sz w:val="18"/>
              </w:rPr>
              <w:t>6</w:t>
            </w:r>
            <w:r w:rsidR="002D7762">
              <w:rPr>
                <w:sz w:val="18"/>
              </w:rPr>
              <w:t xml:space="preserve"> </w:t>
            </w:r>
            <m:oMath>
              <m:r>
                <w:rPr>
                  <w:rFonts w:ascii="Cambria Math" w:hAnsi="Cambria Math"/>
                  <w:spacing w:val="-2"/>
                  <w:sz w:val="18"/>
                </w:rPr>
                <m:t>±</m:t>
              </m:r>
            </m:oMath>
            <w:r w:rsidR="002D7762">
              <w:rPr>
                <w:spacing w:val="-2"/>
                <w:sz w:val="18"/>
              </w:rPr>
              <w:t xml:space="preserve"> </w:t>
            </w:r>
            <w:r>
              <w:rPr>
                <w:spacing w:val="-2"/>
                <w:sz w:val="18"/>
              </w:rPr>
              <w:t>15.29</w:t>
            </w:r>
          </w:p>
        </w:tc>
        <w:tc>
          <w:tcPr>
            <w:tcW w:w="1080" w:type="dxa"/>
            <w:tcBorders>
              <w:top w:val="single" w:sz="4" w:space="0" w:color="000000"/>
            </w:tcBorders>
          </w:tcPr>
          <w:p w14:paraId="7C814B62" w14:textId="689AD3B5" w:rsidR="00EB0B2E" w:rsidRDefault="00EB0B2E" w:rsidP="00C02D2F">
            <w:pPr>
              <w:pStyle w:val="TableParagraph"/>
              <w:spacing w:before="29" w:line="190" w:lineRule="exact"/>
              <w:rPr>
                <w:sz w:val="18"/>
              </w:rPr>
            </w:pPr>
            <w:r>
              <w:rPr>
                <w:sz w:val="18"/>
              </w:rPr>
              <w:t>0.</w:t>
            </w:r>
            <w:r w:rsidR="003953BC">
              <w:rPr>
                <w:sz w:val="18"/>
              </w:rPr>
              <w:t>47</w:t>
            </w:r>
            <w:r w:rsidR="002D7762">
              <w:rPr>
                <w:sz w:val="18"/>
              </w:rPr>
              <w:t xml:space="preserve"> </w:t>
            </w:r>
            <m:oMath>
              <m:r>
                <w:rPr>
                  <w:rFonts w:ascii="Cambria Math" w:hAnsi="Cambria Math"/>
                  <w:spacing w:val="-2"/>
                  <w:sz w:val="18"/>
                </w:rPr>
                <m:t>±</m:t>
              </m:r>
            </m:oMath>
            <w:r w:rsidR="002D7762">
              <w:rPr>
                <w:spacing w:val="-2"/>
                <w:sz w:val="18"/>
              </w:rPr>
              <w:t xml:space="preserve"> </w:t>
            </w:r>
            <w:r>
              <w:rPr>
                <w:spacing w:val="-2"/>
                <w:sz w:val="18"/>
              </w:rPr>
              <w:t>0.</w:t>
            </w:r>
            <w:r w:rsidR="003953BC">
              <w:rPr>
                <w:spacing w:val="-2"/>
                <w:sz w:val="18"/>
              </w:rPr>
              <w:t>26</w:t>
            </w:r>
          </w:p>
        </w:tc>
        <w:tc>
          <w:tcPr>
            <w:tcW w:w="1260" w:type="dxa"/>
            <w:tcBorders>
              <w:top w:val="single" w:sz="4" w:space="0" w:color="000000"/>
            </w:tcBorders>
          </w:tcPr>
          <w:p w14:paraId="4BB90C05" w14:textId="1AE62136" w:rsidR="00EB0B2E" w:rsidRDefault="00EB0B2E" w:rsidP="00C02D2F">
            <w:pPr>
              <w:pStyle w:val="TableParagraph"/>
              <w:spacing w:before="29" w:line="190" w:lineRule="exact"/>
              <w:rPr>
                <w:sz w:val="18"/>
              </w:rPr>
            </w:pPr>
            <w:r>
              <w:rPr>
                <w:sz w:val="18"/>
              </w:rPr>
              <w:t>0.</w:t>
            </w:r>
            <w:r w:rsidR="003953BC">
              <w:rPr>
                <w:sz w:val="18"/>
              </w:rPr>
              <w:t>992</w:t>
            </w:r>
            <w:r w:rsidR="002D7762">
              <w:rPr>
                <w:sz w:val="18"/>
              </w:rPr>
              <w:t xml:space="preserve"> </w:t>
            </w:r>
            <m:oMath>
              <m:r>
                <w:rPr>
                  <w:rFonts w:ascii="Cambria Math" w:hAnsi="Cambria Math"/>
                  <w:spacing w:val="-2"/>
                  <w:sz w:val="18"/>
                </w:rPr>
                <m:t>±</m:t>
              </m:r>
            </m:oMath>
            <w:r w:rsidR="002D7762">
              <w:rPr>
                <w:spacing w:val="-2"/>
                <w:sz w:val="18"/>
              </w:rPr>
              <w:t xml:space="preserve"> </w:t>
            </w:r>
            <w:r>
              <w:rPr>
                <w:spacing w:val="-2"/>
                <w:sz w:val="18"/>
              </w:rPr>
              <w:t>0.</w:t>
            </w:r>
            <w:r w:rsidR="003953BC">
              <w:rPr>
                <w:spacing w:val="-2"/>
                <w:sz w:val="18"/>
              </w:rPr>
              <w:t>023</w:t>
            </w:r>
          </w:p>
        </w:tc>
        <w:tc>
          <w:tcPr>
            <w:tcW w:w="810" w:type="dxa"/>
            <w:tcBorders>
              <w:top w:val="single" w:sz="4" w:space="0" w:color="000000"/>
            </w:tcBorders>
          </w:tcPr>
          <w:p w14:paraId="150EE94C" w14:textId="77777777" w:rsidR="00EB0B2E" w:rsidRDefault="00EB0B2E" w:rsidP="00C02D2F">
            <w:pPr>
              <w:pStyle w:val="TableParagraph"/>
              <w:spacing w:line="220" w:lineRule="exact"/>
              <w:rPr>
                <w:rFonts w:ascii="Meiryo UI" w:hAnsi="Meiryo UI"/>
                <w:i/>
                <w:sz w:val="18"/>
              </w:rPr>
            </w:pPr>
            <w:r>
              <w:rPr>
                <w:rFonts w:ascii="Segoe UI Symbol" w:hAnsi="Segoe UI Symbol" w:cs="Segoe UI Symbol"/>
                <w:spacing w:val="-10"/>
                <w:w w:val="130"/>
                <w:sz w:val="18"/>
              </w:rPr>
              <w:t>✓</w:t>
            </w:r>
          </w:p>
        </w:tc>
      </w:tr>
      <w:tr w:rsidR="00EB0B2E" w14:paraId="4EE3A1F9" w14:textId="77777777" w:rsidTr="00C02D2F">
        <w:trPr>
          <w:trHeight w:val="217"/>
          <w:jc w:val="center"/>
        </w:trPr>
        <w:tc>
          <w:tcPr>
            <w:tcW w:w="2070" w:type="dxa"/>
          </w:tcPr>
          <w:p w14:paraId="66E635D2" w14:textId="6D1FBA69" w:rsidR="00EB0B2E" w:rsidRDefault="00EB0B2E" w:rsidP="00C02D2F">
            <w:pPr>
              <w:pStyle w:val="TableParagraph"/>
              <w:ind w:left="119"/>
              <w:jc w:val="left"/>
              <w:rPr>
                <w:sz w:val="18"/>
              </w:rPr>
            </w:pPr>
            <w:r>
              <w:rPr>
                <w:sz w:val="18"/>
              </w:rPr>
              <w:t>xLSTM-UNET</w:t>
            </w:r>
            <w:r w:rsidR="00687D80">
              <w:rPr>
                <w:spacing w:val="-5"/>
                <w:sz w:val="18"/>
                <w:vertAlign w:val="superscript"/>
              </w:rPr>
              <w:t>20</w:t>
            </w:r>
          </w:p>
        </w:tc>
        <w:tc>
          <w:tcPr>
            <w:tcW w:w="1080" w:type="dxa"/>
          </w:tcPr>
          <w:p w14:paraId="2DFF4FA2" w14:textId="618E761F" w:rsidR="00EB0B2E" w:rsidRDefault="00EB0B2E" w:rsidP="00C02D2F">
            <w:pPr>
              <w:pStyle w:val="TableParagraph"/>
              <w:rPr>
                <w:spacing w:val="-2"/>
                <w:sz w:val="18"/>
              </w:rPr>
            </w:pPr>
            <w:r>
              <w:rPr>
                <w:spacing w:val="-2"/>
                <w:sz w:val="18"/>
              </w:rPr>
              <w:t>0.</w:t>
            </w:r>
            <w:r w:rsidR="00C46254">
              <w:rPr>
                <w:spacing w:val="-2"/>
                <w:sz w:val="18"/>
              </w:rPr>
              <w:t>80</w:t>
            </w:r>
            <w:r w:rsidR="002D7762">
              <w:rPr>
                <w:spacing w:val="-2"/>
                <w:sz w:val="18"/>
              </w:rPr>
              <w:t xml:space="preserve"> </w:t>
            </w:r>
            <m:oMath>
              <m:r>
                <w:rPr>
                  <w:rFonts w:ascii="Cambria Math" w:hAnsi="Cambria Math"/>
                  <w:spacing w:val="-2"/>
                  <w:sz w:val="18"/>
                </w:rPr>
                <m:t xml:space="preserve">± </m:t>
              </m:r>
            </m:oMath>
            <w:r>
              <w:rPr>
                <w:spacing w:val="-2"/>
                <w:sz w:val="18"/>
              </w:rPr>
              <w:t>0.</w:t>
            </w:r>
            <w:r w:rsidR="00C46254">
              <w:rPr>
                <w:spacing w:val="-2"/>
                <w:sz w:val="18"/>
              </w:rPr>
              <w:t>20</w:t>
            </w:r>
          </w:p>
        </w:tc>
        <w:tc>
          <w:tcPr>
            <w:tcW w:w="1080" w:type="dxa"/>
          </w:tcPr>
          <w:p w14:paraId="00FEF152" w14:textId="28A7B7E2" w:rsidR="00EB0B2E" w:rsidRDefault="00EB0B2E" w:rsidP="00C02D2F">
            <w:pPr>
              <w:pStyle w:val="TableParagraph"/>
              <w:rPr>
                <w:spacing w:val="-2"/>
                <w:sz w:val="18"/>
              </w:rPr>
            </w:pPr>
            <w:r>
              <w:rPr>
                <w:spacing w:val="-2"/>
                <w:sz w:val="18"/>
              </w:rPr>
              <w:t>0.</w:t>
            </w:r>
            <w:r w:rsidR="00C46254">
              <w:rPr>
                <w:spacing w:val="-2"/>
                <w:sz w:val="18"/>
              </w:rPr>
              <w:t>70</w:t>
            </w:r>
            <w:r w:rsidR="002D7762">
              <w:rPr>
                <w:spacing w:val="-2"/>
                <w:sz w:val="18"/>
              </w:rPr>
              <w:t xml:space="preserve"> </w:t>
            </w:r>
            <m:oMath>
              <m:r>
                <w:rPr>
                  <w:rFonts w:ascii="Cambria Math" w:hAnsi="Cambria Math"/>
                  <w:spacing w:val="-2"/>
                  <w:sz w:val="18"/>
                </w:rPr>
                <m:t>±</m:t>
              </m:r>
            </m:oMath>
            <w:r w:rsidR="002D7762">
              <w:rPr>
                <w:spacing w:val="-2"/>
                <w:sz w:val="18"/>
              </w:rPr>
              <w:t xml:space="preserve"> </w:t>
            </w:r>
            <w:r>
              <w:rPr>
                <w:spacing w:val="-2"/>
                <w:sz w:val="18"/>
              </w:rPr>
              <w:t>0.</w:t>
            </w:r>
            <w:r w:rsidR="003953BC">
              <w:rPr>
                <w:spacing w:val="-2"/>
                <w:sz w:val="18"/>
              </w:rPr>
              <w:t>2</w:t>
            </w:r>
            <w:r w:rsidR="00C46254">
              <w:rPr>
                <w:spacing w:val="-2"/>
                <w:sz w:val="18"/>
              </w:rPr>
              <w:t>2</w:t>
            </w:r>
          </w:p>
        </w:tc>
        <w:tc>
          <w:tcPr>
            <w:tcW w:w="1440" w:type="dxa"/>
          </w:tcPr>
          <w:p w14:paraId="162A255A" w14:textId="5A3338EF" w:rsidR="00EB0B2E" w:rsidRDefault="00C46254" w:rsidP="00C02D2F">
            <w:pPr>
              <w:pStyle w:val="TableParagraph"/>
              <w:rPr>
                <w:spacing w:val="-2"/>
                <w:sz w:val="18"/>
              </w:rPr>
            </w:pPr>
            <w:r>
              <w:rPr>
                <w:spacing w:val="-2"/>
                <w:sz w:val="18"/>
              </w:rPr>
              <w:t>7.52</w:t>
            </w:r>
            <w:r w:rsidR="002D7762">
              <w:rPr>
                <w:spacing w:val="-2"/>
                <w:sz w:val="18"/>
              </w:rPr>
              <w:t xml:space="preserve"> </w:t>
            </w:r>
            <m:oMath>
              <m:r>
                <w:rPr>
                  <w:rFonts w:ascii="Cambria Math" w:hAnsi="Cambria Math"/>
                  <w:spacing w:val="-2"/>
                  <w:sz w:val="18"/>
                </w:rPr>
                <m:t>±</m:t>
              </m:r>
            </m:oMath>
            <w:r w:rsidR="002D7762">
              <w:rPr>
                <w:spacing w:val="-2"/>
                <w:sz w:val="18"/>
              </w:rPr>
              <w:t xml:space="preserve"> </w:t>
            </w:r>
            <w:r w:rsidR="003953BC">
              <w:rPr>
                <w:spacing w:val="-2"/>
                <w:sz w:val="18"/>
              </w:rPr>
              <w:t>1</w:t>
            </w:r>
            <w:r>
              <w:rPr>
                <w:spacing w:val="-2"/>
                <w:sz w:val="18"/>
              </w:rPr>
              <w:t>2.9</w:t>
            </w:r>
            <w:r w:rsidR="001B561B">
              <w:rPr>
                <w:spacing w:val="-2"/>
                <w:sz w:val="18"/>
              </w:rPr>
              <w:t>1</w:t>
            </w:r>
          </w:p>
        </w:tc>
        <w:tc>
          <w:tcPr>
            <w:tcW w:w="1080" w:type="dxa"/>
          </w:tcPr>
          <w:p w14:paraId="3AAFB6C7" w14:textId="164B7A2D" w:rsidR="00EB0B2E" w:rsidRDefault="00EB0B2E" w:rsidP="00C02D2F">
            <w:pPr>
              <w:pStyle w:val="TableParagraph"/>
              <w:rPr>
                <w:spacing w:val="-2"/>
                <w:sz w:val="18"/>
              </w:rPr>
            </w:pPr>
            <w:r>
              <w:rPr>
                <w:spacing w:val="-2"/>
                <w:sz w:val="18"/>
              </w:rPr>
              <w:t>0.</w:t>
            </w:r>
            <w:r w:rsidR="003953BC">
              <w:rPr>
                <w:spacing w:val="-2"/>
                <w:sz w:val="18"/>
              </w:rPr>
              <w:t>8</w:t>
            </w:r>
            <w:r w:rsidR="001B561B">
              <w:rPr>
                <w:spacing w:val="-2"/>
                <w:sz w:val="18"/>
              </w:rPr>
              <w:t>4</w:t>
            </w:r>
            <w:r w:rsidR="002D7762">
              <w:rPr>
                <w:spacing w:val="-2"/>
                <w:sz w:val="18"/>
              </w:rPr>
              <w:t xml:space="preserve"> </w:t>
            </w:r>
            <m:oMath>
              <m:r>
                <w:rPr>
                  <w:rFonts w:ascii="Cambria Math" w:hAnsi="Cambria Math"/>
                  <w:spacing w:val="-2"/>
                  <w:sz w:val="18"/>
                </w:rPr>
                <m:t>±</m:t>
              </m:r>
            </m:oMath>
            <w:r w:rsidR="002D7762">
              <w:rPr>
                <w:spacing w:val="-2"/>
                <w:sz w:val="18"/>
              </w:rPr>
              <w:t xml:space="preserve"> </w:t>
            </w:r>
            <w:r>
              <w:rPr>
                <w:spacing w:val="-2"/>
                <w:sz w:val="18"/>
              </w:rPr>
              <w:t>0.</w:t>
            </w:r>
            <w:r w:rsidR="00C46254">
              <w:rPr>
                <w:spacing w:val="-2"/>
                <w:sz w:val="18"/>
              </w:rPr>
              <w:t>19</w:t>
            </w:r>
          </w:p>
        </w:tc>
        <w:tc>
          <w:tcPr>
            <w:tcW w:w="1260" w:type="dxa"/>
          </w:tcPr>
          <w:p w14:paraId="28AB966D" w14:textId="0E8B8E7E" w:rsidR="00EB0B2E" w:rsidRDefault="00EB0B2E" w:rsidP="00C02D2F">
            <w:pPr>
              <w:pStyle w:val="TableParagraph"/>
              <w:rPr>
                <w:sz w:val="18"/>
              </w:rPr>
            </w:pPr>
            <w:r>
              <w:rPr>
                <w:spacing w:val="-2"/>
                <w:sz w:val="18"/>
              </w:rPr>
              <w:t>0.</w:t>
            </w:r>
            <w:r w:rsidR="003953BC">
              <w:rPr>
                <w:spacing w:val="-2"/>
                <w:sz w:val="18"/>
              </w:rPr>
              <w:t>99</w:t>
            </w:r>
            <w:r w:rsidR="00C46254">
              <w:rPr>
                <w:spacing w:val="-2"/>
                <w:sz w:val="18"/>
              </w:rPr>
              <w:t>7</w:t>
            </w:r>
            <w:r w:rsidR="002D7762">
              <w:rPr>
                <w:spacing w:val="-2"/>
                <w:sz w:val="18"/>
              </w:rPr>
              <w:t xml:space="preserve"> </w:t>
            </w:r>
            <m:oMath>
              <m:r>
                <w:rPr>
                  <w:rFonts w:ascii="Cambria Math" w:hAnsi="Cambria Math"/>
                  <w:spacing w:val="-2"/>
                  <w:sz w:val="18"/>
                </w:rPr>
                <m:t>±</m:t>
              </m:r>
            </m:oMath>
            <w:r w:rsidR="002D7762">
              <w:rPr>
                <w:spacing w:val="-2"/>
                <w:sz w:val="18"/>
              </w:rPr>
              <w:t xml:space="preserve"> </w:t>
            </w:r>
            <w:r>
              <w:rPr>
                <w:spacing w:val="-2"/>
                <w:sz w:val="18"/>
              </w:rPr>
              <w:t>0.</w:t>
            </w:r>
            <w:r w:rsidR="003953BC">
              <w:rPr>
                <w:spacing w:val="-2"/>
                <w:sz w:val="18"/>
              </w:rPr>
              <w:t>0</w:t>
            </w:r>
            <w:r w:rsidR="00C46254">
              <w:rPr>
                <w:spacing w:val="-2"/>
                <w:sz w:val="18"/>
              </w:rPr>
              <w:t>06</w:t>
            </w:r>
          </w:p>
        </w:tc>
        <w:tc>
          <w:tcPr>
            <w:tcW w:w="810" w:type="dxa"/>
          </w:tcPr>
          <w:p w14:paraId="59B6A4F8" w14:textId="77777777" w:rsidR="00EB0B2E" w:rsidRDefault="00EB0B2E" w:rsidP="00C02D2F">
            <w:pPr>
              <w:pStyle w:val="TableParagraph"/>
              <w:rPr>
                <w:rFonts w:ascii="Meiryo UI" w:hAnsi="Meiryo UI"/>
                <w:i/>
                <w:sz w:val="18"/>
              </w:rPr>
            </w:pPr>
            <w:r>
              <w:rPr>
                <w:rFonts w:ascii="Meiryo UI" w:hAnsi="Meiryo UI"/>
                <w:i/>
                <w:spacing w:val="-10"/>
                <w:sz w:val="18"/>
              </w:rPr>
              <w:t>×</w:t>
            </w:r>
          </w:p>
        </w:tc>
      </w:tr>
      <w:tr w:rsidR="00EB0B2E" w14:paraId="6FD53D43" w14:textId="77777777" w:rsidTr="00C02D2F">
        <w:trPr>
          <w:trHeight w:val="217"/>
          <w:jc w:val="center"/>
        </w:trPr>
        <w:tc>
          <w:tcPr>
            <w:tcW w:w="2070" w:type="dxa"/>
          </w:tcPr>
          <w:p w14:paraId="0DC9AC2B" w14:textId="2CE5245B" w:rsidR="00EB0B2E" w:rsidRDefault="00EB0B2E" w:rsidP="00C02D2F">
            <w:pPr>
              <w:pStyle w:val="TableParagraph"/>
              <w:ind w:left="119"/>
              <w:jc w:val="left"/>
              <w:rPr>
                <w:sz w:val="18"/>
              </w:rPr>
            </w:pPr>
            <w:r>
              <w:rPr>
                <w:sz w:val="18"/>
              </w:rPr>
              <w:t>nnUNet</w:t>
            </w:r>
            <w:r w:rsidR="00687D80">
              <w:rPr>
                <w:sz w:val="18"/>
                <w:vertAlign w:val="superscript"/>
              </w:rPr>
              <w:t>21</w:t>
            </w:r>
          </w:p>
        </w:tc>
        <w:tc>
          <w:tcPr>
            <w:tcW w:w="1080" w:type="dxa"/>
          </w:tcPr>
          <w:p w14:paraId="047432C3" w14:textId="31568078" w:rsidR="00EB0B2E" w:rsidRDefault="00EB0B2E" w:rsidP="00C02D2F">
            <w:pPr>
              <w:pStyle w:val="TableParagraph"/>
              <w:rPr>
                <w:spacing w:val="-2"/>
                <w:sz w:val="18"/>
              </w:rPr>
            </w:pPr>
            <w:r>
              <w:rPr>
                <w:spacing w:val="-2"/>
                <w:sz w:val="18"/>
              </w:rPr>
              <w:t>0.8</w:t>
            </w:r>
            <w:r w:rsidR="001B561B">
              <w:rPr>
                <w:spacing w:val="-2"/>
                <w:sz w:val="18"/>
              </w:rPr>
              <w:t>2</w:t>
            </w:r>
            <w:r w:rsidR="002D7762">
              <w:rPr>
                <w:spacing w:val="-2"/>
                <w:sz w:val="18"/>
              </w:rPr>
              <w:t xml:space="preserve"> </w:t>
            </w:r>
            <m:oMath>
              <m:r>
                <w:rPr>
                  <w:rFonts w:ascii="Cambria Math" w:hAnsi="Cambria Math"/>
                  <w:spacing w:val="-2"/>
                  <w:sz w:val="18"/>
                </w:rPr>
                <m:t xml:space="preserve">± </m:t>
              </m:r>
            </m:oMath>
            <w:r>
              <w:rPr>
                <w:spacing w:val="-2"/>
                <w:sz w:val="18"/>
              </w:rPr>
              <w:t>0.18</w:t>
            </w:r>
          </w:p>
        </w:tc>
        <w:tc>
          <w:tcPr>
            <w:tcW w:w="1080" w:type="dxa"/>
          </w:tcPr>
          <w:p w14:paraId="7901D6AA" w14:textId="2DAB88B1" w:rsidR="00EB0B2E" w:rsidRDefault="00EB0B2E" w:rsidP="00C02D2F">
            <w:pPr>
              <w:pStyle w:val="TableParagraph"/>
              <w:rPr>
                <w:spacing w:val="-2"/>
                <w:sz w:val="18"/>
              </w:rPr>
            </w:pPr>
            <w:r>
              <w:rPr>
                <w:spacing w:val="-2"/>
                <w:sz w:val="18"/>
              </w:rPr>
              <w:t>0.72</w:t>
            </w:r>
            <w:r w:rsidR="002D7762">
              <w:rPr>
                <w:spacing w:val="-2"/>
                <w:sz w:val="18"/>
              </w:rPr>
              <w:t xml:space="preserve"> </w:t>
            </w:r>
            <m:oMath>
              <m:r>
                <w:rPr>
                  <w:rFonts w:ascii="Cambria Math" w:hAnsi="Cambria Math"/>
                  <w:spacing w:val="-2"/>
                  <w:sz w:val="18"/>
                </w:rPr>
                <m:t>±</m:t>
              </m:r>
            </m:oMath>
            <w:r w:rsidR="002D7762">
              <w:rPr>
                <w:spacing w:val="-2"/>
                <w:sz w:val="18"/>
              </w:rPr>
              <w:t xml:space="preserve"> </w:t>
            </w:r>
            <w:r>
              <w:rPr>
                <w:spacing w:val="-2"/>
                <w:sz w:val="18"/>
              </w:rPr>
              <w:t>0.21</w:t>
            </w:r>
          </w:p>
        </w:tc>
        <w:tc>
          <w:tcPr>
            <w:tcW w:w="1440" w:type="dxa"/>
          </w:tcPr>
          <w:p w14:paraId="7832C5BB" w14:textId="2C2D200C" w:rsidR="00EB0B2E" w:rsidRDefault="00EB0B2E" w:rsidP="00C02D2F">
            <w:pPr>
              <w:pStyle w:val="TableParagraph"/>
              <w:rPr>
                <w:spacing w:val="-2"/>
                <w:sz w:val="18"/>
              </w:rPr>
            </w:pPr>
            <w:r>
              <w:rPr>
                <w:spacing w:val="-2"/>
                <w:sz w:val="18"/>
              </w:rPr>
              <w:t>6.8</w:t>
            </w:r>
            <w:r w:rsidR="001B561B">
              <w:rPr>
                <w:spacing w:val="-2"/>
                <w:sz w:val="18"/>
              </w:rPr>
              <w:t>6</w:t>
            </w:r>
            <w:r w:rsidR="002D7762">
              <w:rPr>
                <w:spacing w:val="-2"/>
                <w:sz w:val="18"/>
              </w:rPr>
              <w:t xml:space="preserve"> </w:t>
            </w:r>
            <m:oMath>
              <m:r>
                <w:rPr>
                  <w:rFonts w:ascii="Cambria Math" w:hAnsi="Cambria Math"/>
                  <w:spacing w:val="-2"/>
                  <w:sz w:val="18"/>
                </w:rPr>
                <m:t>±</m:t>
              </m:r>
            </m:oMath>
            <w:r w:rsidR="002D7762">
              <w:rPr>
                <w:spacing w:val="-2"/>
                <w:sz w:val="18"/>
              </w:rPr>
              <w:t xml:space="preserve"> </w:t>
            </w:r>
            <w:r>
              <w:rPr>
                <w:spacing w:val="-2"/>
                <w:sz w:val="18"/>
              </w:rPr>
              <w:t>11.5</w:t>
            </w:r>
            <w:r w:rsidR="001B561B">
              <w:rPr>
                <w:spacing w:val="-2"/>
                <w:sz w:val="18"/>
              </w:rPr>
              <w:t>6</w:t>
            </w:r>
          </w:p>
        </w:tc>
        <w:tc>
          <w:tcPr>
            <w:tcW w:w="1080" w:type="dxa"/>
          </w:tcPr>
          <w:p w14:paraId="667CAB60" w14:textId="717AFD11" w:rsidR="00EB0B2E" w:rsidRDefault="00EB0B2E" w:rsidP="00C02D2F">
            <w:pPr>
              <w:pStyle w:val="TableParagraph"/>
              <w:rPr>
                <w:spacing w:val="-2"/>
                <w:sz w:val="18"/>
              </w:rPr>
            </w:pPr>
            <w:r>
              <w:rPr>
                <w:spacing w:val="-2"/>
                <w:sz w:val="18"/>
              </w:rPr>
              <w:t>0.8</w:t>
            </w:r>
            <w:r w:rsidR="001B561B">
              <w:rPr>
                <w:spacing w:val="-2"/>
                <w:sz w:val="18"/>
              </w:rPr>
              <w:t>4</w:t>
            </w:r>
            <w:r w:rsidR="002D7762">
              <w:rPr>
                <w:spacing w:val="-2"/>
                <w:sz w:val="18"/>
              </w:rPr>
              <w:t xml:space="preserve"> </w:t>
            </w:r>
            <m:oMath>
              <m:r>
                <w:rPr>
                  <w:rFonts w:ascii="Cambria Math" w:hAnsi="Cambria Math"/>
                  <w:spacing w:val="-2"/>
                  <w:sz w:val="18"/>
                </w:rPr>
                <m:t>±</m:t>
              </m:r>
            </m:oMath>
            <w:r w:rsidR="002D7762">
              <w:rPr>
                <w:spacing w:val="-2"/>
                <w:sz w:val="18"/>
              </w:rPr>
              <w:t xml:space="preserve"> </w:t>
            </w:r>
            <w:r>
              <w:rPr>
                <w:spacing w:val="-2"/>
                <w:sz w:val="18"/>
              </w:rPr>
              <w:t>0.1</w:t>
            </w:r>
            <w:r w:rsidR="003953BC">
              <w:rPr>
                <w:spacing w:val="-2"/>
                <w:sz w:val="18"/>
              </w:rPr>
              <w:t>9</w:t>
            </w:r>
          </w:p>
        </w:tc>
        <w:tc>
          <w:tcPr>
            <w:tcW w:w="1260" w:type="dxa"/>
          </w:tcPr>
          <w:p w14:paraId="0CDEB7E1" w14:textId="6FD9B898" w:rsidR="00EB0B2E" w:rsidRDefault="00EB0B2E" w:rsidP="00C02D2F">
            <w:pPr>
              <w:pStyle w:val="TableParagraph"/>
              <w:rPr>
                <w:sz w:val="18"/>
              </w:rPr>
            </w:pPr>
            <w:r>
              <w:rPr>
                <w:spacing w:val="-2"/>
                <w:sz w:val="18"/>
              </w:rPr>
              <w:t>0.</w:t>
            </w:r>
            <w:r w:rsidR="003953BC">
              <w:rPr>
                <w:spacing w:val="-2"/>
                <w:sz w:val="18"/>
              </w:rPr>
              <w:t>997</w:t>
            </w:r>
            <w:r w:rsidR="002D7762">
              <w:rPr>
                <w:spacing w:val="-2"/>
                <w:sz w:val="18"/>
              </w:rPr>
              <w:t xml:space="preserve"> </w:t>
            </w:r>
            <m:oMath>
              <m:r>
                <w:rPr>
                  <w:rFonts w:ascii="Cambria Math" w:hAnsi="Cambria Math"/>
                  <w:spacing w:val="-2"/>
                  <w:sz w:val="18"/>
                </w:rPr>
                <m:t>±</m:t>
              </m:r>
            </m:oMath>
            <w:r w:rsidR="002D7762">
              <w:rPr>
                <w:spacing w:val="-2"/>
                <w:sz w:val="18"/>
              </w:rPr>
              <w:t xml:space="preserve"> </w:t>
            </w:r>
            <w:r>
              <w:rPr>
                <w:spacing w:val="-2"/>
                <w:sz w:val="18"/>
              </w:rPr>
              <w:t>0.</w:t>
            </w:r>
            <w:r w:rsidR="003953BC">
              <w:rPr>
                <w:spacing w:val="-2"/>
                <w:sz w:val="18"/>
              </w:rPr>
              <w:t>008</w:t>
            </w:r>
          </w:p>
        </w:tc>
        <w:tc>
          <w:tcPr>
            <w:tcW w:w="810" w:type="dxa"/>
          </w:tcPr>
          <w:p w14:paraId="5740E670" w14:textId="77777777" w:rsidR="00EB0B2E" w:rsidRDefault="00EB0B2E" w:rsidP="00C02D2F">
            <w:pPr>
              <w:pStyle w:val="TableParagraph"/>
              <w:rPr>
                <w:rFonts w:ascii="Meiryo UI" w:hAnsi="Meiryo UI"/>
                <w:i/>
                <w:sz w:val="18"/>
              </w:rPr>
            </w:pPr>
            <w:r>
              <w:rPr>
                <w:rFonts w:ascii="Meiryo UI" w:hAnsi="Meiryo UI"/>
                <w:i/>
                <w:spacing w:val="-10"/>
                <w:sz w:val="18"/>
              </w:rPr>
              <w:t>×</w:t>
            </w:r>
          </w:p>
        </w:tc>
      </w:tr>
      <w:tr w:rsidR="00EB0B2E" w14:paraId="171642A5" w14:textId="77777777" w:rsidTr="00C02D2F">
        <w:trPr>
          <w:trHeight w:val="303"/>
          <w:jc w:val="center"/>
        </w:trPr>
        <w:tc>
          <w:tcPr>
            <w:tcW w:w="2070" w:type="dxa"/>
            <w:tcBorders>
              <w:bottom w:val="single" w:sz="8" w:space="0" w:color="000000"/>
            </w:tcBorders>
          </w:tcPr>
          <w:p w14:paraId="629C26BA" w14:textId="7146A5B2" w:rsidR="00EB0B2E" w:rsidRPr="007E0742" w:rsidRDefault="007E0742" w:rsidP="00C02D2F">
            <w:pPr>
              <w:pStyle w:val="TableParagraph"/>
              <w:spacing w:before="4" w:line="240" w:lineRule="auto"/>
              <w:ind w:left="119"/>
              <w:jc w:val="left"/>
              <w:rPr>
                <w:bCs/>
                <w:color w:val="000000" w:themeColor="text1"/>
                <w:sz w:val="18"/>
              </w:rPr>
            </w:pPr>
            <w:r w:rsidRPr="00A37C29">
              <w:rPr>
                <w:bCs/>
                <w:color w:val="000000" w:themeColor="text1"/>
                <w:sz w:val="18"/>
              </w:rPr>
              <w:t>Text-Swin-</w:t>
            </w:r>
            <w:proofErr w:type="spellStart"/>
            <w:r w:rsidRPr="00A37C29">
              <w:rPr>
                <w:bCs/>
                <w:color w:val="000000" w:themeColor="text1"/>
                <w:sz w:val="18"/>
              </w:rPr>
              <w:t>UMamba</w:t>
            </w:r>
            <w:proofErr w:type="spellEnd"/>
          </w:p>
        </w:tc>
        <w:tc>
          <w:tcPr>
            <w:tcW w:w="1080" w:type="dxa"/>
            <w:tcBorders>
              <w:bottom w:val="single" w:sz="8" w:space="0" w:color="000000"/>
            </w:tcBorders>
          </w:tcPr>
          <w:p w14:paraId="4AF0B709" w14:textId="1D85C0E0" w:rsidR="00EB0B2E" w:rsidRDefault="00EB0B2E" w:rsidP="00C02D2F">
            <w:pPr>
              <w:pStyle w:val="TableParagraph"/>
              <w:spacing w:before="4" w:line="240" w:lineRule="auto"/>
              <w:rPr>
                <w:spacing w:val="-2"/>
                <w:sz w:val="18"/>
              </w:rPr>
            </w:pPr>
            <w:r>
              <w:rPr>
                <w:spacing w:val="-2"/>
                <w:sz w:val="18"/>
              </w:rPr>
              <w:t>0.8</w:t>
            </w:r>
            <w:r w:rsidR="001B561B">
              <w:rPr>
                <w:spacing w:val="-2"/>
                <w:sz w:val="18"/>
              </w:rPr>
              <w:t>2</w:t>
            </w:r>
            <w:r w:rsidR="002D7762">
              <w:rPr>
                <w:spacing w:val="-2"/>
                <w:sz w:val="18"/>
              </w:rPr>
              <w:t xml:space="preserve"> </w:t>
            </w:r>
            <m:oMath>
              <m:r>
                <w:rPr>
                  <w:rFonts w:ascii="Cambria Math" w:hAnsi="Cambria Math"/>
                  <w:spacing w:val="-2"/>
                  <w:sz w:val="18"/>
                </w:rPr>
                <m:t xml:space="preserve">± </m:t>
              </m:r>
            </m:oMath>
            <w:r>
              <w:rPr>
                <w:spacing w:val="-2"/>
                <w:sz w:val="18"/>
              </w:rPr>
              <w:t>0.18</w:t>
            </w:r>
          </w:p>
        </w:tc>
        <w:tc>
          <w:tcPr>
            <w:tcW w:w="1080" w:type="dxa"/>
            <w:tcBorders>
              <w:bottom w:val="single" w:sz="8" w:space="0" w:color="000000"/>
            </w:tcBorders>
          </w:tcPr>
          <w:p w14:paraId="34FE10A3" w14:textId="2F4512A4" w:rsidR="00EB0B2E" w:rsidRDefault="00EB0B2E" w:rsidP="00C02D2F">
            <w:pPr>
              <w:pStyle w:val="TableParagraph"/>
              <w:spacing w:before="4" w:line="240" w:lineRule="auto"/>
              <w:rPr>
                <w:spacing w:val="-2"/>
                <w:sz w:val="18"/>
              </w:rPr>
            </w:pPr>
            <w:r>
              <w:rPr>
                <w:spacing w:val="-2"/>
                <w:sz w:val="18"/>
              </w:rPr>
              <w:t>0.72</w:t>
            </w:r>
            <w:r w:rsidR="002D7762">
              <w:rPr>
                <w:spacing w:val="-2"/>
                <w:sz w:val="18"/>
              </w:rPr>
              <w:t xml:space="preserve"> </w:t>
            </w:r>
            <m:oMath>
              <m:r>
                <w:rPr>
                  <w:rFonts w:ascii="Cambria Math" w:hAnsi="Cambria Math"/>
                  <w:spacing w:val="-2"/>
                  <w:sz w:val="18"/>
                </w:rPr>
                <m:t>±</m:t>
              </m:r>
            </m:oMath>
            <w:r w:rsidR="002D7762">
              <w:rPr>
                <w:spacing w:val="-2"/>
                <w:sz w:val="18"/>
              </w:rPr>
              <w:t xml:space="preserve"> </w:t>
            </w:r>
            <w:r>
              <w:rPr>
                <w:spacing w:val="-2"/>
                <w:sz w:val="18"/>
              </w:rPr>
              <w:t>0.21</w:t>
            </w:r>
          </w:p>
        </w:tc>
        <w:tc>
          <w:tcPr>
            <w:tcW w:w="1440" w:type="dxa"/>
            <w:tcBorders>
              <w:bottom w:val="single" w:sz="8" w:space="0" w:color="000000"/>
            </w:tcBorders>
          </w:tcPr>
          <w:p w14:paraId="6578B37A" w14:textId="07E8D913" w:rsidR="00EB0B2E" w:rsidRDefault="00EB0B2E" w:rsidP="00C02D2F">
            <w:pPr>
              <w:pStyle w:val="TableParagraph"/>
              <w:spacing w:before="4" w:line="240" w:lineRule="auto"/>
              <w:rPr>
                <w:spacing w:val="-2"/>
                <w:sz w:val="18"/>
              </w:rPr>
            </w:pPr>
            <w:r>
              <w:rPr>
                <w:spacing w:val="-2"/>
                <w:sz w:val="18"/>
              </w:rPr>
              <w:t>6.58</w:t>
            </w:r>
            <w:r w:rsidR="002D7762">
              <w:rPr>
                <w:spacing w:val="-2"/>
                <w:sz w:val="18"/>
              </w:rPr>
              <w:t xml:space="preserve"> </w:t>
            </w:r>
            <m:oMath>
              <m:r>
                <w:rPr>
                  <w:rFonts w:ascii="Cambria Math" w:hAnsi="Cambria Math"/>
                  <w:spacing w:val="-2"/>
                  <w:sz w:val="18"/>
                </w:rPr>
                <m:t>±</m:t>
              </m:r>
            </m:oMath>
            <w:r w:rsidR="002D7762">
              <w:rPr>
                <w:spacing w:val="-2"/>
                <w:sz w:val="18"/>
              </w:rPr>
              <w:t xml:space="preserve"> </w:t>
            </w:r>
            <w:r>
              <w:rPr>
                <w:spacing w:val="-2"/>
                <w:sz w:val="18"/>
              </w:rPr>
              <w:t>10.64</w:t>
            </w:r>
          </w:p>
        </w:tc>
        <w:tc>
          <w:tcPr>
            <w:tcW w:w="1080" w:type="dxa"/>
            <w:tcBorders>
              <w:bottom w:val="single" w:sz="8" w:space="0" w:color="000000"/>
            </w:tcBorders>
          </w:tcPr>
          <w:p w14:paraId="18AE6649" w14:textId="0ADC69EC" w:rsidR="00EB0B2E" w:rsidRDefault="00EB0B2E" w:rsidP="00C02D2F">
            <w:pPr>
              <w:pStyle w:val="TableParagraph"/>
              <w:spacing w:before="4" w:line="240" w:lineRule="auto"/>
              <w:rPr>
                <w:spacing w:val="-2"/>
                <w:sz w:val="18"/>
              </w:rPr>
            </w:pPr>
            <w:r>
              <w:rPr>
                <w:spacing w:val="-2"/>
                <w:sz w:val="18"/>
              </w:rPr>
              <w:t>0.83</w:t>
            </w:r>
            <w:r w:rsidR="002D7762">
              <w:rPr>
                <w:spacing w:val="-2"/>
                <w:sz w:val="18"/>
              </w:rPr>
              <w:t xml:space="preserve"> </w:t>
            </w:r>
            <m:oMath>
              <m:r>
                <w:rPr>
                  <w:rFonts w:ascii="Cambria Math" w:hAnsi="Cambria Math"/>
                  <w:spacing w:val="-2"/>
                  <w:sz w:val="18"/>
                </w:rPr>
                <m:t>±</m:t>
              </m:r>
            </m:oMath>
            <w:r w:rsidR="002D7762">
              <w:rPr>
                <w:spacing w:val="-2"/>
                <w:sz w:val="18"/>
              </w:rPr>
              <w:t xml:space="preserve"> </w:t>
            </w:r>
            <w:r>
              <w:rPr>
                <w:spacing w:val="-2"/>
                <w:sz w:val="18"/>
              </w:rPr>
              <w:t>0</w:t>
            </w:r>
            <w:r w:rsidR="003953BC">
              <w:rPr>
                <w:spacing w:val="-2"/>
                <w:sz w:val="18"/>
              </w:rPr>
              <w:t>.19</w:t>
            </w:r>
          </w:p>
        </w:tc>
        <w:tc>
          <w:tcPr>
            <w:tcW w:w="1260" w:type="dxa"/>
            <w:tcBorders>
              <w:bottom w:val="single" w:sz="8" w:space="0" w:color="000000"/>
            </w:tcBorders>
          </w:tcPr>
          <w:p w14:paraId="1B86A349" w14:textId="44D8492B" w:rsidR="00EB0B2E" w:rsidRDefault="00EB0B2E" w:rsidP="00C02D2F">
            <w:pPr>
              <w:pStyle w:val="TableParagraph"/>
              <w:spacing w:before="4" w:line="240" w:lineRule="auto"/>
              <w:rPr>
                <w:sz w:val="18"/>
              </w:rPr>
            </w:pPr>
            <w:r>
              <w:rPr>
                <w:spacing w:val="-2"/>
                <w:sz w:val="18"/>
              </w:rPr>
              <w:t>0.</w:t>
            </w:r>
            <w:r w:rsidR="003953BC">
              <w:rPr>
                <w:spacing w:val="-2"/>
                <w:sz w:val="18"/>
              </w:rPr>
              <w:t>998</w:t>
            </w:r>
            <w:r w:rsidR="002D7762">
              <w:rPr>
                <w:spacing w:val="-2"/>
                <w:sz w:val="18"/>
              </w:rPr>
              <w:t xml:space="preserve"> </w:t>
            </w:r>
            <m:oMath>
              <m:r>
                <w:rPr>
                  <w:rFonts w:ascii="Cambria Math" w:hAnsi="Cambria Math"/>
                  <w:spacing w:val="-2"/>
                  <w:sz w:val="18"/>
                </w:rPr>
                <m:t>±</m:t>
              </m:r>
            </m:oMath>
            <w:r w:rsidR="002D7762">
              <w:rPr>
                <w:spacing w:val="-2"/>
                <w:sz w:val="18"/>
              </w:rPr>
              <w:t xml:space="preserve"> </w:t>
            </w:r>
            <w:r>
              <w:rPr>
                <w:spacing w:val="-2"/>
                <w:sz w:val="18"/>
              </w:rPr>
              <w:t>0.0</w:t>
            </w:r>
            <w:r w:rsidR="003953BC">
              <w:rPr>
                <w:spacing w:val="-2"/>
                <w:sz w:val="18"/>
              </w:rPr>
              <w:t>06</w:t>
            </w:r>
          </w:p>
        </w:tc>
        <w:tc>
          <w:tcPr>
            <w:tcW w:w="810" w:type="dxa"/>
            <w:tcBorders>
              <w:bottom w:val="single" w:sz="8" w:space="0" w:color="000000"/>
            </w:tcBorders>
          </w:tcPr>
          <w:p w14:paraId="1732E8B6" w14:textId="77777777" w:rsidR="00EB0B2E" w:rsidRDefault="00EB0B2E" w:rsidP="00C02D2F">
            <w:pPr>
              <w:pStyle w:val="TableParagraph"/>
              <w:spacing w:line="248" w:lineRule="exact"/>
              <w:rPr>
                <w:rFonts w:ascii="Meiryo UI" w:hAnsi="Meiryo UI"/>
                <w:i/>
                <w:sz w:val="18"/>
              </w:rPr>
            </w:pPr>
            <w:r>
              <w:rPr>
                <w:rFonts w:ascii="Segoe UI Symbol" w:hAnsi="Segoe UI Symbol" w:cs="Segoe UI Symbol"/>
                <w:spacing w:val="-10"/>
                <w:w w:val="130"/>
                <w:sz w:val="18"/>
              </w:rPr>
              <w:t>✓</w:t>
            </w:r>
          </w:p>
        </w:tc>
      </w:tr>
    </w:tbl>
    <w:p w14:paraId="6B339F45" w14:textId="77777777" w:rsidR="00142744" w:rsidRDefault="00142744" w:rsidP="00EB7171">
      <w:pPr>
        <w:pStyle w:val="SPIEbodytext"/>
        <w:rPr>
          <w:rFonts w:eastAsia="Yu Gothic Light"/>
        </w:rPr>
      </w:pPr>
    </w:p>
    <w:p w14:paraId="79F4D504" w14:textId="619F57CE" w:rsidR="00776B45" w:rsidRDefault="00AD7FBF" w:rsidP="00776B45">
      <w:pPr>
        <w:pStyle w:val="SPIEbodytext"/>
        <w:jc w:val="center"/>
        <w:rPr>
          <w:iCs/>
        </w:rPr>
      </w:pPr>
      <w:r>
        <w:rPr>
          <w:noProof/>
        </w:rPr>
        <w:drawing>
          <wp:inline distT="0" distB="0" distL="0" distR="0" wp14:anchorId="4CF67579" wp14:editId="18F96A56">
            <wp:extent cx="3118339" cy="1871132"/>
            <wp:effectExtent l="0" t="0" r="6350" b="0"/>
            <wp:docPr id="1940319303" name="Picture 4"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19303" name="Picture 4" descr="Char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8604" cy="1877291"/>
                    </a:xfrm>
                    <a:prstGeom prst="rect">
                      <a:avLst/>
                    </a:prstGeom>
                    <a:noFill/>
                    <a:ln>
                      <a:noFill/>
                    </a:ln>
                  </pic:spPr>
                </pic:pic>
              </a:graphicData>
            </a:graphic>
          </wp:inline>
        </w:drawing>
      </w:r>
    </w:p>
    <w:p w14:paraId="2587CFC4" w14:textId="3D18B055" w:rsidR="00CE12A3" w:rsidRDefault="00CE12A3" w:rsidP="00776B45">
      <w:pPr>
        <w:pStyle w:val="SPIEbodytext"/>
        <w:jc w:val="center"/>
      </w:pPr>
      <w:r>
        <w:t xml:space="preserve">Figure </w:t>
      </w:r>
      <w:r w:rsidR="00D65839">
        <w:t>2</w:t>
      </w:r>
      <w:r>
        <w:t xml:space="preserve">. </w:t>
      </w:r>
      <w:r w:rsidR="00A03518">
        <w:t>D</w:t>
      </w:r>
      <w:r>
        <w:t xml:space="preserve">istribution </w:t>
      </w:r>
      <w:r w:rsidR="00A03518">
        <w:t xml:space="preserve">of Dice scores </w:t>
      </w:r>
      <w:r>
        <w:t>for each model</w:t>
      </w:r>
      <w:r w:rsidR="00DC6025">
        <w:t xml:space="preserve"> </w:t>
      </w:r>
      <w:r w:rsidR="00D65839">
        <w:t xml:space="preserve">on the </w:t>
      </w:r>
      <w:r w:rsidR="003A6357">
        <w:t xml:space="preserve">ULS23 </w:t>
      </w:r>
      <w:r w:rsidR="00D65839">
        <w:t>test dataset</w:t>
      </w:r>
    </w:p>
    <w:p w14:paraId="47E5613A" w14:textId="77777777" w:rsidR="00797985" w:rsidRDefault="00797985" w:rsidP="00776B45">
      <w:pPr>
        <w:pStyle w:val="SPIEbodytext"/>
        <w:jc w:val="center"/>
      </w:pPr>
    </w:p>
    <w:p w14:paraId="69ACE976" w14:textId="25A554C1" w:rsidR="00D65839" w:rsidRDefault="00A37C29" w:rsidP="00D65839">
      <w:pPr>
        <w:pStyle w:val="SPIEbodytext"/>
        <w:jc w:val="center"/>
        <w:rPr>
          <w:iCs/>
        </w:rPr>
      </w:pPr>
      <w:r>
        <w:rPr>
          <w:noProof/>
        </w:rPr>
        <w:drawing>
          <wp:inline distT="0" distB="0" distL="0" distR="0" wp14:anchorId="7A50807B" wp14:editId="19E7FC72">
            <wp:extent cx="6172835" cy="2599055"/>
            <wp:effectExtent l="0" t="0" r="0" b="0"/>
            <wp:docPr id="580641943" name="Picture 1" descr="A picture containing text, gr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1943" name="Picture 1" descr="A picture containing text, gras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835" cy="2599055"/>
                    </a:xfrm>
                    <a:prstGeom prst="rect">
                      <a:avLst/>
                    </a:prstGeom>
                    <a:noFill/>
                    <a:ln>
                      <a:noFill/>
                    </a:ln>
                  </pic:spPr>
                </pic:pic>
              </a:graphicData>
            </a:graphic>
          </wp:inline>
        </w:drawing>
      </w:r>
      <w:r w:rsidR="00D65839" w:rsidRPr="00C03394">
        <w:t xml:space="preserve"> </w:t>
      </w:r>
      <w:r w:rsidR="0086746F">
        <w:rPr>
          <w:noProof/>
        </w:rPr>
        <w:drawing>
          <wp:inline distT="0" distB="0" distL="0" distR="0" wp14:anchorId="5BADEAAE" wp14:editId="7E665975">
            <wp:extent cx="6172835" cy="2524125"/>
            <wp:effectExtent l="0" t="0" r="0" b="9525"/>
            <wp:docPr id="1662569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835" cy="2524125"/>
                    </a:xfrm>
                    <a:prstGeom prst="rect">
                      <a:avLst/>
                    </a:prstGeom>
                    <a:noFill/>
                    <a:ln>
                      <a:noFill/>
                    </a:ln>
                  </pic:spPr>
                </pic:pic>
              </a:graphicData>
            </a:graphic>
          </wp:inline>
        </w:drawing>
      </w:r>
    </w:p>
    <w:p w14:paraId="2985423D" w14:textId="73CC6286" w:rsidR="00D65839" w:rsidRPr="006D7D0E" w:rsidRDefault="00D65839" w:rsidP="00D65839">
      <w:pPr>
        <w:pStyle w:val="SPIEbodytext"/>
        <w:jc w:val="center"/>
        <w:rPr>
          <w:iCs/>
          <w:color w:val="000000" w:themeColor="text1"/>
        </w:rPr>
      </w:pPr>
      <w:r w:rsidRPr="006D7D0E">
        <w:rPr>
          <w:color w:val="000000" w:themeColor="text1"/>
        </w:rPr>
        <w:t xml:space="preserve">Figure 3. Qualitative results of segmentation of a liver lesion and a lymph node by the proposed </w:t>
      </w:r>
      <w:r w:rsidR="00F74DAB" w:rsidRPr="00A37C29">
        <w:rPr>
          <w:iCs/>
          <w:color w:val="000000" w:themeColor="text1"/>
        </w:rPr>
        <w:t>Text</w:t>
      </w:r>
      <w:r w:rsidRPr="00A37C29">
        <w:rPr>
          <w:iCs/>
          <w:color w:val="000000" w:themeColor="text1"/>
        </w:rPr>
        <w:t>-Swin-</w:t>
      </w:r>
      <w:proofErr w:type="spellStart"/>
      <w:r w:rsidRPr="00A37C29">
        <w:rPr>
          <w:iCs/>
          <w:color w:val="000000" w:themeColor="text1"/>
        </w:rPr>
        <w:t>UMamba</w:t>
      </w:r>
      <w:proofErr w:type="spellEnd"/>
      <w:r w:rsidRPr="00A37C29">
        <w:rPr>
          <w:iCs/>
          <w:color w:val="000000" w:themeColor="text1"/>
        </w:rPr>
        <w:t xml:space="preserve"> </w:t>
      </w:r>
      <w:r w:rsidRPr="006D7D0E">
        <w:rPr>
          <w:iCs/>
          <w:color w:val="000000" w:themeColor="text1"/>
        </w:rPr>
        <w:t>model compared against the other approaches</w:t>
      </w:r>
      <w:r w:rsidRPr="006D7D0E">
        <w:rPr>
          <w:color w:val="000000" w:themeColor="text1"/>
        </w:rPr>
        <w:t xml:space="preserve">. </w:t>
      </w:r>
    </w:p>
    <w:p w14:paraId="5C2661FA" w14:textId="33D14A42" w:rsidR="00A00928" w:rsidRPr="00827967" w:rsidRDefault="00AC0EF5" w:rsidP="00A00928">
      <w:pPr>
        <w:pStyle w:val="Heading1"/>
      </w:pPr>
      <w:r>
        <w:t>DISCUSSION AND CONCLUSION</w:t>
      </w:r>
    </w:p>
    <w:p w14:paraId="553823D1" w14:textId="500BCC18" w:rsidR="00AC0EF5" w:rsidRDefault="00A00928" w:rsidP="00A00928">
      <w:pPr>
        <w:pStyle w:val="SPIEbodytext"/>
        <w:rPr>
          <w:iCs/>
        </w:rPr>
      </w:pPr>
      <w:r w:rsidRPr="00C90F5B">
        <w:rPr>
          <w:iCs/>
        </w:rPr>
        <w:t xml:space="preserve">The proposed </w:t>
      </w:r>
      <w:r w:rsidR="00F74DAB" w:rsidRPr="00A37C29">
        <w:rPr>
          <w:iCs/>
          <w:color w:val="000000" w:themeColor="text1"/>
        </w:rPr>
        <w:t>Text</w:t>
      </w:r>
      <w:r w:rsidRPr="00A37C29">
        <w:rPr>
          <w:iCs/>
          <w:color w:val="000000" w:themeColor="text1"/>
        </w:rPr>
        <w:t>-Swin-</w:t>
      </w:r>
      <w:proofErr w:type="spellStart"/>
      <w:r w:rsidRPr="00A37C29">
        <w:rPr>
          <w:iCs/>
          <w:color w:val="000000" w:themeColor="text1"/>
        </w:rPr>
        <w:t>UMamba</w:t>
      </w:r>
      <w:proofErr w:type="spellEnd"/>
      <w:r w:rsidRPr="00A37C29">
        <w:rPr>
          <w:iCs/>
          <w:color w:val="000000" w:themeColor="text1"/>
        </w:rPr>
        <w:t xml:space="preserve"> </w:t>
      </w:r>
      <w:r w:rsidRPr="00C90F5B">
        <w:rPr>
          <w:iCs/>
        </w:rPr>
        <w:t xml:space="preserve">model </w:t>
      </w:r>
      <w:r w:rsidR="00AC0EF5">
        <w:rPr>
          <w:iCs/>
        </w:rPr>
        <w:t xml:space="preserve">incorporated </w:t>
      </w:r>
      <w:r w:rsidRPr="00C90F5B">
        <w:rPr>
          <w:iCs/>
        </w:rPr>
        <w:t>the Text Tower embedding mechanism into the Swin-</w:t>
      </w:r>
      <w:proofErr w:type="spellStart"/>
      <w:r w:rsidRPr="00C90F5B">
        <w:rPr>
          <w:iCs/>
        </w:rPr>
        <w:t>UMamba</w:t>
      </w:r>
      <w:proofErr w:type="spellEnd"/>
      <w:r w:rsidRPr="00C90F5B">
        <w:rPr>
          <w:iCs/>
        </w:rPr>
        <w:t xml:space="preserve"> multi-scale </w:t>
      </w:r>
      <w:r w:rsidR="00AC0EF5">
        <w:rPr>
          <w:iCs/>
        </w:rPr>
        <w:t xml:space="preserve">decoder to </w:t>
      </w:r>
      <w:r w:rsidRPr="00C90F5B">
        <w:rPr>
          <w:iCs/>
        </w:rPr>
        <w:t>facilitat</w:t>
      </w:r>
      <w:r w:rsidR="00AC0EF5">
        <w:rPr>
          <w:iCs/>
        </w:rPr>
        <w:t>e</w:t>
      </w:r>
      <w:r w:rsidRPr="00C90F5B">
        <w:rPr>
          <w:iCs/>
        </w:rPr>
        <w:t xml:space="preserve"> </w:t>
      </w:r>
      <w:r w:rsidR="00AC0EF5" w:rsidRPr="00C90F5B">
        <w:rPr>
          <w:iCs/>
        </w:rPr>
        <w:t>lesion segmentation</w:t>
      </w:r>
      <w:r w:rsidR="00AC0EF5">
        <w:rPr>
          <w:iCs/>
        </w:rPr>
        <w:t xml:space="preserve">. Our model </w:t>
      </w:r>
      <w:r w:rsidRPr="00C90F5B">
        <w:rPr>
          <w:iCs/>
        </w:rPr>
        <w:t>achieve</w:t>
      </w:r>
      <w:r w:rsidR="00AC0EF5">
        <w:rPr>
          <w:iCs/>
        </w:rPr>
        <w:t>d</w:t>
      </w:r>
      <w:r w:rsidRPr="00C90F5B">
        <w:rPr>
          <w:iCs/>
        </w:rPr>
        <w:t xml:space="preserve"> the best segmentation </w:t>
      </w:r>
      <w:r w:rsidR="00AC0EF5">
        <w:rPr>
          <w:iCs/>
        </w:rPr>
        <w:t xml:space="preserve">results </w:t>
      </w:r>
      <w:r w:rsidRPr="00C90F5B">
        <w:rPr>
          <w:iCs/>
        </w:rPr>
        <w:t>with a mean Dice score of 81.76%</w:t>
      </w:r>
      <w:r w:rsidR="00AC0EF5">
        <w:rPr>
          <w:iCs/>
        </w:rPr>
        <w:t xml:space="preserve"> and HD error of 6.58 pixels. It </w:t>
      </w:r>
      <w:r w:rsidRPr="00C90F5B">
        <w:rPr>
          <w:iCs/>
        </w:rPr>
        <w:t>surpass</w:t>
      </w:r>
      <w:r w:rsidR="00AC0EF5">
        <w:rPr>
          <w:iCs/>
        </w:rPr>
        <w:t>ed</w:t>
      </w:r>
      <w:r w:rsidRPr="00C90F5B">
        <w:rPr>
          <w:iCs/>
        </w:rPr>
        <w:t xml:space="preserve"> </w:t>
      </w:r>
      <w:r w:rsidR="00AC0EF5">
        <w:rPr>
          <w:iCs/>
        </w:rPr>
        <w:t xml:space="preserve">a similar </w:t>
      </w:r>
      <w:r w:rsidRPr="00C90F5B">
        <w:rPr>
          <w:iCs/>
        </w:rPr>
        <w:t xml:space="preserve">model </w:t>
      </w:r>
      <w:r w:rsidR="00AC0EF5">
        <w:rPr>
          <w:iCs/>
        </w:rPr>
        <w:t xml:space="preserve">with text embedding, </w:t>
      </w:r>
      <w:proofErr w:type="spellStart"/>
      <w:r w:rsidR="00AC0EF5" w:rsidRPr="00C90F5B">
        <w:rPr>
          <w:iCs/>
        </w:rPr>
        <w:t>LanGuideMedSeg</w:t>
      </w:r>
      <w:proofErr w:type="spellEnd"/>
      <w:r w:rsidR="00AC0EF5">
        <w:rPr>
          <w:iCs/>
        </w:rPr>
        <w:t>, by 37% (</w:t>
      </w:r>
      <m:oMath>
        <m:r>
          <w:rPr>
            <w:rFonts w:ascii="Cambria Math" w:hAnsi="Cambria Math"/>
          </w:rPr>
          <m:t>p</m:t>
        </m:r>
      </m:oMath>
      <w:r w:rsidR="00AC0EF5">
        <w:rPr>
          <w:iCs/>
        </w:rPr>
        <w:t xml:space="preserve"> &lt; 0.001), while also posting</w:t>
      </w:r>
      <w:r w:rsidRPr="00C90F5B">
        <w:rPr>
          <w:iCs/>
        </w:rPr>
        <w:t xml:space="preserve"> moderate </w:t>
      </w:r>
      <w:r w:rsidR="00AC0EF5">
        <w:rPr>
          <w:iCs/>
        </w:rPr>
        <w:t xml:space="preserve">and </w:t>
      </w:r>
      <w:r w:rsidRPr="00C90F5B">
        <w:rPr>
          <w:iCs/>
        </w:rPr>
        <w:t>consistent gains over purely image-based segmentation models</w:t>
      </w:r>
      <w:r w:rsidR="00AC0EF5">
        <w:rPr>
          <w:iCs/>
        </w:rPr>
        <w:t>,</w:t>
      </w:r>
      <w:r w:rsidRPr="00C90F5B">
        <w:rPr>
          <w:iCs/>
        </w:rPr>
        <w:t xml:space="preserve"> such as xLSTM-UNet (1.74%, </w:t>
      </w:r>
      <m:oMath>
        <m:r>
          <w:rPr>
            <w:rFonts w:ascii="Cambria Math" w:hAnsi="Cambria Math"/>
          </w:rPr>
          <m:t>p</m:t>
        </m:r>
      </m:oMath>
      <w:r w:rsidRPr="00C90F5B">
        <w:rPr>
          <w:iCs/>
        </w:rPr>
        <w:t xml:space="preserve"> &lt; 0.001) and nnUNet (0.22%, </w:t>
      </w:r>
      <m:oMath>
        <m:r>
          <w:rPr>
            <w:rFonts w:ascii="Cambria Math" w:hAnsi="Cambria Math"/>
          </w:rPr>
          <m:t>p</m:t>
        </m:r>
      </m:oMath>
      <w:r w:rsidRPr="00C90F5B">
        <w:rPr>
          <w:iCs/>
        </w:rPr>
        <w:t xml:space="preserve"> &gt; 0.05). </w:t>
      </w:r>
    </w:p>
    <w:p w14:paraId="603E7B42" w14:textId="54A1C335" w:rsidR="00A00928" w:rsidRPr="00C90F5B" w:rsidRDefault="00AC0EF5" w:rsidP="006A30CE">
      <w:pPr>
        <w:pStyle w:val="SPIEbodytext"/>
        <w:ind w:firstLine="720"/>
        <w:rPr>
          <w:iCs/>
        </w:rPr>
      </w:pPr>
      <w:r>
        <w:rPr>
          <w:iCs/>
        </w:rPr>
        <w:t xml:space="preserve">Our </w:t>
      </w:r>
      <w:r w:rsidR="00A00928" w:rsidRPr="00C90F5B">
        <w:rPr>
          <w:iCs/>
        </w:rPr>
        <w:t xml:space="preserve">results indicate that </w:t>
      </w:r>
      <w:r>
        <w:rPr>
          <w:iCs/>
        </w:rPr>
        <w:t xml:space="preserve">incorporating short-form text descriptions of findings from the radiology reports </w:t>
      </w:r>
      <w:r w:rsidR="00A00928" w:rsidRPr="00C90F5B">
        <w:rPr>
          <w:iCs/>
        </w:rPr>
        <w:t xml:space="preserve">can yield a noticeable advantage for </w:t>
      </w:r>
      <w:r>
        <w:rPr>
          <w:iCs/>
        </w:rPr>
        <w:t xml:space="preserve">lesion </w:t>
      </w:r>
      <w:r w:rsidR="00A00928" w:rsidRPr="00C90F5B">
        <w:rPr>
          <w:iCs/>
        </w:rPr>
        <w:t>segmentation</w:t>
      </w:r>
      <w:r>
        <w:rPr>
          <w:iCs/>
        </w:rPr>
        <w:t>. The clinical context provided by both the imaging and text features guided the network to yield good segmentation results. However, o</w:t>
      </w:r>
      <w:r w:rsidR="00A00928" w:rsidRPr="00C90F5B">
        <w:rPr>
          <w:iCs/>
        </w:rPr>
        <w:t xml:space="preserve">ur work has limitations. First, the experimental design utilizes the ULS23 </w:t>
      </w:r>
      <w:proofErr w:type="spellStart"/>
      <w:r w:rsidR="00A00928" w:rsidRPr="00C90F5B">
        <w:rPr>
          <w:iCs/>
        </w:rPr>
        <w:t>DeepLesion</w:t>
      </w:r>
      <w:proofErr w:type="spellEnd"/>
      <w:r w:rsidR="00A00928" w:rsidRPr="00C90F5B">
        <w:rPr>
          <w:iCs/>
        </w:rPr>
        <w:t xml:space="preserve"> dataset, where lesion</w:t>
      </w:r>
      <w:r>
        <w:rPr>
          <w:iCs/>
        </w:rPr>
        <w:t xml:space="preserve">s are </w:t>
      </w:r>
      <w:r w:rsidR="00A00928" w:rsidRPr="00C90F5B">
        <w:rPr>
          <w:iCs/>
        </w:rPr>
        <w:t xml:space="preserve">centered </w:t>
      </w:r>
      <w:r>
        <w:rPr>
          <w:iCs/>
        </w:rPr>
        <w:t xml:space="preserve">on </w:t>
      </w:r>
      <w:r w:rsidR="00A00928" w:rsidRPr="00C90F5B">
        <w:rPr>
          <w:iCs/>
        </w:rPr>
        <w:t xml:space="preserve">256×256 images </w:t>
      </w:r>
      <w:r>
        <w:rPr>
          <w:iCs/>
        </w:rPr>
        <w:t xml:space="preserve">to </w:t>
      </w:r>
      <w:r w:rsidR="00A00928" w:rsidRPr="00C90F5B">
        <w:rPr>
          <w:iCs/>
        </w:rPr>
        <w:t>simplify the segmentation task relative to the original 512×512 images</w:t>
      </w:r>
      <w:r>
        <w:rPr>
          <w:iCs/>
        </w:rPr>
        <w:t xml:space="preserve"> from the original </w:t>
      </w:r>
      <w:proofErr w:type="spellStart"/>
      <w:r>
        <w:rPr>
          <w:iCs/>
        </w:rPr>
        <w:t>DeepLesion</w:t>
      </w:r>
      <w:proofErr w:type="spellEnd"/>
      <w:r>
        <w:rPr>
          <w:iCs/>
        </w:rPr>
        <w:t xml:space="preserve"> dataset</w:t>
      </w:r>
      <w:r w:rsidR="00A00928" w:rsidRPr="00C90F5B">
        <w:rPr>
          <w:iCs/>
        </w:rPr>
        <w:t xml:space="preserve">. </w:t>
      </w:r>
      <w:r>
        <w:rPr>
          <w:iCs/>
        </w:rPr>
        <w:t xml:space="preserve">Such </w:t>
      </w:r>
      <w:r w:rsidR="00A00928" w:rsidRPr="00C90F5B">
        <w:rPr>
          <w:iCs/>
        </w:rPr>
        <w:t xml:space="preserve">specific design </w:t>
      </w:r>
      <w:r>
        <w:rPr>
          <w:iCs/>
        </w:rPr>
        <w:t xml:space="preserve">for the dataset </w:t>
      </w:r>
      <w:r w:rsidR="00A00928" w:rsidRPr="00C90F5B">
        <w:rPr>
          <w:iCs/>
        </w:rPr>
        <w:t xml:space="preserve">constrains the generalizability of our proposed model to more realistic scenarios, where lesions are </w:t>
      </w:r>
      <w:r>
        <w:rPr>
          <w:iCs/>
        </w:rPr>
        <w:t>small compared to surrounding anatomy</w:t>
      </w:r>
      <w:r w:rsidR="00A00928" w:rsidRPr="00C90F5B">
        <w:rPr>
          <w:iCs/>
        </w:rPr>
        <w:t xml:space="preserve">. Second, </w:t>
      </w:r>
      <w:r>
        <w:rPr>
          <w:iCs/>
        </w:rPr>
        <w:t xml:space="preserve">other </w:t>
      </w:r>
      <w:r w:rsidR="00A00928" w:rsidRPr="00C90F5B">
        <w:rPr>
          <w:iCs/>
        </w:rPr>
        <w:t>architectur</w:t>
      </w:r>
      <w:r>
        <w:rPr>
          <w:iCs/>
        </w:rPr>
        <w:t xml:space="preserve">al variations, </w:t>
      </w:r>
      <w:r w:rsidR="00A00928" w:rsidRPr="00C90F5B">
        <w:rPr>
          <w:iCs/>
        </w:rPr>
        <w:t xml:space="preserve">such as a decoder for long-form text generation or relational </w:t>
      </w:r>
      <w:r w:rsidR="00A00928" w:rsidRPr="00C90F5B">
        <w:rPr>
          <w:iCs/>
        </w:rPr>
        <w:lastRenderedPageBreak/>
        <w:t>memory modules</w:t>
      </w:r>
      <w:r w:rsidR="00F8710D">
        <w:rPr>
          <w:iCs/>
          <w:vertAlign w:val="superscript"/>
        </w:rPr>
        <w:t>13</w:t>
      </w:r>
      <w:r>
        <w:rPr>
          <w:iCs/>
        </w:rPr>
        <w:t xml:space="preserve">, </w:t>
      </w:r>
      <w:r w:rsidR="00A00928" w:rsidRPr="00C90F5B">
        <w:rPr>
          <w:iCs/>
        </w:rPr>
        <w:t xml:space="preserve">have not been investigated due to their implementation complexity. </w:t>
      </w:r>
      <w:r>
        <w:rPr>
          <w:iCs/>
        </w:rPr>
        <w:t xml:space="preserve">Third, our approach is currently designed </w:t>
      </w:r>
      <w:r w:rsidR="00993CE6">
        <w:rPr>
          <w:iCs/>
        </w:rPr>
        <w:t xml:space="preserve">only </w:t>
      </w:r>
      <w:r>
        <w:rPr>
          <w:iCs/>
        </w:rPr>
        <w:t xml:space="preserve">for 2D images. While it can be </w:t>
      </w:r>
      <w:r w:rsidR="00993CE6">
        <w:rPr>
          <w:iCs/>
        </w:rPr>
        <w:t xml:space="preserve">easily </w:t>
      </w:r>
      <w:r>
        <w:rPr>
          <w:iCs/>
        </w:rPr>
        <w:t xml:space="preserve">extended to 3D volumes, this has not been attempted in </w:t>
      </w:r>
      <w:r w:rsidR="00993CE6">
        <w:rPr>
          <w:iCs/>
        </w:rPr>
        <w:t xml:space="preserve">this </w:t>
      </w:r>
      <w:r>
        <w:rPr>
          <w:iCs/>
        </w:rPr>
        <w:t>pilot work.</w:t>
      </w:r>
      <w:r w:rsidR="006A30CE">
        <w:rPr>
          <w:iCs/>
        </w:rPr>
        <w:t xml:space="preserve"> </w:t>
      </w:r>
      <w:r w:rsidR="00A00928" w:rsidRPr="00C90F5B">
        <w:rPr>
          <w:iCs/>
        </w:rPr>
        <w:t xml:space="preserve">In summary, </w:t>
      </w:r>
      <w:r w:rsidR="00F74DAB" w:rsidRPr="00A37C29">
        <w:rPr>
          <w:iCs/>
          <w:color w:val="000000" w:themeColor="text1"/>
        </w:rPr>
        <w:t>Text</w:t>
      </w:r>
      <w:r w:rsidR="00A00928" w:rsidRPr="00A37C29">
        <w:rPr>
          <w:iCs/>
          <w:color w:val="000000" w:themeColor="text1"/>
        </w:rPr>
        <w:t>-Swin-</w:t>
      </w:r>
      <w:proofErr w:type="spellStart"/>
      <w:r w:rsidR="00A00928" w:rsidRPr="00A37C29">
        <w:rPr>
          <w:iCs/>
          <w:color w:val="000000" w:themeColor="text1"/>
        </w:rPr>
        <w:t>UMamba</w:t>
      </w:r>
      <w:proofErr w:type="spellEnd"/>
      <w:r w:rsidR="00A00928" w:rsidRPr="00A37C29">
        <w:rPr>
          <w:iCs/>
          <w:color w:val="000000" w:themeColor="text1"/>
        </w:rPr>
        <w:t xml:space="preserve"> </w:t>
      </w:r>
      <w:r w:rsidR="00A00928" w:rsidRPr="00C90F5B">
        <w:rPr>
          <w:iCs/>
        </w:rPr>
        <w:t xml:space="preserve">presents </w:t>
      </w:r>
      <w:r>
        <w:rPr>
          <w:iCs/>
        </w:rPr>
        <w:t>a</w:t>
      </w:r>
      <w:r w:rsidR="00A00928" w:rsidRPr="00C90F5B">
        <w:rPr>
          <w:iCs/>
        </w:rPr>
        <w:t xml:space="preserve"> </w:t>
      </w:r>
      <w:r>
        <w:rPr>
          <w:iCs/>
        </w:rPr>
        <w:t>simple approach</w:t>
      </w:r>
      <w:r w:rsidR="00A00928" w:rsidRPr="00C90F5B">
        <w:rPr>
          <w:iCs/>
        </w:rPr>
        <w:t xml:space="preserve"> </w:t>
      </w:r>
      <w:r>
        <w:rPr>
          <w:iCs/>
        </w:rPr>
        <w:t>to</w:t>
      </w:r>
      <w:r w:rsidR="00A00928" w:rsidRPr="00C90F5B">
        <w:rPr>
          <w:iCs/>
        </w:rPr>
        <w:t xml:space="preserve"> integrat</w:t>
      </w:r>
      <w:r>
        <w:rPr>
          <w:iCs/>
        </w:rPr>
        <w:t>e</w:t>
      </w:r>
      <w:r w:rsidR="00A00928" w:rsidRPr="00C90F5B">
        <w:rPr>
          <w:iCs/>
        </w:rPr>
        <w:t xml:space="preserve"> language-guided reasoning </w:t>
      </w:r>
      <w:r>
        <w:rPr>
          <w:iCs/>
        </w:rPr>
        <w:t xml:space="preserve">for lesion </w:t>
      </w:r>
      <w:r w:rsidR="00A00928" w:rsidRPr="00C90F5B">
        <w:rPr>
          <w:iCs/>
        </w:rPr>
        <w:t xml:space="preserve">segmentation. The text embedding mechanism can </w:t>
      </w:r>
      <w:r>
        <w:rPr>
          <w:iCs/>
        </w:rPr>
        <w:t xml:space="preserve">be </w:t>
      </w:r>
      <w:r w:rsidR="00A00928" w:rsidRPr="00C90F5B">
        <w:rPr>
          <w:iCs/>
        </w:rPr>
        <w:t>appl</w:t>
      </w:r>
      <w:r>
        <w:rPr>
          <w:iCs/>
        </w:rPr>
        <w:t>ied</w:t>
      </w:r>
      <w:r w:rsidR="00A00928" w:rsidRPr="00C90F5B">
        <w:rPr>
          <w:iCs/>
        </w:rPr>
        <w:t xml:space="preserve"> to any nnU</w:t>
      </w:r>
      <w:r>
        <w:rPr>
          <w:iCs/>
        </w:rPr>
        <w:t>-</w:t>
      </w:r>
      <w:r w:rsidR="00A00928" w:rsidRPr="00C90F5B">
        <w:rPr>
          <w:iCs/>
        </w:rPr>
        <w:t xml:space="preserve">Net </w:t>
      </w:r>
      <w:r>
        <w:rPr>
          <w:iCs/>
        </w:rPr>
        <w:t>model (</w:t>
      </w:r>
      <w:r w:rsidR="00A00928" w:rsidRPr="00C90F5B">
        <w:rPr>
          <w:iCs/>
        </w:rPr>
        <w:t>and its derivatives</w:t>
      </w:r>
      <w:r>
        <w:rPr>
          <w:iCs/>
        </w:rPr>
        <w:t>)</w:t>
      </w:r>
      <w:r w:rsidR="00A00928" w:rsidRPr="00C90F5B">
        <w:rPr>
          <w:iCs/>
        </w:rPr>
        <w:t xml:space="preserve">. </w:t>
      </w:r>
      <w:r w:rsidR="00E64490">
        <w:rPr>
          <w:iCs/>
        </w:rPr>
        <w:t>We o</w:t>
      </w:r>
      <w:r w:rsidR="00A00928" w:rsidRPr="00C90F5B">
        <w:rPr>
          <w:iCs/>
        </w:rPr>
        <w:t>pen-sourc</w:t>
      </w:r>
      <w:r w:rsidR="00E64490">
        <w:rPr>
          <w:iCs/>
        </w:rPr>
        <w:t>e</w:t>
      </w:r>
      <w:r w:rsidR="007C2401">
        <w:rPr>
          <w:iCs/>
        </w:rPr>
        <w:t xml:space="preserve"> our dataset and code</w:t>
      </w:r>
      <w:r w:rsidR="00D947A3">
        <w:rPr>
          <w:iCs/>
        </w:rPr>
        <w:t xml:space="preserve"> </w:t>
      </w:r>
      <w:r w:rsidR="00E64490">
        <w:rPr>
          <w:iCs/>
        </w:rPr>
        <w:t>for further research</w:t>
      </w:r>
      <w:r w:rsidR="00A00928" w:rsidRPr="00C90F5B">
        <w:rPr>
          <w:iCs/>
        </w:rPr>
        <w:t xml:space="preserve">. </w:t>
      </w:r>
      <w:r w:rsidR="00FD53DB">
        <w:rPr>
          <w:iCs/>
        </w:rPr>
        <w:t xml:space="preserve">Future work is targeted towards </w:t>
      </w:r>
      <w:r w:rsidR="00A00928" w:rsidRPr="00C90F5B">
        <w:rPr>
          <w:iCs/>
        </w:rPr>
        <w:t xml:space="preserve">scaling </w:t>
      </w:r>
      <w:r w:rsidR="00D947A3">
        <w:rPr>
          <w:iCs/>
        </w:rPr>
        <w:t xml:space="preserve">the approach </w:t>
      </w:r>
      <w:r w:rsidR="00A00928" w:rsidRPr="00C90F5B">
        <w:rPr>
          <w:iCs/>
        </w:rPr>
        <w:t>to full-size CT</w:t>
      </w:r>
      <w:r w:rsidR="00D947A3">
        <w:rPr>
          <w:iCs/>
        </w:rPr>
        <w:t xml:space="preserve"> volumes </w:t>
      </w:r>
      <w:r w:rsidR="00A00928" w:rsidRPr="00C90F5B">
        <w:rPr>
          <w:iCs/>
        </w:rPr>
        <w:t xml:space="preserve">and enabling long-form </w:t>
      </w:r>
      <w:r w:rsidR="00FD53DB">
        <w:rPr>
          <w:iCs/>
        </w:rPr>
        <w:t xml:space="preserve">descriptions of findings to pre-fill into the </w:t>
      </w:r>
      <w:r w:rsidR="00A00928" w:rsidRPr="00C90F5B">
        <w:rPr>
          <w:iCs/>
        </w:rPr>
        <w:t>report</w:t>
      </w:r>
      <w:r w:rsidR="00FD53DB">
        <w:rPr>
          <w:iCs/>
        </w:rPr>
        <w:t>s</w:t>
      </w:r>
      <w:r w:rsidR="00AD04DB">
        <w:rPr>
          <w:iCs/>
        </w:rPr>
        <w:t xml:space="preserve"> </w:t>
      </w:r>
      <w:r w:rsidR="00FD53DB">
        <w:rPr>
          <w:iCs/>
          <w:vertAlign w:val="superscript"/>
        </w:rPr>
        <w:t>22</w:t>
      </w:r>
      <w:r w:rsidR="00A00928" w:rsidRPr="00C90F5B">
        <w:rPr>
          <w:iCs/>
        </w:rPr>
        <w:t>, which may enhance the explainability of lesion</w:t>
      </w:r>
      <w:r w:rsidR="00D947A3">
        <w:rPr>
          <w:iCs/>
        </w:rPr>
        <w:t xml:space="preserve"> segmentation</w:t>
      </w:r>
      <w:r w:rsidR="00A00928" w:rsidRPr="00C90F5B">
        <w:rPr>
          <w:iCs/>
        </w:rPr>
        <w:t>.</w:t>
      </w:r>
    </w:p>
    <w:p w14:paraId="19024E86" w14:textId="77777777" w:rsidR="00DF3241" w:rsidRDefault="00DF3241" w:rsidP="00DF3241">
      <w:pPr>
        <w:pStyle w:val="SPIEreferences"/>
      </w:pPr>
      <w:r>
        <w:t>Acknowledgements</w:t>
      </w:r>
    </w:p>
    <w:p w14:paraId="07B26E43" w14:textId="7B2B0206" w:rsidR="008A2D67" w:rsidRPr="004922A3" w:rsidRDefault="008A2D67" w:rsidP="00D947A3">
      <w:pPr>
        <w:jc w:val="both"/>
        <w:rPr>
          <w:szCs w:val="20"/>
        </w:rPr>
      </w:pPr>
      <w:r w:rsidRPr="008A2D67">
        <w:rPr>
          <w:szCs w:val="20"/>
        </w:rPr>
        <w:t>This work was supported by the Intramural Research Program of the NIH Clinical Center (project number 1Z01 CL040004)</w:t>
      </w:r>
      <w:r>
        <w:rPr>
          <w:szCs w:val="20"/>
        </w:rPr>
        <w:t xml:space="preserve">, </w:t>
      </w:r>
      <w:r w:rsidRPr="004922A3">
        <w:rPr>
          <w:szCs w:val="20"/>
        </w:rPr>
        <w:t>National Library of Medicine, and Center for Information Technology</w:t>
      </w:r>
      <w:r w:rsidRPr="008A2D67">
        <w:rPr>
          <w:szCs w:val="20"/>
        </w:rPr>
        <w:t xml:space="preserve">. The research used the high-performance computing facilities of the NIH </w:t>
      </w:r>
      <w:proofErr w:type="spellStart"/>
      <w:r w:rsidRPr="008A2D67">
        <w:rPr>
          <w:szCs w:val="20"/>
        </w:rPr>
        <w:t>Biowulf</w:t>
      </w:r>
      <w:proofErr w:type="spellEnd"/>
      <w:r w:rsidRPr="008A2D67">
        <w:rPr>
          <w:szCs w:val="20"/>
        </w:rPr>
        <w:t xml:space="preserve"> cluster.</w:t>
      </w:r>
    </w:p>
    <w:p w14:paraId="3C8D0CAB" w14:textId="2EEA0788" w:rsidR="00825CDC" w:rsidRDefault="00825CDC" w:rsidP="00DF3241">
      <w:pPr>
        <w:rPr>
          <w:szCs w:val="20"/>
        </w:rPr>
      </w:pPr>
    </w:p>
    <w:p w14:paraId="2CBC43FB" w14:textId="77777777" w:rsidR="00AC1CED" w:rsidRDefault="00AC1CED">
      <w:pPr>
        <w:rPr>
          <w:b/>
          <w:caps/>
          <w:sz w:val="22"/>
          <w:szCs w:val="22"/>
        </w:rPr>
      </w:pPr>
      <w:r>
        <w:br w:type="page"/>
      </w:r>
    </w:p>
    <w:p w14:paraId="027B0458" w14:textId="3AD2315B" w:rsidR="00676763" w:rsidRDefault="00676763" w:rsidP="00676763">
      <w:pPr>
        <w:pStyle w:val="SPIEreferences"/>
      </w:pPr>
      <w:r w:rsidRPr="006F2AFA">
        <w:lastRenderedPageBreak/>
        <w:t>References</w:t>
      </w:r>
    </w:p>
    <w:p w14:paraId="7B66304D" w14:textId="77777777" w:rsidR="00AC1CED" w:rsidRDefault="00AC1CED" w:rsidP="00AC1CED">
      <w:pPr>
        <w:pStyle w:val="SPIEreferencelisting"/>
        <w:ind w:left="360" w:hanging="360"/>
      </w:pPr>
      <w:bookmarkStart w:id="0" w:name="_Hlk146208299"/>
      <w:r>
        <w:t xml:space="preserve">C. </w:t>
      </w:r>
      <w:r w:rsidRPr="00AC1CED">
        <w:t xml:space="preserve">Frenette, </w:t>
      </w:r>
      <w:r>
        <w:t xml:space="preserve">M. </w:t>
      </w:r>
      <w:r w:rsidRPr="00AC1CED">
        <w:t>Mendiratta-Lala</w:t>
      </w:r>
      <w:r>
        <w:t>,</w:t>
      </w:r>
      <w:r w:rsidRPr="00AC1CED">
        <w:t xml:space="preserve"> </w:t>
      </w:r>
      <w:r>
        <w:t xml:space="preserve">R. </w:t>
      </w:r>
      <w:r w:rsidRPr="00AC1CED">
        <w:t xml:space="preserve">Salgia, </w:t>
      </w:r>
      <w:r>
        <w:t>R.</w:t>
      </w:r>
      <w:r w:rsidRPr="00AC1CED">
        <w:t>J</w:t>
      </w:r>
      <w:r>
        <w:t>.</w:t>
      </w:r>
      <w:r w:rsidRPr="00AC1CED">
        <w:t xml:space="preserve"> Wong, </w:t>
      </w:r>
      <w:r>
        <w:t xml:space="preserve">B.G. </w:t>
      </w:r>
      <w:r w:rsidRPr="00AC1CED">
        <w:t xml:space="preserve">Sauer, </w:t>
      </w:r>
      <w:r>
        <w:t xml:space="preserve">A. </w:t>
      </w:r>
      <w:r w:rsidRPr="00AC1CED">
        <w:t>Pillai</w:t>
      </w:r>
      <w:r>
        <w:t>., “</w:t>
      </w:r>
      <w:r w:rsidRPr="00AC1CED">
        <w:t>ACG Clinical Guideline: Focal Liver Lesions</w:t>
      </w:r>
      <w:r>
        <w:t xml:space="preserve">,” Am. J. Gastroenterology, </w:t>
      </w:r>
      <w:r w:rsidRPr="00AC1CED">
        <w:t>119</w:t>
      </w:r>
      <w:r>
        <w:t xml:space="preserve"> </w:t>
      </w:r>
      <w:r w:rsidRPr="00AC1CED">
        <w:t>(7)</w:t>
      </w:r>
      <w:r>
        <w:t>, (2024).</w:t>
      </w:r>
    </w:p>
    <w:p w14:paraId="6FF4AD51" w14:textId="77777777" w:rsidR="00AC1CED" w:rsidRDefault="00AC1CED" w:rsidP="00AC1CED">
      <w:pPr>
        <w:pStyle w:val="SPIEreferencelisting"/>
        <w:ind w:left="360" w:hanging="360"/>
      </w:pPr>
      <w:r w:rsidRPr="00AC1CED">
        <w:t xml:space="preserve">A.A. Bankier, H. </w:t>
      </w:r>
      <w:proofErr w:type="spellStart"/>
      <w:r w:rsidRPr="00AC1CED">
        <w:t>MacMahon</w:t>
      </w:r>
      <w:proofErr w:type="spellEnd"/>
      <w:r w:rsidRPr="00AC1CED">
        <w:t xml:space="preserve">, J.M. Goo, G.D. Rubin, C.M. Schaefer-Prokop, and D.P. </w:t>
      </w:r>
      <w:proofErr w:type="spellStart"/>
      <w:r w:rsidRPr="00AC1CED">
        <w:t>Naidich</w:t>
      </w:r>
      <w:proofErr w:type="spellEnd"/>
      <w:r>
        <w:t>, “</w:t>
      </w:r>
      <w:r w:rsidRPr="00AC1CED">
        <w:t>Recommendations for</w:t>
      </w:r>
      <w:r>
        <w:t xml:space="preserve"> </w:t>
      </w:r>
      <w:r w:rsidRPr="00AC1CED">
        <w:t>Measuring Pulmonary Nodules at CT: A Statement from the Fleischner Society</w:t>
      </w:r>
      <w:r>
        <w:t xml:space="preserve">,” </w:t>
      </w:r>
      <w:r w:rsidRPr="00AC1CED">
        <w:t>Radiology, 285 (2), 584-600, (2017)</w:t>
      </w:r>
      <w:r>
        <w:t>.</w:t>
      </w:r>
    </w:p>
    <w:p w14:paraId="7AB74B51" w14:textId="56D3231A" w:rsidR="00AC1CED" w:rsidRDefault="00AC1CED" w:rsidP="00B1084C">
      <w:pPr>
        <w:pStyle w:val="SPIEreferencelisting"/>
        <w:ind w:left="360" w:hanging="360"/>
      </w:pPr>
      <w:r w:rsidRPr="00AC1CED">
        <w:rPr>
          <w:bCs/>
        </w:rPr>
        <w:t>T. Sheng, T.S. Mathai, A. Shieh, R.M. Summers, "Weakly-Supervised Detection of Bone Lesions in CT," proc. SPIE: Medical Imaging, 129270</w:t>
      </w:r>
      <w:r w:rsidR="0075196F">
        <w:rPr>
          <w:bCs/>
        </w:rPr>
        <w:t>Q</w:t>
      </w:r>
      <w:r w:rsidRPr="00AC1CED">
        <w:rPr>
          <w:bCs/>
        </w:rPr>
        <w:t>, (2024)</w:t>
      </w:r>
      <w:r w:rsidR="0075196F">
        <w:rPr>
          <w:bCs/>
        </w:rPr>
        <w:t>.</w:t>
      </w:r>
    </w:p>
    <w:p w14:paraId="64D166F9" w14:textId="5EAB9019" w:rsidR="00AC1CED" w:rsidRPr="0075196F" w:rsidRDefault="00AC1CED" w:rsidP="00AC1CED">
      <w:pPr>
        <w:pStyle w:val="SPIEreferencelisting"/>
        <w:ind w:left="360" w:hanging="360"/>
      </w:pPr>
      <w:r w:rsidRPr="00AC1CED">
        <w:rPr>
          <w:bCs/>
        </w:rPr>
        <w:t xml:space="preserve">T.S. Mathai, </w:t>
      </w:r>
      <w:r w:rsidR="0075196F">
        <w:rPr>
          <w:bCs/>
        </w:rPr>
        <w:t>B</w:t>
      </w:r>
      <w:r w:rsidRPr="00AC1CED">
        <w:rPr>
          <w:bCs/>
        </w:rPr>
        <w:t xml:space="preserve">. </w:t>
      </w:r>
      <w:r w:rsidR="0075196F">
        <w:rPr>
          <w:bCs/>
        </w:rPr>
        <w:t>Hou</w:t>
      </w:r>
      <w:r w:rsidRPr="00AC1CED">
        <w:rPr>
          <w:bCs/>
        </w:rPr>
        <w:t>, R.M. Summers, "</w:t>
      </w:r>
      <w:r w:rsidR="0075196F" w:rsidRPr="0075196F">
        <w:rPr>
          <w:bCs/>
        </w:rPr>
        <w:t>Longitudinal assessment of lung lesion burden in CT</w:t>
      </w:r>
      <w:r w:rsidRPr="00AC1CED">
        <w:rPr>
          <w:bCs/>
        </w:rPr>
        <w:t xml:space="preserve">," proc. SPIE: Medical Imaging, </w:t>
      </w:r>
      <w:r w:rsidR="0075196F" w:rsidRPr="0075196F">
        <w:rPr>
          <w:bCs/>
        </w:rPr>
        <w:t>134072P</w:t>
      </w:r>
      <w:r w:rsidRPr="00AC1CED">
        <w:rPr>
          <w:bCs/>
        </w:rPr>
        <w:t>, (202</w:t>
      </w:r>
      <w:r w:rsidR="0075196F">
        <w:rPr>
          <w:bCs/>
        </w:rPr>
        <w:t>5</w:t>
      </w:r>
      <w:r w:rsidRPr="00AC1CED">
        <w:rPr>
          <w:bCs/>
        </w:rPr>
        <w:t>)</w:t>
      </w:r>
      <w:r w:rsidR="0075196F">
        <w:rPr>
          <w:bCs/>
        </w:rPr>
        <w:t>.</w:t>
      </w:r>
    </w:p>
    <w:p w14:paraId="67D07837" w14:textId="708E593E" w:rsidR="0075196F" w:rsidRDefault="0075196F" w:rsidP="009A0AE9">
      <w:pPr>
        <w:pStyle w:val="SPIEreferencelisting"/>
        <w:ind w:left="360" w:hanging="360"/>
      </w:pPr>
      <w:r w:rsidRPr="0075196F">
        <w:rPr>
          <w:bCs/>
        </w:rPr>
        <w:t xml:space="preserve">T. </w:t>
      </w:r>
      <w:proofErr w:type="spellStart"/>
      <w:r w:rsidRPr="0075196F">
        <w:rPr>
          <w:bCs/>
        </w:rPr>
        <w:t>Mattikalli</w:t>
      </w:r>
      <w:proofErr w:type="spellEnd"/>
      <w:r w:rsidRPr="0075196F">
        <w:rPr>
          <w:bCs/>
        </w:rPr>
        <w:t>, T.S. Mathai, R.M. Summers, "Universal lesion detection in CT scans using neural network ensembles," proc. SPIE: Medical Imaging, 120333D, (2022).</w:t>
      </w:r>
    </w:p>
    <w:p w14:paraId="6F9214A4" w14:textId="408CF59C" w:rsidR="00C0751F" w:rsidRDefault="00C0751F" w:rsidP="00C0751F">
      <w:pPr>
        <w:pStyle w:val="SPIEreferencelisting"/>
        <w:ind w:left="360" w:hanging="360"/>
      </w:pPr>
      <w:r>
        <w:t>Xin Lai</w:t>
      </w:r>
      <w:r w:rsidRPr="00F16D3D">
        <w:t>,</w:t>
      </w:r>
      <w:r w:rsidRPr="00C0751F">
        <w:t xml:space="preserve"> </w:t>
      </w:r>
      <w:proofErr w:type="spellStart"/>
      <w:r>
        <w:t>Zhuotao</w:t>
      </w:r>
      <w:proofErr w:type="spellEnd"/>
      <w:r>
        <w:t xml:space="preserve"> Tian, </w:t>
      </w:r>
      <w:proofErr w:type="spellStart"/>
      <w:r>
        <w:t>YuKang</w:t>
      </w:r>
      <w:proofErr w:type="spellEnd"/>
      <w:r>
        <w:t xml:space="preserve"> Chen, </w:t>
      </w:r>
      <w:proofErr w:type="spellStart"/>
      <w:r>
        <w:t>Yanwei</w:t>
      </w:r>
      <w:proofErr w:type="spellEnd"/>
      <w:r>
        <w:t xml:space="preserve"> Li, Yuhui Yuan, Shu Liu, and Jiaya Jia, </w:t>
      </w:r>
      <w:r w:rsidRPr="00F16D3D">
        <w:t>“</w:t>
      </w:r>
      <w:r>
        <w:t>LISA:</w:t>
      </w:r>
      <w:r w:rsidRPr="00C0751F">
        <w:t xml:space="preserve"> </w:t>
      </w:r>
      <w:r>
        <w:t xml:space="preserve">reasoning </w:t>
      </w:r>
      <w:proofErr w:type="spellStart"/>
      <w:r>
        <w:t>segmentationvia</w:t>
      </w:r>
      <w:proofErr w:type="spellEnd"/>
      <w:r>
        <w:t xml:space="preserve"> large language model</w:t>
      </w:r>
      <w:r w:rsidRPr="00F16D3D">
        <w:t xml:space="preserve">,” </w:t>
      </w:r>
      <w:proofErr w:type="spellStart"/>
      <w:r>
        <w:t>arXiv</w:t>
      </w:r>
      <w:proofErr w:type="spellEnd"/>
      <w:r>
        <w:t xml:space="preserve"> preprint arXiv:2308.00692, </w:t>
      </w:r>
      <w:r w:rsidR="005E1568">
        <w:t>(</w:t>
      </w:r>
      <w:r>
        <w:t>2023</w:t>
      </w:r>
      <w:r w:rsidR="005E1568">
        <w:t>)</w:t>
      </w:r>
      <w:r>
        <w:t xml:space="preserve">. </w:t>
      </w:r>
    </w:p>
    <w:p w14:paraId="65C35752" w14:textId="765E5CEC" w:rsidR="00C0751F" w:rsidRDefault="00C0751F" w:rsidP="00C0751F">
      <w:pPr>
        <w:pStyle w:val="SPIEreferencelisting"/>
        <w:ind w:left="360" w:hanging="360"/>
      </w:pPr>
      <w:r w:rsidRPr="00C0751F">
        <w:t xml:space="preserve">Haotian Liu, </w:t>
      </w:r>
      <w:proofErr w:type="spellStart"/>
      <w:r w:rsidRPr="00C0751F">
        <w:t>Chunyan</w:t>
      </w:r>
      <w:proofErr w:type="spellEnd"/>
      <w:r w:rsidRPr="00C0751F">
        <w:t xml:space="preserve"> Li, Qingyang Wu, and Yong Jae Lee</w:t>
      </w:r>
      <w:r>
        <w:t>, “</w:t>
      </w:r>
      <w:r w:rsidRPr="00C0751F">
        <w:t>Visual instruction tuning</w:t>
      </w:r>
      <w:r>
        <w:t>,”</w:t>
      </w:r>
      <w:r w:rsidRPr="00C0751F">
        <w:t xml:space="preserve"> </w:t>
      </w:r>
      <w:proofErr w:type="spellStart"/>
      <w:r w:rsidRPr="00C0751F">
        <w:t>arXiv</w:t>
      </w:r>
      <w:proofErr w:type="spellEnd"/>
      <w:r w:rsidRPr="00C0751F">
        <w:t xml:space="preserve">: 2304.08485, </w:t>
      </w:r>
      <w:r w:rsidR="005E1568">
        <w:t>(</w:t>
      </w:r>
      <w:r w:rsidRPr="00C0751F">
        <w:t>2023</w:t>
      </w:r>
      <w:r w:rsidR="005E1568">
        <w:t>)</w:t>
      </w:r>
      <w:r w:rsidRPr="00C0751F">
        <w:t>.</w:t>
      </w:r>
      <w:r>
        <w:t xml:space="preserve">  </w:t>
      </w:r>
    </w:p>
    <w:p w14:paraId="58A015F9" w14:textId="66CF56BA" w:rsidR="001655EA" w:rsidRDefault="00C0751F" w:rsidP="001655EA">
      <w:pPr>
        <w:pStyle w:val="SPIEreferencelisting"/>
        <w:ind w:left="360" w:hanging="360"/>
      </w:pPr>
      <w:r>
        <w:t>Ao Zhang, Yuan Yao, Wei Ji, Zhiyuan Liu, and Tat-Seng Chua, “NEXT-Chat: An LLM for Chat, Detection and Segmentation</w:t>
      </w:r>
      <w:proofErr w:type="gramStart"/>
      <w:r>
        <w:t>,”  In</w:t>
      </w:r>
      <w:proofErr w:type="gramEnd"/>
      <w:r>
        <w:t xml:space="preserve"> Processing of the </w:t>
      </w:r>
      <w:r w:rsidRPr="00C0751F">
        <w:t>41</w:t>
      </w:r>
      <w:r w:rsidRPr="00C0751F">
        <w:rPr>
          <w:vertAlign w:val="superscript"/>
        </w:rPr>
        <w:t>st</w:t>
      </w:r>
      <w:r w:rsidRPr="00C0751F">
        <w:t xml:space="preserve"> International Conference on Machine Learning</w:t>
      </w:r>
      <w:r>
        <w:t xml:space="preserve">, pages 60116-60133, </w:t>
      </w:r>
      <w:r w:rsidR="005E1568">
        <w:t>(</w:t>
      </w:r>
      <w:r>
        <w:t>2024</w:t>
      </w:r>
      <w:r w:rsidR="005E1568">
        <w:t>)</w:t>
      </w:r>
      <w:r>
        <w:t xml:space="preserve">. </w:t>
      </w:r>
    </w:p>
    <w:p w14:paraId="3D97D94B" w14:textId="2C141655" w:rsidR="0044214F" w:rsidRDefault="0084114B" w:rsidP="0084114B">
      <w:pPr>
        <w:pStyle w:val="SPIEreferencelisting"/>
        <w:ind w:left="360" w:hanging="360"/>
      </w:pPr>
      <w:r w:rsidRPr="0084114B">
        <w:rPr>
          <w:lang w:eastAsia="zh-CN"/>
        </w:rPr>
        <w:t>OpenAI. </w:t>
      </w:r>
      <w:r w:rsidRPr="0084114B">
        <w:rPr>
          <w:i/>
          <w:iCs/>
          <w:lang w:eastAsia="zh-CN"/>
        </w:rPr>
        <w:t>ChatGPT</w:t>
      </w:r>
      <w:r w:rsidRPr="0084114B">
        <w:rPr>
          <w:lang w:eastAsia="zh-CN"/>
        </w:rPr>
        <w:t> (March 15 version) [Large language model]. </w:t>
      </w:r>
      <w:hyperlink r:id="rId16" w:history="1">
        <w:r w:rsidRPr="0084114B">
          <w:rPr>
            <w:rStyle w:val="Hyperlink"/>
            <w:lang w:eastAsia="zh-CN"/>
          </w:rPr>
          <w:t>https://chat.openai.com/</w:t>
        </w:r>
      </w:hyperlink>
      <w:r>
        <w:rPr>
          <w:lang w:eastAsia="zh-CN"/>
        </w:rPr>
        <w:t xml:space="preserve">, </w:t>
      </w:r>
      <w:r w:rsidR="005E1568">
        <w:rPr>
          <w:lang w:eastAsia="zh-CN"/>
        </w:rPr>
        <w:t>(</w:t>
      </w:r>
      <w:r>
        <w:rPr>
          <w:lang w:eastAsia="zh-CN"/>
        </w:rPr>
        <w:t>2024</w:t>
      </w:r>
      <w:r w:rsidR="005E1568">
        <w:rPr>
          <w:lang w:eastAsia="zh-CN"/>
        </w:rPr>
        <w:t>)</w:t>
      </w:r>
      <w:r>
        <w:rPr>
          <w:lang w:eastAsia="zh-CN"/>
        </w:rPr>
        <w:t>.</w:t>
      </w:r>
    </w:p>
    <w:p w14:paraId="5DCD44DD" w14:textId="23637D1D" w:rsidR="0084114B" w:rsidRDefault="00A42C60" w:rsidP="0044214F">
      <w:pPr>
        <w:pStyle w:val="SPIEreferencelisting"/>
        <w:tabs>
          <w:tab w:val="clear" w:pos="360"/>
          <w:tab w:val="num" w:pos="3510"/>
        </w:tabs>
        <w:ind w:left="360" w:hanging="360"/>
      </w:pPr>
      <w:r w:rsidRPr="00A42C60">
        <w:rPr>
          <w:lang w:eastAsia="zh-CN"/>
        </w:rPr>
        <w:t xml:space="preserve">Jie Liu, </w:t>
      </w:r>
      <w:proofErr w:type="spellStart"/>
      <w:r w:rsidRPr="00A42C60">
        <w:rPr>
          <w:lang w:eastAsia="zh-CN"/>
        </w:rPr>
        <w:t>Yixiao</w:t>
      </w:r>
      <w:proofErr w:type="spellEnd"/>
      <w:r w:rsidRPr="00A42C60">
        <w:rPr>
          <w:lang w:eastAsia="zh-CN"/>
        </w:rPr>
        <w:t xml:space="preserve"> Zhang, Jie-Neng Chen, </w:t>
      </w:r>
      <w:proofErr w:type="spellStart"/>
      <w:r w:rsidRPr="00A42C60">
        <w:rPr>
          <w:lang w:eastAsia="zh-CN"/>
        </w:rPr>
        <w:t>Junfei</w:t>
      </w:r>
      <w:proofErr w:type="spellEnd"/>
      <w:r w:rsidRPr="00A42C60">
        <w:rPr>
          <w:lang w:eastAsia="zh-CN"/>
        </w:rPr>
        <w:t xml:space="preserve"> Xiao, </w:t>
      </w:r>
      <w:proofErr w:type="spellStart"/>
      <w:r w:rsidRPr="00A42C60">
        <w:rPr>
          <w:lang w:eastAsia="zh-CN"/>
        </w:rPr>
        <w:t>Yongyi</w:t>
      </w:r>
      <w:proofErr w:type="spellEnd"/>
      <w:r w:rsidRPr="00A42C60">
        <w:rPr>
          <w:lang w:eastAsia="zh-CN"/>
        </w:rPr>
        <w:t xml:space="preserve"> Lu, Bennet A. Landman, </w:t>
      </w:r>
      <w:proofErr w:type="spellStart"/>
      <w:r w:rsidRPr="00A42C60">
        <w:rPr>
          <w:lang w:eastAsia="zh-CN"/>
        </w:rPr>
        <w:t>anYixuan</w:t>
      </w:r>
      <w:proofErr w:type="spellEnd"/>
      <w:r w:rsidRPr="00A42C60">
        <w:rPr>
          <w:lang w:eastAsia="zh-CN"/>
        </w:rPr>
        <w:t xml:space="preserve"> Yuan, Alan Yuille, Yucheng Tong, and </w:t>
      </w:r>
      <w:proofErr w:type="spellStart"/>
      <w:r w:rsidRPr="00A42C60">
        <w:rPr>
          <w:lang w:eastAsia="zh-CN"/>
        </w:rPr>
        <w:t>Zongwei</w:t>
      </w:r>
      <w:proofErr w:type="spellEnd"/>
      <w:r w:rsidRPr="00A42C60">
        <w:rPr>
          <w:lang w:eastAsia="zh-CN"/>
        </w:rPr>
        <w:t xml:space="preserve"> Zhu</w:t>
      </w:r>
      <w:r>
        <w:rPr>
          <w:lang w:eastAsia="zh-CN"/>
        </w:rPr>
        <w:t>, “</w:t>
      </w:r>
      <w:r w:rsidRPr="00A42C60">
        <w:rPr>
          <w:lang w:eastAsia="zh-CN"/>
        </w:rPr>
        <w:t>Clip-Driven Universal Model for Organ Segmentation and Tumor Detection</w:t>
      </w:r>
      <w:proofErr w:type="gramStart"/>
      <w:r>
        <w:rPr>
          <w:lang w:eastAsia="zh-CN"/>
        </w:rPr>
        <w:t>,”</w:t>
      </w:r>
      <w:r w:rsidRPr="00A42C60">
        <w:rPr>
          <w:lang w:eastAsia="zh-CN"/>
        </w:rPr>
        <w:t xml:space="preserve">  In</w:t>
      </w:r>
      <w:proofErr w:type="gramEnd"/>
      <w:r w:rsidRPr="00A42C60">
        <w:rPr>
          <w:lang w:eastAsia="zh-CN"/>
        </w:rPr>
        <w:t xml:space="preserve"> Proceedings of IEEE/CVF International Conference on Computer Vision</w:t>
      </w:r>
      <w:r w:rsidR="0084114B">
        <w:rPr>
          <w:lang w:eastAsia="zh-CN"/>
        </w:rPr>
        <w:t xml:space="preserve">, </w:t>
      </w:r>
      <w:r w:rsidR="005E1568">
        <w:rPr>
          <w:lang w:eastAsia="zh-CN"/>
        </w:rPr>
        <w:t>(</w:t>
      </w:r>
      <w:r w:rsidR="0084114B">
        <w:rPr>
          <w:lang w:eastAsia="zh-CN"/>
        </w:rPr>
        <w:t>2023</w:t>
      </w:r>
      <w:r w:rsidR="005E1568">
        <w:rPr>
          <w:lang w:eastAsia="zh-CN"/>
        </w:rPr>
        <w:t>)</w:t>
      </w:r>
      <w:r w:rsidR="0084114B">
        <w:rPr>
          <w:lang w:eastAsia="zh-CN"/>
        </w:rPr>
        <w:t xml:space="preserve">.  </w:t>
      </w:r>
    </w:p>
    <w:p w14:paraId="2025419B" w14:textId="51E7E4E1" w:rsidR="00527342" w:rsidRDefault="00527342" w:rsidP="0084114B">
      <w:pPr>
        <w:pStyle w:val="SPIEreferencelisting"/>
        <w:ind w:left="360" w:hanging="360"/>
      </w:pPr>
      <w:r w:rsidRPr="00527342">
        <w:t xml:space="preserve">Zihan Li, </w:t>
      </w:r>
      <w:proofErr w:type="spellStart"/>
      <w:r w:rsidRPr="00527342">
        <w:t>Yunxiang</w:t>
      </w:r>
      <w:proofErr w:type="spellEnd"/>
      <w:r w:rsidRPr="00527342">
        <w:t xml:space="preserve"> Li, </w:t>
      </w:r>
      <w:proofErr w:type="spellStart"/>
      <w:r w:rsidRPr="00527342">
        <w:t>Qingde</w:t>
      </w:r>
      <w:proofErr w:type="spellEnd"/>
      <w:r w:rsidRPr="00527342">
        <w:t xml:space="preserve"> Li, </w:t>
      </w:r>
      <w:proofErr w:type="spellStart"/>
      <w:r w:rsidRPr="00527342">
        <w:t>Puyang</w:t>
      </w:r>
      <w:proofErr w:type="spellEnd"/>
      <w:r w:rsidRPr="00527342">
        <w:t xml:space="preserve"> Wang, </w:t>
      </w:r>
      <w:proofErr w:type="spellStart"/>
      <w:r w:rsidRPr="00527342">
        <w:t>Dazhou</w:t>
      </w:r>
      <w:proofErr w:type="spellEnd"/>
      <w:r w:rsidRPr="00527342">
        <w:t xml:space="preserve"> Guo, Le Lu, Dakai Jin, You Zhang, </w:t>
      </w:r>
      <w:proofErr w:type="spellStart"/>
      <w:r w:rsidRPr="00527342">
        <w:t>Qingqi</w:t>
      </w:r>
      <w:proofErr w:type="spellEnd"/>
      <w:r w:rsidRPr="00527342">
        <w:t xml:space="preserve"> Hong</w:t>
      </w:r>
      <w:r>
        <w:t>,</w:t>
      </w:r>
      <w:r w:rsidRPr="00527342">
        <w:t xml:space="preserve"> </w:t>
      </w:r>
      <w:r>
        <w:t>“</w:t>
      </w:r>
      <w:proofErr w:type="spellStart"/>
      <w:r w:rsidRPr="00527342">
        <w:t>Lvit</w:t>
      </w:r>
      <w:proofErr w:type="spellEnd"/>
      <w:r w:rsidRPr="00527342">
        <w:t>: language meets vision transformers in medical image segmentation</w:t>
      </w:r>
      <w:r>
        <w:t>,”</w:t>
      </w:r>
      <w:r w:rsidRPr="00527342">
        <w:t xml:space="preserve"> IEEE Transaction on Medical Imaging, </w:t>
      </w:r>
      <w:proofErr w:type="gramStart"/>
      <w:r w:rsidRPr="00527342">
        <w:t>PP(</w:t>
      </w:r>
      <w:proofErr w:type="gramEnd"/>
      <w:r w:rsidRPr="00527342">
        <w:t xml:space="preserve">99):12, </w:t>
      </w:r>
      <w:r w:rsidR="005E1568">
        <w:t>(</w:t>
      </w:r>
      <w:r w:rsidRPr="00527342">
        <w:t>2023</w:t>
      </w:r>
      <w:r w:rsidR="005E1568">
        <w:t>)</w:t>
      </w:r>
      <w:r w:rsidRPr="00527342">
        <w:t xml:space="preserve">.   </w:t>
      </w:r>
    </w:p>
    <w:p w14:paraId="7371A6F6" w14:textId="06A88606" w:rsidR="00527342" w:rsidRDefault="00527342" w:rsidP="0084114B">
      <w:pPr>
        <w:pStyle w:val="SPIEreferencelisting"/>
        <w:ind w:left="360" w:hanging="360"/>
      </w:pPr>
      <w:r w:rsidRPr="00527342">
        <w:t xml:space="preserve">Yi Zhong, </w:t>
      </w:r>
      <w:proofErr w:type="spellStart"/>
      <w:r w:rsidRPr="00527342">
        <w:t>Mengqiu</w:t>
      </w:r>
      <w:proofErr w:type="spellEnd"/>
      <w:r w:rsidRPr="00527342">
        <w:t xml:space="preserve"> Xu, </w:t>
      </w:r>
      <w:proofErr w:type="spellStart"/>
      <w:r w:rsidRPr="00527342">
        <w:t>Kongming</w:t>
      </w:r>
      <w:proofErr w:type="spellEnd"/>
      <w:r w:rsidRPr="00527342">
        <w:t xml:space="preserve"> Liang, Kaixin, Chen, Ming Wu</w:t>
      </w:r>
      <w:r>
        <w:t>, “</w:t>
      </w:r>
      <w:r w:rsidRPr="00527342">
        <w:t>Ariadne’s Thread: Using text prompts to improve segmentation of infected areas from Chest X-ray images</w:t>
      </w:r>
      <w:r>
        <w:t>,”</w:t>
      </w:r>
      <w:r w:rsidRPr="00527342">
        <w:t xml:space="preserve"> International Conference on Medical Imaging Computing and Computer-Assisted Intervention, pages:722-733, </w:t>
      </w:r>
      <w:r w:rsidR="005E1568">
        <w:t>(</w:t>
      </w:r>
      <w:r w:rsidRPr="00527342">
        <w:t>2023</w:t>
      </w:r>
      <w:r w:rsidR="005E1568">
        <w:t>)</w:t>
      </w:r>
      <w:r w:rsidRPr="00527342">
        <w:t xml:space="preserve">.  </w:t>
      </w:r>
    </w:p>
    <w:p w14:paraId="38B4377E" w14:textId="5549E536" w:rsidR="008973BC" w:rsidRDefault="008973BC" w:rsidP="008973BC">
      <w:pPr>
        <w:pStyle w:val="SPIEreferencelisting"/>
        <w:ind w:left="360" w:hanging="360"/>
      </w:pPr>
      <w:proofErr w:type="spellStart"/>
      <w:r>
        <w:t>YongHeng</w:t>
      </w:r>
      <w:proofErr w:type="spellEnd"/>
      <w:r>
        <w:t xml:space="preserve"> Sun, Yueh Z. Lee, Genevieve A. Woodard, </w:t>
      </w:r>
      <w:proofErr w:type="spellStart"/>
      <w:r>
        <w:t>Hongtu</w:t>
      </w:r>
      <w:proofErr w:type="spellEnd"/>
      <w:r>
        <w:t xml:space="preserve"> Zhu, </w:t>
      </w:r>
      <w:proofErr w:type="spellStart"/>
      <w:r>
        <w:t>Chunfeng</w:t>
      </w:r>
      <w:proofErr w:type="spellEnd"/>
      <w:r>
        <w:t xml:space="preserve"> Lian, Mingxia Liu, “R2Gen-Mamba: A selective state space model for radiology report generation,” IEEE 22</w:t>
      </w:r>
      <w:r w:rsidRPr="00F75A60">
        <w:rPr>
          <w:vertAlign w:val="superscript"/>
        </w:rPr>
        <w:t>nd</w:t>
      </w:r>
      <w:r>
        <w:t xml:space="preserve"> International Symposium of Biomedical </w:t>
      </w:r>
      <w:proofErr w:type="gramStart"/>
      <w:r>
        <w:t>Imaging(</w:t>
      </w:r>
      <w:proofErr w:type="gramEnd"/>
      <w:r>
        <w:t xml:space="preserve">ISBI), Houston, TX, USA, 2025, pp. 1-4, doi:10.1109/ISBI60581.1015.10980814. (2025). </w:t>
      </w:r>
    </w:p>
    <w:p w14:paraId="730B935A" w14:textId="68E187F5" w:rsidR="00527342" w:rsidRDefault="00806C60" w:rsidP="0084114B">
      <w:pPr>
        <w:pStyle w:val="SPIEreferencelisting"/>
        <w:ind w:left="360" w:hanging="360"/>
      </w:pPr>
      <w:r>
        <w:t xml:space="preserve"> </w:t>
      </w:r>
      <w:r w:rsidR="00527342" w:rsidRPr="00527342">
        <w:t>Ke Yan, Xiaosong Wang, Le Lu, Ronald M. Summers</w:t>
      </w:r>
      <w:r w:rsidR="00527342">
        <w:t>, “</w:t>
      </w:r>
      <w:proofErr w:type="spellStart"/>
      <w:r w:rsidR="00527342" w:rsidRPr="00527342">
        <w:t>DeepLesion</w:t>
      </w:r>
      <w:proofErr w:type="spellEnd"/>
      <w:r w:rsidR="00527342" w:rsidRPr="00527342">
        <w:t>: Automated deep mining, categorization and detection of significant radiology image finding using large-scale clinical lesion annotations</w:t>
      </w:r>
      <w:r w:rsidR="00527342">
        <w:t>,”</w:t>
      </w:r>
      <w:r w:rsidR="00527342" w:rsidRPr="00527342">
        <w:t xml:space="preserve"> Journal of Medical Imaging, 5(3), 036501. </w:t>
      </w:r>
      <w:r w:rsidR="005E1568">
        <w:t>(</w:t>
      </w:r>
      <w:r w:rsidR="00527342" w:rsidRPr="00527342">
        <w:t>2018</w:t>
      </w:r>
      <w:r w:rsidR="005E1568">
        <w:t>)</w:t>
      </w:r>
      <w:r w:rsidR="00527342">
        <w:t xml:space="preserve">. </w:t>
      </w:r>
    </w:p>
    <w:p w14:paraId="1264FEEA" w14:textId="2F29BB9D" w:rsidR="00C519D4" w:rsidRDefault="00806C60" w:rsidP="0084114B">
      <w:pPr>
        <w:pStyle w:val="SPIEreferencelisting"/>
        <w:ind w:left="360" w:hanging="360"/>
      </w:pPr>
      <w:r>
        <w:t xml:space="preserve"> </w:t>
      </w:r>
      <w:r w:rsidR="00527342">
        <w:t xml:space="preserve">Ke Yan, Xiaosong Wang, Le Lu, Ling Zhang, Adam P. Harrison, Mohammadhadi Bagheri, and Ronald M. Summers, “Deep Lesion Graphs in the wild: relationship learning and organization of significant radiology image findings in a diverse large-scale lesion database,” Proceedings of IEEE Computer Vision and Patten Recognition (CVPR). </w:t>
      </w:r>
      <w:r w:rsidR="005E1568">
        <w:t>(</w:t>
      </w:r>
      <w:r w:rsidR="00527342">
        <w:t>2018</w:t>
      </w:r>
      <w:r w:rsidR="005E1568">
        <w:t>)</w:t>
      </w:r>
      <w:r w:rsidR="00527342">
        <w:t xml:space="preserve">.  </w:t>
      </w:r>
    </w:p>
    <w:p w14:paraId="4920D1F8" w14:textId="6F0F484E" w:rsidR="00C519D4" w:rsidRDefault="00806C60" w:rsidP="0084114B">
      <w:pPr>
        <w:pStyle w:val="SPIEreferencelisting"/>
        <w:ind w:left="360" w:hanging="360"/>
      </w:pPr>
      <w:r>
        <w:t xml:space="preserve"> </w:t>
      </w:r>
      <w:r w:rsidR="00C519D4">
        <w:t xml:space="preserve">Yu Qiu, Jing Xu, “Delving into universal lesion segmentation: method, dataset and benchmark,” Proceedings of the European Conference on Computer Vision (ECCV). </w:t>
      </w:r>
      <w:r w:rsidR="005E1568">
        <w:t>(</w:t>
      </w:r>
      <w:r w:rsidR="00C519D4">
        <w:t>2022</w:t>
      </w:r>
      <w:r w:rsidR="005E1568">
        <w:t>)</w:t>
      </w:r>
      <w:r w:rsidR="00C519D4">
        <w:t xml:space="preserve">.    </w:t>
      </w:r>
    </w:p>
    <w:p w14:paraId="7433BE2A" w14:textId="3855C31C" w:rsidR="00C519D4" w:rsidRDefault="00806C60" w:rsidP="00C519D4">
      <w:pPr>
        <w:pStyle w:val="SPIEreferencelisting"/>
        <w:ind w:left="360" w:hanging="360"/>
      </w:pPr>
      <w:r>
        <w:t xml:space="preserve"> </w:t>
      </w:r>
      <w:r w:rsidR="00C519D4" w:rsidRPr="00C519D4">
        <w:t xml:space="preserve">M.J.J. de </w:t>
      </w:r>
      <w:proofErr w:type="spellStart"/>
      <w:r w:rsidR="00C519D4" w:rsidRPr="00C519D4">
        <w:t>Grauw</w:t>
      </w:r>
      <w:proofErr w:type="spellEnd"/>
      <w:r w:rsidR="00C519D4" w:rsidRPr="00C519D4">
        <w:t xml:space="preserve">, </w:t>
      </w:r>
      <w:proofErr w:type="spellStart"/>
      <w:r w:rsidR="00C519D4" w:rsidRPr="00C519D4">
        <w:t>E.Th</w:t>
      </w:r>
      <w:proofErr w:type="spellEnd"/>
      <w:r w:rsidR="00C519D4" w:rsidRPr="00C519D4">
        <w:t>. Scholten, E.J. Smit, M.J.C.M. Rutten, M. Prokop, B. van Ginneken, A. Hering</w:t>
      </w:r>
      <w:r w:rsidR="00C519D4">
        <w:t>,</w:t>
      </w:r>
      <w:r w:rsidR="00C519D4" w:rsidRPr="00C519D4">
        <w:t xml:space="preserve"> </w:t>
      </w:r>
      <w:r w:rsidR="00C519D4">
        <w:t>“</w:t>
      </w:r>
      <w:r w:rsidR="00C519D4" w:rsidRPr="00C519D4">
        <w:t>The ULS23 challenge: A baseline model and benchmark dataset for 3D universal lesion segmentation in computed tomography</w:t>
      </w:r>
      <w:r w:rsidR="00C519D4">
        <w:t xml:space="preserve">,” </w:t>
      </w:r>
      <w:r w:rsidR="00C519D4" w:rsidRPr="00C519D4">
        <w:t xml:space="preserve">Medical Image Analysis, Volume 102, 103525, ISSN 1361-8415. </w:t>
      </w:r>
      <w:r w:rsidR="005E1568">
        <w:t>(</w:t>
      </w:r>
      <w:r w:rsidR="00C519D4" w:rsidRPr="00C519D4">
        <w:t>2025</w:t>
      </w:r>
      <w:r w:rsidR="005E1568">
        <w:t>)</w:t>
      </w:r>
      <w:r w:rsidR="00C519D4" w:rsidRPr="00C519D4">
        <w:t>.</w:t>
      </w:r>
    </w:p>
    <w:p w14:paraId="07C82979" w14:textId="4D2ADCDE" w:rsidR="00A35829" w:rsidRDefault="00806C60" w:rsidP="00C519D4">
      <w:pPr>
        <w:pStyle w:val="SPIEreferencelisting"/>
        <w:ind w:left="360" w:hanging="360"/>
      </w:pPr>
      <w:r>
        <w:t xml:space="preserve"> </w:t>
      </w:r>
      <w:proofErr w:type="spellStart"/>
      <w:r w:rsidR="00C519D4">
        <w:t>Jianrun</w:t>
      </w:r>
      <w:proofErr w:type="spellEnd"/>
      <w:r w:rsidR="00C519D4">
        <w:t xml:space="preserve"> Liu, Hao Yang, Hong-Yu Zhou, Yan Xi, Lequan Yu, Cheng Li, Yong Liang, </w:t>
      </w:r>
      <w:proofErr w:type="spellStart"/>
      <w:r w:rsidR="00C519D4">
        <w:t>Guangming</w:t>
      </w:r>
      <w:proofErr w:type="spellEnd"/>
      <w:r w:rsidR="00C519D4">
        <w:t xml:space="preserve"> Shi, Yizhou Yu, </w:t>
      </w:r>
      <w:proofErr w:type="spellStart"/>
      <w:r w:rsidR="00C519D4">
        <w:t>Shaoting</w:t>
      </w:r>
      <w:proofErr w:type="spellEnd"/>
      <w:r w:rsidR="00C519D4">
        <w:t xml:space="preserve"> Zhang, et al, “Swin-</w:t>
      </w:r>
      <w:proofErr w:type="spellStart"/>
      <w:r w:rsidR="00C519D4">
        <w:t>UMamba</w:t>
      </w:r>
      <w:proofErr w:type="spellEnd"/>
      <w:r w:rsidR="00C519D4">
        <w:t xml:space="preserve">: Mamba based </w:t>
      </w:r>
      <w:proofErr w:type="spellStart"/>
      <w:r w:rsidR="00C519D4">
        <w:t>unet</w:t>
      </w:r>
      <w:proofErr w:type="spellEnd"/>
      <w:r w:rsidR="00C519D4">
        <w:t xml:space="preserve"> with </w:t>
      </w:r>
      <w:proofErr w:type="spellStart"/>
      <w:r w:rsidR="00C519D4">
        <w:t>imagenet</w:t>
      </w:r>
      <w:proofErr w:type="spellEnd"/>
      <w:r w:rsidR="00C519D4">
        <w:t xml:space="preserve">-based pretraining,” In International Conference on Medical Image Computing and Computer-Assisted Intervention (MICCAI). Springer, 615-625. </w:t>
      </w:r>
      <w:r w:rsidR="00264149">
        <w:t>(</w:t>
      </w:r>
      <w:r w:rsidR="00C519D4">
        <w:t>2024</w:t>
      </w:r>
      <w:r w:rsidR="00264149">
        <w:t>)</w:t>
      </w:r>
      <w:r w:rsidR="00C519D4">
        <w:t xml:space="preserve">. </w:t>
      </w:r>
    </w:p>
    <w:p w14:paraId="0648AF67" w14:textId="0068065F" w:rsidR="00A35829" w:rsidRDefault="00806C60" w:rsidP="00C519D4">
      <w:pPr>
        <w:pStyle w:val="SPIEreferencelisting"/>
        <w:ind w:left="360" w:hanging="360"/>
      </w:pPr>
      <w:r>
        <w:t xml:space="preserve"> </w:t>
      </w:r>
      <w:r w:rsidR="00C519D4" w:rsidRPr="00C519D4">
        <w:t xml:space="preserve">Ziheng Zhao and Yao Zhang and </w:t>
      </w:r>
      <w:proofErr w:type="spellStart"/>
      <w:r w:rsidR="00C519D4" w:rsidRPr="00C519D4">
        <w:t>Chaoyi</w:t>
      </w:r>
      <w:proofErr w:type="spellEnd"/>
      <w:r w:rsidR="00C519D4" w:rsidRPr="00C519D4">
        <w:t xml:space="preserve"> Wu and </w:t>
      </w:r>
      <w:proofErr w:type="spellStart"/>
      <w:r w:rsidR="00C519D4" w:rsidRPr="00C519D4">
        <w:t>Xiaoman</w:t>
      </w:r>
      <w:proofErr w:type="spellEnd"/>
      <w:r w:rsidR="00C519D4" w:rsidRPr="00C519D4">
        <w:t xml:space="preserve"> Zhang and Ya Zhang and Yanfeng Wang and </w:t>
      </w:r>
      <w:proofErr w:type="spellStart"/>
      <w:r w:rsidR="00C519D4" w:rsidRPr="00C519D4">
        <w:t>Weidi</w:t>
      </w:r>
      <w:proofErr w:type="spellEnd"/>
      <w:r w:rsidR="00C519D4" w:rsidRPr="00C519D4">
        <w:t xml:space="preserve"> Xie,</w:t>
      </w:r>
      <w:r w:rsidR="00A35829">
        <w:t xml:space="preserve"> “</w:t>
      </w:r>
      <w:r w:rsidR="00C519D4" w:rsidRPr="00C519D4">
        <w:t>One Model to Rule them All: Towards Universal Segmentation for Medical Images with Text Prompt</w:t>
      </w:r>
      <w:r w:rsidR="00A35829">
        <w:t>,”</w:t>
      </w:r>
      <w:r w:rsidR="00C519D4" w:rsidRPr="00C519D4">
        <w:t xml:space="preserve"> </w:t>
      </w:r>
      <w:proofErr w:type="spellStart"/>
      <w:r w:rsidR="00C519D4" w:rsidRPr="00C519D4">
        <w:t>arXiv</w:t>
      </w:r>
      <w:proofErr w:type="spellEnd"/>
      <w:r w:rsidR="00C519D4" w:rsidRPr="00C519D4">
        <w:t xml:space="preserve"> preprint arXiv:2312.17183, </w:t>
      </w:r>
      <w:r w:rsidR="00264149">
        <w:t>(</w:t>
      </w:r>
      <w:r w:rsidR="00C519D4" w:rsidRPr="00C519D4">
        <w:t>2023</w:t>
      </w:r>
      <w:r w:rsidR="00264149">
        <w:t>)</w:t>
      </w:r>
      <w:r w:rsidR="00A35829">
        <w:t xml:space="preserve">. </w:t>
      </w:r>
    </w:p>
    <w:p w14:paraId="161BD530" w14:textId="31C91632" w:rsidR="00A35829" w:rsidRDefault="00806C60" w:rsidP="00C519D4">
      <w:pPr>
        <w:pStyle w:val="SPIEreferencelisting"/>
        <w:ind w:left="360" w:hanging="360"/>
      </w:pPr>
      <w:r>
        <w:t xml:space="preserve"> </w:t>
      </w:r>
      <w:proofErr w:type="spellStart"/>
      <w:r w:rsidR="00A35829" w:rsidRPr="00A35829">
        <w:t>Tianrun</w:t>
      </w:r>
      <w:proofErr w:type="spellEnd"/>
      <w:r w:rsidR="00A35829" w:rsidRPr="00A35829">
        <w:t xml:space="preserve"> Chen, </w:t>
      </w:r>
      <w:proofErr w:type="spellStart"/>
      <w:r w:rsidR="00A35829" w:rsidRPr="00A35829">
        <w:t>Chaotao</w:t>
      </w:r>
      <w:proofErr w:type="spellEnd"/>
      <w:r w:rsidR="00A35829" w:rsidRPr="00A35829">
        <w:t xml:space="preserve"> Ding, </w:t>
      </w:r>
      <w:proofErr w:type="spellStart"/>
      <w:r w:rsidR="00A35829" w:rsidRPr="00A35829">
        <w:t>Lanyun</w:t>
      </w:r>
      <w:proofErr w:type="spellEnd"/>
      <w:r w:rsidR="00A35829" w:rsidRPr="00A35829">
        <w:t xml:space="preserve"> Zhu, Yan Wang, </w:t>
      </w:r>
      <w:proofErr w:type="spellStart"/>
      <w:r w:rsidR="00A35829" w:rsidRPr="00A35829">
        <w:t>Deyi</w:t>
      </w:r>
      <w:proofErr w:type="spellEnd"/>
      <w:r w:rsidR="00A35829" w:rsidRPr="00A35829">
        <w:t xml:space="preserve"> Ji, Ying Zang, </w:t>
      </w:r>
      <w:proofErr w:type="spellStart"/>
      <w:r w:rsidR="00A35829" w:rsidRPr="00A35829">
        <w:t>Zejian</w:t>
      </w:r>
      <w:proofErr w:type="spellEnd"/>
      <w:r w:rsidR="00A35829" w:rsidRPr="00A35829">
        <w:t xml:space="preserve"> Li</w:t>
      </w:r>
      <w:r w:rsidR="00A35829">
        <w:t>, “</w:t>
      </w:r>
      <w:proofErr w:type="spellStart"/>
      <w:r w:rsidR="00A35829" w:rsidRPr="00A35829">
        <w:t>xLSTM-UNet</w:t>
      </w:r>
      <w:proofErr w:type="spellEnd"/>
      <w:r w:rsidR="00A35829" w:rsidRPr="00A35829">
        <w:t xml:space="preserve"> can be an effective backbone for 2D and 3D biomedical image segmentation better than its Mamba counterparts</w:t>
      </w:r>
      <w:r w:rsidR="00A35829">
        <w:t>,”</w:t>
      </w:r>
      <w:r w:rsidR="00A35829" w:rsidRPr="00A35829">
        <w:t xml:space="preserve"> IEEE EMBS International Conference on Biomedical and health Informatics (BHI), pp.1-8. </w:t>
      </w:r>
      <w:r w:rsidR="00264149">
        <w:t>(</w:t>
      </w:r>
      <w:r w:rsidR="00A35829" w:rsidRPr="00A35829">
        <w:t>2024</w:t>
      </w:r>
      <w:r w:rsidR="00264149">
        <w:t>)</w:t>
      </w:r>
      <w:r w:rsidR="00A35829">
        <w:t xml:space="preserve">. </w:t>
      </w:r>
    </w:p>
    <w:p w14:paraId="46C3A684" w14:textId="2E051811" w:rsidR="00C519D4" w:rsidRDefault="00806C60" w:rsidP="00C519D4">
      <w:pPr>
        <w:pStyle w:val="SPIEreferencelisting"/>
        <w:ind w:left="360" w:hanging="360"/>
      </w:pPr>
      <w:r>
        <w:t xml:space="preserve"> </w:t>
      </w:r>
      <w:r w:rsidR="00A35829" w:rsidRPr="00A35829">
        <w:t>Fabian Isensee, Paul F. Jaeger, Simon A. A. Kohl, Jens Petersen, Klaus H. Maier-Hein</w:t>
      </w:r>
      <w:r w:rsidR="00A35829">
        <w:t>, “</w:t>
      </w:r>
      <w:r w:rsidR="00A35829" w:rsidRPr="00A35829">
        <w:t>nnU-Net: a self-configuring method for deep learning-based biomedical image segmentation</w:t>
      </w:r>
      <w:r w:rsidR="00A35829">
        <w:t>,”</w:t>
      </w:r>
      <w:r w:rsidR="00A35829" w:rsidRPr="00A35829">
        <w:t xml:space="preserve"> Nat Methods 18, 203-211. </w:t>
      </w:r>
      <w:r w:rsidR="00264149">
        <w:t>(</w:t>
      </w:r>
      <w:r w:rsidR="00A35829" w:rsidRPr="00A35829">
        <w:t>2021</w:t>
      </w:r>
      <w:r w:rsidR="00264149">
        <w:t>)</w:t>
      </w:r>
      <w:r w:rsidR="00A35829" w:rsidRPr="00A35829">
        <w:t>.</w:t>
      </w:r>
    </w:p>
    <w:p w14:paraId="0C9C46AF" w14:textId="37CABD3E" w:rsidR="00FD53DB" w:rsidRDefault="00FD53DB" w:rsidP="00C519D4">
      <w:pPr>
        <w:pStyle w:val="SPIEreferencelisting"/>
        <w:ind w:left="360" w:hanging="360"/>
      </w:pPr>
      <w:r>
        <w:lastRenderedPageBreak/>
        <w:t>Q. Zhu, T.S. Mathai, P. Mukherjee, Y. Peng, R.M. Summers, Z. Lu, “</w:t>
      </w:r>
      <w:r w:rsidRPr="00FD53DB">
        <w:t>Utilizing Longitudinal Chest X-Rays and Reports to Pre-fill Radiology Reports</w:t>
      </w:r>
      <w:r>
        <w:t xml:space="preserve">,” MICCAI, </w:t>
      </w:r>
      <w:r w:rsidRPr="00FD53DB">
        <w:t>14224</w:t>
      </w:r>
      <w:r>
        <w:t>, (2023).</w:t>
      </w:r>
    </w:p>
    <w:p w14:paraId="5B21152F" w14:textId="4FEB2912" w:rsidR="0092557D" w:rsidRDefault="00C80A9A" w:rsidP="00FE6218">
      <w:pPr>
        <w:pStyle w:val="SPIEreferencelisting"/>
        <w:ind w:left="360" w:hanging="360"/>
      </w:pPr>
      <w:r>
        <w:t xml:space="preserve">Haotian Liu, </w:t>
      </w:r>
      <w:proofErr w:type="spellStart"/>
      <w:r>
        <w:t>Chunyuan</w:t>
      </w:r>
      <w:proofErr w:type="spellEnd"/>
      <w:r>
        <w:t xml:space="preserve"> Li, Yuheng Li, Yong Jae Lee, “</w:t>
      </w:r>
      <w:proofErr w:type="spellStart"/>
      <w:r>
        <w:t>LLaVA</w:t>
      </w:r>
      <w:proofErr w:type="spellEnd"/>
      <w:r>
        <w:t xml:space="preserve">: Large language and vision assistant,” </w:t>
      </w:r>
      <w:proofErr w:type="spellStart"/>
      <w:r>
        <w:t>arXiv</w:t>
      </w:r>
      <w:proofErr w:type="spellEnd"/>
      <w:r>
        <w:t xml:space="preserve"> preprint arXiv:2304.0805, (2023). </w:t>
      </w:r>
      <w:bookmarkEnd w:id="0"/>
    </w:p>
    <w:sectPr w:rsidR="0092557D" w:rsidSect="00890C53">
      <w:headerReference w:type="default" r:id="rId17"/>
      <w:footerReference w:type="default" r:id="rId18"/>
      <w:pgSz w:w="11909" w:h="16834" w:code="9"/>
      <w:pgMar w:top="1440" w:right="1094" w:bottom="2808" w:left="1094" w:header="0" w:footer="0" w:gutter="0"/>
      <w:paperSrc w:first="15" w:other="15"/>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259473" w14:textId="77777777" w:rsidR="00184A0E" w:rsidRDefault="00184A0E">
      <w:r>
        <w:separator/>
      </w:r>
    </w:p>
  </w:endnote>
  <w:endnote w:type="continuationSeparator" w:id="0">
    <w:p w14:paraId="08456594" w14:textId="77777777" w:rsidR="00184A0E" w:rsidRDefault="00184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NewsGoth BT">
    <w:altName w:val="Microsoft YaHe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eiryo UI">
    <w:altName w:val="Meiryo UI"/>
    <w:charset w:val="80"/>
    <w:family w:val="swiss"/>
    <w:pitch w:val="variable"/>
    <w:sig w:usb0="E00002FF" w:usb1="6AC7FFFF"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3CD79" w14:textId="77777777" w:rsidR="00502948" w:rsidRPr="004830EA" w:rsidRDefault="00502948" w:rsidP="00C871DB">
    <w:pPr>
      <w:pStyle w:val="Footer"/>
      <w:tabs>
        <w:tab w:val="clear" w:pos="4320"/>
        <w:tab w:val="clear" w:pos="8640"/>
        <w:tab w:val="left" w:pos="2076"/>
      </w:tabs>
      <w:rPr>
        <w:sz w:val="18"/>
        <w:szCs w:val="18"/>
      </w:rPr>
    </w:pPr>
  </w:p>
  <w:p w14:paraId="1A5E9E75" w14:textId="77777777" w:rsidR="00502948" w:rsidRDefault="005029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B48CC4" w14:textId="77777777" w:rsidR="00184A0E" w:rsidRDefault="00184A0E">
      <w:r>
        <w:separator/>
      </w:r>
    </w:p>
  </w:footnote>
  <w:footnote w:type="continuationSeparator" w:id="0">
    <w:p w14:paraId="24DF6558" w14:textId="77777777" w:rsidR="00184A0E" w:rsidRDefault="00184A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55726" w14:textId="77777777" w:rsidR="00676763" w:rsidRDefault="00676763">
    <w:pPr>
      <w:pStyle w:val="Header"/>
    </w:pPr>
  </w:p>
  <w:p w14:paraId="0F2D36E8" w14:textId="77777777" w:rsidR="00676763" w:rsidRDefault="00676763">
    <w:pPr>
      <w:pStyle w:val="Header"/>
    </w:pPr>
  </w:p>
  <w:p w14:paraId="54A01D8C" w14:textId="77777777" w:rsidR="00676763" w:rsidRDefault="00676763" w:rsidP="00E270E5">
    <w:pPr>
      <w:pStyle w:val="SPIEheader"/>
    </w:pPr>
  </w:p>
  <w:p w14:paraId="1D9A77B3" w14:textId="77777777" w:rsidR="00676763" w:rsidRDefault="006767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85103"/>
    <w:multiLevelType w:val="hybridMultilevel"/>
    <w:tmpl w:val="600663C8"/>
    <w:lvl w:ilvl="0" w:tplc="44FAC01A">
      <w:start w:val="1"/>
      <w:numFmt w:val="bullet"/>
      <w:pStyle w:val="SPIEListBullet2"/>
      <w:lvlText w:val=""/>
      <w:lvlJc w:val="left"/>
      <w:pPr>
        <w:tabs>
          <w:tab w:val="num" w:pos="720"/>
        </w:tabs>
        <w:ind w:left="720"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B00DA1"/>
    <w:multiLevelType w:val="multilevel"/>
    <w:tmpl w:val="BDD41AA8"/>
    <w:lvl w:ilvl="0">
      <w:start w:val="1"/>
      <w:numFmt w:val="decimal"/>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 w15:restartNumberingAfterBreak="0">
    <w:nsid w:val="1C256B90"/>
    <w:multiLevelType w:val="hybridMultilevel"/>
    <w:tmpl w:val="2A7428AE"/>
    <w:lvl w:ilvl="0" w:tplc="F0161BFE">
      <w:start w:val="1"/>
      <w:numFmt w:val="decimal"/>
      <w:lvlText w:val="%1."/>
      <w:lvlJc w:val="left"/>
      <w:pPr>
        <w:ind w:left="793" w:hanging="360"/>
      </w:pPr>
      <w:rPr>
        <w:rFonts w:hint="default"/>
      </w:rPr>
    </w:lvl>
    <w:lvl w:ilvl="1" w:tplc="04090019">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3" w15:restartNumberingAfterBreak="0">
    <w:nsid w:val="255D0EF4"/>
    <w:multiLevelType w:val="hybridMultilevel"/>
    <w:tmpl w:val="A21C875A"/>
    <w:lvl w:ilvl="0" w:tplc="997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87D39"/>
    <w:multiLevelType w:val="multilevel"/>
    <w:tmpl w:val="051EA48E"/>
    <w:lvl w:ilvl="0">
      <w:start w:val="1"/>
      <w:numFmt w:val="decimal"/>
      <w:pStyle w:val="Heading1"/>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5" w15:restartNumberingAfterBreak="0">
    <w:nsid w:val="3A662457"/>
    <w:multiLevelType w:val="hybridMultilevel"/>
    <w:tmpl w:val="A77E10A0"/>
    <w:lvl w:ilvl="0" w:tplc="04090001">
      <w:start w:val="1"/>
      <w:numFmt w:val="bullet"/>
      <w:lvlText w:val=""/>
      <w:lvlJc w:val="left"/>
      <w:pPr>
        <w:ind w:left="1153" w:hanging="360"/>
      </w:pPr>
      <w:rPr>
        <w:rFonts w:ascii="Symbol" w:hAnsi="Symbol" w:hint="default"/>
      </w:rPr>
    </w:lvl>
    <w:lvl w:ilvl="1" w:tplc="04090003" w:tentative="1">
      <w:start w:val="1"/>
      <w:numFmt w:val="bullet"/>
      <w:lvlText w:val="o"/>
      <w:lvlJc w:val="left"/>
      <w:pPr>
        <w:ind w:left="1873" w:hanging="360"/>
      </w:pPr>
      <w:rPr>
        <w:rFonts w:ascii="Courier New" w:hAnsi="Courier New" w:cs="Courier New" w:hint="default"/>
      </w:rPr>
    </w:lvl>
    <w:lvl w:ilvl="2" w:tplc="04090005" w:tentative="1">
      <w:start w:val="1"/>
      <w:numFmt w:val="bullet"/>
      <w:lvlText w:val=""/>
      <w:lvlJc w:val="left"/>
      <w:pPr>
        <w:ind w:left="2593" w:hanging="360"/>
      </w:pPr>
      <w:rPr>
        <w:rFonts w:ascii="Wingdings" w:hAnsi="Wingdings" w:hint="default"/>
      </w:rPr>
    </w:lvl>
    <w:lvl w:ilvl="3" w:tplc="04090001" w:tentative="1">
      <w:start w:val="1"/>
      <w:numFmt w:val="bullet"/>
      <w:lvlText w:val=""/>
      <w:lvlJc w:val="left"/>
      <w:pPr>
        <w:ind w:left="3313" w:hanging="360"/>
      </w:pPr>
      <w:rPr>
        <w:rFonts w:ascii="Symbol" w:hAnsi="Symbol" w:hint="default"/>
      </w:rPr>
    </w:lvl>
    <w:lvl w:ilvl="4" w:tplc="04090003" w:tentative="1">
      <w:start w:val="1"/>
      <w:numFmt w:val="bullet"/>
      <w:lvlText w:val="o"/>
      <w:lvlJc w:val="left"/>
      <w:pPr>
        <w:ind w:left="4033" w:hanging="360"/>
      </w:pPr>
      <w:rPr>
        <w:rFonts w:ascii="Courier New" w:hAnsi="Courier New" w:cs="Courier New" w:hint="default"/>
      </w:rPr>
    </w:lvl>
    <w:lvl w:ilvl="5" w:tplc="04090005" w:tentative="1">
      <w:start w:val="1"/>
      <w:numFmt w:val="bullet"/>
      <w:lvlText w:val=""/>
      <w:lvlJc w:val="left"/>
      <w:pPr>
        <w:ind w:left="4753" w:hanging="360"/>
      </w:pPr>
      <w:rPr>
        <w:rFonts w:ascii="Wingdings" w:hAnsi="Wingdings" w:hint="default"/>
      </w:rPr>
    </w:lvl>
    <w:lvl w:ilvl="6" w:tplc="04090001" w:tentative="1">
      <w:start w:val="1"/>
      <w:numFmt w:val="bullet"/>
      <w:lvlText w:val=""/>
      <w:lvlJc w:val="left"/>
      <w:pPr>
        <w:ind w:left="5473" w:hanging="360"/>
      </w:pPr>
      <w:rPr>
        <w:rFonts w:ascii="Symbol" w:hAnsi="Symbol" w:hint="default"/>
      </w:rPr>
    </w:lvl>
    <w:lvl w:ilvl="7" w:tplc="04090003" w:tentative="1">
      <w:start w:val="1"/>
      <w:numFmt w:val="bullet"/>
      <w:lvlText w:val="o"/>
      <w:lvlJc w:val="left"/>
      <w:pPr>
        <w:ind w:left="6193" w:hanging="360"/>
      </w:pPr>
      <w:rPr>
        <w:rFonts w:ascii="Courier New" w:hAnsi="Courier New" w:cs="Courier New" w:hint="default"/>
      </w:rPr>
    </w:lvl>
    <w:lvl w:ilvl="8" w:tplc="04090005" w:tentative="1">
      <w:start w:val="1"/>
      <w:numFmt w:val="bullet"/>
      <w:lvlText w:val=""/>
      <w:lvlJc w:val="left"/>
      <w:pPr>
        <w:ind w:left="6913" w:hanging="360"/>
      </w:pPr>
      <w:rPr>
        <w:rFonts w:ascii="Wingdings" w:hAnsi="Wingdings" w:hint="default"/>
      </w:rPr>
    </w:lvl>
  </w:abstractNum>
  <w:abstractNum w:abstractNumId="6" w15:restartNumberingAfterBreak="0">
    <w:nsid w:val="3CEF5759"/>
    <w:multiLevelType w:val="hybridMultilevel"/>
    <w:tmpl w:val="906C1188"/>
    <w:lvl w:ilvl="0" w:tplc="04090001">
      <w:start w:val="1"/>
      <w:numFmt w:val="bullet"/>
      <w:lvlText w:val=""/>
      <w:lvlJc w:val="left"/>
      <w:pPr>
        <w:ind w:left="1513" w:hanging="360"/>
      </w:pPr>
      <w:rPr>
        <w:rFonts w:ascii="Symbol" w:hAnsi="Symbol"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7" w15:restartNumberingAfterBreak="0">
    <w:nsid w:val="3D6A4DF8"/>
    <w:multiLevelType w:val="hybridMultilevel"/>
    <w:tmpl w:val="CDA2383C"/>
    <w:lvl w:ilvl="0" w:tplc="CD7A49D0">
      <w:start w:val="1"/>
      <w:numFmt w:val="decimal"/>
      <w:pStyle w:val="SPIEreferencelisting"/>
      <w:lvlText w:val="[%1]"/>
      <w:lvlJc w:val="left"/>
      <w:pPr>
        <w:tabs>
          <w:tab w:val="num" w:pos="3510"/>
        </w:tabs>
        <w:ind w:left="315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46A59D4"/>
    <w:multiLevelType w:val="hybridMultilevel"/>
    <w:tmpl w:val="F96A1262"/>
    <w:lvl w:ilvl="0" w:tplc="04090001">
      <w:start w:val="1"/>
      <w:numFmt w:val="bullet"/>
      <w:lvlText w:val=""/>
      <w:lvlJc w:val="left"/>
      <w:pPr>
        <w:ind w:left="1513" w:hanging="360"/>
      </w:pPr>
      <w:rPr>
        <w:rFonts w:ascii="Symbol" w:hAnsi="Symbol"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9" w15:restartNumberingAfterBreak="0">
    <w:nsid w:val="44A35393"/>
    <w:multiLevelType w:val="hybridMultilevel"/>
    <w:tmpl w:val="E11A2C24"/>
    <w:lvl w:ilvl="0" w:tplc="ED1CF6A8">
      <w:start w:val="1"/>
      <w:numFmt w:val="decimal"/>
      <w:lvlText w:val="[%1]"/>
      <w:lvlJc w:val="left"/>
      <w:pPr>
        <w:ind w:left="871" w:hanging="332"/>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2102A656">
      <w:numFmt w:val="bullet"/>
      <w:lvlText w:val="•"/>
      <w:lvlJc w:val="left"/>
      <w:pPr>
        <w:ind w:left="1672" w:hanging="332"/>
      </w:pPr>
      <w:rPr>
        <w:rFonts w:hint="default"/>
        <w:lang w:val="en-US" w:eastAsia="en-US" w:bidi="ar-SA"/>
      </w:rPr>
    </w:lvl>
    <w:lvl w:ilvl="2" w:tplc="CD8C140A">
      <w:numFmt w:val="bullet"/>
      <w:lvlText w:val="•"/>
      <w:lvlJc w:val="left"/>
      <w:pPr>
        <w:ind w:left="2464" w:hanging="332"/>
      </w:pPr>
      <w:rPr>
        <w:rFonts w:hint="default"/>
        <w:lang w:val="en-US" w:eastAsia="en-US" w:bidi="ar-SA"/>
      </w:rPr>
    </w:lvl>
    <w:lvl w:ilvl="3" w:tplc="3D4E4B26">
      <w:numFmt w:val="bullet"/>
      <w:lvlText w:val="•"/>
      <w:lvlJc w:val="left"/>
      <w:pPr>
        <w:ind w:left="3256" w:hanging="332"/>
      </w:pPr>
      <w:rPr>
        <w:rFonts w:hint="default"/>
        <w:lang w:val="en-US" w:eastAsia="en-US" w:bidi="ar-SA"/>
      </w:rPr>
    </w:lvl>
    <w:lvl w:ilvl="4" w:tplc="7478A8FE">
      <w:numFmt w:val="bullet"/>
      <w:lvlText w:val="•"/>
      <w:lvlJc w:val="left"/>
      <w:pPr>
        <w:ind w:left="4048" w:hanging="332"/>
      </w:pPr>
      <w:rPr>
        <w:rFonts w:hint="default"/>
        <w:lang w:val="en-US" w:eastAsia="en-US" w:bidi="ar-SA"/>
      </w:rPr>
    </w:lvl>
    <w:lvl w:ilvl="5" w:tplc="82BCCC2E">
      <w:numFmt w:val="bullet"/>
      <w:lvlText w:val="•"/>
      <w:lvlJc w:val="left"/>
      <w:pPr>
        <w:ind w:left="4840" w:hanging="332"/>
      </w:pPr>
      <w:rPr>
        <w:rFonts w:hint="default"/>
        <w:lang w:val="en-US" w:eastAsia="en-US" w:bidi="ar-SA"/>
      </w:rPr>
    </w:lvl>
    <w:lvl w:ilvl="6" w:tplc="99F49114">
      <w:numFmt w:val="bullet"/>
      <w:lvlText w:val="•"/>
      <w:lvlJc w:val="left"/>
      <w:pPr>
        <w:ind w:left="5632" w:hanging="332"/>
      </w:pPr>
      <w:rPr>
        <w:rFonts w:hint="default"/>
        <w:lang w:val="en-US" w:eastAsia="en-US" w:bidi="ar-SA"/>
      </w:rPr>
    </w:lvl>
    <w:lvl w:ilvl="7" w:tplc="14CE746A">
      <w:numFmt w:val="bullet"/>
      <w:lvlText w:val="•"/>
      <w:lvlJc w:val="left"/>
      <w:pPr>
        <w:ind w:left="6424" w:hanging="332"/>
      </w:pPr>
      <w:rPr>
        <w:rFonts w:hint="default"/>
        <w:lang w:val="en-US" w:eastAsia="en-US" w:bidi="ar-SA"/>
      </w:rPr>
    </w:lvl>
    <w:lvl w:ilvl="8" w:tplc="7D5A5B8A">
      <w:numFmt w:val="bullet"/>
      <w:lvlText w:val="•"/>
      <w:lvlJc w:val="left"/>
      <w:pPr>
        <w:ind w:left="7216" w:hanging="332"/>
      </w:pPr>
      <w:rPr>
        <w:rFonts w:hint="default"/>
        <w:lang w:val="en-US" w:eastAsia="en-US" w:bidi="ar-SA"/>
      </w:rPr>
    </w:lvl>
  </w:abstractNum>
  <w:abstractNum w:abstractNumId="10" w15:restartNumberingAfterBreak="0">
    <w:nsid w:val="70AB1AF8"/>
    <w:multiLevelType w:val="hybridMultilevel"/>
    <w:tmpl w:val="F474B4DE"/>
    <w:lvl w:ilvl="0" w:tplc="997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F81461"/>
    <w:multiLevelType w:val="hybridMultilevel"/>
    <w:tmpl w:val="E35E0FEE"/>
    <w:lvl w:ilvl="0" w:tplc="5154975E">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0518786">
    <w:abstractNumId w:val="7"/>
  </w:num>
  <w:num w:numId="2" w16cid:durableId="510922159">
    <w:abstractNumId w:val="0"/>
  </w:num>
  <w:num w:numId="3" w16cid:durableId="745110890">
    <w:abstractNumId w:val="4"/>
  </w:num>
  <w:num w:numId="4" w16cid:durableId="229117044">
    <w:abstractNumId w:val="1"/>
  </w:num>
  <w:num w:numId="5" w16cid:durableId="1650595724">
    <w:abstractNumId w:val="10"/>
  </w:num>
  <w:num w:numId="6" w16cid:durableId="506869906">
    <w:abstractNumId w:val="3"/>
  </w:num>
  <w:num w:numId="7" w16cid:durableId="1851482927">
    <w:abstractNumId w:val="11"/>
  </w:num>
  <w:num w:numId="8" w16cid:durableId="845294023">
    <w:abstractNumId w:val="2"/>
  </w:num>
  <w:num w:numId="9" w16cid:durableId="536627646">
    <w:abstractNumId w:val="6"/>
  </w:num>
  <w:num w:numId="10" w16cid:durableId="838353839">
    <w:abstractNumId w:val="8"/>
  </w:num>
  <w:num w:numId="11" w16cid:durableId="1198079538">
    <w:abstractNumId w:val="5"/>
  </w:num>
  <w:num w:numId="12" w16cid:durableId="366684842">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gutterAtTop/>
  <w:proofState w:spelling="clean" w:grammar="clean"/>
  <w:stylePaneFormatFilter w:val="3608" w:allStyles="0" w:customStyles="0" w:latentStyles="0" w:stylesInUse="1" w:headingStyles="0" w:numberingStyles="0" w:tableStyles="0" w:directFormattingOnRuns="0" w:directFormattingOnParagraphs="1" w:directFormattingOnNumbering="1" w:directFormattingOnTables="0"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751C06"/>
    <w:rsid w:val="000005B8"/>
    <w:rsid w:val="000032E7"/>
    <w:rsid w:val="00004CC1"/>
    <w:rsid w:val="000129C8"/>
    <w:rsid w:val="00013ED5"/>
    <w:rsid w:val="000166EA"/>
    <w:rsid w:val="000309E9"/>
    <w:rsid w:val="00034F87"/>
    <w:rsid w:val="000449E4"/>
    <w:rsid w:val="00045337"/>
    <w:rsid w:val="000475E9"/>
    <w:rsid w:val="0005021B"/>
    <w:rsid w:val="00050790"/>
    <w:rsid w:val="000574C6"/>
    <w:rsid w:val="000608AE"/>
    <w:rsid w:val="00067A0C"/>
    <w:rsid w:val="00070492"/>
    <w:rsid w:val="0008179C"/>
    <w:rsid w:val="000819DB"/>
    <w:rsid w:val="00082EAA"/>
    <w:rsid w:val="00084D0A"/>
    <w:rsid w:val="0009087B"/>
    <w:rsid w:val="00092318"/>
    <w:rsid w:val="000925A4"/>
    <w:rsid w:val="00096DA8"/>
    <w:rsid w:val="000A1D55"/>
    <w:rsid w:val="000A1FAF"/>
    <w:rsid w:val="000A7915"/>
    <w:rsid w:val="000B1C1E"/>
    <w:rsid w:val="000B259F"/>
    <w:rsid w:val="000B3B55"/>
    <w:rsid w:val="000C578F"/>
    <w:rsid w:val="000C70A1"/>
    <w:rsid w:val="000D2EB7"/>
    <w:rsid w:val="000D4D2D"/>
    <w:rsid w:val="000D554C"/>
    <w:rsid w:val="000D6286"/>
    <w:rsid w:val="000D6959"/>
    <w:rsid w:val="000E1C5F"/>
    <w:rsid w:val="000E3E61"/>
    <w:rsid w:val="000F49F8"/>
    <w:rsid w:val="000F5AA4"/>
    <w:rsid w:val="00101E0B"/>
    <w:rsid w:val="00116F27"/>
    <w:rsid w:val="00120BF6"/>
    <w:rsid w:val="00121346"/>
    <w:rsid w:val="0012227E"/>
    <w:rsid w:val="00123C02"/>
    <w:rsid w:val="00125A02"/>
    <w:rsid w:val="00126B88"/>
    <w:rsid w:val="00127CE9"/>
    <w:rsid w:val="00130681"/>
    <w:rsid w:val="001316E0"/>
    <w:rsid w:val="00135445"/>
    <w:rsid w:val="001367EC"/>
    <w:rsid w:val="001373C1"/>
    <w:rsid w:val="001425B0"/>
    <w:rsid w:val="00142744"/>
    <w:rsid w:val="001440D7"/>
    <w:rsid w:val="001442A4"/>
    <w:rsid w:val="001443DA"/>
    <w:rsid w:val="00150938"/>
    <w:rsid w:val="001655EA"/>
    <w:rsid w:val="00166772"/>
    <w:rsid w:val="0017330F"/>
    <w:rsid w:val="001758D0"/>
    <w:rsid w:val="001775F5"/>
    <w:rsid w:val="0018356C"/>
    <w:rsid w:val="00183FC3"/>
    <w:rsid w:val="00184A0E"/>
    <w:rsid w:val="001901E6"/>
    <w:rsid w:val="0019055E"/>
    <w:rsid w:val="0019087E"/>
    <w:rsid w:val="0019427D"/>
    <w:rsid w:val="001A5B4E"/>
    <w:rsid w:val="001B561B"/>
    <w:rsid w:val="001C2D59"/>
    <w:rsid w:val="001C553A"/>
    <w:rsid w:val="001C698B"/>
    <w:rsid w:val="001C7827"/>
    <w:rsid w:val="001E1E9F"/>
    <w:rsid w:val="001E40C6"/>
    <w:rsid w:val="001E4DA8"/>
    <w:rsid w:val="001F324B"/>
    <w:rsid w:val="001F6F17"/>
    <w:rsid w:val="00201A16"/>
    <w:rsid w:val="00215486"/>
    <w:rsid w:val="002177C3"/>
    <w:rsid w:val="002220CA"/>
    <w:rsid w:val="0022359E"/>
    <w:rsid w:val="002310B5"/>
    <w:rsid w:val="0023262E"/>
    <w:rsid w:val="00236885"/>
    <w:rsid w:val="002455BD"/>
    <w:rsid w:val="00246EAD"/>
    <w:rsid w:val="0025237B"/>
    <w:rsid w:val="00252BD2"/>
    <w:rsid w:val="002552A3"/>
    <w:rsid w:val="00256233"/>
    <w:rsid w:val="00264149"/>
    <w:rsid w:val="00264379"/>
    <w:rsid w:val="00265A0E"/>
    <w:rsid w:val="00266386"/>
    <w:rsid w:val="00271C71"/>
    <w:rsid w:val="0027337A"/>
    <w:rsid w:val="002746B4"/>
    <w:rsid w:val="00275E79"/>
    <w:rsid w:val="00276A8E"/>
    <w:rsid w:val="00276D7F"/>
    <w:rsid w:val="002811EE"/>
    <w:rsid w:val="00285938"/>
    <w:rsid w:val="00290E0B"/>
    <w:rsid w:val="00294FFD"/>
    <w:rsid w:val="002A0774"/>
    <w:rsid w:val="002A07C8"/>
    <w:rsid w:val="002A3D59"/>
    <w:rsid w:val="002B29F5"/>
    <w:rsid w:val="002B4977"/>
    <w:rsid w:val="002B61BF"/>
    <w:rsid w:val="002C7E24"/>
    <w:rsid w:val="002D636D"/>
    <w:rsid w:val="002D7762"/>
    <w:rsid w:val="002E553F"/>
    <w:rsid w:val="002E5AB1"/>
    <w:rsid w:val="002F0122"/>
    <w:rsid w:val="002F13F1"/>
    <w:rsid w:val="002F55EB"/>
    <w:rsid w:val="00312E78"/>
    <w:rsid w:val="0031785E"/>
    <w:rsid w:val="00317B39"/>
    <w:rsid w:val="00323504"/>
    <w:rsid w:val="003268CF"/>
    <w:rsid w:val="00327C12"/>
    <w:rsid w:val="003348AF"/>
    <w:rsid w:val="00337717"/>
    <w:rsid w:val="00340625"/>
    <w:rsid w:val="003428C8"/>
    <w:rsid w:val="00354D9F"/>
    <w:rsid w:val="0035623C"/>
    <w:rsid w:val="003579F2"/>
    <w:rsid w:val="003611D5"/>
    <w:rsid w:val="00376189"/>
    <w:rsid w:val="00377477"/>
    <w:rsid w:val="00383DD2"/>
    <w:rsid w:val="003842D4"/>
    <w:rsid w:val="0039314B"/>
    <w:rsid w:val="00394F6D"/>
    <w:rsid w:val="00395059"/>
    <w:rsid w:val="003953BC"/>
    <w:rsid w:val="003A6357"/>
    <w:rsid w:val="003A70D0"/>
    <w:rsid w:val="003B1E07"/>
    <w:rsid w:val="003B52E8"/>
    <w:rsid w:val="003C1F74"/>
    <w:rsid w:val="003C2DA9"/>
    <w:rsid w:val="003C3D1B"/>
    <w:rsid w:val="003C7DF1"/>
    <w:rsid w:val="003D3678"/>
    <w:rsid w:val="003D7957"/>
    <w:rsid w:val="003D7C91"/>
    <w:rsid w:val="003E3B19"/>
    <w:rsid w:val="003F5593"/>
    <w:rsid w:val="003F7553"/>
    <w:rsid w:val="004007DB"/>
    <w:rsid w:val="004043CF"/>
    <w:rsid w:val="004052C0"/>
    <w:rsid w:val="00406B4A"/>
    <w:rsid w:val="00414C6A"/>
    <w:rsid w:val="004159D8"/>
    <w:rsid w:val="004216D2"/>
    <w:rsid w:val="00422C19"/>
    <w:rsid w:val="0042713B"/>
    <w:rsid w:val="004409E8"/>
    <w:rsid w:val="00441145"/>
    <w:rsid w:val="0044214F"/>
    <w:rsid w:val="00455349"/>
    <w:rsid w:val="00456068"/>
    <w:rsid w:val="00463170"/>
    <w:rsid w:val="00464C36"/>
    <w:rsid w:val="00470EAC"/>
    <w:rsid w:val="00473CD9"/>
    <w:rsid w:val="0047677D"/>
    <w:rsid w:val="00476EFC"/>
    <w:rsid w:val="00480128"/>
    <w:rsid w:val="00484D88"/>
    <w:rsid w:val="004922A3"/>
    <w:rsid w:val="00496BE0"/>
    <w:rsid w:val="004A400F"/>
    <w:rsid w:val="004A4749"/>
    <w:rsid w:val="004C0717"/>
    <w:rsid w:val="004C4B8B"/>
    <w:rsid w:val="004D4EB3"/>
    <w:rsid w:val="004E6B4B"/>
    <w:rsid w:val="004F1B51"/>
    <w:rsid w:val="004F441B"/>
    <w:rsid w:val="004F75B5"/>
    <w:rsid w:val="00502948"/>
    <w:rsid w:val="0051064A"/>
    <w:rsid w:val="0051361C"/>
    <w:rsid w:val="005264EB"/>
    <w:rsid w:val="00527342"/>
    <w:rsid w:val="0052771C"/>
    <w:rsid w:val="00531D22"/>
    <w:rsid w:val="00533BC3"/>
    <w:rsid w:val="00534F2D"/>
    <w:rsid w:val="005356BA"/>
    <w:rsid w:val="00536F4B"/>
    <w:rsid w:val="00540271"/>
    <w:rsid w:val="0054205A"/>
    <w:rsid w:val="00543DC6"/>
    <w:rsid w:val="005617ED"/>
    <w:rsid w:val="00561E65"/>
    <w:rsid w:val="00567D19"/>
    <w:rsid w:val="00573DB5"/>
    <w:rsid w:val="00577783"/>
    <w:rsid w:val="005803BE"/>
    <w:rsid w:val="005808D5"/>
    <w:rsid w:val="00583453"/>
    <w:rsid w:val="0058452B"/>
    <w:rsid w:val="00586F30"/>
    <w:rsid w:val="00593DD2"/>
    <w:rsid w:val="0059510C"/>
    <w:rsid w:val="005958B0"/>
    <w:rsid w:val="005A16A7"/>
    <w:rsid w:val="005A5258"/>
    <w:rsid w:val="005A5261"/>
    <w:rsid w:val="005B6D78"/>
    <w:rsid w:val="005C07A2"/>
    <w:rsid w:val="005C34E0"/>
    <w:rsid w:val="005C665A"/>
    <w:rsid w:val="005D1577"/>
    <w:rsid w:val="005D556D"/>
    <w:rsid w:val="005D6FF2"/>
    <w:rsid w:val="005D7B3A"/>
    <w:rsid w:val="005E1568"/>
    <w:rsid w:val="005F08C0"/>
    <w:rsid w:val="005F2FF1"/>
    <w:rsid w:val="005F306C"/>
    <w:rsid w:val="005F34F3"/>
    <w:rsid w:val="005F4053"/>
    <w:rsid w:val="00604AA2"/>
    <w:rsid w:val="006058DD"/>
    <w:rsid w:val="00612588"/>
    <w:rsid w:val="00622FFA"/>
    <w:rsid w:val="0062393F"/>
    <w:rsid w:val="00623A3A"/>
    <w:rsid w:val="00637983"/>
    <w:rsid w:val="00640CD0"/>
    <w:rsid w:val="00643626"/>
    <w:rsid w:val="00645DE7"/>
    <w:rsid w:val="00646D0E"/>
    <w:rsid w:val="0065657B"/>
    <w:rsid w:val="006569CC"/>
    <w:rsid w:val="00664CF7"/>
    <w:rsid w:val="00667165"/>
    <w:rsid w:val="00672CEA"/>
    <w:rsid w:val="00676763"/>
    <w:rsid w:val="0068028C"/>
    <w:rsid w:val="006859DF"/>
    <w:rsid w:val="00685DB5"/>
    <w:rsid w:val="00686F74"/>
    <w:rsid w:val="00687D80"/>
    <w:rsid w:val="0069010E"/>
    <w:rsid w:val="00691296"/>
    <w:rsid w:val="006935E2"/>
    <w:rsid w:val="006A0C55"/>
    <w:rsid w:val="006A2402"/>
    <w:rsid w:val="006A266D"/>
    <w:rsid w:val="006A26C0"/>
    <w:rsid w:val="006A30CE"/>
    <w:rsid w:val="006A5DD6"/>
    <w:rsid w:val="006C1669"/>
    <w:rsid w:val="006C3002"/>
    <w:rsid w:val="006C7D48"/>
    <w:rsid w:val="006D46B2"/>
    <w:rsid w:val="006D53C0"/>
    <w:rsid w:val="006D7D0E"/>
    <w:rsid w:val="006E185E"/>
    <w:rsid w:val="006E1B5E"/>
    <w:rsid w:val="006E1F69"/>
    <w:rsid w:val="006E2DED"/>
    <w:rsid w:val="006E45D3"/>
    <w:rsid w:val="006F2AFA"/>
    <w:rsid w:val="006F30C9"/>
    <w:rsid w:val="006F50DB"/>
    <w:rsid w:val="00700815"/>
    <w:rsid w:val="00701CEF"/>
    <w:rsid w:val="00702BDD"/>
    <w:rsid w:val="00705C45"/>
    <w:rsid w:val="00713F17"/>
    <w:rsid w:val="00714837"/>
    <w:rsid w:val="00714DE1"/>
    <w:rsid w:val="00715772"/>
    <w:rsid w:val="00722799"/>
    <w:rsid w:val="00732E03"/>
    <w:rsid w:val="00732FB6"/>
    <w:rsid w:val="00736223"/>
    <w:rsid w:val="0074602A"/>
    <w:rsid w:val="0075196F"/>
    <w:rsid w:val="00751C06"/>
    <w:rsid w:val="00753D5A"/>
    <w:rsid w:val="007558E7"/>
    <w:rsid w:val="007612CA"/>
    <w:rsid w:val="00764F0E"/>
    <w:rsid w:val="00770397"/>
    <w:rsid w:val="00772254"/>
    <w:rsid w:val="0077424B"/>
    <w:rsid w:val="00775E9C"/>
    <w:rsid w:val="00776B45"/>
    <w:rsid w:val="00780F0A"/>
    <w:rsid w:val="00780F21"/>
    <w:rsid w:val="00782503"/>
    <w:rsid w:val="00797858"/>
    <w:rsid w:val="00797985"/>
    <w:rsid w:val="007A07D7"/>
    <w:rsid w:val="007A23FE"/>
    <w:rsid w:val="007A5ED5"/>
    <w:rsid w:val="007B2A65"/>
    <w:rsid w:val="007B51C5"/>
    <w:rsid w:val="007B7CEC"/>
    <w:rsid w:val="007C14F3"/>
    <w:rsid w:val="007C2401"/>
    <w:rsid w:val="007D1267"/>
    <w:rsid w:val="007D21C0"/>
    <w:rsid w:val="007D6FBC"/>
    <w:rsid w:val="007E0742"/>
    <w:rsid w:val="007E1459"/>
    <w:rsid w:val="007E1D00"/>
    <w:rsid w:val="007E6440"/>
    <w:rsid w:val="00806C60"/>
    <w:rsid w:val="00813F2C"/>
    <w:rsid w:val="00816FB4"/>
    <w:rsid w:val="00817FAA"/>
    <w:rsid w:val="00820166"/>
    <w:rsid w:val="00821FBE"/>
    <w:rsid w:val="0082201B"/>
    <w:rsid w:val="00825CDC"/>
    <w:rsid w:val="0082736F"/>
    <w:rsid w:val="00827967"/>
    <w:rsid w:val="00827C34"/>
    <w:rsid w:val="00832AD7"/>
    <w:rsid w:val="00834D6E"/>
    <w:rsid w:val="0083550E"/>
    <w:rsid w:val="0084114B"/>
    <w:rsid w:val="00841267"/>
    <w:rsid w:val="008415FD"/>
    <w:rsid w:val="0085536B"/>
    <w:rsid w:val="00866776"/>
    <w:rsid w:val="0086746F"/>
    <w:rsid w:val="008678FF"/>
    <w:rsid w:val="00870B98"/>
    <w:rsid w:val="00881889"/>
    <w:rsid w:val="00881B93"/>
    <w:rsid w:val="00883491"/>
    <w:rsid w:val="00886D33"/>
    <w:rsid w:val="00890C53"/>
    <w:rsid w:val="008937E3"/>
    <w:rsid w:val="0089568A"/>
    <w:rsid w:val="00895E73"/>
    <w:rsid w:val="0089627E"/>
    <w:rsid w:val="008973BC"/>
    <w:rsid w:val="008A2D67"/>
    <w:rsid w:val="008A47DE"/>
    <w:rsid w:val="008B37BC"/>
    <w:rsid w:val="008B7361"/>
    <w:rsid w:val="008C490B"/>
    <w:rsid w:val="008D0366"/>
    <w:rsid w:val="008D17E0"/>
    <w:rsid w:val="008D1846"/>
    <w:rsid w:val="008D402E"/>
    <w:rsid w:val="008D79AA"/>
    <w:rsid w:val="008E259F"/>
    <w:rsid w:val="008E3664"/>
    <w:rsid w:val="008E3E50"/>
    <w:rsid w:val="008F22DA"/>
    <w:rsid w:val="008F501B"/>
    <w:rsid w:val="008F598E"/>
    <w:rsid w:val="008F6540"/>
    <w:rsid w:val="008F747A"/>
    <w:rsid w:val="00905D5E"/>
    <w:rsid w:val="0090711A"/>
    <w:rsid w:val="00913520"/>
    <w:rsid w:val="0091435E"/>
    <w:rsid w:val="0092557D"/>
    <w:rsid w:val="00925763"/>
    <w:rsid w:val="00926174"/>
    <w:rsid w:val="00926803"/>
    <w:rsid w:val="0093152D"/>
    <w:rsid w:val="00931DBC"/>
    <w:rsid w:val="009367E7"/>
    <w:rsid w:val="00946F28"/>
    <w:rsid w:val="00947D46"/>
    <w:rsid w:val="00952109"/>
    <w:rsid w:val="00960BF7"/>
    <w:rsid w:val="00961258"/>
    <w:rsid w:val="009635D3"/>
    <w:rsid w:val="009649AB"/>
    <w:rsid w:val="00965965"/>
    <w:rsid w:val="009666EC"/>
    <w:rsid w:val="00971CC4"/>
    <w:rsid w:val="00981C0F"/>
    <w:rsid w:val="0098225F"/>
    <w:rsid w:val="00991A45"/>
    <w:rsid w:val="00993584"/>
    <w:rsid w:val="00993CE6"/>
    <w:rsid w:val="0099635B"/>
    <w:rsid w:val="009A3A73"/>
    <w:rsid w:val="009A61A9"/>
    <w:rsid w:val="009B25EA"/>
    <w:rsid w:val="009B6B2E"/>
    <w:rsid w:val="009C10C2"/>
    <w:rsid w:val="009C3FBB"/>
    <w:rsid w:val="009C4053"/>
    <w:rsid w:val="00A00463"/>
    <w:rsid w:val="00A00928"/>
    <w:rsid w:val="00A01F72"/>
    <w:rsid w:val="00A032EC"/>
    <w:rsid w:val="00A03518"/>
    <w:rsid w:val="00A07E79"/>
    <w:rsid w:val="00A12BB0"/>
    <w:rsid w:val="00A15959"/>
    <w:rsid w:val="00A20E8D"/>
    <w:rsid w:val="00A35710"/>
    <w:rsid w:val="00A35829"/>
    <w:rsid w:val="00A37C29"/>
    <w:rsid w:val="00A40E6B"/>
    <w:rsid w:val="00A42C60"/>
    <w:rsid w:val="00A46CB4"/>
    <w:rsid w:val="00A54938"/>
    <w:rsid w:val="00A63528"/>
    <w:rsid w:val="00A66B05"/>
    <w:rsid w:val="00A70FD5"/>
    <w:rsid w:val="00A74E96"/>
    <w:rsid w:val="00A7548B"/>
    <w:rsid w:val="00A8591A"/>
    <w:rsid w:val="00A85AAD"/>
    <w:rsid w:val="00A86BC9"/>
    <w:rsid w:val="00A94E26"/>
    <w:rsid w:val="00AA3B21"/>
    <w:rsid w:val="00AA3EAD"/>
    <w:rsid w:val="00AB0CE8"/>
    <w:rsid w:val="00AB1234"/>
    <w:rsid w:val="00AB3AA3"/>
    <w:rsid w:val="00AB5E41"/>
    <w:rsid w:val="00AB5FDF"/>
    <w:rsid w:val="00AC0EF5"/>
    <w:rsid w:val="00AC1CED"/>
    <w:rsid w:val="00AC4DEC"/>
    <w:rsid w:val="00AD015C"/>
    <w:rsid w:val="00AD04DB"/>
    <w:rsid w:val="00AD0C22"/>
    <w:rsid w:val="00AD2AC7"/>
    <w:rsid w:val="00AD7DDC"/>
    <w:rsid w:val="00AD7FBF"/>
    <w:rsid w:val="00AE0530"/>
    <w:rsid w:val="00AE4C68"/>
    <w:rsid w:val="00AE5B4C"/>
    <w:rsid w:val="00B100A1"/>
    <w:rsid w:val="00B15574"/>
    <w:rsid w:val="00B23964"/>
    <w:rsid w:val="00B30922"/>
    <w:rsid w:val="00B33D32"/>
    <w:rsid w:val="00B37D88"/>
    <w:rsid w:val="00B4080F"/>
    <w:rsid w:val="00B41C3F"/>
    <w:rsid w:val="00B50EEC"/>
    <w:rsid w:val="00B52BA8"/>
    <w:rsid w:val="00B541C3"/>
    <w:rsid w:val="00B54385"/>
    <w:rsid w:val="00B6193B"/>
    <w:rsid w:val="00B63069"/>
    <w:rsid w:val="00B74D98"/>
    <w:rsid w:val="00B80B60"/>
    <w:rsid w:val="00B821D3"/>
    <w:rsid w:val="00B83FF8"/>
    <w:rsid w:val="00B86841"/>
    <w:rsid w:val="00B94022"/>
    <w:rsid w:val="00B95C8B"/>
    <w:rsid w:val="00BA01E2"/>
    <w:rsid w:val="00BA6124"/>
    <w:rsid w:val="00BB2300"/>
    <w:rsid w:val="00BB35EC"/>
    <w:rsid w:val="00BB4232"/>
    <w:rsid w:val="00BB4590"/>
    <w:rsid w:val="00BC00F5"/>
    <w:rsid w:val="00BC6BE6"/>
    <w:rsid w:val="00BD3192"/>
    <w:rsid w:val="00BD5421"/>
    <w:rsid w:val="00BD6359"/>
    <w:rsid w:val="00BE11EF"/>
    <w:rsid w:val="00BE1CEC"/>
    <w:rsid w:val="00BE3470"/>
    <w:rsid w:val="00BE47C8"/>
    <w:rsid w:val="00BF0F49"/>
    <w:rsid w:val="00BF336E"/>
    <w:rsid w:val="00BF38AF"/>
    <w:rsid w:val="00C02D2F"/>
    <w:rsid w:val="00C03394"/>
    <w:rsid w:val="00C06AF5"/>
    <w:rsid w:val="00C0751F"/>
    <w:rsid w:val="00C13A3C"/>
    <w:rsid w:val="00C173BE"/>
    <w:rsid w:val="00C220DF"/>
    <w:rsid w:val="00C4117A"/>
    <w:rsid w:val="00C4358E"/>
    <w:rsid w:val="00C438AD"/>
    <w:rsid w:val="00C46254"/>
    <w:rsid w:val="00C478CE"/>
    <w:rsid w:val="00C519D4"/>
    <w:rsid w:val="00C619CC"/>
    <w:rsid w:val="00C6496C"/>
    <w:rsid w:val="00C65387"/>
    <w:rsid w:val="00C722A8"/>
    <w:rsid w:val="00C76EB9"/>
    <w:rsid w:val="00C77573"/>
    <w:rsid w:val="00C80A9A"/>
    <w:rsid w:val="00C82952"/>
    <w:rsid w:val="00C83076"/>
    <w:rsid w:val="00C871DB"/>
    <w:rsid w:val="00C91731"/>
    <w:rsid w:val="00C91FB7"/>
    <w:rsid w:val="00C929A9"/>
    <w:rsid w:val="00CA1DFD"/>
    <w:rsid w:val="00CA4786"/>
    <w:rsid w:val="00CB19BE"/>
    <w:rsid w:val="00CB3BC7"/>
    <w:rsid w:val="00CB416D"/>
    <w:rsid w:val="00CB4E06"/>
    <w:rsid w:val="00CB6BC6"/>
    <w:rsid w:val="00CB79D8"/>
    <w:rsid w:val="00CC1E31"/>
    <w:rsid w:val="00CC712C"/>
    <w:rsid w:val="00CC77D2"/>
    <w:rsid w:val="00CD4EFF"/>
    <w:rsid w:val="00CD59EC"/>
    <w:rsid w:val="00CE12A3"/>
    <w:rsid w:val="00CE1F5E"/>
    <w:rsid w:val="00D001DF"/>
    <w:rsid w:val="00D01E5E"/>
    <w:rsid w:val="00D06125"/>
    <w:rsid w:val="00D132D7"/>
    <w:rsid w:val="00D15DB6"/>
    <w:rsid w:val="00D21272"/>
    <w:rsid w:val="00D22D5D"/>
    <w:rsid w:val="00D27880"/>
    <w:rsid w:val="00D27F94"/>
    <w:rsid w:val="00D3169A"/>
    <w:rsid w:val="00D35D7E"/>
    <w:rsid w:val="00D36554"/>
    <w:rsid w:val="00D36B57"/>
    <w:rsid w:val="00D36DB1"/>
    <w:rsid w:val="00D40472"/>
    <w:rsid w:val="00D53571"/>
    <w:rsid w:val="00D560B1"/>
    <w:rsid w:val="00D61806"/>
    <w:rsid w:val="00D65839"/>
    <w:rsid w:val="00D75982"/>
    <w:rsid w:val="00D7641A"/>
    <w:rsid w:val="00D80959"/>
    <w:rsid w:val="00D81F3A"/>
    <w:rsid w:val="00D83E5A"/>
    <w:rsid w:val="00D85599"/>
    <w:rsid w:val="00D87495"/>
    <w:rsid w:val="00D947A3"/>
    <w:rsid w:val="00D94C8E"/>
    <w:rsid w:val="00D97929"/>
    <w:rsid w:val="00DA0F4C"/>
    <w:rsid w:val="00DA5D80"/>
    <w:rsid w:val="00DA775F"/>
    <w:rsid w:val="00DA7C8C"/>
    <w:rsid w:val="00DB007B"/>
    <w:rsid w:val="00DB382F"/>
    <w:rsid w:val="00DB650F"/>
    <w:rsid w:val="00DC0B70"/>
    <w:rsid w:val="00DC261D"/>
    <w:rsid w:val="00DC6025"/>
    <w:rsid w:val="00DD0758"/>
    <w:rsid w:val="00DF1885"/>
    <w:rsid w:val="00DF3241"/>
    <w:rsid w:val="00DF68CB"/>
    <w:rsid w:val="00E00703"/>
    <w:rsid w:val="00E03D96"/>
    <w:rsid w:val="00E04845"/>
    <w:rsid w:val="00E04E7B"/>
    <w:rsid w:val="00E05946"/>
    <w:rsid w:val="00E05C25"/>
    <w:rsid w:val="00E16052"/>
    <w:rsid w:val="00E270E5"/>
    <w:rsid w:val="00E4153D"/>
    <w:rsid w:val="00E52B5D"/>
    <w:rsid w:val="00E54A3F"/>
    <w:rsid w:val="00E573BA"/>
    <w:rsid w:val="00E6271E"/>
    <w:rsid w:val="00E62777"/>
    <w:rsid w:val="00E64490"/>
    <w:rsid w:val="00E66821"/>
    <w:rsid w:val="00E71854"/>
    <w:rsid w:val="00E90232"/>
    <w:rsid w:val="00E936C6"/>
    <w:rsid w:val="00E96B86"/>
    <w:rsid w:val="00E97F05"/>
    <w:rsid w:val="00EA08F4"/>
    <w:rsid w:val="00EA3A65"/>
    <w:rsid w:val="00EB06A9"/>
    <w:rsid w:val="00EB0B2E"/>
    <w:rsid w:val="00EB0B56"/>
    <w:rsid w:val="00EB3B29"/>
    <w:rsid w:val="00EB7171"/>
    <w:rsid w:val="00ED004E"/>
    <w:rsid w:val="00ED41EE"/>
    <w:rsid w:val="00ED533C"/>
    <w:rsid w:val="00ED7297"/>
    <w:rsid w:val="00EE0CA0"/>
    <w:rsid w:val="00EE32A0"/>
    <w:rsid w:val="00EE4C66"/>
    <w:rsid w:val="00EE6C14"/>
    <w:rsid w:val="00EF53EE"/>
    <w:rsid w:val="00F011D7"/>
    <w:rsid w:val="00F07567"/>
    <w:rsid w:val="00F16D3D"/>
    <w:rsid w:val="00F25132"/>
    <w:rsid w:val="00F41983"/>
    <w:rsid w:val="00F44100"/>
    <w:rsid w:val="00F600DE"/>
    <w:rsid w:val="00F61D21"/>
    <w:rsid w:val="00F63814"/>
    <w:rsid w:val="00F70561"/>
    <w:rsid w:val="00F74DAB"/>
    <w:rsid w:val="00F753DF"/>
    <w:rsid w:val="00F75A60"/>
    <w:rsid w:val="00F7653E"/>
    <w:rsid w:val="00F8710D"/>
    <w:rsid w:val="00F978E9"/>
    <w:rsid w:val="00FA04DC"/>
    <w:rsid w:val="00FA1D02"/>
    <w:rsid w:val="00FB0C0B"/>
    <w:rsid w:val="00FB5C56"/>
    <w:rsid w:val="00FB78EA"/>
    <w:rsid w:val="00FC0E5E"/>
    <w:rsid w:val="00FC379F"/>
    <w:rsid w:val="00FC78BD"/>
    <w:rsid w:val="00FD4A8E"/>
    <w:rsid w:val="00FD53DB"/>
    <w:rsid w:val="00FD6E43"/>
    <w:rsid w:val="00FE6218"/>
    <w:rsid w:val="00FE7CDD"/>
    <w:rsid w:val="00FF1A55"/>
    <w:rsid w:val="00FF2B06"/>
    <w:rsid w:val="00FF6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B65736"/>
  <w15:docId w15:val="{0B9F0652-C35C-4A89-A955-03B04A621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SPIE Body Text"/>
    <w:qFormat/>
    <w:rsid w:val="00E04E7B"/>
    <w:rPr>
      <w:szCs w:val="24"/>
      <w:lang w:eastAsia="en-US"/>
    </w:rPr>
  </w:style>
  <w:style w:type="paragraph" w:styleId="Heading1">
    <w:name w:val="heading 1"/>
    <w:aliases w:val="SPIE Section"/>
    <w:basedOn w:val="Normal"/>
    <w:next w:val="Normal"/>
    <w:autoRedefine/>
    <w:qFormat/>
    <w:rsid w:val="001F324B"/>
    <w:pPr>
      <w:keepNext/>
      <w:numPr>
        <w:numId w:val="3"/>
      </w:numPr>
      <w:spacing w:before="240" w:after="120"/>
      <w:jc w:val="center"/>
      <w:outlineLvl w:val="0"/>
    </w:pPr>
    <w:rPr>
      <w:rFonts w:cs="Arial"/>
      <w:b/>
      <w:bCs/>
      <w:caps/>
      <w:kern w:val="32"/>
      <w:sz w:val="22"/>
    </w:rPr>
  </w:style>
  <w:style w:type="paragraph" w:styleId="Heading2">
    <w:name w:val="heading 2"/>
    <w:aliases w:val="SPIE Subsection"/>
    <w:basedOn w:val="Heading1"/>
    <w:next w:val="SPIEbodytext"/>
    <w:autoRedefine/>
    <w:qFormat/>
    <w:rsid w:val="000129C8"/>
    <w:pPr>
      <w:numPr>
        <w:numId w:val="0"/>
      </w:numPr>
      <w:tabs>
        <w:tab w:val="left" w:pos="504"/>
        <w:tab w:val="left" w:pos="888"/>
        <w:tab w:val="left" w:pos="4140"/>
      </w:tabs>
      <w:spacing w:before="223"/>
      <w:outlineLvl w:val="1"/>
    </w:pPr>
    <w:rPr>
      <w:b w:val="0"/>
      <w:caps w:val="0"/>
      <w:sz w:val="20"/>
      <w:szCs w:val="20"/>
    </w:rPr>
  </w:style>
  <w:style w:type="paragraph" w:styleId="Heading3">
    <w:name w:val="heading 3"/>
    <w:basedOn w:val="Normal"/>
    <w:next w:val="Normal"/>
    <w:qFormat/>
    <w:rsid w:val="000005B8"/>
    <w:pPr>
      <w:keepNext/>
      <w:outlineLvl w:val="2"/>
    </w:pPr>
    <w:rPr>
      <w:rFonts w:ascii="Times" w:hAnsi="Times"/>
      <w:b/>
      <w:sz w:val="22"/>
      <w:szCs w:val="20"/>
    </w:rPr>
  </w:style>
  <w:style w:type="paragraph" w:styleId="Heading4">
    <w:name w:val="heading 4"/>
    <w:basedOn w:val="Normal"/>
    <w:next w:val="Normal"/>
    <w:qFormat/>
    <w:rsid w:val="00DA775F"/>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rFonts w:ascii="NewsGoth BT" w:hAnsi="NewsGoth BT"/>
      <w:szCs w:val="20"/>
    </w:rPr>
  </w:style>
  <w:style w:type="character" w:styleId="Hyperlink">
    <w:name w:val="Hyperlink"/>
    <w:uiPriority w:val="99"/>
    <w:rPr>
      <w:color w:val="0000FF"/>
      <w:u w:val="single"/>
    </w:rPr>
  </w:style>
  <w:style w:type="paragraph" w:styleId="Header">
    <w:name w:val="header"/>
    <w:basedOn w:val="Normal"/>
    <w:semiHidden/>
    <w:pPr>
      <w:tabs>
        <w:tab w:val="center" w:pos="4320"/>
        <w:tab w:val="right" w:pos="8640"/>
      </w:tabs>
    </w:pPr>
    <w:rPr>
      <w:rFonts w:ascii="Times" w:hAnsi="Times"/>
      <w:szCs w:val="20"/>
    </w:rPr>
  </w:style>
  <w:style w:type="paragraph" w:customStyle="1" w:styleId="PaperTitle">
    <w:name w:val="*Paper Title*"/>
    <w:basedOn w:val="Normal"/>
    <w:next w:val="BodyofPaper"/>
    <w:link w:val="PaperTitleChar"/>
    <w:semiHidden/>
    <w:pPr>
      <w:jc w:val="center"/>
    </w:pPr>
    <w:rPr>
      <w:b/>
      <w:sz w:val="32"/>
      <w:szCs w:val="20"/>
    </w:rPr>
  </w:style>
  <w:style w:type="paragraph" w:customStyle="1" w:styleId="BodyofPaper">
    <w:name w:val="*Body of Paper*"/>
    <w:basedOn w:val="Normal"/>
    <w:link w:val="BodyofPaperChar"/>
    <w:pPr>
      <w:jc w:val="both"/>
    </w:pPr>
    <w:rPr>
      <w:szCs w:val="20"/>
    </w:rPr>
  </w:style>
  <w:style w:type="character" w:customStyle="1" w:styleId="BodyofPaperChar">
    <w:name w:val="*Body of Paper* Char"/>
    <w:link w:val="BodyofPaper"/>
    <w:rsid w:val="00EE6C14"/>
    <w:rPr>
      <w:lang w:val="en-US" w:eastAsia="en-US" w:bidi="ar-SA"/>
    </w:rPr>
  </w:style>
  <w:style w:type="character" w:customStyle="1" w:styleId="PaperTitleChar">
    <w:name w:val="*Paper Title* Char"/>
    <w:link w:val="PaperTitle"/>
    <w:rsid w:val="00D80959"/>
    <w:rPr>
      <w:b/>
      <w:sz w:val="32"/>
      <w:lang w:val="en-US" w:eastAsia="en-US" w:bidi="ar-SA"/>
    </w:rPr>
  </w:style>
  <w:style w:type="paragraph" w:customStyle="1" w:styleId="SPIEAuthors-Affils">
    <w:name w:val="SPIE Authors-Affils"/>
    <w:basedOn w:val="BodyofPaper"/>
    <w:next w:val="BodyofPaper"/>
    <w:link w:val="SPIEAuthors-AffilsCharChar"/>
    <w:pPr>
      <w:jc w:val="center"/>
    </w:pPr>
    <w:rPr>
      <w:sz w:val="24"/>
    </w:rPr>
  </w:style>
  <w:style w:type="character" w:customStyle="1" w:styleId="SPIEAuthors-AffilsCharChar">
    <w:name w:val="SPIE Authors-Affils Char Char"/>
    <w:link w:val="SPIEAuthors-Affils"/>
    <w:rsid w:val="00BC6BE6"/>
    <w:rPr>
      <w:sz w:val="24"/>
      <w:lang w:val="en-US" w:eastAsia="en-US" w:bidi="ar-SA"/>
    </w:rPr>
  </w:style>
  <w:style w:type="paragraph" w:customStyle="1" w:styleId="PrincipalHding">
    <w:name w:val="*Principal Hding*"/>
    <w:basedOn w:val="Normal"/>
    <w:next w:val="BodyofPaper"/>
    <w:link w:val="PrincipalHdingChar"/>
    <w:semiHidden/>
    <w:pPr>
      <w:jc w:val="center"/>
    </w:pPr>
    <w:rPr>
      <w:b/>
      <w:caps/>
      <w:sz w:val="22"/>
      <w:szCs w:val="20"/>
    </w:rPr>
  </w:style>
  <w:style w:type="character" w:customStyle="1" w:styleId="PrincipalHdingChar">
    <w:name w:val="*Principal Hding* Char"/>
    <w:link w:val="PrincipalHding"/>
    <w:rsid w:val="00CD4EFF"/>
    <w:rPr>
      <w:b/>
      <w:caps/>
      <w:sz w:val="22"/>
      <w:lang w:val="en-US" w:eastAsia="en-US" w:bidi="ar-SA"/>
    </w:rPr>
  </w:style>
  <w:style w:type="paragraph" w:customStyle="1" w:styleId="Keywords">
    <w:name w:val="*Keywords*"/>
    <w:basedOn w:val="BodyofPaper"/>
    <w:next w:val="BodyofPaper"/>
    <w:pPr>
      <w:ind w:left="360" w:hanging="360"/>
    </w:pPr>
  </w:style>
  <w:style w:type="paragraph" w:customStyle="1" w:styleId="SPIEpapertitle">
    <w:name w:val="SPIE paper title"/>
    <w:basedOn w:val="PaperTitle"/>
    <w:link w:val="SPIEpapertitleCharChar"/>
    <w:rsid w:val="007E6440"/>
    <w:pPr>
      <w:outlineLvl w:val="0"/>
    </w:pPr>
  </w:style>
  <w:style w:type="character" w:customStyle="1" w:styleId="SPIEpapertitleCharChar">
    <w:name w:val="SPIE paper title Char Char"/>
    <w:link w:val="SPIEpapertitle"/>
    <w:rsid w:val="00D80959"/>
    <w:rPr>
      <w:b/>
      <w:sz w:val="32"/>
      <w:lang w:val="en-US" w:eastAsia="en-US" w:bidi="ar-SA"/>
    </w:rPr>
  </w:style>
  <w:style w:type="paragraph" w:customStyle="1" w:styleId="SPIEauthoraffils">
    <w:name w:val="SPIE author &amp; affils"/>
    <w:basedOn w:val="SPIEAuthors-Affils"/>
    <w:link w:val="SPIEauthoraffilsChar"/>
    <w:rsid w:val="007E6440"/>
    <w:pPr>
      <w:outlineLvl w:val="0"/>
    </w:pPr>
  </w:style>
  <w:style w:type="character" w:customStyle="1" w:styleId="SPIEauthoraffilsChar">
    <w:name w:val="SPIE author &amp; affils Char"/>
    <w:link w:val="SPIEauthoraffils"/>
    <w:rsid w:val="00BC6BE6"/>
    <w:rPr>
      <w:sz w:val="24"/>
      <w:lang w:val="en-US" w:eastAsia="en-US" w:bidi="ar-SA"/>
    </w:rPr>
  </w:style>
  <w:style w:type="paragraph" w:customStyle="1" w:styleId="SPIEabstracttitle">
    <w:name w:val="SPIE abstract title"/>
    <w:basedOn w:val="PrincipalHding"/>
    <w:link w:val="SPIEabstracttitleCharChar"/>
    <w:rsid w:val="00797858"/>
    <w:pPr>
      <w:spacing w:before="480" w:after="240"/>
      <w:outlineLvl w:val="0"/>
    </w:pPr>
  </w:style>
  <w:style w:type="character" w:customStyle="1" w:styleId="SPIEabstracttitleCharChar">
    <w:name w:val="SPIE abstract title Char Char"/>
    <w:link w:val="SPIEabstracttitle"/>
    <w:rsid w:val="00CD4EFF"/>
    <w:rPr>
      <w:b/>
      <w:caps/>
      <w:sz w:val="22"/>
      <w:lang w:val="en-US" w:eastAsia="en-US" w:bidi="ar-SA"/>
    </w:rPr>
  </w:style>
  <w:style w:type="paragraph" w:customStyle="1" w:styleId="SPIEbodytext">
    <w:name w:val="SPIE body text"/>
    <w:basedOn w:val="Normal"/>
    <w:link w:val="SPIEbodytextCharChar"/>
    <w:rsid w:val="00BC6BE6"/>
    <w:pPr>
      <w:spacing w:after="120"/>
      <w:jc w:val="both"/>
    </w:pPr>
  </w:style>
  <w:style w:type="character" w:customStyle="1" w:styleId="SPIEbodytextCharChar">
    <w:name w:val="SPIE body text Char Char"/>
    <w:link w:val="SPIEbodytext"/>
    <w:rsid w:val="00BC6BE6"/>
    <w:rPr>
      <w:szCs w:val="24"/>
      <w:lang w:val="en-US" w:eastAsia="en-US" w:bidi="ar-SA"/>
    </w:rPr>
  </w:style>
  <w:style w:type="paragraph" w:customStyle="1" w:styleId="SPIEkeywords">
    <w:name w:val="SPIE keywords"/>
    <w:basedOn w:val="Keywords"/>
    <w:rsid w:val="007E6440"/>
    <w:pPr>
      <w:ind w:left="0" w:firstLine="0"/>
      <w:outlineLvl w:val="0"/>
    </w:pPr>
  </w:style>
  <w:style w:type="paragraph" w:customStyle="1" w:styleId="SPIEfigurecaption">
    <w:name w:val="SPIE figure caption"/>
    <w:basedOn w:val="BodyofPaper"/>
    <w:next w:val="SPIEbodytext"/>
    <w:link w:val="SPIEfigurecaptionChar"/>
    <w:rsid w:val="00266386"/>
    <w:pPr>
      <w:spacing w:after="120"/>
      <w:ind w:left="720" w:right="360" w:hanging="360"/>
      <w:jc w:val="left"/>
    </w:pPr>
    <w:rPr>
      <w:sz w:val="18"/>
    </w:rPr>
  </w:style>
  <w:style w:type="character" w:customStyle="1" w:styleId="SPIEfigurecaptionChar">
    <w:name w:val="SPIE figure caption Char"/>
    <w:link w:val="SPIEfigurecaption"/>
    <w:rsid w:val="000166EA"/>
    <w:rPr>
      <w:sz w:val="18"/>
      <w:lang w:val="en-US" w:eastAsia="en-US" w:bidi="ar-SA"/>
    </w:rPr>
  </w:style>
  <w:style w:type="paragraph" w:customStyle="1" w:styleId="SPIEreferences">
    <w:name w:val="SPIEreferences"/>
    <w:basedOn w:val="SPIEabstracttitle"/>
    <w:rsid w:val="00E62777"/>
    <w:pPr>
      <w:keepNext/>
    </w:pPr>
    <w:rPr>
      <w:szCs w:val="22"/>
    </w:rPr>
  </w:style>
  <w:style w:type="paragraph" w:customStyle="1" w:styleId="SPIEreferencelisting">
    <w:name w:val="SPIE reference listing"/>
    <w:basedOn w:val="BodyofPaper"/>
    <w:rsid w:val="007E6440"/>
    <w:pPr>
      <w:numPr>
        <w:numId w:val="1"/>
      </w:numPr>
      <w:tabs>
        <w:tab w:val="clear" w:pos="3510"/>
        <w:tab w:val="num" w:pos="360"/>
      </w:tabs>
      <w:ind w:left="0"/>
    </w:pPr>
  </w:style>
  <w:style w:type="paragraph" w:customStyle="1" w:styleId="SPIEfootnotetext">
    <w:name w:val="SPIE footnote text"/>
    <w:basedOn w:val="Normal"/>
    <w:rsid w:val="00BC6BE6"/>
    <w:rPr>
      <w:sz w:val="18"/>
    </w:rPr>
  </w:style>
  <w:style w:type="paragraph" w:styleId="Footer">
    <w:name w:val="footer"/>
    <w:basedOn w:val="Normal"/>
    <w:link w:val="FooterChar"/>
    <w:uiPriority w:val="99"/>
    <w:rsid w:val="003579F2"/>
    <w:pPr>
      <w:tabs>
        <w:tab w:val="center" w:pos="4320"/>
        <w:tab w:val="right" w:pos="8640"/>
      </w:tabs>
    </w:pPr>
  </w:style>
  <w:style w:type="paragraph" w:customStyle="1" w:styleId="SPIEfigure">
    <w:name w:val="SPIE figure"/>
    <w:basedOn w:val="SPIEbodytext"/>
    <w:next w:val="SPIEfigurecaption"/>
    <w:rsid w:val="0031785E"/>
    <w:pPr>
      <w:keepNext/>
      <w:spacing w:before="120"/>
      <w:jc w:val="center"/>
    </w:pPr>
  </w:style>
  <w:style w:type="paragraph" w:customStyle="1" w:styleId="SPIEfigureright">
    <w:name w:val="SPIE figure right"/>
    <w:basedOn w:val="SPIEfigure"/>
    <w:rsid w:val="00266386"/>
    <w:pPr>
      <w:jc w:val="right"/>
    </w:pPr>
  </w:style>
  <w:style w:type="paragraph" w:customStyle="1" w:styleId="SPIEheader">
    <w:name w:val="SPIE header"/>
    <w:basedOn w:val="SPIEbodytext"/>
    <w:next w:val="SPIEbodytext"/>
    <w:rsid w:val="00C438AD"/>
    <w:pPr>
      <w:spacing w:after="0"/>
      <w:ind w:left="360" w:right="360"/>
      <w:jc w:val="left"/>
    </w:pPr>
    <w:rPr>
      <w:sz w:val="18"/>
      <w:szCs w:val="18"/>
    </w:rPr>
  </w:style>
  <w:style w:type="paragraph" w:customStyle="1" w:styleId="SPIEtablecaption">
    <w:name w:val="SPIE table caption"/>
    <w:basedOn w:val="SPIEfigurecaption"/>
    <w:link w:val="SPIEtablecaptionChar"/>
    <w:rsid w:val="000309E9"/>
  </w:style>
  <w:style w:type="character" w:customStyle="1" w:styleId="SPIEtablecaptionChar">
    <w:name w:val="SPIE table caption Char"/>
    <w:link w:val="SPIEtablecaption"/>
    <w:rsid w:val="000166EA"/>
    <w:rPr>
      <w:sz w:val="18"/>
      <w:lang w:val="en-US" w:eastAsia="en-US" w:bidi="ar-SA"/>
    </w:rPr>
  </w:style>
  <w:style w:type="paragraph" w:customStyle="1" w:styleId="SPIEListBullet2">
    <w:name w:val="SPIE List Bullet 2"/>
    <w:basedOn w:val="SPIEbodytext"/>
    <w:rsid w:val="003611D5"/>
    <w:pPr>
      <w:numPr>
        <w:numId w:val="2"/>
      </w:numPr>
    </w:pPr>
  </w:style>
  <w:style w:type="paragraph" w:customStyle="1" w:styleId="SPIEabstractbodytext">
    <w:name w:val="SPIE abstract body text"/>
    <w:basedOn w:val="SPIEbodytext"/>
    <w:link w:val="SPIEabstractbodytextCharChar"/>
    <w:rsid w:val="004A400F"/>
  </w:style>
  <w:style w:type="character" w:customStyle="1" w:styleId="SPIEabstractbodytextCharChar">
    <w:name w:val="SPIE abstract body text Char Char"/>
    <w:link w:val="SPIEabstractbodytext"/>
    <w:rsid w:val="00CD4EFF"/>
    <w:rPr>
      <w:szCs w:val="24"/>
      <w:lang w:val="en-US" w:eastAsia="en-US" w:bidi="ar-SA"/>
    </w:rPr>
  </w:style>
  <w:style w:type="paragraph" w:styleId="BalloonText">
    <w:name w:val="Balloon Text"/>
    <w:basedOn w:val="Normal"/>
    <w:semiHidden/>
    <w:rsid w:val="00E00703"/>
    <w:rPr>
      <w:rFonts w:ascii="Tahoma" w:hAnsi="Tahoma" w:cs="Tahoma"/>
      <w:sz w:val="16"/>
      <w:szCs w:val="16"/>
    </w:rPr>
  </w:style>
  <w:style w:type="paragraph" w:customStyle="1" w:styleId="SPIEkeywordsbold">
    <w:name w:val="SPIE keywords bold"/>
    <w:basedOn w:val="Keywords"/>
    <w:rsid w:val="000166EA"/>
    <w:rPr>
      <w:b/>
      <w:bCs/>
    </w:rPr>
  </w:style>
  <w:style w:type="paragraph" w:customStyle="1" w:styleId="StyleSPIEfigurecaption">
    <w:name w:val="Style SPIE figure caption"/>
    <w:basedOn w:val="SPIEfigurecaption"/>
    <w:rsid w:val="000166EA"/>
    <w:pPr>
      <w:jc w:val="both"/>
    </w:pPr>
  </w:style>
  <w:style w:type="character" w:styleId="CommentReference">
    <w:name w:val="annotation reference"/>
    <w:semiHidden/>
    <w:rsid w:val="0019055E"/>
    <w:rPr>
      <w:sz w:val="16"/>
      <w:szCs w:val="16"/>
    </w:rPr>
  </w:style>
  <w:style w:type="paragraph" w:styleId="CommentText">
    <w:name w:val="annotation text"/>
    <w:basedOn w:val="Normal"/>
    <w:semiHidden/>
    <w:rsid w:val="0019055E"/>
    <w:rPr>
      <w:szCs w:val="20"/>
    </w:rPr>
  </w:style>
  <w:style w:type="paragraph" w:styleId="CommentSubject">
    <w:name w:val="annotation subject"/>
    <w:basedOn w:val="CommentText"/>
    <w:next w:val="CommentText"/>
    <w:semiHidden/>
    <w:rsid w:val="0019055E"/>
    <w:rPr>
      <w:b/>
      <w:bCs/>
    </w:rPr>
  </w:style>
  <w:style w:type="character" w:customStyle="1" w:styleId="body31">
    <w:name w:val="body31"/>
    <w:rsid w:val="00FE6218"/>
    <w:rPr>
      <w:rFonts w:ascii="Verdana" w:hAnsi="Verdana" w:hint="default"/>
      <w:color w:val="000000"/>
      <w:sz w:val="13"/>
      <w:szCs w:val="13"/>
    </w:rPr>
  </w:style>
  <w:style w:type="character" w:styleId="Strong">
    <w:name w:val="Strong"/>
    <w:uiPriority w:val="22"/>
    <w:qFormat/>
    <w:rsid w:val="00FE6218"/>
    <w:rPr>
      <w:b/>
      <w:bCs/>
    </w:rPr>
  </w:style>
  <w:style w:type="character" w:customStyle="1" w:styleId="FooterChar">
    <w:name w:val="Footer Char"/>
    <w:link w:val="Footer"/>
    <w:uiPriority w:val="99"/>
    <w:rsid w:val="00502948"/>
    <w:rPr>
      <w:sz w:val="24"/>
      <w:szCs w:val="24"/>
    </w:rPr>
  </w:style>
  <w:style w:type="character" w:styleId="UnresolvedMention">
    <w:name w:val="Unresolved Mention"/>
    <w:uiPriority w:val="99"/>
    <w:semiHidden/>
    <w:unhideWhenUsed/>
    <w:rsid w:val="00F16D3D"/>
    <w:rPr>
      <w:color w:val="605E5C"/>
      <w:shd w:val="clear" w:color="auto" w:fill="E1DFDD"/>
    </w:rPr>
  </w:style>
  <w:style w:type="paragraph" w:styleId="Subtitle">
    <w:name w:val="Subtitle"/>
    <w:aliases w:val="Captions and Footnotes"/>
    <w:basedOn w:val="Normal"/>
    <w:next w:val="Normal"/>
    <w:link w:val="SubtitleChar"/>
    <w:qFormat/>
    <w:rsid w:val="00E04E7B"/>
    <w:pPr>
      <w:spacing w:after="60"/>
      <w:ind w:left="720"/>
      <w:outlineLvl w:val="1"/>
    </w:pPr>
    <w:rPr>
      <w:rFonts w:eastAsia="Yu Gothic Light"/>
      <w:sz w:val="18"/>
    </w:rPr>
  </w:style>
  <w:style w:type="character" w:customStyle="1" w:styleId="SubtitleChar">
    <w:name w:val="Subtitle Char"/>
    <w:aliases w:val="Captions and Footnotes Char"/>
    <w:link w:val="Subtitle"/>
    <w:rsid w:val="00E04E7B"/>
    <w:rPr>
      <w:rFonts w:eastAsia="Yu Gothic Light" w:cs="Times New Roman"/>
      <w:sz w:val="18"/>
      <w:szCs w:val="24"/>
      <w:lang w:eastAsia="en-US"/>
    </w:rPr>
  </w:style>
  <w:style w:type="paragraph" w:styleId="ListParagraph">
    <w:name w:val="List Paragraph"/>
    <w:aliases w:val="Reference List"/>
    <w:basedOn w:val="Normal"/>
    <w:uiPriority w:val="1"/>
    <w:qFormat/>
    <w:rsid w:val="00E04E7B"/>
    <w:pPr>
      <w:numPr>
        <w:numId w:val="7"/>
      </w:numPr>
      <w:ind w:left="360"/>
    </w:pPr>
  </w:style>
  <w:style w:type="paragraph" w:styleId="Title">
    <w:name w:val="Title"/>
    <w:basedOn w:val="Normal"/>
    <w:next w:val="Normal"/>
    <w:link w:val="TitleChar"/>
    <w:qFormat/>
    <w:rsid w:val="00FC0E5E"/>
    <w:pPr>
      <w:spacing w:before="240" w:after="60"/>
      <w:jc w:val="center"/>
      <w:outlineLvl w:val="0"/>
    </w:pPr>
    <w:rPr>
      <w:rFonts w:eastAsia="Yu Gothic Light"/>
      <w:b/>
      <w:bCs/>
      <w:kern w:val="28"/>
      <w:sz w:val="32"/>
      <w:szCs w:val="32"/>
    </w:rPr>
  </w:style>
  <w:style w:type="character" w:customStyle="1" w:styleId="TitleChar">
    <w:name w:val="Title Char"/>
    <w:link w:val="Title"/>
    <w:rsid w:val="00FC0E5E"/>
    <w:rPr>
      <w:rFonts w:eastAsia="Yu Gothic Light" w:cs="Times New Roman"/>
      <w:b/>
      <w:bCs/>
      <w:kern w:val="28"/>
      <w:sz w:val="32"/>
      <w:szCs w:val="32"/>
      <w:lang w:eastAsia="en-US"/>
    </w:rPr>
  </w:style>
  <w:style w:type="paragraph" w:customStyle="1" w:styleId="TableParagraph">
    <w:name w:val="Table Paragraph"/>
    <w:basedOn w:val="Normal"/>
    <w:uiPriority w:val="1"/>
    <w:qFormat/>
    <w:rsid w:val="000129C8"/>
    <w:pPr>
      <w:widowControl w:val="0"/>
      <w:autoSpaceDE w:val="0"/>
      <w:autoSpaceDN w:val="0"/>
      <w:spacing w:line="179" w:lineRule="exact"/>
      <w:jc w:val="center"/>
    </w:pPr>
    <w:rPr>
      <w:sz w:val="22"/>
      <w:szCs w:val="22"/>
    </w:rPr>
  </w:style>
  <w:style w:type="paragraph" w:styleId="HTMLPreformatted">
    <w:name w:val="HTML Preformatted"/>
    <w:basedOn w:val="Normal"/>
    <w:link w:val="HTMLPreformattedChar"/>
    <w:uiPriority w:val="99"/>
    <w:semiHidden/>
    <w:unhideWhenUsed/>
    <w:rsid w:val="00A42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eastAsia="zh-CN"/>
    </w:rPr>
  </w:style>
  <w:style w:type="character" w:customStyle="1" w:styleId="HTMLPreformattedChar">
    <w:name w:val="HTML Preformatted Char"/>
    <w:basedOn w:val="DefaultParagraphFont"/>
    <w:link w:val="HTMLPreformatted"/>
    <w:uiPriority w:val="99"/>
    <w:semiHidden/>
    <w:rsid w:val="00A42C60"/>
    <w:rPr>
      <w:rFonts w:ascii="Courier New" w:hAnsi="Courier New" w:cs="Courier New"/>
    </w:rPr>
  </w:style>
  <w:style w:type="character" w:customStyle="1" w:styleId="pl-s">
    <w:name w:val="pl-s"/>
    <w:basedOn w:val="DefaultParagraphFont"/>
    <w:rsid w:val="00A42C60"/>
  </w:style>
  <w:style w:type="character" w:customStyle="1" w:styleId="pl-pds">
    <w:name w:val="pl-pds"/>
    <w:basedOn w:val="DefaultParagraphFont"/>
    <w:rsid w:val="00A42C60"/>
  </w:style>
  <w:style w:type="character" w:styleId="PlaceholderText">
    <w:name w:val="Placeholder Text"/>
    <w:basedOn w:val="DefaultParagraphFont"/>
    <w:uiPriority w:val="99"/>
    <w:semiHidden/>
    <w:rsid w:val="0059510C"/>
    <w:rPr>
      <w:color w:val="666666"/>
    </w:rPr>
  </w:style>
  <w:style w:type="paragraph" w:styleId="NormalWeb">
    <w:name w:val="Normal (Web)"/>
    <w:basedOn w:val="Normal"/>
    <w:uiPriority w:val="99"/>
    <w:semiHidden/>
    <w:unhideWhenUsed/>
    <w:rsid w:val="00612588"/>
    <w:pPr>
      <w:spacing w:before="100" w:beforeAutospacing="1" w:after="100" w:afterAutospacing="1"/>
    </w:pPr>
    <w:rPr>
      <w:sz w:val="24"/>
      <w:lang w:eastAsia="zh-CN"/>
    </w:rPr>
  </w:style>
  <w:style w:type="paragraph" w:styleId="Revision">
    <w:name w:val="Revision"/>
    <w:hidden/>
    <w:uiPriority w:val="99"/>
    <w:semiHidden/>
    <w:rsid w:val="00B50EEC"/>
    <w:rPr>
      <w:szCs w:val="24"/>
      <w:lang w:eastAsia="en-US"/>
    </w:rPr>
  </w:style>
  <w:style w:type="character" w:styleId="Emphasis">
    <w:name w:val="Emphasis"/>
    <w:basedOn w:val="DefaultParagraphFont"/>
    <w:uiPriority w:val="20"/>
    <w:qFormat/>
    <w:rsid w:val="00C80A9A"/>
    <w:rPr>
      <w:i/>
      <w:iCs/>
    </w:rPr>
  </w:style>
  <w:style w:type="character" w:customStyle="1" w:styleId="vkekvd">
    <w:name w:val="vkekvd"/>
    <w:basedOn w:val="DefaultParagraphFont"/>
    <w:rsid w:val="00C80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758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tif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hat.openai.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uida/LLM-Swin-UMamba"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6117d64-0cff-4141-b9a8-e09946f4902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058B068DE0544097D3045229402D45" ma:contentTypeVersion="15" ma:contentTypeDescription="Create a new document." ma:contentTypeScope="" ma:versionID="6c0411224a50f6d728de6902536dbf69">
  <xsd:schema xmlns:xsd="http://www.w3.org/2001/XMLSchema" xmlns:xs="http://www.w3.org/2001/XMLSchema" xmlns:p="http://schemas.microsoft.com/office/2006/metadata/properties" xmlns:ns3="86117d64-0cff-4141-b9a8-e09946f49029" xmlns:ns4="d1185f72-c433-40ca-9149-93bdd058a1a7" targetNamespace="http://schemas.microsoft.com/office/2006/metadata/properties" ma:root="true" ma:fieldsID="740da3c27fe8d2e1d9b6c13abc28023b" ns3:_="" ns4:_="">
    <xsd:import namespace="86117d64-0cff-4141-b9a8-e09946f49029"/>
    <xsd:import namespace="d1185f72-c433-40ca-9149-93bdd058a1a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MediaLengthInSeconds" minOccurs="0"/>
                <xsd:element ref="ns3:_activity" minOccurs="0"/>
                <xsd:element ref="ns3:MediaServiceObjectDetectorVersions" minOccurs="0"/>
                <xsd:element ref="ns3:MediaServiceSearchProperties" minOccurs="0"/>
                <xsd:element ref="ns3:MediaServiceDateTake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17d64-0cff-4141-b9a8-e09946f49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185f72-c433-40ca-9149-93bdd058a1a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3690BB-C6CC-421E-97C8-EF3C579BFFCF}">
  <ds:schemaRefs>
    <ds:schemaRef ds:uri="http://schemas.microsoft.com/sharepoint/v3/contenttype/forms"/>
  </ds:schemaRefs>
</ds:datastoreItem>
</file>

<file path=customXml/itemProps2.xml><?xml version="1.0" encoding="utf-8"?>
<ds:datastoreItem xmlns:ds="http://schemas.openxmlformats.org/officeDocument/2006/customXml" ds:itemID="{782ACFEC-203F-48A6-AA68-CA2C6E901E2A}">
  <ds:schemaRefs>
    <ds:schemaRef ds:uri="http://schemas.microsoft.com/office/2006/metadata/properties"/>
    <ds:schemaRef ds:uri="http://schemas.microsoft.com/office/infopath/2007/PartnerControls"/>
    <ds:schemaRef ds:uri="86117d64-0cff-4141-b9a8-e09946f49029"/>
  </ds:schemaRefs>
</ds:datastoreItem>
</file>

<file path=customXml/itemProps3.xml><?xml version="1.0" encoding="utf-8"?>
<ds:datastoreItem xmlns:ds="http://schemas.openxmlformats.org/officeDocument/2006/customXml" ds:itemID="{515D1C2B-0305-40B5-9A1A-C718EAEEFC7E}">
  <ds:schemaRefs>
    <ds:schemaRef ds:uri="http://schemas.openxmlformats.org/officeDocument/2006/bibliography"/>
  </ds:schemaRefs>
</ds:datastoreItem>
</file>

<file path=customXml/itemProps4.xml><?xml version="1.0" encoding="utf-8"?>
<ds:datastoreItem xmlns:ds="http://schemas.openxmlformats.org/officeDocument/2006/customXml" ds:itemID="{C6772D66-B33A-4EBC-88B4-F72EB86415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17d64-0cff-4141-b9a8-e09946f49029"/>
    <ds:schemaRef ds:uri="d1185f72-c433-40ca-9149-93bdd058a1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14b77578-9773-42d5-8507-251ca2dc2b06}" enabled="0" method="" siteId="{14b77578-9773-42d5-8507-251ca2dc2b06}" removed="1"/>
</clbl:labelList>
</file>

<file path=docProps/app.xml><?xml version="1.0" encoding="utf-8"?>
<Properties xmlns="http://schemas.openxmlformats.org/officeDocument/2006/extended-properties" xmlns:vt="http://schemas.openxmlformats.org/officeDocument/2006/docPropsVTypes">
  <Template>Normal</Template>
  <TotalTime>91</TotalTime>
  <Pages>1</Pages>
  <Words>2730</Words>
  <Characters>15566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Sample manuscript showing specifications and style</vt:lpstr>
    </vt:vector>
  </TitlesOfParts>
  <Company>SPIE</Company>
  <LinksUpToDate>false</LinksUpToDate>
  <CharactersWithSpaces>18260</CharactersWithSpaces>
  <SharedDoc>false</SharedDoc>
  <HLinks>
    <vt:vector size="30" baseType="variant">
      <vt:variant>
        <vt:i4>3539055</vt:i4>
      </vt:variant>
      <vt:variant>
        <vt:i4>24</vt:i4>
      </vt:variant>
      <vt:variant>
        <vt:i4>0</vt:i4>
      </vt:variant>
      <vt:variant>
        <vt:i4>5</vt:i4>
      </vt:variant>
      <vt:variant>
        <vt:lpwstr>http://dx.doi.org/10.1117/1.JBO.22.4.041011</vt:lpwstr>
      </vt:variant>
      <vt:variant>
        <vt:lpwstr/>
      </vt:variant>
      <vt:variant>
        <vt:i4>4259958</vt:i4>
      </vt:variant>
      <vt:variant>
        <vt:i4>21</vt:i4>
      </vt:variant>
      <vt:variant>
        <vt:i4>0</vt:i4>
      </vt:variant>
      <vt:variant>
        <vt:i4>5</vt:i4>
      </vt:variant>
      <vt:variant>
        <vt:lpwstr>mailto:authorhelp@spie.org</vt:lpwstr>
      </vt:variant>
      <vt:variant>
        <vt:lpwstr/>
      </vt:variant>
      <vt:variant>
        <vt:i4>6750251</vt:i4>
      </vt:variant>
      <vt:variant>
        <vt:i4>18</vt:i4>
      </vt:variant>
      <vt:variant>
        <vt:i4>0</vt:i4>
      </vt:variant>
      <vt:variant>
        <vt:i4>5</vt:i4>
      </vt:variant>
      <vt:variant>
        <vt:lpwstr>http://spie.org/x14101.xml</vt:lpwstr>
      </vt:variant>
      <vt:variant>
        <vt:lpwstr/>
      </vt:variant>
      <vt:variant>
        <vt:i4>7667767</vt:i4>
      </vt:variant>
      <vt:variant>
        <vt:i4>6</vt:i4>
      </vt:variant>
      <vt:variant>
        <vt:i4>0</vt:i4>
      </vt:variant>
      <vt:variant>
        <vt:i4>5</vt:i4>
      </vt:variant>
      <vt:variant>
        <vt:lpwstr>http://dx.doi.org/doi.number.goes.here</vt:lpwstr>
      </vt:variant>
      <vt:variant>
        <vt:lpwstr/>
      </vt:variant>
      <vt:variant>
        <vt:i4>7667767</vt:i4>
      </vt:variant>
      <vt:variant>
        <vt:i4>3</vt:i4>
      </vt:variant>
      <vt:variant>
        <vt:i4>0</vt:i4>
      </vt:variant>
      <vt:variant>
        <vt:i4>5</vt:i4>
      </vt:variant>
      <vt:variant>
        <vt:lpwstr>http://dx.doi.org/doi.number.goes.here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specifications and style</dc:title>
  <dc:subject/>
  <dc:creator>marys</dc:creator>
  <cp:keywords/>
  <cp:lastModifiedBy>Cheng, Ruida (NIH/CIT) [E]</cp:lastModifiedBy>
  <cp:revision>16</cp:revision>
  <cp:lastPrinted>2025-08-08T14:25:00Z</cp:lastPrinted>
  <dcterms:created xsi:type="dcterms:W3CDTF">2025-08-07T14:51:00Z</dcterms:created>
  <dcterms:modified xsi:type="dcterms:W3CDTF">2025-08-08T14:27:00Z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0x01010079058B068DE0544097D3045229402D45</vt:lpwstr>
  </property>
</Properties>
</file>