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80" w:rsidRDefault="00B100C1" w:rsidP="00A04280">
      <w:pPr>
        <w:pStyle w:val="richmediatitle"/>
        <w:pBdr>
          <w:bottom w:val="none" w:sz="0" w:space="0" w:color="auto"/>
        </w:pBdr>
        <w:spacing w:after="21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proofErr w:type="spellStart"/>
      <w:r>
        <w:rPr>
          <w:rFonts w:ascii="Microsoft YaHei UI" w:eastAsia="Microsoft YaHei UI" w:hAnsi="Microsoft YaHei UI" w:cs="Microsoft YaHei UI"/>
          <w:color w:val="333333"/>
          <w:spacing w:val="8"/>
        </w:rPr>
        <w:t>FPGA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奇数分频</w:t>
      </w:r>
      <w:proofErr w:type="spellEnd"/>
    </w:p>
    <w:p w:rsidR="00B13E80" w:rsidRDefault="00B100C1" w:rsidP="00A04280">
      <w:pPr>
        <w:pStyle w:val="any"/>
        <w:spacing w:line="300" w:lineRule="atLeast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数字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ICer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 w:rsidR="00B13E80" w:rsidRDefault="00B100C1" w:rsidP="00A04280">
      <w:pPr>
        <w:pStyle w:val="any"/>
        <w:spacing w:line="300" w:lineRule="atLeast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Studying_Times</w:t>
      </w:r>
    </w:p>
    <w:p w:rsidR="00B13E80" w:rsidRDefault="00B100C1" w:rsidP="00A04280">
      <w:pPr>
        <w:pStyle w:val="any"/>
        <w:spacing w:after="150" w:line="300" w:lineRule="atLeast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研究生在读，分享数字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IC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、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FPGA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、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Linux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、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Python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、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UVM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、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SV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、信号处理等学习笔记，快乐学习，一起进步。</w:t>
      </w:r>
    </w:p>
    <w:p w:rsidR="00B13E80" w:rsidRDefault="00B13E80" w:rsidP="00A04280">
      <w:pPr>
        <w:spacing w:after="150" w:line="0" w:lineRule="atLeast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z w:val="0"/>
          <w:szCs w:val="0"/>
          <w:lang w:eastAsia="zh-CN"/>
        </w:rPr>
      </w:pPr>
    </w:p>
    <w:p w:rsidR="00B13E80" w:rsidRPr="00A04280" w:rsidRDefault="00B100C1" w:rsidP="00A04280">
      <w:pPr>
        <w:spacing w:line="378" w:lineRule="atLeast"/>
        <w:ind w:firstLine="420"/>
        <w:rPr>
          <w:rStyle w:val="richmediacontentany"/>
          <w:rFonts w:ascii="Verdana" w:eastAsia="Verdana" w:hAnsi="Verdana" w:cs="Verdana"/>
          <w:color w:val="393939"/>
          <w:szCs w:val="21"/>
          <w:lang w:eastAsia="zh-CN"/>
        </w:rPr>
      </w:pP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设</w:t>
      </w: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计中尽量还是要避免使用自己计数分频得到的时钟，去使用厂家自带的分频</w:t>
      </w:r>
      <w:r w:rsidRPr="00A04280">
        <w:rPr>
          <w:rStyle w:val="richmediacontentany"/>
          <w:rFonts w:ascii="Verdana" w:eastAsia="Verdana" w:hAnsi="Verdana" w:cs="Verdana"/>
          <w:b/>
          <w:bCs/>
          <w:szCs w:val="21"/>
          <w:lang w:eastAsia="zh-CN"/>
        </w:rPr>
        <w:t>IP</w:t>
      </w: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（如</w:t>
      </w:r>
      <w:proofErr w:type="spellStart"/>
      <w:r w:rsidRPr="00A04280">
        <w:rPr>
          <w:rStyle w:val="richmediacontentany"/>
          <w:rFonts w:ascii="Verdana" w:eastAsia="Verdana" w:hAnsi="Verdana" w:cs="Verdana"/>
          <w:b/>
          <w:bCs/>
          <w:szCs w:val="21"/>
          <w:lang w:eastAsia="zh-CN"/>
        </w:rPr>
        <w:t>Vivado</w:t>
      </w:r>
      <w:proofErr w:type="spellEnd"/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中的</w:t>
      </w:r>
      <w:r w:rsidRPr="00A04280">
        <w:rPr>
          <w:rStyle w:val="richmediacontentany"/>
          <w:rFonts w:ascii="Verdana" w:eastAsia="Verdana" w:hAnsi="Verdana" w:cs="Verdana"/>
          <w:b/>
          <w:bCs/>
          <w:szCs w:val="21"/>
          <w:lang w:eastAsia="zh-CN"/>
        </w:rPr>
        <w:t>clock wizard</w:t>
      </w: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）。</w:t>
      </w:r>
    </w:p>
    <w:p w:rsidR="00B13E80" w:rsidRPr="00A04280" w:rsidRDefault="00B100C1" w:rsidP="00A04280">
      <w:pPr>
        <w:spacing w:line="378" w:lineRule="atLeast"/>
        <w:ind w:firstLine="420"/>
        <w:rPr>
          <w:rStyle w:val="richmediacontentany"/>
          <w:rFonts w:ascii="Verdana" w:eastAsia="Verdana" w:hAnsi="Verdana" w:cs="Verdana"/>
          <w:szCs w:val="21"/>
          <w:lang w:eastAsia="zh-CN"/>
        </w:rPr>
      </w:pPr>
      <w:r w:rsidRPr="00A04280">
        <w:rPr>
          <w:rStyle w:val="richmediacontentany"/>
          <w:rFonts w:ascii="Verdana" w:eastAsia="Verdana" w:hAnsi="Verdana" w:cs="Verdana"/>
          <w:color w:val="888888"/>
          <w:szCs w:val="21"/>
          <w:lang w:eastAsia="zh-CN"/>
        </w:rPr>
        <w:t> </w:t>
      </w: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偶数分频比较简单，这里略过。</w:t>
      </w:r>
    </w:p>
    <w:p w:rsidR="00B13E80" w:rsidRPr="00A04280" w:rsidRDefault="00B100C1" w:rsidP="00A04280">
      <w:pPr>
        <w:spacing w:line="378" w:lineRule="atLeast"/>
        <w:ind w:firstLine="420"/>
        <w:rPr>
          <w:rStyle w:val="richmediacontentany"/>
          <w:rFonts w:ascii="Verdana" w:eastAsia="Verdana" w:hAnsi="Verdana" w:cs="Verdana"/>
          <w:color w:val="393939"/>
          <w:szCs w:val="21"/>
          <w:lang w:eastAsia="zh-CN"/>
        </w:rPr>
      </w:pPr>
      <w:r w:rsidRPr="00A04280">
        <w:rPr>
          <w:rStyle w:val="richmediacontentany"/>
          <w:rFonts w:ascii="Verdana" w:eastAsia="Verdana" w:hAnsi="Verdana" w:cs="Verdana"/>
          <w:b/>
          <w:bCs/>
          <w:szCs w:val="21"/>
          <w:lang w:eastAsia="zh-CN"/>
        </w:rPr>
        <w:t> </w:t>
      </w: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对于不要求占空比为</w:t>
      </w:r>
      <w:r w:rsidRPr="00A04280">
        <w:rPr>
          <w:rStyle w:val="richmediacontentany"/>
          <w:rFonts w:ascii="Verdana" w:eastAsia="Verdana" w:hAnsi="Verdana" w:cs="Verdana"/>
          <w:b/>
          <w:bCs/>
          <w:szCs w:val="21"/>
          <w:lang w:eastAsia="zh-CN"/>
        </w:rPr>
        <w:t>50%</w:t>
      </w: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的奇数分频，也比较简单，直接模</w:t>
      </w:r>
      <w:r w:rsidRPr="00A04280">
        <w:rPr>
          <w:rStyle w:val="richmediacontentany"/>
          <w:rFonts w:ascii="Verdana" w:eastAsia="Verdana" w:hAnsi="Verdana" w:cs="Verdana"/>
          <w:b/>
          <w:bCs/>
          <w:szCs w:val="21"/>
          <w:lang w:eastAsia="zh-CN"/>
        </w:rPr>
        <w:t>N</w:t>
      </w: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计数，期间进行两次翻转就可以了。</w:t>
      </w:r>
    </w:p>
    <w:p w:rsidR="00B13E80" w:rsidRPr="00A04280" w:rsidRDefault="00B100C1" w:rsidP="00A04280">
      <w:pPr>
        <w:spacing w:line="378" w:lineRule="atLeast"/>
        <w:ind w:firstLine="420"/>
        <w:rPr>
          <w:rStyle w:val="richmediacontentany"/>
          <w:rFonts w:ascii="Verdana" w:eastAsia="Verdana" w:hAnsi="Verdana" w:cs="Verdana"/>
          <w:color w:val="393939"/>
          <w:szCs w:val="21"/>
          <w:lang w:eastAsia="zh-CN"/>
        </w:rPr>
      </w:pPr>
      <w:r w:rsidRPr="00A04280">
        <w:rPr>
          <w:rStyle w:val="richmediacontentany"/>
          <w:rFonts w:ascii="Verdana" w:eastAsia="Verdana" w:hAnsi="Verdana" w:cs="Verdana"/>
          <w:color w:val="888888"/>
          <w:szCs w:val="21"/>
          <w:lang w:eastAsia="zh-CN"/>
        </w:rPr>
        <w:t> </w:t>
      </w:r>
      <w:r w:rsidRPr="00A04280">
        <w:rPr>
          <w:rStyle w:val="richmediacontentany"/>
          <w:rFonts w:ascii="Verdana" w:eastAsia="Verdana" w:hAnsi="Verdana" w:cs="Verdana"/>
          <w:b/>
          <w:bCs/>
          <w:szCs w:val="21"/>
          <w:lang w:eastAsia="zh-CN"/>
        </w:rPr>
        <w:t xml:space="preserve"> </w:t>
      </w: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这里重点介绍要求占空比为</w:t>
      </w:r>
      <w:r w:rsidRPr="00A04280">
        <w:rPr>
          <w:rStyle w:val="richmediacontentany"/>
          <w:rFonts w:ascii="Verdana" w:eastAsia="Verdana" w:hAnsi="Verdana" w:cs="Verdana"/>
          <w:b/>
          <w:bCs/>
          <w:szCs w:val="21"/>
          <w:lang w:eastAsia="zh-CN"/>
        </w:rPr>
        <w:t>50%</w:t>
      </w:r>
      <w:r w:rsidRPr="00A04280">
        <w:rPr>
          <w:rStyle w:val="richmediacontentany"/>
          <w:rFonts w:ascii="宋体" w:eastAsia="宋体" w:hAnsi="宋体" w:cs="宋体"/>
          <w:b/>
          <w:bCs/>
          <w:szCs w:val="21"/>
          <w:lang w:eastAsia="zh-CN"/>
        </w:rPr>
        <w:t>的奇数分频。</w:t>
      </w:r>
    </w:p>
    <w:p w:rsidR="00B13E80" w:rsidRDefault="00B13E80" w:rsidP="00A04280">
      <w:pPr>
        <w:spacing w:after="135" w:line="0" w:lineRule="atLeast"/>
        <w:rPr>
          <w:rStyle w:val="richmediacontentany"/>
          <w:rFonts w:ascii="Microsoft YaHei UI" w:eastAsia="Microsoft YaHei UI" w:hAnsi="Microsoft YaHei UI" w:cs="Microsoft YaHei UI"/>
          <w:color w:val="333333"/>
          <w:sz w:val="0"/>
          <w:szCs w:val="0"/>
          <w:lang w:eastAsia="zh-CN"/>
        </w:rPr>
      </w:pPr>
    </w:p>
    <w:p w:rsidR="00B13E80" w:rsidRDefault="00B13E80" w:rsidP="00A04280">
      <w:pPr>
        <w:spacing w:after="135" w:line="0" w:lineRule="atLeast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z w:val="0"/>
          <w:szCs w:val="0"/>
          <w:lang w:eastAsia="zh-CN"/>
        </w:rPr>
      </w:pPr>
    </w:p>
    <w:p w:rsidR="00B13E80" w:rsidRPr="00A04280" w:rsidRDefault="00B100C1" w:rsidP="00A04280">
      <w:pPr>
        <w:pStyle w:val="richmediacontentp"/>
        <w:spacing w:before="150" w:after="150" w:line="336" w:lineRule="atLeast"/>
        <w:rPr>
          <w:rFonts w:ascii="Verdana" w:eastAsia="Verdana" w:hAnsi="Verdana" w:cs="Verdana"/>
          <w:sz w:val="21"/>
          <w:szCs w:val="21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393939"/>
          <w:sz w:val="21"/>
          <w:szCs w:val="21"/>
          <w:lang w:eastAsia="zh-CN"/>
        </w:rPr>
        <w:t>步骤：</w:t>
      </w:r>
    </w:p>
    <w:p w:rsidR="00B13E80" w:rsidRPr="00A04280" w:rsidRDefault="00B100C1" w:rsidP="00A04280">
      <w:pPr>
        <w:pStyle w:val="richmediacontentp"/>
        <w:spacing w:before="150" w:after="150" w:line="336" w:lineRule="atLeast"/>
        <w:rPr>
          <w:rFonts w:ascii="Verdana" w:eastAsia="Verdana" w:hAnsi="Verdana" w:cs="Verdana"/>
          <w:sz w:val="21"/>
          <w:szCs w:val="21"/>
          <w:lang w:eastAsia="zh-CN"/>
        </w:rPr>
      </w:pPr>
      <w:r w:rsidRPr="00A04280">
        <w:rPr>
          <w:rFonts w:ascii="宋体" w:eastAsia="宋体" w:hAnsi="宋体" w:cs="宋体"/>
          <w:sz w:val="21"/>
          <w:szCs w:val="21"/>
          <w:lang w:eastAsia="zh-CN"/>
        </w:rPr>
        <w:t xml:space="preserve">　　</w:t>
      </w:r>
      <w:r w:rsidRPr="00A04280">
        <w:rPr>
          <w:rFonts w:ascii="Verdana" w:eastAsia="Verdana" w:hAnsi="Verdana" w:cs="Verdana"/>
          <w:sz w:val="21"/>
          <w:szCs w:val="21"/>
          <w:lang w:eastAsia="zh-CN"/>
        </w:rPr>
        <w:t xml:space="preserve">1. </w:t>
      </w:r>
      <w:r w:rsidRPr="00A04280">
        <w:rPr>
          <w:rFonts w:ascii="宋体" w:eastAsia="宋体" w:hAnsi="宋体" w:cs="宋体"/>
          <w:sz w:val="21"/>
          <w:szCs w:val="21"/>
          <w:lang w:eastAsia="zh-CN"/>
        </w:rPr>
        <w:t>在时钟上升沿，进行模</w:t>
      </w:r>
      <w:r w:rsidRPr="00A04280">
        <w:rPr>
          <w:rFonts w:ascii="Verdana" w:eastAsia="Verdana" w:hAnsi="Verdana" w:cs="Verdana"/>
          <w:sz w:val="21"/>
          <w:szCs w:val="21"/>
          <w:lang w:eastAsia="zh-CN"/>
        </w:rPr>
        <w:t>N</w:t>
      </w:r>
      <w:r w:rsidRPr="00A04280">
        <w:rPr>
          <w:rFonts w:ascii="宋体" w:eastAsia="宋体" w:hAnsi="宋体" w:cs="宋体"/>
          <w:sz w:val="21"/>
          <w:szCs w:val="21"/>
          <w:lang w:eastAsia="zh-CN"/>
        </w:rPr>
        <w:t>计数，选定到某个值（比如选择</w:t>
      </w:r>
      <w:r w:rsidRPr="00A04280">
        <w:rPr>
          <w:rFonts w:ascii="Verdana" w:eastAsia="Verdana" w:hAnsi="Verdana" w:cs="Verdana"/>
          <w:sz w:val="21"/>
          <w:szCs w:val="21"/>
          <w:lang w:eastAsia="zh-CN"/>
        </w:rPr>
        <w:t>1</w:t>
      </w:r>
      <w:r w:rsidRPr="00A04280">
        <w:rPr>
          <w:rFonts w:ascii="宋体" w:eastAsia="宋体" w:hAnsi="宋体" w:cs="宋体"/>
          <w:sz w:val="21"/>
          <w:szCs w:val="21"/>
          <w:lang w:eastAsia="zh-CN"/>
        </w:rPr>
        <w:t>）时翻转，经过</w:t>
      </w:r>
      <w:r w:rsidRPr="00A04280">
        <w:rPr>
          <w:rFonts w:ascii="Verdana" w:eastAsia="Verdana" w:hAnsi="Verdana" w:cs="Verdana"/>
          <w:sz w:val="21"/>
          <w:szCs w:val="21"/>
          <w:lang w:eastAsia="zh-CN"/>
        </w:rPr>
        <w:t xml:space="preserve">(N-1)/2 </w:t>
      </w:r>
      <w:proofErr w:type="gramStart"/>
      <w:r w:rsidRPr="00A04280">
        <w:rPr>
          <w:rFonts w:ascii="宋体" w:eastAsia="宋体" w:hAnsi="宋体" w:cs="宋体"/>
          <w:sz w:val="21"/>
          <w:szCs w:val="21"/>
          <w:lang w:eastAsia="zh-CN"/>
        </w:rPr>
        <w:t>个</w:t>
      </w:r>
      <w:proofErr w:type="gramEnd"/>
      <w:r w:rsidRPr="00A04280">
        <w:rPr>
          <w:rFonts w:ascii="宋体" w:eastAsia="宋体" w:hAnsi="宋体" w:cs="宋体"/>
          <w:sz w:val="21"/>
          <w:szCs w:val="21"/>
          <w:lang w:eastAsia="zh-CN"/>
        </w:rPr>
        <w:t>时钟再进行翻转，产生一个临时时钟</w:t>
      </w:r>
      <w:proofErr w:type="spellStart"/>
      <w:r w:rsidRPr="00A04280">
        <w:rPr>
          <w:rFonts w:ascii="Verdana" w:eastAsia="Verdana" w:hAnsi="Verdana" w:cs="Verdana"/>
          <w:sz w:val="21"/>
          <w:szCs w:val="21"/>
          <w:lang w:eastAsia="zh-CN"/>
        </w:rPr>
        <w:t>clk_p</w:t>
      </w:r>
      <w:proofErr w:type="spellEnd"/>
      <w:r w:rsidRPr="00A04280">
        <w:rPr>
          <w:rFonts w:ascii="宋体" w:eastAsia="宋体" w:hAnsi="宋体" w:cs="宋体"/>
          <w:sz w:val="21"/>
          <w:szCs w:val="21"/>
          <w:lang w:eastAsia="zh-CN"/>
        </w:rPr>
        <w:t>；</w:t>
      </w:r>
    </w:p>
    <w:p w:rsidR="00B13E80" w:rsidRPr="00A04280" w:rsidRDefault="00B100C1" w:rsidP="00A04280">
      <w:pPr>
        <w:pStyle w:val="richmediacontentp"/>
        <w:spacing w:before="150" w:after="150" w:line="336" w:lineRule="atLeast"/>
        <w:rPr>
          <w:rFonts w:ascii="Verdana" w:eastAsia="Verdana" w:hAnsi="Verdana" w:cs="Verdana"/>
          <w:sz w:val="21"/>
          <w:szCs w:val="21"/>
          <w:lang w:eastAsia="zh-CN"/>
        </w:rPr>
      </w:pPr>
      <w:r w:rsidRPr="00A04280">
        <w:rPr>
          <w:rFonts w:ascii="宋体" w:eastAsia="宋体" w:hAnsi="宋体" w:cs="宋体"/>
          <w:sz w:val="21"/>
          <w:szCs w:val="21"/>
          <w:lang w:eastAsia="zh-CN"/>
        </w:rPr>
        <w:t xml:space="preserve">　　</w:t>
      </w:r>
      <w:r w:rsidRPr="00A04280">
        <w:rPr>
          <w:rFonts w:ascii="Verdana" w:eastAsia="Verdana" w:hAnsi="Verdana" w:cs="Verdana"/>
          <w:sz w:val="21"/>
          <w:szCs w:val="21"/>
          <w:lang w:eastAsia="zh-CN"/>
        </w:rPr>
        <w:t xml:space="preserve">2. </w:t>
      </w:r>
      <w:r w:rsidRPr="00A04280">
        <w:rPr>
          <w:rFonts w:ascii="宋体" w:eastAsia="宋体" w:hAnsi="宋体" w:cs="宋体"/>
          <w:sz w:val="21"/>
          <w:szCs w:val="21"/>
          <w:lang w:eastAsia="zh-CN"/>
        </w:rPr>
        <w:t>在时钟下降沿，进行模</w:t>
      </w:r>
      <w:r w:rsidRPr="00A04280">
        <w:rPr>
          <w:rFonts w:ascii="Verdana" w:eastAsia="Verdana" w:hAnsi="Verdana" w:cs="Verdana"/>
          <w:sz w:val="21"/>
          <w:szCs w:val="21"/>
          <w:lang w:eastAsia="zh-CN"/>
        </w:rPr>
        <w:t>N</w:t>
      </w:r>
      <w:r w:rsidRPr="00A04280">
        <w:rPr>
          <w:rFonts w:ascii="宋体" w:eastAsia="宋体" w:hAnsi="宋体" w:cs="宋体"/>
          <w:sz w:val="21"/>
          <w:szCs w:val="21"/>
          <w:lang w:eastAsia="zh-CN"/>
        </w:rPr>
        <w:t>计数，选定到某个值（和上升沿选定的值相同）时翻转，经过</w:t>
      </w:r>
      <w:r w:rsidRPr="00A04280">
        <w:rPr>
          <w:rFonts w:ascii="Verdana" w:eastAsia="Verdana" w:hAnsi="Verdana" w:cs="Verdana"/>
          <w:sz w:val="21"/>
          <w:szCs w:val="21"/>
          <w:lang w:eastAsia="zh-CN"/>
        </w:rPr>
        <w:t xml:space="preserve">(N-1)/2 </w:t>
      </w:r>
      <w:proofErr w:type="gramStart"/>
      <w:r w:rsidRPr="00A04280">
        <w:rPr>
          <w:rFonts w:ascii="宋体" w:eastAsia="宋体" w:hAnsi="宋体" w:cs="宋体"/>
          <w:sz w:val="21"/>
          <w:szCs w:val="21"/>
          <w:lang w:eastAsia="zh-CN"/>
        </w:rPr>
        <w:t>个</w:t>
      </w:r>
      <w:proofErr w:type="gramEnd"/>
      <w:r w:rsidRPr="00A04280">
        <w:rPr>
          <w:rFonts w:ascii="宋体" w:eastAsia="宋体" w:hAnsi="宋体" w:cs="宋体"/>
          <w:sz w:val="21"/>
          <w:szCs w:val="21"/>
          <w:lang w:eastAsia="zh-CN"/>
        </w:rPr>
        <w:t>时钟再进行翻转，产生一个临时时钟</w:t>
      </w:r>
      <w:proofErr w:type="spellStart"/>
      <w:r w:rsidRPr="00A04280">
        <w:rPr>
          <w:rFonts w:ascii="Verdana" w:eastAsia="Verdana" w:hAnsi="Verdana" w:cs="Verdana"/>
          <w:sz w:val="21"/>
          <w:szCs w:val="21"/>
          <w:lang w:eastAsia="zh-CN"/>
        </w:rPr>
        <w:t>clk_n</w:t>
      </w:r>
      <w:proofErr w:type="spellEnd"/>
      <w:r w:rsidRPr="00A04280">
        <w:rPr>
          <w:rFonts w:ascii="宋体" w:eastAsia="宋体" w:hAnsi="宋体" w:cs="宋体"/>
          <w:sz w:val="21"/>
          <w:szCs w:val="21"/>
          <w:lang w:eastAsia="zh-CN"/>
        </w:rPr>
        <w:t>；</w:t>
      </w:r>
    </w:p>
    <w:p w:rsidR="00B13E80" w:rsidRPr="00A04280" w:rsidRDefault="00B100C1" w:rsidP="00A04280">
      <w:pPr>
        <w:pStyle w:val="richmediacontentp"/>
        <w:spacing w:before="150" w:after="150" w:line="336" w:lineRule="atLeast"/>
        <w:rPr>
          <w:rFonts w:ascii="Verdana" w:eastAsia="Verdana" w:hAnsi="Verdana" w:cs="Verdana"/>
          <w:sz w:val="21"/>
          <w:szCs w:val="21"/>
        </w:rPr>
      </w:pPr>
      <w:r w:rsidRPr="00A04280">
        <w:rPr>
          <w:rFonts w:ascii="宋体" w:eastAsia="宋体" w:hAnsi="宋体" w:cs="宋体"/>
          <w:sz w:val="21"/>
          <w:szCs w:val="21"/>
          <w:lang w:eastAsia="zh-CN"/>
        </w:rPr>
        <w:t xml:space="preserve">　　</w:t>
      </w:r>
      <w:r w:rsidRPr="00A04280">
        <w:rPr>
          <w:rFonts w:ascii="Verdana" w:eastAsia="Verdana" w:hAnsi="Verdana" w:cs="Verdana"/>
          <w:sz w:val="21"/>
          <w:szCs w:val="21"/>
        </w:rPr>
        <w:t>3.  </w:t>
      </w:r>
      <w:proofErr w:type="spellStart"/>
      <w:r w:rsidRPr="00A04280">
        <w:rPr>
          <w:rFonts w:ascii="宋体" w:eastAsia="宋体" w:hAnsi="宋体" w:cs="宋体"/>
          <w:sz w:val="21"/>
          <w:szCs w:val="21"/>
        </w:rPr>
        <w:t>输出时钟</w:t>
      </w:r>
      <w:r w:rsidRPr="00A04280">
        <w:rPr>
          <w:rFonts w:ascii="Verdana" w:eastAsia="Verdana" w:hAnsi="Verdana" w:cs="Verdana"/>
          <w:sz w:val="21"/>
          <w:szCs w:val="21"/>
        </w:rPr>
        <w:t>clk_o</w:t>
      </w:r>
      <w:proofErr w:type="spellEnd"/>
      <w:r w:rsidRPr="00A04280">
        <w:rPr>
          <w:rFonts w:ascii="Verdana" w:eastAsia="Verdana" w:hAnsi="Verdana" w:cs="Verdana"/>
          <w:sz w:val="21"/>
          <w:szCs w:val="21"/>
        </w:rPr>
        <w:t xml:space="preserve"> = </w:t>
      </w:r>
      <w:proofErr w:type="spellStart"/>
      <w:r w:rsidRPr="00A04280">
        <w:rPr>
          <w:rFonts w:ascii="Verdana" w:eastAsia="Verdana" w:hAnsi="Verdana" w:cs="Verdana"/>
          <w:sz w:val="21"/>
          <w:szCs w:val="21"/>
        </w:rPr>
        <w:t>clk_p</w:t>
      </w:r>
      <w:proofErr w:type="spellEnd"/>
      <w:r w:rsidRPr="00A04280">
        <w:rPr>
          <w:rFonts w:ascii="Verdana" w:eastAsia="Verdana" w:hAnsi="Verdana" w:cs="Verdana"/>
          <w:sz w:val="21"/>
          <w:szCs w:val="21"/>
        </w:rPr>
        <w:t xml:space="preserve"> | </w:t>
      </w:r>
      <w:proofErr w:type="spellStart"/>
      <w:r w:rsidRPr="00A04280">
        <w:rPr>
          <w:rFonts w:ascii="Verdana" w:eastAsia="Verdana" w:hAnsi="Verdana" w:cs="Verdana"/>
          <w:sz w:val="21"/>
          <w:szCs w:val="21"/>
        </w:rPr>
        <w:t>clk_n</w:t>
      </w:r>
      <w:proofErr w:type="spellEnd"/>
      <w:r w:rsidRPr="00A04280">
        <w:rPr>
          <w:rFonts w:ascii="Verdana" w:eastAsia="Verdana" w:hAnsi="Verdana" w:cs="Verdana"/>
          <w:sz w:val="21"/>
          <w:szCs w:val="21"/>
        </w:rPr>
        <w:t>;</w:t>
      </w:r>
    </w:p>
    <w:p w:rsidR="00B13E80" w:rsidRDefault="00B13E80" w:rsidP="00A04280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13E80" w:rsidRPr="00A04280" w:rsidRDefault="00B100C1" w:rsidP="00A04280">
      <w:pPr>
        <w:pStyle w:val="richmediacontentp"/>
        <w:spacing w:before="150" w:after="150" w:line="336" w:lineRule="atLeast"/>
        <w:rPr>
          <w:rFonts w:ascii="Verdana" w:eastAsia="Verdana" w:hAnsi="Verdana" w:cs="Verdana"/>
          <w:sz w:val="21"/>
          <w:szCs w:val="21"/>
        </w:rPr>
      </w:pPr>
      <w:proofErr w:type="spellStart"/>
      <w:r>
        <w:rPr>
          <w:rStyle w:val="richmediacontentany"/>
          <w:rFonts w:ascii="宋体" w:eastAsia="宋体" w:hAnsi="宋体" w:cs="宋体"/>
          <w:b/>
          <w:bCs/>
          <w:color w:val="393939"/>
          <w:sz w:val="21"/>
          <w:szCs w:val="21"/>
        </w:rPr>
        <w:t>图解</w:t>
      </w:r>
      <w:proofErr w:type="spellEnd"/>
      <w:r>
        <w:rPr>
          <w:rStyle w:val="richmediacontentany"/>
          <w:rFonts w:ascii="宋体" w:eastAsia="宋体" w:hAnsi="宋体" w:cs="宋体"/>
          <w:b/>
          <w:bCs/>
          <w:color w:val="393939"/>
          <w:sz w:val="21"/>
          <w:szCs w:val="21"/>
        </w:rPr>
        <w:t>：</w:t>
      </w:r>
      <w:r w:rsidRPr="00A04280">
        <w:rPr>
          <w:rFonts w:ascii="宋体" w:eastAsia="宋体" w:hAnsi="宋体" w:cs="宋体"/>
          <w:sz w:val="21"/>
          <w:szCs w:val="21"/>
        </w:rPr>
        <w:t>（假如需要</w:t>
      </w:r>
      <w:r w:rsidRPr="00A04280">
        <w:rPr>
          <w:rFonts w:ascii="Verdana" w:eastAsia="Verdana" w:hAnsi="Verdana" w:cs="Verdana"/>
          <w:sz w:val="21"/>
          <w:szCs w:val="21"/>
        </w:rPr>
        <w:t>5</w:t>
      </w:r>
      <w:r w:rsidRPr="00A04280">
        <w:rPr>
          <w:rFonts w:ascii="宋体" w:eastAsia="宋体" w:hAnsi="宋体" w:cs="宋体"/>
          <w:sz w:val="21"/>
          <w:szCs w:val="21"/>
        </w:rPr>
        <w:t>分频）</w:t>
      </w:r>
    </w:p>
    <w:p w:rsidR="00B13E80" w:rsidRDefault="00B13E80" w:rsidP="00A04280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13E80" w:rsidRDefault="00B100C1" w:rsidP="00A04280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2475464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5262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80" w:rsidRDefault="00B100C1" w:rsidP="00A04280">
      <w:pPr>
        <w:pStyle w:val="richmediacontentp"/>
        <w:spacing w:before="150" w:after="150" w:line="336" w:lineRule="atLeast"/>
        <w:rPr>
          <w:rFonts w:ascii="Verdana" w:eastAsia="Verdana" w:hAnsi="Verdana" w:cs="Verdana"/>
          <w:color w:val="393939"/>
          <w:sz w:val="21"/>
          <w:szCs w:val="21"/>
        </w:rPr>
      </w:pPr>
      <w:r>
        <w:rPr>
          <w:rFonts w:ascii="Verdana" w:eastAsia="Verdana" w:hAnsi="Verdana" w:cs="Verdana"/>
          <w:color w:val="393939"/>
          <w:sz w:val="21"/>
          <w:szCs w:val="21"/>
        </w:rPr>
        <w:t> </w:t>
      </w:r>
    </w:p>
    <w:p w:rsidR="00A04280" w:rsidRDefault="00A04280" w:rsidP="00A04280">
      <w:pPr>
        <w:pStyle w:val="richmediacontentp"/>
        <w:spacing w:before="150" w:after="150" w:line="336" w:lineRule="atLeast"/>
        <w:rPr>
          <w:rFonts w:ascii="Verdana" w:eastAsia="Verdana" w:hAnsi="Verdana" w:cs="Verdana"/>
          <w:color w:val="393939"/>
          <w:sz w:val="21"/>
          <w:szCs w:val="21"/>
        </w:rPr>
      </w:pPr>
    </w:p>
    <w:p w:rsidR="00B13E80" w:rsidRPr="00A04280" w:rsidRDefault="00B100C1" w:rsidP="00A04280">
      <w:pPr>
        <w:pStyle w:val="richmediacontentp"/>
        <w:spacing w:before="150" w:after="150" w:line="336" w:lineRule="atLeast"/>
        <w:rPr>
          <w:rFonts w:ascii="Verdana" w:eastAsia="Verdana" w:hAnsi="Verdana" w:cs="Verdana"/>
          <w:sz w:val="21"/>
          <w:szCs w:val="21"/>
        </w:rPr>
      </w:pPr>
      <w:r>
        <w:rPr>
          <w:rStyle w:val="richmediacontentany"/>
          <w:rFonts w:ascii="Verdana" w:eastAsia="Verdana" w:hAnsi="Verdana" w:cs="Verdana"/>
          <w:b/>
          <w:bCs/>
          <w:color w:val="0080FF"/>
          <w:sz w:val="21"/>
          <w:szCs w:val="21"/>
        </w:rPr>
        <w:lastRenderedPageBreak/>
        <w:t>Verilog</w:t>
      </w:r>
      <w:r>
        <w:rPr>
          <w:rStyle w:val="richmediacontentany"/>
          <w:rFonts w:ascii="宋体" w:eastAsia="宋体" w:hAnsi="宋体" w:cs="宋体"/>
          <w:b/>
          <w:bCs/>
          <w:color w:val="0080FF"/>
          <w:sz w:val="21"/>
          <w:szCs w:val="21"/>
        </w:rPr>
        <w:t>代码：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CLK_DIV5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clk_i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rst_n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clk_o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2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cnt1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>cnt2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clk_p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clk_n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    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clk_i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negedge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rst_n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(!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rst_n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cnt1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clk_p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1'b0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bookmarkStart w:id="0" w:name="_GoBack"/>
      <w:bookmarkEnd w:id="0"/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cnt1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3'b100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cnt1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clk_p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clk_p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cnt1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cnt1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+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1'b1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cnt1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||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cnt1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3'b11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    clk_p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~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clk_p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negedge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clk_i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negedge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rst_n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(!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rst_n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cnt2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clk_n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1'b0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cnt2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3'b100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cnt2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clk_n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clk_n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cnt2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cnt2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+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1'b1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cnt2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||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cnt2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3'b11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    clk_n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~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clk_n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</w:p>
    <w:p w:rsidR="00A04280" w:rsidRPr="00A04280" w:rsidRDefault="00A04280" w:rsidP="00A04280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assign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clk_o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clk_p 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|</w:t>
      </w:r>
      <w:r w:rsidRPr="00A04280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clk_n</w:t>
      </w:r>
      <w:r w:rsidRPr="00A04280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A77B3E" w:rsidRPr="00A04280" w:rsidRDefault="00A04280" w:rsidP="00A04280">
      <w:pPr>
        <w:shd w:val="clear" w:color="auto" w:fill="3F3F3F"/>
        <w:rPr>
          <w:rFonts w:ascii="Consolas" w:eastAsia="宋体" w:hAnsi="Consolas" w:cs="宋体" w:hint="eastAsia"/>
          <w:color w:val="DCDCCC"/>
          <w:sz w:val="22"/>
          <w:szCs w:val="22"/>
          <w:lang w:eastAsia="zh-CN"/>
        </w:rPr>
      </w:pPr>
      <w:proofErr w:type="gramStart"/>
      <w:r w:rsidRPr="00A04280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gramEnd"/>
    </w:p>
    <w:sectPr w:rsidR="00A77B3E" w:rsidRPr="00A042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5E67A8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472A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5872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F6EB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BA40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56C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24FC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4424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EC6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06087F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2FA064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2E08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5C4E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F638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68FC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C40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801D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D075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91C57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54EF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0CD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E2BF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5EE1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4C73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5EFB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6095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02C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59EBC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CF6877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84B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2C27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66A0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CC00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30DD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4CDE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BE63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2A36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EEC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EA6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80D5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92C6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AE5F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020E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DA04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4CB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200B0E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118C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788A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7C9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F8D1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38CC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B602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A32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E8D1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4AE7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34B9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CC2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12DF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C8E8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62FC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5097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00EB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9AF0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4B0C81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BDECB1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C42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3008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846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D810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24A5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38D9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52C2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56A98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BEE2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A68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96C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0893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50A2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8432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528C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F64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D7E67E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61C06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9CB5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185F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BEA8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D07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BAAF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70B0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3A48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BF00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C42E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2635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66C4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6A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749A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80C5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2A36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54E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04280"/>
    <w:rsid w:val="00A77B3E"/>
    <w:rsid w:val="00B100C1"/>
    <w:rsid w:val="00B13E80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44E14"/>
  <w15:docId w15:val="{8717C429-8DCE-4072-B01A-320F8E71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richmediametalink">
    <w:name w:val="rich_media_meta_link"/>
    <w:basedOn w:val="a0"/>
    <w:rPr>
      <w:color w:val="576B95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appmsgalbum">
    <w:name w:val="appmsg__album"/>
    <w:basedOn w:val="a"/>
    <w:pPr>
      <w:pBdr>
        <w:top w:val="none" w:sz="0" w:space="12" w:color="auto"/>
        <w:left w:val="none" w:sz="0" w:space="15" w:color="auto"/>
        <w:bottom w:val="none" w:sz="0" w:space="12" w:color="auto"/>
        <w:right w:val="none" w:sz="0" w:space="15" w:color="auto"/>
      </w:pBdr>
      <w:shd w:val="clear" w:color="auto" w:fill="F7F7F7"/>
    </w:pPr>
    <w:rPr>
      <w:shd w:val="clear" w:color="auto" w:fill="F7F7F7"/>
    </w:rPr>
  </w:style>
  <w:style w:type="paragraph" w:customStyle="1" w:styleId="appmsghead">
    <w:name w:val="appmsg__head"/>
    <w:basedOn w:val="a"/>
    <w:pPr>
      <w:spacing w:line="270" w:lineRule="atLeast"/>
    </w:pPr>
    <w:rPr>
      <w:sz w:val="21"/>
      <w:szCs w:val="21"/>
    </w:rPr>
  </w:style>
  <w:style w:type="paragraph" w:customStyle="1" w:styleId="appmsgablum-title">
    <w:name w:val="appmsg__ablum-title"/>
    <w:basedOn w:val="a"/>
    <w:pPr>
      <w:pBdr>
        <w:right w:val="none" w:sz="0" w:space="18" w:color="auto"/>
      </w:pBdr>
      <w:spacing w:line="330" w:lineRule="atLeast"/>
    </w:pPr>
    <w:rPr>
      <w:sz w:val="26"/>
      <w:szCs w:val="26"/>
    </w:rPr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code-snippetfixcode-snippetline-indexli">
    <w:name w:val="code-snippet__fix_code-snippet__line-index_li"/>
    <w:basedOn w:val="a"/>
    <w:pPr>
      <w:jc w:val="right"/>
    </w:pPr>
  </w:style>
  <w:style w:type="paragraph" w:customStyle="1" w:styleId="richmediacontentcode-snippetfixany">
    <w:name w:val="rich_media_content_code-snippet__fix_any"/>
    <w:basedOn w:val="a"/>
  </w:style>
  <w:style w:type="character" w:customStyle="1" w:styleId="richmediacontentcode-snippetfixanyCharacter">
    <w:name w:val="rich_media_content_code-snippet__fix_any Character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  <w:style w:type="paragraph" w:customStyle="1" w:styleId="likecommentprimarywrpediting">
    <w:name w:val="like_comment_primary_wrp_editing"/>
    <w:basedOn w:val="a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a"/>
    <w:pPr>
      <w:pBdr>
        <w:left w:val="none" w:sz="0" w:space="12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a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a"/>
  </w:style>
  <w:style w:type="character" w:customStyle="1" w:styleId="likecommentprimarycancel">
    <w:name w:val="like_comment_primary_cancel"/>
    <w:basedOn w:val="a0"/>
    <w:rPr>
      <w:sz w:val="0"/>
      <w:szCs w:val="0"/>
    </w:rPr>
  </w:style>
  <w:style w:type="character" w:customStyle="1" w:styleId="classweui-icon-">
    <w:name w:val="|class^=weui-icon-"/>
    <w:basedOn w:val="a0"/>
  </w:style>
  <w:style w:type="paragraph" w:customStyle="1" w:styleId="likecommentprimarywrpeditinglikecommentprimarytitle">
    <w:name w:val="like_comment_primary_wrp_editing_like_comment_primary_title"/>
    <w:basedOn w:val="a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a"/>
  </w:style>
  <w:style w:type="character" w:customStyle="1" w:styleId="rewardareacarrywhisperlikecommentprimarybtndisabled">
    <w:name w:val="reward_area_carry_whisper_like_comment_primary_btn_|disabled"/>
    <w:basedOn w:val="a0"/>
  </w:style>
  <w:style w:type="paragraph" w:customStyle="1" w:styleId="rewardareacarrywhisperlikecommentprimarybd">
    <w:name w:val="reward_area_carry_whisper_like_comment_primary_bd"/>
    <w:basedOn w:val="a"/>
    <w:pPr>
      <w:pBdr>
        <w:left w:val="none" w:sz="0" w:space="6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a0"/>
  </w:style>
  <w:style w:type="paragraph" w:customStyle="1" w:styleId="likecommentprimarymask">
    <w:name w:val="like_comment_primary_mask"/>
    <w:basedOn w:val="a"/>
  </w:style>
  <w:style w:type="paragraph" w:customStyle="1" w:styleId="richmediaareaprimaryweui-loadmoreline">
    <w:name w:val="rich_media_area_primary_weui-loadmore_line"/>
    <w:basedOn w:val="a"/>
  </w:style>
  <w:style w:type="character" w:customStyle="1" w:styleId="appmsgskindefaultrichmediaareaprimaryweui-loadmorelineweui-loadmoretips">
    <w:name w:val="appmsg_skin_default_rich_media_area_primary_weui-loadmore_line_weui-loadmore__tips"/>
    <w:basedOn w:val="a0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FPGA奇数分频</dc:title>
  <cp:lastModifiedBy>wwq</cp:lastModifiedBy>
  <cp:revision>2</cp:revision>
  <dcterms:created xsi:type="dcterms:W3CDTF">2020-08-15T13:23:00Z</dcterms:created>
  <dcterms:modified xsi:type="dcterms:W3CDTF">2020-08-15T13:35:00Z</dcterms:modified>
</cp:coreProperties>
</file>