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00" w:rsidRDefault="00F61DC6" w:rsidP="00F61DC6">
      <w:pPr>
        <w:pStyle w:val="richmediatitle"/>
        <w:pBdr>
          <w:bottom w:val="single" w:sz="6" w:space="0" w:color="E7E7EB"/>
        </w:pBdr>
        <w:shd w:val="clear" w:color="auto" w:fill="FFFFFF"/>
        <w:spacing w:after="210"/>
        <w:jc w:val="center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 xml:space="preserve">2021 </w:t>
      </w: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乐鑫数字</w:t>
      </w: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IC</w:t>
      </w: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提前批笔试题</w:t>
      </w:r>
    </w:p>
    <w:p w:rsidR="00295800" w:rsidRPr="00F61DC6" w:rsidRDefault="00F61DC6" w:rsidP="00F61DC6">
      <w:pPr>
        <w:pStyle w:val="richmediacontentp"/>
        <w:shd w:val="clear" w:color="auto" w:fill="FFFFFF"/>
        <w:jc w:val="both"/>
        <w:rPr>
          <w:rFonts w:ascii="Calibri" w:hAnsi="Calibri" w:cs="Calibri" w:hint="eastAsia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【填空题】每题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2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分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1.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将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2004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个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“1”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异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或起来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的结果为（）；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2.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用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2048x12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ROM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芯片，最多能实现（）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个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输入（）输出的组合逻辑函数；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proofErr w:type="gram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3.OPP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的三大特征是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</w:rPr>
        <w:t>（）（）（）；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4.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某个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SRAM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一共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12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根地址线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A11-A0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32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根数据线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D31-D0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，如果要实现</w:t>
      </w: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drawing>
          <wp:inline distT="0" distB="0" distL="0" distR="0">
            <wp:extent cx="219075" cy="20002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979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 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bytes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Memory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，需要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</w:rPr>
        <w:t>（）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块这样的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SRAM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>;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5.NAND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和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NOR Flash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的主要区别是：（）中通常存在坏块，（）容量可以做到很大，（）写入速度比较快，（）读出速度比较快；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6.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如下电路实现的逻辑功能为（）进制计数器。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drawing>
          <wp:inline distT="0" distB="0" distL="0" distR="0">
            <wp:extent cx="5273040" cy="2006241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264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F61DC6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7.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已知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E1=R2=R3=R4=R5=R6=R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，下图从电源两端向右看去的等效电阻为（）。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drawing>
          <wp:inline distT="0" distB="0" distL="0" distR="0">
            <wp:extent cx="2886075" cy="227647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8037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</w:rPr>
        <w:lastRenderedPageBreak/>
        <w:t>8.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以下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verilog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代码的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out[7:0]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的逻辑可以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用一条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assign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语句重写为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</w:rPr>
        <w:t>（）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wire [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7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: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,a,b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reg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[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7</w:t>
      </w:r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: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 out;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genvar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generate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for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;i&lt;=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8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;i++)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DD1144"/>
          <w:spacing w:val="8"/>
          <w:sz w:val="21"/>
          <w:szCs w:val="21"/>
        </w:rPr>
        <w:t>begin: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gen_block</w:t>
      </w:r>
      <w:proofErr w:type="spellEnd"/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always@(*)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begin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[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])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  out[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]=a[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]^b[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else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begin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==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               out[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’b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0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           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else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      out[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i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]=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in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[i-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];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end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     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end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end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endmodule</w:t>
      </w:r>
      <w:proofErr w:type="spellEnd"/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9.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一批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IC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样品在测试中发现有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setup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或者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hold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时序问题，先取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A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、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、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、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D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四颗样品进行测试。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降温后停止工作，</w:t>
      </w:r>
      <w:r>
        <w:rPr>
          <w:rStyle w:val="richmediacontentany"/>
          <w:rFonts w:ascii="宋体" w:eastAsia="宋体" w:hAnsi="宋体" w:cs="宋体"/>
          <w:color w:val="0000FF"/>
          <w:spacing w:val="8"/>
          <w:lang w:eastAsia="zh-CN"/>
        </w:rPr>
        <w:t>则可能是（）问题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；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升温后停止工作，则</w:t>
      </w:r>
      <w:r>
        <w:rPr>
          <w:rStyle w:val="richmediacontentany"/>
          <w:rFonts w:ascii="宋体" w:eastAsia="宋体" w:hAnsi="宋体" w:cs="宋体"/>
          <w:color w:val="0000FF"/>
          <w:spacing w:val="8"/>
          <w:lang w:eastAsia="zh-CN"/>
        </w:rPr>
        <w:t>很可能是（）问题；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C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降压后停止工作，</w:t>
      </w:r>
      <w:r>
        <w:rPr>
          <w:rStyle w:val="richmediacontentany"/>
          <w:rFonts w:ascii="宋体" w:eastAsia="宋体" w:hAnsi="宋体" w:cs="宋体"/>
          <w:color w:val="0000FF"/>
          <w:spacing w:val="8"/>
          <w:lang w:eastAsia="zh-CN"/>
        </w:rPr>
        <w:t>则很可能是（）问题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；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D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升压后停止工作，则</w:t>
      </w:r>
      <w:r>
        <w:rPr>
          <w:rStyle w:val="richmediacontentany"/>
          <w:rFonts w:ascii="宋体" w:eastAsia="宋体" w:hAnsi="宋体" w:cs="宋体"/>
          <w:color w:val="0000FF"/>
          <w:spacing w:val="8"/>
          <w:lang w:eastAsia="zh-CN"/>
        </w:rPr>
        <w:t>可能是（）问题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10.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一个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4bits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的输入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！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=4</w:t>
      </w:r>
      <w:proofErr w:type="gram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’</w:t>
      </w:r>
      <w:proofErr w:type="gramEnd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b0,A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中从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MSB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开始出现的第一个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的位置表示为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e.g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A=4</w:t>
      </w:r>
      <w:proofErr w:type="gram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’</w:t>
      </w:r>
      <w:proofErr w:type="gramEnd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b0111,B=2</w:t>
      </w:r>
      <w:proofErr w:type="gram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’</w:t>
      </w:r>
      <w:proofErr w:type="gramEnd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b10(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从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MSB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开始，第一个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出现在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bit2)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proofErr w:type="gramStart"/>
      <w:r>
        <w:rPr>
          <w:rStyle w:val="richmediacontentany"/>
          <w:rFonts w:ascii="Calibri" w:eastAsia="Calibri" w:hAnsi="Calibri" w:cs="Calibri"/>
          <w:color w:val="0000FF"/>
          <w:spacing w:val="8"/>
          <w:lang w:eastAsia="zh-CN"/>
        </w:rPr>
        <w:t>B[</w:t>
      </w:r>
      <w:proofErr w:type="gramEnd"/>
      <w:r>
        <w:rPr>
          <w:rStyle w:val="richmediacontentany"/>
          <w:rFonts w:ascii="Calibri" w:eastAsia="Calibri" w:hAnsi="Calibri" w:cs="Calibri"/>
          <w:color w:val="0000FF"/>
          <w:spacing w:val="8"/>
          <w:lang w:eastAsia="zh-CN"/>
        </w:rPr>
        <w:t xml:space="preserve">1]=?  </w:t>
      </w:r>
      <w:proofErr w:type="gramStart"/>
      <w:r>
        <w:rPr>
          <w:rStyle w:val="richmediacontentany"/>
          <w:rFonts w:ascii="Calibri" w:eastAsia="Calibri" w:hAnsi="Calibri" w:cs="Calibri"/>
          <w:color w:val="0000FF"/>
          <w:spacing w:val="8"/>
          <w:lang w:eastAsia="zh-CN"/>
        </w:rPr>
        <w:t>B[</w:t>
      </w:r>
      <w:proofErr w:type="gramEnd"/>
      <w:r>
        <w:rPr>
          <w:rStyle w:val="richmediacontentany"/>
          <w:rFonts w:ascii="Calibri" w:eastAsia="Calibri" w:hAnsi="Calibri" w:cs="Calibri"/>
          <w:color w:val="0000FF"/>
          <w:spacing w:val="8"/>
          <w:lang w:eastAsia="zh-CN"/>
        </w:rPr>
        <w:t>0]=?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【多选题】每题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2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分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在高速系统设计中，下列哪种优化方案的可以提高系统的工作频率（）</w:t>
      </w:r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A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迟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置信号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后移</w:t>
      </w:r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B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树型结构</w:t>
      </w:r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C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流水线</w:t>
      </w:r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D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资源共享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2.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下面哪些属于动态验证范围（）</w:t>
      </w:r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lastRenderedPageBreak/>
        <w:t xml:space="preserve">A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modelsim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仿真</w:t>
      </w:r>
      <w:proofErr w:type="spellEnd"/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B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形式验证</w:t>
      </w:r>
      <w:proofErr w:type="spellEnd"/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C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后仿</w:t>
      </w:r>
      <w:proofErr w:type="spellEnd"/>
    </w:p>
    <w:p w:rsidR="00295800" w:rsidRDefault="00F61DC6" w:rsidP="00F61DC6">
      <w:pPr>
        <w:pStyle w:val="richmediacontentp"/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D STA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</w:rPr>
        <w:t>3.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以下方法哪些是进行面积优化（）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  A   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寄存器配平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  B   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逻辑优化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  C   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资源共享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  D   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串行化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 E     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流水线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 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F    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关键路径优化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4.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可综合的</w:t>
      </w:r>
      <w:proofErr w:type="spellStart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verilog</w:t>
      </w:r>
      <w:proofErr w:type="spellEnd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语法包括（）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 </w:t>
      </w:r>
      <w:proofErr w:type="gram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A</w:t>
      </w:r>
      <w:proofErr w:type="gram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assign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B for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C always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D wait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E time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F initial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 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G generate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5.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在异步设计中对跨时钟处理的信号，功能验证一般需要考虑以下哪些因素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A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信号高电平有效还是低电平有效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B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信号变化的最小宽度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C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时钟频率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D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相位和抖动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【单选】每题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2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  <w:lang w:eastAsia="zh-CN"/>
        </w:rPr>
        <w:t>分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1.</w:t>
      </w:r>
      <w:proofErr w:type="gramStart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欲产生</w:t>
      </w:r>
      <w:proofErr w:type="gramEnd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序列信号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1101011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，则至少需要（）级触发器；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     A 4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     B 3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     C 2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     D 5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2.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关于跨时钟域电路的设计，以下说法正确的是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A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跨时钟域电路存在亚稳态风险，最好避免使用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B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信号经过两级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D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触发器同步后即可进行跨时钟域传递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C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跨时钟域电路中一定存在亚稳态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D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采用单一时钟的电路也可能产生亚稳态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3.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若要</w:t>
      </w:r>
      <w:proofErr w:type="gramStart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将一异或非门当做</w:t>
      </w:r>
      <w:proofErr w:type="gramEnd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反向器（非门）使用，则输入端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A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、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端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的连接方式是（）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A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A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和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并联使用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     B 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或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中有一个接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0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     C 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或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B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中有一个接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     D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不能实现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lastRenderedPageBreak/>
        <w:t>4.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以下代码综合出来的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D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触发器的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D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端逻辑表达式为（）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always@</w:t>
      </w:r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（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posedge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clk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or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negedge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rst_n</w:t>
      </w:r>
      <w:proofErr w:type="spellEnd"/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）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（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~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rst_n</w:t>
      </w:r>
      <w:proofErr w:type="spellEnd"/>
      <w:r>
        <w:rPr>
          <w:rStyle w:val="richmediacontentcode-snippetfixanyCharacter"/>
          <w:rFonts w:ascii="宋体" w:eastAsia="宋体" w:hAnsi="宋体" w:cs="宋体"/>
          <w:color w:val="333333"/>
          <w:spacing w:val="8"/>
          <w:sz w:val="21"/>
          <w:szCs w:val="21"/>
        </w:rPr>
        <w:t>）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q&lt;=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’b0;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else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set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)  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q&lt;=</w:t>
      </w:r>
      <w:r>
        <w:rPr>
          <w:rStyle w:val="richmediacontentcode-snippetfixanyCharacter"/>
          <w:rFonts w:ascii="Consolas" w:eastAsia="Consolas" w:hAnsi="Consolas" w:cs="Consolas"/>
          <w:color w:val="0E9CE5"/>
          <w:spacing w:val="8"/>
          <w:sz w:val="21"/>
          <w:szCs w:val="21"/>
        </w:rPr>
        <w:t>1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’b1;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else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 </w:t>
      </w:r>
      <w:r>
        <w:rPr>
          <w:rStyle w:val="richmediacontentcode-snippetfixanyCharacter"/>
          <w:rFonts w:ascii="Consolas" w:eastAsia="Consolas" w:hAnsi="Consolas" w:cs="Consolas"/>
          <w:color w:val="CA7D37"/>
          <w:spacing w:val="8"/>
          <w:sz w:val="21"/>
          <w:szCs w:val="21"/>
        </w:rPr>
        <w:t>if</w:t>
      </w: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(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wr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)</w:t>
      </w:r>
    </w:p>
    <w:p w:rsidR="00295800" w:rsidRDefault="00F61DC6" w:rsidP="00F61DC6">
      <w:pPr>
        <w:shd w:val="clear" w:color="auto" w:fill="FFFFFF"/>
        <w:spacing w:line="390" w:lineRule="atLeast"/>
        <w:rPr>
          <w:rFonts w:ascii="Consolas" w:eastAsia="Consolas" w:hAnsi="Consolas" w:cs="Consolas"/>
          <w:color w:val="333333"/>
          <w:spacing w:val="8"/>
          <w:sz w:val="21"/>
          <w:szCs w:val="21"/>
        </w:rPr>
      </w:pPr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 xml:space="preserve">        q&lt;=</w:t>
      </w:r>
      <w:proofErr w:type="spellStart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wdata</w:t>
      </w:r>
      <w:proofErr w:type="spellEnd"/>
      <w:r>
        <w:rPr>
          <w:rStyle w:val="richmediacontentcode-snippetfixanyCharacter"/>
          <w:rFonts w:ascii="Consolas" w:eastAsia="Consolas" w:hAnsi="Consolas" w:cs="Consolas"/>
          <w:color w:val="333333"/>
          <w:spacing w:val="8"/>
          <w:sz w:val="21"/>
          <w:szCs w:val="21"/>
        </w:rPr>
        <w:t>;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  A set | 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(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wr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|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wdata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) &amp; q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B ~ set &amp; (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wr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&amp;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wdata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)| q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C set |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wr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&amp;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wdata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|~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wr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&amp; q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     D set &amp; (~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wr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&amp; q) |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wr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&amp;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wdata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&amp; (~ set )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5.    moduleA/moduleB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用的是同一个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clock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clock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频率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80Mhz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moduleA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同时启动，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moduleA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产生如下周期性的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burst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数据给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，一共产生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次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burst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burst rate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：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1280Mbit/s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burst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持续时间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1us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burst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内部速率均匀，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burst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周期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5us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，余下的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4us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内没有数据。</w:t>
      </w:r>
    </w:p>
    <w:p w:rsidR="00295800" w:rsidRDefault="00F61DC6" w:rsidP="00F61DC6">
      <w:pPr>
        <w:shd w:val="clear" w:color="auto" w:fill="FFFFFF"/>
        <w:ind w:firstLine="420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收到启动信号后，需要花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10us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做初始化，所以先把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moduleA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的数据缓存在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内部的同步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fifo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中，同步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fifo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位宽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32bits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，初始化结束后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moduleB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以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640Mbit/s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的均匀速率从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fifo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中读取数据。</w:t>
      </w:r>
    </w:p>
    <w:p w:rsidR="00295800" w:rsidRDefault="00F61DC6" w:rsidP="00F61DC6">
      <w:pPr>
        <w:shd w:val="clear" w:color="auto" w:fill="FFFFFF"/>
        <w:ind w:firstLine="420"/>
        <w:jc w:val="both"/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在满足功能需求的前提下，为了节省电路面积，要求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 xml:space="preserve"> size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越小越好，以下四个选项的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深度，选项（）的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深度是符合要求的。</w:t>
      </w:r>
    </w:p>
    <w:p w:rsidR="00F61DC6" w:rsidRDefault="00F61DC6" w:rsidP="00F61DC6">
      <w:pPr>
        <w:shd w:val="clear" w:color="auto" w:fill="FFFFFF"/>
        <w:ind w:firstLine="420"/>
        <w:jc w:val="both"/>
        <w:rPr>
          <w:rFonts w:ascii="Calibri" w:eastAsia="Calibri" w:hAnsi="Calibri" w:cs="Calibri" w:hint="eastAsia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drawing>
          <wp:inline distT="0" distB="0" distL="0" distR="0">
            <wp:extent cx="5486400" cy="968693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2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C6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A 128  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      B 96      C 64     D 160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</w:rPr>
        <w:t>【问答题】每题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</w:rPr>
        <w:t>20</w:t>
      </w:r>
      <w:r>
        <w:rPr>
          <w:rStyle w:val="richmediacontentany"/>
          <w:rFonts w:ascii="宋体" w:eastAsia="宋体" w:hAnsi="宋体" w:cs="宋体"/>
          <w:b/>
          <w:bCs/>
          <w:color w:val="007AAA"/>
          <w:spacing w:val="8"/>
        </w:rPr>
        <w:t>分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</w:rPr>
        <w:t>1.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用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verilog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实现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CRC-8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的串行计算，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G(D)=D8+D2+D+1,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</w:rPr>
        <w:t>计算流程如下图所示：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5486400" cy="155904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610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C0-C7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初始化为全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，主要的端口信号如下：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proofErr w:type="gram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input</w:t>
      </w:r>
      <w:proofErr w:type="gram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clk,rst_n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>,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>input data,//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串行输入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data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，一共输入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32bits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，图中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d0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为第一个有效的数据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bit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d31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为最后一个有效的数据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bit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input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data_valid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>,//data_valid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指示，这个信号为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，对应的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data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才是有效的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input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crc_satrt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>,//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CRC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计算的开始信号，一个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clock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cycle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的脉冲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output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crc_out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>,//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</w:rPr>
        <w:t>串行</w:t>
      </w:r>
      <w:r>
        <w:rPr>
          <w:rStyle w:val="richmediacontentany"/>
          <w:rFonts w:ascii="Calibri" w:eastAsia="Calibri" w:hAnsi="Calibri" w:cs="Calibri"/>
          <w:color w:val="333333"/>
          <w:spacing w:val="8"/>
        </w:rPr>
        <w:t>CRC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输出</w:t>
      </w:r>
      <w:proofErr w:type="spellEnd"/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output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crc_valid</w:t>
      </w:r>
      <w:proofErr w:type="spellEnd"/>
      <w:r>
        <w:rPr>
          <w:rStyle w:val="richmediacontentany"/>
          <w:rFonts w:ascii="Calibri" w:eastAsia="Calibri" w:hAnsi="Calibri" w:cs="Calibri"/>
          <w:color w:val="333333"/>
          <w:spacing w:val="8"/>
        </w:rPr>
        <w:t xml:space="preserve">//CRC </w:t>
      </w:r>
      <w:proofErr w:type="spellStart"/>
      <w:r>
        <w:rPr>
          <w:rStyle w:val="richmediacontentany"/>
          <w:rFonts w:ascii="Calibri" w:eastAsia="Calibri" w:hAnsi="Calibri" w:cs="Calibri"/>
          <w:color w:val="333333"/>
          <w:spacing w:val="8"/>
        </w:rPr>
        <w:t>valid</w:t>
      </w:r>
      <w:r>
        <w:rPr>
          <w:rStyle w:val="richmediacontentany"/>
          <w:rFonts w:ascii="宋体" w:eastAsia="宋体" w:hAnsi="宋体" w:cs="宋体"/>
          <w:color w:val="333333"/>
          <w:spacing w:val="8"/>
        </w:rPr>
        <w:t>指示</w:t>
      </w:r>
      <w:proofErr w:type="spellEnd"/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2.</w:t>
      </w:r>
      <w:proofErr w:type="gramStart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请实现</w:t>
      </w:r>
      <w:proofErr w:type="gramEnd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对</w:t>
      </w: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4X4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矩阵式键盘的按键识别。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假设每次都是单按键输入，需要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有去抖功能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（持续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20ms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以上被认为是有效键值），模块时钟频率为</w:t>
      </w:r>
      <w:r>
        <w:rPr>
          <w:rStyle w:val="richmediacontentany"/>
          <w:rFonts w:ascii="Calibri" w:eastAsia="Calibri" w:hAnsi="Calibri" w:cs="Calibri"/>
          <w:color w:val="333333"/>
          <w:spacing w:val="8"/>
          <w:lang w:eastAsia="zh-CN"/>
        </w:rPr>
        <w:t>1khz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要求用状态机实现，定义状态，画出状态转移图，并用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verilog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完整描述该识别模块。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矩阵式键盘电路结构参见下图，其中行线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1-4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由识别模块控制输出，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列线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5-8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为识别模块的输入。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drawing>
          <wp:inline distT="0" distB="0" distL="0" distR="0">
            <wp:extent cx="5486400" cy="2621398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4800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Calibri" w:eastAsia="Calibri" w:hAnsi="Calibri" w:cs="Calibri"/>
          <w:b/>
          <w:bCs/>
          <w:color w:val="333333"/>
          <w:spacing w:val="8"/>
          <w:lang w:eastAsia="zh-CN"/>
        </w:rPr>
        <w:t>3.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lang w:eastAsia="zh-CN"/>
        </w:rPr>
        <w:t>请根据下面的描述，尽可能多的列出你所能想到的测试点。</w:t>
      </w: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如下图所示异步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rdata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和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wdata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均为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位数据，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深度为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16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，当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rst_n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输入为低时，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被复位，当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wclk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的上升沿采样到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wr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为高时，数据被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lastRenderedPageBreak/>
        <w:t>写入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；当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rclk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的上升沿采样到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rd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为高时，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输出数据。此外，当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为空时，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empty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信号输出为高，当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fifo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满时，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full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信号输出为高。</w:t>
      </w:r>
    </w:p>
    <w:p w:rsidR="00295800" w:rsidRDefault="00295800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  <w:lang w:eastAsia="zh-CN"/>
        </w:rPr>
      </w:pPr>
    </w:p>
    <w:p w:rsidR="00295800" w:rsidRDefault="00F61DC6" w:rsidP="00F61DC6">
      <w:pPr>
        <w:pStyle w:val="richmediacontentp"/>
        <w:shd w:val="clear" w:color="auto" w:fill="FFFFFF"/>
        <w:jc w:val="both"/>
        <w:rPr>
          <w:rFonts w:ascii="Calibri" w:eastAsia="Calibri" w:hAnsi="Calibri" w:cs="Calibri"/>
          <w:color w:val="333333"/>
          <w:spacing w:val="8"/>
          <w:sz w:val="21"/>
          <w:szCs w:val="21"/>
        </w:rPr>
      </w:pPr>
      <w:r>
        <w:rPr>
          <w:rStyle w:val="richmediacontentany"/>
          <w:rFonts w:ascii="Calibri" w:eastAsia="Calibri" w:hAnsi="Calibri" w:cs="Calibri"/>
          <w:noProof/>
          <w:color w:val="333333"/>
          <w:spacing w:val="8"/>
          <w:lang w:eastAsia="zh-CN"/>
        </w:rPr>
        <w:drawing>
          <wp:inline distT="0" distB="0" distL="0" distR="0">
            <wp:extent cx="2990850" cy="26860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6291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 w:rsidRDefault="00A77B3E" w:rsidP="00F61DC6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3D60F8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F18FF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8E47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A0E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D26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0A5A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56D2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A81D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78EC6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476DED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B3B0E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20C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E02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4A8E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A46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6AE0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F8C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AA4A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95800"/>
    <w:rsid w:val="00A77B3E"/>
    <w:rsid w:val="00CA2A55"/>
    <w:rsid w:val="00F6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7AA98"/>
  <w15:docId w15:val="{929045D4-3470-47AB-A271-DDC2BC83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code-snippetfixcode-snippetline-indexli">
    <w:name w:val="code-snippet__fix_code-snippet__line-index_li"/>
    <w:basedOn w:val="a"/>
    <w:pPr>
      <w:jc w:val="right"/>
    </w:pPr>
  </w:style>
  <w:style w:type="paragraph" w:customStyle="1" w:styleId="richmediacontentcode-snippetfixany">
    <w:name w:val="rich_media_content_code-snippet__fix_any"/>
    <w:basedOn w:val="a"/>
  </w:style>
  <w:style w:type="character" w:customStyle="1" w:styleId="richmediacontentcode-snippetfixanyCharacter">
    <w:name w:val="rich_media_content_code-snippet__fix_any Character"/>
    <w:basedOn w:val="a0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乐鑫数字IC提前批笔试题</dc:title>
  <cp:lastModifiedBy>wwq</cp:lastModifiedBy>
  <cp:revision>2</cp:revision>
  <dcterms:created xsi:type="dcterms:W3CDTF">2020-08-14T08:47:00Z</dcterms:created>
  <dcterms:modified xsi:type="dcterms:W3CDTF">2020-08-14T08:50:00Z</dcterms:modified>
</cp:coreProperties>
</file>