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B0" w:rsidRDefault="006321B0" w:rsidP="006321B0">
      <w:pPr>
        <w:pStyle w:val="1"/>
        <w:jc w:val="center"/>
        <w:rPr>
          <w:rFonts w:hint="eastAsia"/>
        </w:rPr>
      </w:pPr>
      <w:r w:rsidRPr="006321B0">
        <w:rPr>
          <w:rFonts w:hint="eastAsia"/>
        </w:rPr>
        <w:t>【</w:t>
      </w:r>
      <w:r w:rsidRPr="006321B0">
        <w:rPr>
          <w:rFonts w:hint="eastAsia"/>
        </w:rPr>
        <w:t xml:space="preserve"> FPGA </w:t>
      </w:r>
      <w:r w:rsidRPr="006321B0">
        <w:rPr>
          <w:rFonts w:hint="eastAsia"/>
        </w:rPr>
        <w:t>】时钟树问题简介</w:t>
      </w:r>
    </w:p>
    <w:p w:rsidR="006321B0" w:rsidRDefault="006321B0" w:rsidP="006321B0">
      <w:pPr>
        <w:ind w:firstLineChars="0" w:firstLine="0"/>
      </w:pPr>
    </w:p>
    <w:p w:rsidR="006321B0" w:rsidRDefault="006321B0" w:rsidP="006321B0">
      <w:pPr>
        <w:ind w:firstLineChars="0" w:firstLine="0"/>
        <w:rPr>
          <w:rFonts w:hint="eastAsia"/>
        </w:rPr>
      </w:pPr>
      <w:r>
        <w:rPr>
          <w:rFonts w:hint="eastAsia"/>
        </w:rPr>
        <w:t>时钟域的相关知识，形象的说就是时钟信号的“势力”范围，它通过时钟树的形式实现。</w:t>
      </w:r>
    </w:p>
    <w:p w:rsidR="006321B0" w:rsidRDefault="006321B0" w:rsidP="006321B0">
      <w:pPr>
        <w:ind w:firstLine="480"/>
        <w:rPr>
          <w:rFonts w:hint="eastAsia"/>
        </w:rPr>
      </w:pPr>
      <w:r w:rsidRPr="006321B0">
        <w:rPr>
          <w:rFonts w:hint="eastAsia"/>
          <w:color w:val="FF0000"/>
        </w:rPr>
        <w:t>时钟树</w:t>
      </w:r>
      <w:r>
        <w:rPr>
          <w:rFonts w:hint="eastAsia"/>
        </w:rPr>
        <w:t>不仅可以做到</w:t>
      </w:r>
      <w:r w:rsidRPr="006321B0">
        <w:rPr>
          <w:rFonts w:hint="eastAsia"/>
          <w:color w:val="FF0000"/>
        </w:rPr>
        <w:t>高扇出</w:t>
      </w:r>
      <w:r>
        <w:rPr>
          <w:rFonts w:hint="eastAsia"/>
        </w:rPr>
        <w:t>，还可以做到</w:t>
      </w:r>
      <w:r w:rsidRPr="006321B0">
        <w:rPr>
          <w:rFonts w:hint="eastAsia"/>
          <w:color w:val="FF0000"/>
        </w:rPr>
        <w:t>让时钟信号到达各个触发器的时刻尽可能一致</w:t>
      </w:r>
      <w:r>
        <w:rPr>
          <w:rFonts w:hint="eastAsia"/>
        </w:rPr>
        <w:t>，也</w:t>
      </w:r>
      <w:r w:rsidRPr="006321B0">
        <w:rPr>
          <w:rFonts w:hint="eastAsia"/>
          <w:color w:val="FF0000"/>
        </w:rPr>
        <w:t>即保证时钟信号到达时钟域内不同触发器的时间差最小</w:t>
      </w:r>
      <w:r>
        <w:rPr>
          <w:rFonts w:hint="eastAsia"/>
        </w:rPr>
        <w:t>。</w:t>
      </w:r>
    </w:p>
    <w:p w:rsidR="006321B0" w:rsidRDefault="006321B0" w:rsidP="006321B0">
      <w:pPr>
        <w:ind w:firstLine="480"/>
      </w:pPr>
    </w:p>
    <w:p w:rsidR="006321B0" w:rsidRDefault="006321B0" w:rsidP="006321B0">
      <w:pPr>
        <w:pStyle w:val="1"/>
        <w:rPr>
          <w:rFonts w:hint="eastAsia"/>
        </w:rPr>
      </w:pPr>
      <w:r>
        <w:rPr>
          <w:rFonts w:hint="eastAsia"/>
        </w:rPr>
        <w:t>（</w:t>
      </w:r>
      <w:r>
        <w:rPr>
          <w:rFonts w:hint="eastAsia"/>
        </w:rPr>
        <w:t>1</w:t>
      </w:r>
      <w:r>
        <w:rPr>
          <w:rFonts w:hint="eastAsia"/>
        </w:rPr>
        <w:t>）什么情况下，时钟应该“上树”？</w:t>
      </w:r>
    </w:p>
    <w:p w:rsidR="006321B0" w:rsidRDefault="006321B0" w:rsidP="006321B0">
      <w:pPr>
        <w:ind w:firstLine="480"/>
        <w:rPr>
          <w:rFonts w:hint="eastAsia"/>
        </w:rPr>
      </w:pPr>
      <w:r>
        <w:rPr>
          <w:rFonts w:hint="eastAsia"/>
        </w:rPr>
        <w:t>如果一个时钟信号是为</w:t>
      </w:r>
      <w:r>
        <w:rPr>
          <w:rFonts w:hint="eastAsia"/>
        </w:rPr>
        <w:t>FPGA</w:t>
      </w:r>
      <w:r>
        <w:rPr>
          <w:rFonts w:hint="eastAsia"/>
        </w:rPr>
        <w:t>内部的一些</w:t>
      </w:r>
      <w:r w:rsidRPr="006321B0">
        <w:rPr>
          <w:rFonts w:hint="eastAsia"/>
          <w:color w:val="FF0000"/>
        </w:rPr>
        <w:t>逻辑资源提供“脉搏”</w:t>
      </w:r>
      <w:r>
        <w:rPr>
          <w:rFonts w:hint="eastAsia"/>
        </w:rPr>
        <w:t>的，那么强烈建议该时钟“上树”；</w:t>
      </w:r>
    </w:p>
    <w:p w:rsidR="006321B0" w:rsidRDefault="006321B0" w:rsidP="006321B0">
      <w:pPr>
        <w:ind w:firstLine="480"/>
        <w:rPr>
          <w:rFonts w:hint="eastAsia"/>
        </w:rPr>
      </w:pPr>
      <w:r>
        <w:rPr>
          <w:rFonts w:hint="eastAsia"/>
        </w:rPr>
        <w:t>如果时钟信号的时钟域实在太小，例如仅控制若干个触发器，那么也许不利用时钟树，</w:t>
      </w:r>
      <w:r>
        <w:rPr>
          <w:rFonts w:hint="eastAsia"/>
        </w:rPr>
        <w:t>FPGA</w:t>
      </w:r>
      <w:r>
        <w:rPr>
          <w:rFonts w:hint="eastAsia"/>
        </w:rPr>
        <w:t>设计也可能通过时序分析，但是仍然</w:t>
      </w:r>
      <w:r w:rsidRPr="006321B0">
        <w:rPr>
          <w:rFonts w:hint="eastAsia"/>
          <w:color w:val="FF0000"/>
        </w:rPr>
        <w:t>建议使用时钟树</w:t>
      </w:r>
      <w:r>
        <w:rPr>
          <w:rFonts w:hint="eastAsia"/>
        </w:rPr>
        <w:t>；</w:t>
      </w:r>
    </w:p>
    <w:p w:rsidR="006321B0" w:rsidRDefault="006321B0" w:rsidP="006321B0">
      <w:pPr>
        <w:ind w:firstLine="480"/>
        <w:rPr>
          <w:rFonts w:hint="eastAsia"/>
        </w:rPr>
      </w:pPr>
      <w:r>
        <w:rPr>
          <w:rFonts w:hint="eastAsia"/>
        </w:rPr>
        <w:t>如果时钟信号的时钟域只包括一个触发器，那么也就不存在所谓的时间差了，此时就完全不需要时钟树；</w:t>
      </w:r>
    </w:p>
    <w:p w:rsidR="006321B0" w:rsidRPr="006321B0" w:rsidRDefault="006321B0" w:rsidP="006321B0">
      <w:pPr>
        <w:ind w:firstLine="480"/>
        <w:rPr>
          <w:rFonts w:hint="eastAsia"/>
          <w:color w:val="FF0000"/>
        </w:rPr>
      </w:pPr>
      <w:r>
        <w:rPr>
          <w:rFonts w:hint="eastAsia"/>
        </w:rPr>
        <w:t>如果一个</w:t>
      </w:r>
      <w:r w:rsidRPr="006321B0">
        <w:rPr>
          <w:rFonts w:hint="eastAsia"/>
          <w:color w:val="FF0000"/>
        </w:rPr>
        <w:t>时钟信号</w:t>
      </w:r>
      <w:r>
        <w:rPr>
          <w:rFonts w:hint="eastAsia"/>
        </w:rPr>
        <w:t>仅仅是为</w:t>
      </w:r>
      <w:r>
        <w:rPr>
          <w:rFonts w:hint="eastAsia"/>
        </w:rPr>
        <w:t>FPGA</w:t>
      </w:r>
      <w:r w:rsidRPr="006321B0">
        <w:rPr>
          <w:rFonts w:hint="eastAsia"/>
          <w:color w:val="FF0000"/>
        </w:rPr>
        <w:t>外部的硬件电路提供时钟激励</w:t>
      </w:r>
      <w:r>
        <w:rPr>
          <w:rFonts w:hint="eastAsia"/>
        </w:rPr>
        <w:t>的，那么外部无论有多少个存储单元需要使用该时钟，都</w:t>
      </w:r>
      <w:r w:rsidRPr="006321B0">
        <w:rPr>
          <w:rFonts w:hint="eastAsia"/>
          <w:color w:val="FF0000"/>
        </w:rPr>
        <w:t>没必要使用时钟树，因为</w:t>
      </w:r>
      <w:r w:rsidRPr="006321B0">
        <w:rPr>
          <w:rFonts w:hint="eastAsia"/>
          <w:color w:val="FF0000"/>
        </w:rPr>
        <w:t>FPGA</w:t>
      </w:r>
      <w:r w:rsidRPr="006321B0">
        <w:rPr>
          <w:rFonts w:hint="eastAsia"/>
          <w:color w:val="FF0000"/>
        </w:rPr>
        <w:t>内部的时钟树无法延伸到</w:t>
      </w:r>
      <w:r w:rsidRPr="006321B0">
        <w:rPr>
          <w:rFonts w:hint="eastAsia"/>
          <w:color w:val="FF0000"/>
        </w:rPr>
        <w:t>FPGA</w:t>
      </w:r>
      <w:r w:rsidRPr="006321B0">
        <w:rPr>
          <w:rFonts w:hint="eastAsia"/>
          <w:color w:val="FF0000"/>
        </w:rPr>
        <w:t>芯片外部。</w:t>
      </w:r>
    </w:p>
    <w:p w:rsidR="006321B0" w:rsidRDefault="006321B0" w:rsidP="006321B0">
      <w:pPr>
        <w:ind w:firstLine="480"/>
      </w:pPr>
    </w:p>
    <w:p w:rsidR="006321B0" w:rsidRDefault="006321B0" w:rsidP="006321B0">
      <w:pPr>
        <w:pStyle w:val="1"/>
        <w:rPr>
          <w:rFonts w:hint="eastAsia"/>
        </w:rPr>
      </w:pPr>
      <w:r>
        <w:rPr>
          <w:rFonts w:hint="eastAsia"/>
        </w:rPr>
        <w:t>（</w:t>
      </w:r>
      <w:r>
        <w:rPr>
          <w:rFonts w:hint="eastAsia"/>
        </w:rPr>
        <w:t>2</w:t>
      </w:r>
      <w:r>
        <w:rPr>
          <w:rFonts w:hint="eastAsia"/>
        </w:rPr>
        <w:t>）如何选择时钟树？</w:t>
      </w:r>
    </w:p>
    <w:p w:rsidR="006321B0" w:rsidRDefault="006321B0" w:rsidP="006321B0">
      <w:pPr>
        <w:ind w:firstLine="480"/>
        <w:rPr>
          <w:rFonts w:hint="eastAsia"/>
        </w:rPr>
      </w:pPr>
      <w:r>
        <w:rPr>
          <w:rFonts w:hint="eastAsia"/>
        </w:rPr>
        <w:t>上篇博文提到了时钟树的类型，分为</w:t>
      </w:r>
      <w:r w:rsidRPr="006321B0">
        <w:rPr>
          <w:rFonts w:hint="eastAsia"/>
          <w:color w:val="FF0000"/>
        </w:rPr>
        <w:t>全局时钟树</w:t>
      </w:r>
      <w:r>
        <w:rPr>
          <w:rFonts w:hint="eastAsia"/>
        </w:rPr>
        <w:t>、</w:t>
      </w:r>
      <w:r w:rsidRPr="006321B0">
        <w:rPr>
          <w:rFonts w:hint="eastAsia"/>
          <w:color w:val="FF0000"/>
        </w:rPr>
        <w:t>局部时钟树</w:t>
      </w:r>
      <w:r>
        <w:rPr>
          <w:rFonts w:hint="eastAsia"/>
        </w:rPr>
        <w:t>和</w:t>
      </w:r>
      <w:r w:rsidRPr="006321B0">
        <w:rPr>
          <w:rFonts w:hint="eastAsia"/>
          <w:color w:val="FF0000"/>
        </w:rPr>
        <w:t>IO</w:t>
      </w:r>
      <w:r w:rsidRPr="006321B0">
        <w:rPr>
          <w:rFonts w:hint="eastAsia"/>
          <w:color w:val="FF0000"/>
        </w:rPr>
        <w:t>时钟树</w:t>
      </w:r>
      <w:r>
        <w:rPr>
          <w:rFonts w:hint="eastAsia"/>
        </w:rPr>
        <w:t>。那么具体来说，如果需要使用时钟树，该为时钟选择哪一类时钟树呢？</w:t>
      </w:r>
    </w:p>
    <w:p w:rsidR="006321B0" w:rsidRDefault="006321B0" w:rsidP="006321B0">
      <w:pPr>
        <w:ind w:firstLine="480"/>
        <w:rPr>
          <w:rFonts w:hint="eastAsia"/>
        </w:rPr>
      </w:pPr>
      <w:r>
        <w:rPr>
          <w:rFonts w:hint="eastAsia"/>
        </w:rPr>
        <w:t>也许自觉会这么告诉自己，时钟域大的，选择全局时钟树；时钟域小的，选择区域时钟树；时钟域特别小，选择</w:t>
      </w:r>
      <w:r>
        <w:rPr>
          <w:rFonts w:hint="eastAsia"/>
        </w:rPr>
        <w:t>IO</w:t>
      </w:r>
      <w:r>
        <w:rPr>
          <w:rFonts w:hint="eastAsia"/>
        </w:rPr>
        <w:t>时钟树。</w:t>
      </w:r>
    </w:p>
    <w:p w:rsidR="006321B0" w:rsidRDefault="006321B0" w:rsidP="006321B0">
      <w:pPr>
        <w:ind w:firstLine="480"/>
        <w:rPr>
          <w:rFonts w:hint="eastAsia"/>
        </w:rPr>
      </w:pPr>
      <w:r>
        <w:rPr>
          <w:rFonts w:hint="eastAsia"/>
        </w:rPr>
        <w:t>事实告诉你，自觉是完全错误的。</w:t>
      </w:r>
    </w:p>
    <w:p w:rsidR="006321B0" w:rsidRDefault="006321B0" w:rsidP="006321B0">
      <w:pPr>
        <w:ind w:firstLine="480"/>
        <w:rPr>
          <w:rFonts w:hint="eastAsia"/>
        </w:rPr>
      </w:pPr>
      <w:r>
        <w:rPr>
          <w:rFonts w:hint="eastAsia"/>
        </w:rPr>
        <w:t>IO</w:t>
      </w:r>
      <w:r>
        <w:rPr>
          <w:rFonts w:hint="eastAsia"/>
        </w:rPr>
        <w:t>时钟树分布在</w:t>
      </w:r>
      <w:r>
        <w:rPr>
          <w:rFonts w:hint="eastAsia"/>
        </w:rPr>
        <w:t>FPGA</w:t>
      </w:r>
      <w:r>
        <w:rPr>
          <w:rFonts w:hint="eastAsia"/>
        </w:rPr>
        <w:t>的接口资源中，由于它们离</w:t>
      </w:r>
      <w:r>
        <w:rPr>
          <w:rFonts w:hint="eastAsia"/>
        </w:rPr>
        <w:t>IO</w:t>
      </w:r>
      <w:r>
        <w:rPr>
          <w:rFonts w:hint="eastAsia"/>
        </w:rPr>
        <w:t>管脚最近，所以可以协助</w:t>
      </w:r>
      <w:r>
        <w:rPr>
          <w:rFonts w:hint="eastAsia"/>
        </w:rPr>
        <w:t>FPGA</w:t>
      </w:r>
      <w:r>
        <w:rPr>
          <w:rFonts w:hint="eastAsia"/>
        </w:rPr>
        <w:t>完成一些较高速率的串行数据接收，再经过简单地串并转换之后，以比较低的速率将并行数据丢进</w:t>
      </w:r>
      <w:r>
        <w:rPr>
          <w:rFonts w:hint="eastAsia"/>
        </w:rPr>
        <w:t>FPGA</w:t>
      </w:r>
      <w:r>
        <w:rPr>
          <w:rFonts w:hint="eastAsia"/>
        </w:rPr>
        <w:t>芯片的内部，供其他资源使用。一般来说，每个</w:t>
      </w:r>
      <w:r>
        <w:rPr>
          <w:rFonts w:hint="eastAsia"/>
        </w:rPr>
        <w:t>IO BANK</w:t>
      </w:r>
      <w:r>
        <w:rPr>
          <w:rFonts w:hint="eastAsia"/>
        </w:rPr>
        <w:t>内部会有若干个</w:t>
      </w:r>
      <w:r>
        <w:rPr>
          <w:rFonts w:hint="eastAsia"/>
        </w:rPr>
        <w:t>IO</w:t>
      </w:r>
      <w:r>
        <w:rPr>
          <w:rFonts w:hint="eastAsia"/>
        </w:rPr>
        <w:t>时钟树的资源，因此</w:t>
      </w:r>
      <w:r>
        <w:rPr>
          <w:rFonts w:hint="eastAsia"/>
        </w:rPr>
        <w:t>IO</w:t>
      </w:r>
      <w:r>
        <w:rPr>
          <w:rFonts w:hint="eastAsia"/>
        </w:rPr>
        <w:t>时钟树虽然覆盖范围小，但并不是为小规模的时钟域量身定做的，因此</w:t>
      </w:r>
      <w:r>
        <w:rPr>
          <w:rFonts w:hint="eastAsia"/>
        </w:rPr>
        <w:t>FPGA</w:t>
      </w:r>
      <w:r>
        <w:rPr>
          <w:rFonts w:hint="eastAsia"/>
        </w:rPr>
        <w:t>内部的资源也无法使用该时钟树。</w:t>
      </w:r>
    </w:p>
    <w:p w:rsidR="006321B0" w:rsidRDefault="006321B0" w:rsidP="006321B0">
      <w:pPr>
        <w:ind w:firstLine="480"/>
        <w:rPr>
          <w:rFonts w:hint="eastAsia"/>
        </w:rPr>
      </w:pPr>
      <w:r>
        <w:rPr>
          <w:rFonts w:hint="eastAsia"/>
        </w:rPr>
        <w:t>再看全局时钟树，由于全局时钟树可以覆盖到整个</w:t>
      </w:r>
      <w:r>
        <w:rPr>
          <w:rFonts w:hint="eastAsia"/>
        </w:rPr>
        <w:t>FPGA</w:t>
      </w:r>
      <w:r>
        <w:rPr>
          <w:rFonts w:hint="eastAsia"/>
        </w:rPr>
        <w:t>芯片，因此全局时钟树的个数也十分有限，因此使用一定要谨慎，不可滥用。但是如果你硬着头皮省下来一堆全局时钟树，结果却闲置在一边，不派上用场，那简直就是浪费时间，白花心思。因此，全局时钟树这样的资源，不可滥用，也不可不用，要充分利用。</w:t>
      </w:r>
    </w:p>
    <w:p w:rsidR="006321B0" w:rsidRPr="006321B0" w:rsidRDefault="006321B0" w:rsidP="006321B0">
      <w:pPr>
        <w:ind w:firstLine="480"/>
        <w:rPr>
          <w:rFonts w:hint="eastAsia"/>
        </w:rPr>
      </w:pPr>
      <w:r>
        <w:rPr>
          <w:rFonts w:hint="eastAsia"/>
        </w:rPr>
        <w:t>因此，在全局时钟树不紧缺的情况下，无论时钟域的大小，统一建议使用全局时钟树，因此这样也能给编译器提供最大的布局布线自由度，从而让时序约束更容易实现。</w:t>
      </w:r>
    </w:p>
    <w:p w:rsidR="006321B0" w:rsidRDefault="006321B0" w:rsidP="006321B0">
      <w:pPr>
        <w:ind w:firstLine="480"/>
        <w:rPr>
          <w:rFonts w:hint="eastAsia"/>
        </w:rPr>
      </w:pPr>
      <w:r>
        <w:rPr>
          <w:rFonts w:hint="eastAsia"/>
        </w:rPr>
        <w:t>最后来看区域时钟树。老实说，区域时钟树覆盖范围也是相当的大，最大可能能到</w:t>
      </w:r>
      <w:r>
        <w:rPr>
          <w:rFonts w:hint="eastAsia"/>
        </w:rPr>
        <w:t>FPGA</w:t>
      </w:r>
      <w:r>
        <w:rPr>
          <w:rFonts w:hint="eastAsia"/>
        </w:rPr>
        <w:t>芯片的几分之一，因此如果时钟域不是特别大，到底使用全局时钟树还是区域时钟树，其实没有一个确定的结论。不过如果不是全局时钟树</w:t>
      </w:r>
      <w:r>
        <w:rPr>
          <w:rFonts w:hint="eastAsia"/>
        </w:rPr>
        <w:lastRenderedPageBreak/>
        <w:t>资源不够用，一般不建议使用区域时钟树。当然了，使用区域时钟树可以让时钟域中资源的分布在物理上更紧凑一些，并且有些功能是必须使用区域时钟树和</w:t>
      </w:r>
      <w:r>
        <w:rPr>
          <w:rFonts w:hint="eastAsia"/>
        </w:rPr>
        <w:t>IO</w:t>
      </w:r>
      <w:r>
        <w:rPr>
          <w:rFonts w:hint="eastAsia"/>
        </w:rPr>
        <w:t>时钟树配合来完成的，因此请注意相关功能的说明。</w:t>
      </w:r>
    </w:p>
    <w:p w:rsidR="006321B0" w:rsidRPr="006321B0" w:rsidRDefault="006321B0" w:rsidP="006321B0">
      <w:pPr>
        <w:ind w:firstLine="480"/>
        <w:rPr>
          <w:rFonts w:hint="eastAsia"/>
          <w:color w:val="FF0000"/>
        </w:rPr>
      </w:pPr>
      <w:r w:rsidRPr="006321B0">
        <w:rPr>
          <w:rFonts w:hint="eastAsia"/>
          <w:color w:val="FF0000"/>
        </w:rPr>
        <w:t>最后总结下，</w:t>
      </w:r>
      <w:r w:rsidRPr="006321B0">
        <w:rPr>
          <w:rFonts w:hint="eastAsia"/>
          <w:color w:val="FF0000"/>
        </w:rPr>
        <w:t>IO</w:t>
      </w:r>
      <w:r w:rsidRPr="006321B0">
        <w:rPr>
          <w:rFonts w:hint="eastAsia"/>
          <w:color w:val="FF0000"/>
        </w:rPr>
        <w:t>时钟树用于</w:t>
      </w:r>
      <w:r w:rsidRPr="006321B0">
        <w:rPr>
          <w:rFonts w:hint="eastAsia"/>
          <w:color w:val="FF0000"/>
        </w:rPr>
        <w:t>IO</w:t>
      </w:r>
      <w:r w:rsidRPr="006321B0">
        <w:rPr>
          <w:rFonts w:hint="eastAsia"/>
          <w:color w:val="FF0000"/>
        </w:rPr>
        <w:t>接口的串并转换，不可用于</w:t>
      </w:r>
      <w:r w:rsidRPr="006321B0">
        <w:rPr>
          <w:rFonts w:hint="eastAsia"/>
          <w:color w:val="FF0000"/>
        </w:rPr>
        <w:t>FPGA</w:t>
      </w:r>
      <w:r w:rsidRPr="006321B0">
        <w:rPr>
          <w:rFonts w:hint="eastAsia"/>
          <w:color w:val="FF0000"/>
        </w:rPr>
        <w:t>内部时钟域。</w:t>
      </w:r>
    </w:p>
    <w:p w:rsidR="006321B0" w:rsidRPr="006321B0" w:rsidRDefault="006321B0" w:rsidP="006321B0">
      <w:pPr>
        <w:ind w:firstLine="480"/>
        <w:rPr>
          <w:rFonts w:hint="eastAsia"/>
          <w:color w:val="FF0000"/>
        </w:rPr>
      </w:pPr>
      <w:r w:rsidRPr="006321B0">
        <w:rPr>
          <w:rFonts w:hint="eastAsia"/>
          <w:color w:val="FF0000"/>
        </w:rPr>
        <w:t>全局时钟树，可以覆盖到整个</w:t>
      </w:r>
      <w:r w:rsidRPr="006321B0">
        <w:rPr>
          <w:rFonts w:hint="eastAsia"/>
          <w:color w:val="FF0000"/>
        </w:rPr>
        <w:t>FPGA</w:t>
      </w:r>
      <w:r w:rsidRPr="006321B0">
        <w:rPr>
          <w:rFonts w:hint="eastAsia"/>
          <w:color w:val="FF0000"/>
        </w:rPr>
        <w:t>芯片，在全局时钟树不紧缺的情况下，尽量使用全局时钟树，可以给编译器提供最大的布局布线自由度，让时序约束更容易实现。</w:t>
      </w:r>
    </w:p>
    <w:p w:rsidR="006321B0" w:rsidRPr="006321B0" w:rsidRDefault="006321B0" w:rsidP="006321B0">
      <w:pPr>
        <w:ind w:firstLine="480"/>
        <w:rPr>
          <w:rFonts w:hint="eastAsia"/>
          <w:color w:val="FF0000"/>
        </w:rPr>
      </w:pPr>
      <w:r w:rsidRPr="006321B0">
        <w:rPr>
          <w:rFonts w:hint="eastAsia"/>
          <w:color w:val="FF0000"/>
        </w:rPr>
        <w:t>局部时钟树，特定情况下可能又用途，但全局时钟树不紧缺的情况下，建议使用全局时钟树。</w:t>
      </w:r>
    </w:p>
    <w:p w:rsidR="006321B0" w:rsidRDefault="006321B0" w:rsidP="006321B0">
      <w:pPr>
        <w:ind w:firstLine="480"/>
      </w:pPr>
    </w:p>
    <w:p w:rsidR="006321B0" w:rsidRDefault="006321B0" w:rsidP="006321B0">
      <w:pPr>
        <w:pStyle w:val="1"/>
        <w:rPr>
          <w:rFonts w:hint="eastAsia"/>
        </w:rPr>
      </w:pPr>
      <w:r>
        <w:rPr>
          <w:rFonts w:hint="eastAsia"/>
        </w:rPr>
        <w:t>（</w:t>
      </w:r>
      <w:r>
        <w:rPr>
          <w:rFonts w:hint="eastAsia"/>
        </w:rPr>
        <w:t>3</w:t>
      </w:r>
      <w:r>
        <w:rPr>
          <w:rFonts w:hint="eastAsia"/>
        </w:rPr>
        <w:t>）时钟信号如何“上树”？</w:t>
      </w:r>
    </w:p>
    <w:p w:rsidR="006321B0" w:rsidRDefault="006321B0" w:rsidP="006321B0">
      <w:pPr>
        <w:pStyle w:val="2"/>
        <w:rPr>
          <w:rFonts w:hint="eastAsia"/>
        </w:rPr>
      </w:pPr>
      <w:r>
        <w:rPr>
          <w:rFonts w:hint="eastAsia"/>
        </w:rPr>
        <w:t>1</w:t>
      </w:r>
      <w:r>
        <w:rPr>
          <w:rFonts w:hint="eastAsia"/>
        </w:rPr>
        <w:t>）使用全局时钟树资源</w:t>
      </w:r>
    </w:p>
    <w:p w:rsidR="006321B0" w:rsidRDefault="006321B0" w:rsidP="006321B0">
      <w:pPr>
        <w:ind w:firstLine="480"/>
      </w:pPr>
      <w:r>
        <w:rPr>
          <w:rFonts w:hint="eastAsia"/>
        </w:rPr>
        <w:t>方法一，通过正确的物理连接。</w:t>
      </w:r>
    </w:p>
    <w:p w:rsidR="006321B0" w:rsidRDefault="006321B0" w:rsidP="006321B0">
      <w:pPr>
        <w:ind w:firstLine="480"/>
        <w:rPr>
          <w:rFonts w:hint="eastAsia"/>
        </w:rPr>
      </w:pPr>
    </w:p>
    <w:p w:rsidR="006321B0" w:rsidRDefault="006321B0" w:rsidP="006321B0">
      <w:pPr>
        <w:ind w:firstLine="480"/>
        <w:rPr>
          <w:rFonts w:hint="eastAsia"/>
        </w:rPr>
      </w:pPr>
      <w:r>
        <w:rPr>
          <w:rFonts w:hint="eastAsia"/>
        </w:rPr>
        <w:t>如果时钟信号是由</w:t>
      </w:r>
      <w:r>
        <w:rPr>
          <w:rFonts w:hint="eastAsia"/>
        </w:rPr>
        <w:t>FPGA</w:t>
      </w:r>
      <w:r>
        <w:rPr>
          <w:rFonts w:hint="eastAsia"/>
        </w:rPr>
        <w:t>芯片外部产生的，那么我们可以不通过编程就可以实现时钟树资源的分配。</w:t>
      </w:r>
    </w:p>
    <w:p w:rsidR="006321B0" w:rsidRDefault="006321B0" w:rsidP="006321B0">
      <w:pPr>
        <w:ind w:firstLine="480"/>
      </w:pPr>
      <w:r>
        <w:rPr>
          <w:rFonts w:hint="eastAsia"/>
        </w:rPr>
        <w:t>因为在</w:t>
      </w:r>
      <w:r>
        <w:rPr>
          <w:rFonts w:hint="eastAsia"/>
        </w:rPr>
        <w:t>FPGA</w:t>
      </w:r>
      <w:r>
        <w:rPr>
          <w:rFonts w:hint="eastAsia"/>
        </w:rPr>
        <w:t>芯片的外围管脚中，有一些专门为</w:t>
      </w:r>
      <w:r w:rsidRPr="006321B0">
        <w:rPr>
          <w:rFonts w:hint="eastAsia"/>
          <w:color w:val="FF0000"/>
        </w:rPr>
        <w:t>全局时钟设计的管脚</w:t>
      </w:r>
      <w:r>
        <w:rPr>
          <w:rFonts w:hint="eastAsia"/>
        </w:rPr>
        <w:t>，这点我们可以通过相应的</w:t>
      </w:r>
      <w:r>
        <w:rPr>
          <w:rFonts w:hint="eastAsia"/>
        </w:rPr>
        <w:t>FPGA</w:t>
      </w:r>
      <w:r>
        <w:rPr>
          <w:rFonts w:hint="eastAsia"/>
        </w:rPr>
        <w:t>芯片的数据手册来确认，如果在制作电路板时，直接将</w:t>
      </w:r>
      <w:r w:rsidRPr="006321B0">
        <w:rPr>
          <w:rFonts w:hint="eastAsia"/>
          <w:color w:val="FF0000"/>
        </w:rPr>
        <w:t>外部时钟信号通过这些管脚接入</w:t>
      </w:r>
      <w:r w:rsidRPr="006321B0">
        <w:rPr>
          <w:rFonts w:hint="eastAsia"/>
          <w:color w:val="FF0000"/>
        </w:rPr>
        <w:t>FPGA</w:t>
      </w:r>
      <w:r w:rsidRPr="006321B0">
        <w:rPr>
          <w:rFonts w:hint="eastAsia"/>
          <w:color w:val="FF0000"/>
        </w:rPr>
        <w:t>内部</w:t>
      </w:r>
      <w:r>
        <w:rPr>
          <w:rFonts w:hint="eastAsia"/>
        </w:rPr>
        <w:t>，那么它将</w:t>
      </w:r>
      <w:r w:rsidRPr="004B06F7">
        <w:rPr>
          <w:rFonts w:hint="eastAsia"/>
          <w:color w:val="FF0000"/>
        </w:rPr>
        <w:t>自动占据全局时钟树资源</w:t>
      </w:r>
      <w:r>
        <w:rPr>
          <w:rFonts w:hint="eastAsia"/>
        </w:rPr>
        <w:t>。当然了，这些管脚也可以接入普通的数据信号，编译器会对该管脚引入的信号在</w:t>
      </w:r>
      <w:r>
        <w:rPr>
          <w:rFonts w:hint="eastAsia"/>
        </w:rPr>
        <w:t>FPGA</w:t>
      </w:r>
      <w:r>
        <w:rPr>
          <w:rFonts w:hint="eastAsia"/>
        </w:rPr>
        <w:t>设计内部扮演的角色进行分析，如果发现其并没有作为时钟信号来使用，那么将不会为其分配时钟树资源。</w:t>
      </w:r>
    </w:p>
    <w:p w:rsidR="006321B0" w:rsidRDefault="006321B0" w:rsidP="006321B0">
      <w:pPr>
        <w:ind w:firstLine="480"/>
        <w:rPr>
          <w:rFonts w:hint="eastAsia"/>
        </w:rPr>
      </w:pPr>
    </w:p>
    <w:p w:rsidR="006321B0" w:rsidRDefault="006321B0" w:rsidP="006321B0">
      <w:pPr>
        <w:ind w:firstLine="480"/>
      </w:pPr>
      <w:r>
        <w:rPr>
          <w:rFonts w:hint="eastAsia"/>
        </w:rPr>
        <w:t>方法二，通过恰当的代码描述。</w:t>
      </w:r>
    </w:p>
    <w:p w:rsidR="006321B0" w:rsidRDefault="006321B0" w:rsidP="006321B0">
      <w:pPr>
        <w:ind w:firstLine="480"/>
        <w:rPr>
          <w:rFonts w:hint="eastAsia"/>
        </w:rPr>
      </w:pPr>
    </w:p>
    <w:p w:rsidR="006321B0" w:rsidRPr="004B06F7" w:rsidRDefault="006321B0" w:rsidP="006321B0">
      <w:pPr>
        <w:ind w:firstLine="480"/>
        <w:rPr>
          <w:rFonts w:hint="eastAsia"/>
          <w:color w:val="FF0000"/>
        </w:rPr>
      </w:pPr>
      <w:r>
        <w:rPr>
          <w:rFonts w:hint="eastAsia"/>
        </w:rPr>
        <w:t>如果很不巧，外部的时钟信号（外部时钟）没有通过专用的全局时钟管脚连接到</w:t>
      </w:r>
      <w:r>
        <w:rPr>
          <w:rFonts w:hint="eastAsia"/>
        </w:rPr>
        <w:t>FPGA</w:t>
      </w:r>
      <w:r>
        <w:rPr>
          <w:rFonts w:hint="eastAsia"/>
        </w:rPr>
        <w:t>内部，又或者某一个时钟信号是</w:t>
      </w:r>
      <w:r>
        <w:rPr>
          <w:rFonts w:hint="eastAsia"/>
        </w:rPr>
        <w:t>FPGA</w:t>
      </w:r>
      <w:r>
        <w:rPr>
          <w:rFonts w:hint="eastAsia"/>
        </w:rPr>
        <w:t>内部产生（再生时钟）的，例如</w:t>
      </w:r>
      <w:r>
        <w:rPr>
          <w:rFonts w:hint="eastAsia"/>
        </w:rPr>
        <w:t>FPGA</w:t>
      </w:r>
      <w:r>
        <w:rPr>
          <w:rFonts w:hint="eastAsia"/>
        </w:rPr>
        <w:t>内部</w:t>
      </w:r>
      <w:r>
        <w:rPr>
          <w:rFonts w:hint="eastAsia"/>
        </w:rPr>
        <w:t>PLL</w:t>
      </w:r>
      <w:r>
        <w:rPr>
          <w:rFonts w:hint="eastAsia"/>
        </w:rPr>
        <w:t>的输出，那么此时就需要通过编写程序来完成时钟的“上树”工作了。</w:t>
      </w:r>
      <w:r w:rsidRPr="004B06F7">
        <w:rPr>
          <w:rFonts w:hint="eastAsia"/>
          <w:color w:val="FF0000"/>
        </w:rPr>
        <w:t>有些时候，即使不使用代码显示指定，编译器也会根据代码的分析结果，来为时钟信号分配全局时钟资源。</w:t>
      </w:r>
      <w:r>
        <w:rPr>
          <w:rFonts w:hint="eastAsia"/>
        </w:rPr>
        <w:t>不过这种靠“天”吃饭的思想不可取，</w:t>
      </w:r>
      <w:r>
        <w:rPr>
          <w:rFonts w:hint="eastAsia"/>
        </w:rPr>
        <w:t>FPGA</w:t>
      </w:r>
      <w:r>
        <w:rPr>
          <w:rFonts w:hint="eastAsia"/>
        </w:rPr>
        <w:t>工程师一定要让</w:t>
      </w:r>
      <w:r>
        <w:rPr>
          <w:rFonts w:hint="eastAsia"/>
        </w:rPr>
        <w:t>FPGA</w:t>
      </w:r>
      <w:r>
        <w:rPr>
          <w:rFonts w:hint="eastAsia"/>
        </w:rPr>
        <w:t>芯片尽可能的处于自己，而不是编译器的掌控之下，因此</w:t>
      </w:r>
      <w:r w:rsidRPr="004B06F7">
        <w:rPr>
          <w:rFonts w:hint="eastAsia"/>
          <w:color w:val="FF0000"/>
        </w:rPr>
        <w:t>强烈建议通过自己的代码来指明时钟树的使用。</w:t>
      </w:r>
    </w:p>
    <w:p w:rsidR="006321B0" w:rsidRPr="004B06F7" w:rsidRDefault="006321B0" w:rsidP="006321B0">
      <w:pPr>
        <w:ind w:firstLine="480"/>
        <w:rPr>
          <w:rFonts w:hint="eastAsia"/>
          <w:color w:val="FF0000"/>
        </w:rPr>
      </w:pPr>
      <w:r>
        <w:rPr>
          <w:rFonts w:hint="eastAsia"/>
        </w:rPr>
        <w:t>那么具体要怎么通过</w:t>
      </w:r>
      <w:r>
        <w:rPr>
          <w:rFonts w:hint="eastAsia"/>
        </w:rPr>
        <w:t>HDL</w:t>
      </w:r>
      <w:r>
        <w:rPr>
          <w:rFonts w:hint="eastAsia"/>
        </w:rPr>
        <w:t>代码来实现时钟树资源的分配呢？</w:t>
      </w:r>
      <w:r w:rsidRPr="004B06F7">
        <w:rPr>
          <w:rFonts w:hint="eastAsia"/>
          <w:color w:val="FF0000"/>
        </w:rPr>
        <w:t>答案就是使用原语。</w:t>
      </w:r>
    </w:p>
    <w:p w:rsidR="006321B0" w:rsidRDefault="006321B0" w:rsidP="006321B0">
      <w:pPr>
        <w:ind w:firstLine="480"/>
        <w:rPr>
          <w:rFonts w:hint="eastAsia"/>
        </w:rPr>
      </w:pPr>
      <w:r>
        <w:rPr>
          <w:rFonts w:hint="eastAsia"/>
        </w:rPr>
        <w:t>由于原语是跟</w:t>
      </w:r>
      <w:r>
        <w:rPr>
          <w:rFonts w:hint="eastAsia"/>
        </w:rPr>
        <w:t>FPGA</w:t>
      </w:r>
      <w:r>
        <w:rPr>
          <w:rFonts w:hint="eastAsia"/>
        </w:rPr>
        <w:t>芯片的生产厂商息息相关的，因此同一个功能的原语在不同的编译器中的名称很可能大相径庭，例如用于全局时钟树分配的最主要的原语，</w:t>
      </w:r>
      <w:r>
        <w:rPr>
          <w:rFonts w:hint="eastAsia"/>
        </w:rPr>
        <w:t>Xilinx</w:t>
      </w:r>
      <w:r>
        <w:rPr>
          <w:rFonts w:hint="eastAsia"/>
        </w:rPr>
        <w:t>公司叫它</w:t>
      </w:r>
      <w:r>
        <w:rPr>
          <w:rFonts w:hint="eastAsia"/>
        </w:rPr>
        <w:t>BUFG</w:t>
      </w:r>
      <w:r>
        <w:rPr>
          <w:rFonts w:hint="eastAsia"/>
        </w:rPr>
        <w:t>，而</w:t>
      </w:r>
      <w:r>
        <w:rPr>
          <w:rFonts w:hint="eastAsia"/>
        </w:rPr>
        <w:t>Altera</w:t>
      </w:r>
      <w:r>
        <w:rPr>
          <w:rFonts w:hint="eastAsia"/>
        </w:rPr>
        <w:t>公司却称其为</w:t>
      </w:r>
      <w:r>
        <w:rPr>
          <w:rFonts w:hint="eastAsia"/>
        </w:rPr>
        <w:t>global</w:t>
      </w:r>
      <w:r>
        <w:rPr>
          <w:rFonts w:hint="eastAsia"/>
        </w:rPr>
        <w:t>。</w:t>
      </w:r>
    </w:p>
    <w:p w:rsidR="006321B0" w:rsidRPr="006321B0" w:rsidRDefault="006321B0" w:rsidP="006321B0">
      <w:pPr>
        <w:ind w:firstLine="480"/>
        <w:rPr>
          <w:rFonts w:hint="eastAsia"/>
        </w:rPr>
      </w:pPr>
      <w:r>
        <w:rPr>
          <w:rFonts w:hint="eastAsia"/>
        </w:rPr>
        <w:t>这里，以</w:t>
      </w:r>
      <w:r>
        <w:rPr>
          <w:rFonts w:hint="eastAsia"/>
        </w:rPr>
        <w:t>Xilinx</w:t>
      </w:r>
      <w:r>
        <w:rPr>
          <w:rFonts w:hint="eastAsia"/>
        </w:rPr>
        <w:t>公司的</w:t>
      </w:r>
      <w:r>
        <w:rPr>
          <w:rFonts w:hint="eastAsia"/>
        </w:rPr>
        <w:t>FPGA</w:t>
      </w:r>
      <w:r>
        <w:rPr>
          <w:rFonts w:hint="eastAsia"/>
        </w:rPr>
        <w:t>产品为例，来介绍代码的描述方法，其他公司的</w:t>
      </w:r>
      <w:r>
        <w:rPr>
          <w:rFonts w:hint="eastAsia"/>
        </w:rPr>
        <w:t>FPGA</w:t>
      </w:r>
      <w:r>
        <w:rPr>
          <w:rFonts w:hint="eastAsia"/>
        </w:rPr>
        <w:t>产品方法类似，只不过需要替换原语的名称罢了。</w:t>
      </w:r>
    </w:p>
    <w:p w:rsidR="006321B0" w:rsidRDefault="006321B0" w:rsidP="006321B0">
      <w:pPr>
        <w:ind w:firstLine="480"/>
        <w:rPr>
          <w:rFonts w:hint="eastAsia"/>
        </w:rPr>
      </w:pPr>
      <w:r>
        <w:rPr>
          <w:rFonts w:hint="eastAsia"/>
        </w:rPr>
        <w:t>如果</w:t>
      </w:r>
      <w:r>
        <w:rPr>
          <w:rFonts w:hint="eastAsia"/>
        </w:rPr>
        <w:t>FPGA</w:t>
      </w:r>
      <w:r>
        <w:rPr>
          <w:rFonts w:hint="eastAsia"/>
        </w:rPr>
        <w:t>内部有一个名为</w:t>
      </w:r>
      <w:r>
        <w:rPr>
          <w:rFonts w:hint="eastAsia"/>
        </w:rPr>
        <w:t>innerClk</w:t>
      </w:r>
      <w:r>
        <w:rPr>
          <w:rFonts w:hint="eastAsia"/>
        </w:rPr>
        <w:t>的时钟信号，我们想为它分配一个全局时钟树，</w:t>
      </w:r>
      <w:r>
        <w:rPr>
          <w:rFonts w:hint="eastAsia"/>
        </w:rPr>
        <w:t>Verilog HDL</w:t>
      </w:r>
      <w:r>
        <w:rPr>
          <w:rFonts w:hint="eastAsia"/>
        </w:rPr>
        <w:t>描述为：</w:t>
      </w:r>
    </w:p>
    <w:p w:rsidR="006321B0" w:rsidRDefault="006321B0" w:rsidP="006321B0">
      <w:pPr>
        <w:ind w:firstLine="480"/>
      </w:pPr>
    </w:p>
    <w:p w:rsidR="006321B0" w:rsidRDefault="006321B0" w:rsidP="006321B0">
      <w:pPr>
        <w:ind w:firstLine="480"/>
      </w:pPr>
      <w:r>
        <w:t>wire globalClk;</w:t>
      </w:r>
    </w:p>
    <w:p w:rsidR="006321B0" w:rsidRDefault="006321B0" w:rsidP="006321B0">
      <w:pPr>
        <w:ind w:firstLine="480"/>
      </w:pPr>
      <w:r>
        <w:t>BUFG onTree(.O(globalClk), .I(innerClk));</w:t>
      </w:r>
    </w:p>
    <w:p w:rsidR="006321B0" w:rsidRDefault="006321B0" w:rsidP="006321B0">
      <w:pPr>
        <w:ind w:firstLine="480"/>
      </w:pPr>
    </w:p>
    <w:p w:rsidR="006321B0" w:rsidRDefault="006321B0" w:rsidP="006321B0">
      <w:pPr>
        <w:ind w:firstLine="480"/>
        <w:rPr>
          <w:rFonts w:hint="eastAsia"/>
        </w:rPr>
      </w:pPr>
      <w:r>
        <w:rPr>
          <w:rFonts w:hint="eastAsia"/>
        </w:rPr>
        <w:t>按照上述</w:t>
      </w:r>
      <w:r>
        <w:rPr>
          <w:rFonts w:hint="eastAsia"/>
        </w:rPr>
        <w:t>HDL</w:t>
      </w:r>
      <w:r>
        <w:rPr>
          <w:rFonts w:hint="eastAsia"/>
        </w:rPr>
        <w:t>代码描述以后，我们就可以在后续的逻辑功能中放心使用上树后的</w:t>
      </w:r>
      <w:r>
        <w:rPr>
          <w:rFonts w:hint="eastAsia"/>
        </w:rPr>
        <w:t>innerClk</w:t>
      </w:r>
      <w:r>
        <w:rPr>
          <w:rFonts w:hint="eastAsia"/>
        </w:rPr>
        <w:t>——</w:t>
      </w:r>
      <w:r>
        <w:rPr>
          <w:rFonts w:hint="eastAsia"/>
        </w:rPr>
        <w:t>globalClk</w:t>
      </w:r>
      <w:r>
        <w:rPr>
          <w:rFonts w:hint="eastAsia"/>
        </w:rPr>
        <w:t>了。</w:t>
      </w:r>
    </w:p>
    <w:p w:rsidR="006321B0" w:rsidRDefault="006321B0" w:rsidP="006321B0">
      <w:pPr>
        <w:ind w:firstLine="480"/>
        <w:rPr>
          <w:rFonts w:hint="eastAsia"/>
        </w:rPr>
      </w:pPr>
      <w:r>
        <w:rPr>
          <w:rFonts w:hint="eastAsia"/>
        </w:rPr>
        <w:t>实际上，直接从外部全局时钟管脚引入的时钟信号，相当于在</w:t>
      </w:r>
      <w:r>
        <w:rPr>
          <w:rFonts w:hint="eastAsia"/>
        </w:rPr>
        <w:t>HDL</w:t>
      </w:r>
      <w:r>
        <w:rPr>
          <w:rFonts w:hint="eastAsia"/>
        </w:rPr>
        <w:t>代码中使用了</w:t>
      </w:r>
      <w:r>
        <w:rPr>
          <w:rFonts w:hint="eastAsia"/>
        </w:rPr>
        <w:t>IBUFG + BUFG</w:t>
      </w:r>
      <w:r>
        <w:rPr>
          <w:rFonts w:hint="eastAsia"/>
        </w:rPr>
        <w:t>原语。</w:t>
      </w:r>
    </w:p>
    <w:p w:rsidR="006321B0" w:rsidRDefault="006321B0" w:rsidP="006321B0">
      <w:pPr>
        <w:ind w:firstLine="480"/>
        <w:rPr>
          <w:rFonts w:hint="eastAsia"/>
        </w:rPr>
      </w:pPr>
      <w:r>
        <w:rPr>
          <w:rFonts w:hint="eastAsia"/>
        </w:rPr>
        <w:t>除此之外，如果希望多个时钟信号分享一个时钟树，也可以使用</w:t>
      </w:r>
      <w:r>
        <w:rPr>
          <w:rFonts w:hint="eastAsia"/>
        </w:rPr>
        <w:t>BUGMUX</w:t>
      </w:r>
      <w:r>
        <w:rPr>
          <w:rFonts w:hint="eastAsia"/>
        </w:rPr>
        <w:t>这个原语，相当于</w:t>
      </w:r>
      <w:r>
        <w:rPr>
          <w:rFonts w:hint="eastAsia"/>
        </w:rPr>
        <w:t>MUX +BUFG</w:t>
      </w:r>
      <w:r>
        <w:rPr>
          <w:rFonts w:hint="eastAsia"/>
        </w:rPr>
        <w:t>，例如，希望当前</w:t>
      </w:r>
      <w:r>
        <w:rPr>
          <w:rFonts w:hint="eastAsia"/>
        </w:rPr>
        <w:t>FPGA</w:t>
      </w:r>
      <w:r>
        <w:rPr>
          <w:rFonts w:hint="eastAsia"/>
        </w:rPr>
        <w:t>设计中的某一部分逻辑其时钟是可以在</w:t>
      </w:r>
      <w:r>
        <w:rPr>
          <w:rFonts w:hint="eastAsia"/>
        </w:rPr>
        <w:t>40Hz</w:t>
      </w:r>
      <w:r>
        <w:rPr>
          <w:rFonts w:hint="eastAsia"/>
        </w:rPr>
        <w:t>和</w:t>
      </w:r>
      <w:r>
        <w:rPr>
          <w:rFonts w:hint="eastAsia"/>
        </w:rPr>
        <w:t>60Hz</w:t>
      </w:r>
      <w:r>
        <w:rPr>
          <w:rFonts w:hint="eastAsia"/>
        </w:rPr>
        <w:t>之间切换的。</w:t>
      </w:r>
    </w:p>
    <w:p w:rsidR="006321B0" w:rsidRDefault="006321B0" w:rsidP="006321B0">
      <w:pPr>
        <w:ind w:firstLine="480"/>
      </w:pPr>
    </w:p>
    <w:p w:rsidR="006321B0" w:rsidRDefault="006321B0" w:rsidP="006321B0">
      <w:pPr>
        <w:pStyle w:val="2"/>
        <w:rPr>
          <w:rFonts w:hint="eastAsia"/>
        </w:rPr>
      </w:pPr>
      <w:r>
        <w:rPr>
          <w:rFonts w:hint="eastAsia"/>
        </w:rPr>
        <w:t>2</w:t>
      </w:r>
      <w:r>
        <w:rPr>
          <w:rFonts w:hint="eastAsia"/>
        </w:rPr>
        <w:t>）使用区域时钟树、</w:t>
      </w:r>
      <w:r>
        <w:rPr>
          <w:rFonts w:hint="eastAsia"/>
        </w:rPr>
        <w:t>IO</w:t>
      </w:r>
      <w:r>
        <w:rPr>
          <w:rFonts w:hint="eastAsia"/>
        </w:rPr>
        <w:t>时钟树资源</w:t>
      </w:r>
    </w:p>
    <w:p w:rsidR="006321B0" w:rsidRDefault="006321B0" w:rsidP="006321B0">
      <w:pPr>
        <w:ind w:firstLine="480"/>
        <w:rPr>
          <w:rFonts w:hint="eastAsia"/>
        </w:rPr>
      </w:pPr>
      <w:r>
        <w:rPr>
          <w:rFonts w:hint="eastAsia"/>
        </w:rPr>
        <w:t>与全局时钟管脚类似，</w:t>
      </w:r>
      <w:r>
        <w:rPr>
          <w:rFonts w:hint="eastAsia"/>
        </w:rPr>
        <w:t>FGPA</w:t>
      </w:r>
      <w:r>
        <w:rPr>
          <w:rFonts w:hint="eastAsia"/>
        </w:rPr>
        <w:t>芯片的外围管脚中也有专门为区域时钟和</w:t>
      </w:r>
      <w:r>
        <w:rPr>
          <w:rFonts w:hint="eastAsia"/>
        </w:rPr>
        <w:t>IO</w:t>
      </w:r>
      <w:r>
        <w:rPr>
          <w:rFonts w:hint="eastAsia"/>
        </w:rPr>
        <w:t>时钟设计的专有管脚，但是，光将时钟信号连接到这些管脚上，还并不一定能完成相应时钟树的使用，还必须要在代码中显式地进行描述才行。</w:t>
      </w:r>
    </w:p>
    <w:p w:rsidR="006321B0" w:rsidRDefault="006321B0" w:rsidP="006321B0">
      <w:pPr>
        <w:ind w:firstLine="480"/>
        <w:rPr>
          <w:rFonts w:hint="eastAsia"/>
        </w:rPr>
      </w:pPr>
      <w:r>
        <w:rPr>
          <w:rFonts w:hint="eastAsia"/>
        </w:rPr>
        <w:t>以</w:t>
      </w:r>
      <w:r>
        <w:rPr>
          <w:rFonts w:hint="eastAsia"/>
        </w:rPr>
        <w:t>Xilinx</w:t>
      </w:r>
      <w:r>
        <w:rPr>
          <w:rFonts w:hint="eastAsia"/>
        </w:rPr>
        <w:t>公司为例，使用原语</w:t>
      </w:r>
      <w:r>
        <w:rPr>
          <w:rFonts w:hint="eastAsia"/>
        </w:rPr>
        <w:t>BUFIO</w:t>
      </w:r>
      <w:r>
        <w:rPr>
          <w:rFonts w:hint="eastAsia"/>
        </w:rPr>
        <w:t>，将会为这些专用管脚上的信号分配</w:t>
      </w:r>
      <w:r>
        <w:rPr>
          <w:rFonts w:hint="eastAsia"/>
        </w:rPr>
        <w:t>IO</w:t>
      </w:r>
      <w:r>
        <w:rPr>
          <w:rFonts w:hint="eastAsia"/>
        </w:rPr>
        <w:t>时钟树资源，使用</w:t>
      </w:r>
      <w:r>
        <w:rPr>
          <w:rFonts w:hint="eastAsia"/>
        </w:rPr>
        <w:t>BUFR</w:t>
      </w:r>
      <w:r>
        <w:rPr>
          <w:rFonts w:hint="eastAsia"/>
        </w:rPr>
        <w:t>，将会为这些专用管脚上的信号分配区域时钟树资源。由于区域时钟常配合</w:t>
      </w:r>
      <w:r>
        <w:rPr>
          <w:rFonts w:hint="eastAsia"/>
        </w:rPr>
        <w:t>IO</w:t>
      </w:r>
      <w:r>
        <w:rPr>
          <w:rFonts w:hint="eastAsia"/>
        </w:rPr>
        <w:t>时钟完成串并转换，因此，</w:t>
      </w:r>
      <w:r>
        <w:rPr>
          <w:rFonts w:hint="eastAsia"/>
        </w:rPr>
        <w:t>BUFR</w:t>
      </w:r>
      <w:r>
        <w:rPr>
          <w:rFonts w:hint="eastAsia"/>
        </w:rPr>
        <w:t>还具有神奇的分频功能。最后，由于这两个时钟树的覆盖范围并不是整个</w:t>
      </w:r>
      <w:r>
        <w:rPr>
          <w:rFonts w:hint="eastAsia"/>
        </w:rPr>
        <w:t>FPGA</w:t>
      </w:r>
      <w:r>
        <w:rPr>
          <w:rFonts w:hint="eastAsia"/>
        </w:rPr>
        <w:t>芯片，所以在进行</w:t>
      </w:r>
      <w:r>
        <w:rPr>
          <w:rFonts w:hint="eastAsia"/>
        </w:rPr>
        <w:t>HDL</w:t>
      </w:r>
      <w:r>
        <w:rPr>
          <w:rFonts w:hint="eastAsia"/>
        </w:rPr>
        <w:t>代码编写时，也请注意资源的使用。</w:t>
      </w:r>
    </w:p>
    <w:p w:rsidR="006321B0" w:rsidRDefault="006321B0" w:rsidP="006321B0">
      <w:pPr>
        <w:ind w:firstLine="480"/>
      </w:pPr>
    </w:p>
    <w:p w:rsidR="006321B0" w:rsidRDefault="006321B0" w:rsidP="006321B0">
      <w:pPr>
        <w:pStyle w:val="1"/>
        <w:rPr>
          <w:rFonts w:hint="eastAsia"/>
        </w:rPr>
      </w:pPr>
      <w:r>
        <w:rPr>
          <w:rFonts w:hint="eastAsia"/>
        </w:rPr>
        <w:t>（</w:t>
      </w:r>
      <w:r>
        <w:rPr>
          <w:rFonts w:hint="eastAsia"/>
        </w:rPr>
        <w:t>4</w:t>
      </w:r>
      <w:r>
        <w:rPr>
          <w:rFonts w:hint="eastAsia"/>
        </w:rPr>
        <w:t>）被“拉下树”的时钟信号</w:t>
      </w:r>
    </w:p>
    <w:p w:rsidR="006321B0" w:rsidRDefault="006321B0" w:rsidP="006321B0">
      <w:pPr>
        <w:ind w:firstLine="480"/>
        <w:rPr>
          <w:rFonts w:hint="eastAsia"/>
        </w:rPr>
      </w:pPr>
      <w:r>
        <w:rPr>
          <w:rFonts w:hint="eastAsia"/>
        </w:rPr>
        <w:t>已经上树的时钟信号，若不小心，也可能被拉下树，因此，在</w:t>
      </w:r>
      <w:r>
        <w:rPr>
          <w:rFonts w:hint="eastAsia"/>
        </w:rPr>
        <w:t>HDL</w:t>
      </w:r>
      <w:r>
        <w:rPr>
          <w:rFonts w:hint="eastAsia"/>
        </w:rPr>
        <w:t>代码编写的时候，一定要避免这种情况。</w:t>
      </w:r>
    </w:p>
    <w:p w:rsidR="006321B0" w:rsidRDefault="006321B0" w:rsidP="006321B0">
      <w:pPr>
        <w:ind w:firstLine="480"/>
        <w:rPr>
          <w:rFonts w:hint="eastAsia"/>
        </w:rPr>
      </w:pPr>
      <w:r>
        <w:rPr>
          <w:rFonts w:hint="eastAsia"/>
        </w:rPr>
        <w:t>是什么导致时钟信号脱离了时钟树了呢？</w:t>
      </w:r>
    </w:p>
    <w:p w:rsidR="006321B0" w:rsidRPr="00821008" w:rsidRDefault="006321B0" w:rsidP="006321B0">
      <w:pPr>
        <w:ind w:firstLine="480"/>
        <w:rPr>
          <w:rFonts w:hint="eastAsia"/>
          <w:color w:val="FF0000"/>
        </w:rPr>
      </w:pPr>
      <w:r>
        <w:rPr>
          <w:rFonts w:hint="eastAsia"/>
        </w:rPr>
        <w:t>通过前面的介绍，我们知道时钟树是由若干级缓冲器再加上一些近似等长的连线组成的，这也就是说，</w:t>
      </w:r>
      <w:r w:rsidRPr="00821008">
        <w:rPr>
          <w:rFonts w:hint="eastAsia"/>
          <w:color w:val="FF0000"/>
        </w:rPr>
        <w:t>时钟树仅能对时钟信号起到一个基本的传递作用，除此以外，别无它用。</w:t>
      </w:r>
    </w:p>
    <w:p w:rsidR="006321B0" w:rsidRPr="00821008" w:rsidRDefault="006321B0" w:rsidP="006321B0">
      <w:pPr>
        <w:ind w:firstLine="480"/>
        <w:rPr>
          <w:rFonts w:hint="eastAsia"/>
          <w:color w:val="FF0000"/>
        </w:rPr>
      </w:pPr>
      <w:r>
        <w:rPr>
          <w:rFonts w:hint="eastAsia"/>
        </w:rPr>
        <w:t>因此，凡是相</w:t>
      </w:r>
      <w:r w:rsidRPr="00821008">
        <w:rPr>
          <w:rFonts w:hint="eastAsia"/>
          <w:color w:val="FF0000"/>
        </w:rPr>
        <w:t>对时钟树上的时钟信号进行任何逻辑操作，来生成一个新的信号，那么新的信号已经不再位于时钟树上了</w:t>
      </w:r>
      <w:r>
        <w:rPr>
          <w:rFonts w:hint="eastAsia"/>
        </w:rPr>
        <w:t>（注意，</w:t>
      </w:r>
      <w:r w:rsidRPr="00821008">
        <w:rPr>
          <w:rFonts w:hint="eastAsia"/>
          <w:color w:val="FF0000"/>
        </w:rPr>
        <w:t>原来的时钟信号仍在时钟树上）</w:t>
      </w:r>
      <w:r>
        <w:rPr>
          <w:rFonts w:hint="eastAsia"/>
        </w:rPr>
        <w:t>。</w:t>
      </w:r>
      <w:r w:rsidRPr="00821008">
        <w:rPr>
          <w:rFonts w:hint="eastAsia"/>
          <w:color w:val="FF0000"/>
        </w:rPr>
        <w:t>如果希望新的信号仍然作为时钟来驱动一些逻辑，那么必须重新调用相应原语来让新的时钟信号获得空闲的时钟树资源</w:t>
      </w:r>
      <w:r>
        <w:rPr>
          <w:rFonts w:hint="eastAsia"/>
        </w:rPr>
        <w:t>，所以，之前介绍的</w:t>
      </w:r>
      <w:r>
        <w:rPr>
          <w:rFonts w:hint="eastAsia"/>
        </w:rPr>
        <w:t>FPGA</w:t>
      </w:r>
      <w:r>
        <w:rPr>
          <w:rFonts w:hint="eastAsia"/>
        </w:rPr>
        <w:t>内部生成的</w:t>
      </w:r>
      <w:r w:rsidRPr="00821008">
        <w:rPr>
          <w:rFonts w:hint="eastAsia"/>
          <w:color w:val="FF0000"/>
        </w:rPr>
        <w:t>再生时钟，门控时钟，行波时钟，如果需要使用，一定要先使用原语为它们分配好时钟树资源。</w:t>
      </w:r>
      <w:bookmarkStart w:id="0" w:name="_GoBack"/>
      <w:bookmarkEnd w:id="0"/>
    </w:p>
    <w:p w:rsidR="006321B0" w:rsidRDefault="006321B0" w:rsidP="006321B0">
      <w:pPr>
        <w:ind w:firstLine="480"/>
      </w:pPr>
    </w:p>
    <w:p w:rsidR="006321B0" w:rsidRDefault="006321B0" w:rsidP="006321B0">
      <w:pPr>
        <w:ind w:firstLine="480"/>
        <w:rPr>
          <w:rFonts w:hint="eastAsia"/>
        </w:rPr>
      </w:pPr>
      <w:r>
        <w:rPr>
          <w:rFonts w:hint="eastAsia"/>
        </w:rPr>
        <w:t>下面举例说明，原始时钟信号被拉下树以及在此上树的过程：</w:t>
      </w:r>
    </w:p>
    <w:p w:rsidR="006321B0" w:rsidRDefault="006321B0" w:rsidP="006321B0">
      <w:pPr>
        <w:ind w:firstLine="480"/>
      </w:pPr>
    </w:p>
    <w:p w:rsidR="006321B0" w:rsidRDefault="006321B0" w:rsidP="006321B0">
      <w:pPr>
        <w:ind w:firstLine="480"/>
      </w:pPr>
      <w:r>
        <w:t xml:space="preserve">// gClkOnTreeA is on the clock tree </w:t>
      </w:r>
    </w:p>
    <w:p w:rsidR="006321B0" w:rsidRDefault="006321B0" w:rsidP="006321B0">
      <w:pPr>
        <w:ind w:firstLine="480"/>
      </w:pPr>
      <w:r>
        <w:t>assign midClk0 = ~gClkOnTreeA; // midClk0 is not on the clock tree</w:t>
      </w:r>
    </w:p>
    <w:p w:rsidR="006321B0" w:rsidRDefault="006321B0" w:rsidP="006321B0">
      <w:pPr>
        <w:ind w:firstLine="480"/>
      </w:pPr>
      <w:r>
        <w:t>assign midClk1 = en &amp; gClkOnTreeA; // midClk1 is not on the clock tree</w:t>
      </w:r>
    </w:p>
    <w:p w:rsidR="006321B0" w:rsidRDefault="006321B0" w:rsidP="006321B0">
      <w:pPr>
        <w:ind w:firstLine="480"/>
      </w:pPr>
      <w:r>
        <w:lastRenderedPageBreak/>
        <w:t>BUFG reOnTree0(.O(gClkOnTreeB),.I(midClk0)); //gClkOnTreeB is on the clock tree</w:t>
      </w:r>
    </w:p>
    <w:p w:rsidR="006321B0" w:rsidRDefault="006321B0" w:rsidP="006321B0">
      <w:pPr>
        <w:ind w:firstLine="480"/>
      </w:pPr>
      <w:r>
        <w:t>BUFG reOnTree1(.O(gClkOnTreeC),.I(midClk1)); //gClkOnTreeC is on the clock tree</w:t>
      </w:r>
    </w:p>
    <w:p w:rsidR="0072437C" w:rsidRPr="006321B0" w:rsidRDefault="0072437C">
      <w:pPr>
        <w:ind w:firstLine="480"/>
      </w:pPr>
    </w:p>
    <w:sectPr w:rsidR="0072437C" w:rsidRPr="00632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A3" w:rsidRDefault="00B316A3" w:rsidP="006321B0">
      <w:pPr>
        <w:ind w:firstLine="480"/>
      </w:pPr>
      <w:r>
        <w:separator/>
      </w:r>
    </w:p>
  </w:endnote>
  <w:endnote w:type="continuationSeparator" w:id="0">
    <w:p w:rsidR="00B316A3" w:rsidRDefault="00B316A3" w:rsidP="006321B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A3" w:rsidRDefault="00B316A3" w:rsidP="006321B0">
      <w:pPr>
        <w:ind w:firstLine="480"/>
      </w:pPr>
      <w:r>
        <w:separator/>
      </w:r>
    </w:p>
  </w:footnote>
  <w:footnote w:type="continuationSeparator" w:id="0">
    <w:p w:rsidR="00B316A3" w:rsidRDefault="00B316A3" w:rsidP="006321B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713AC"/>
    <w:multiLevelType w:val="multilevel"/>
    <w:tmpl w:val="9426132E"/>
    <w:lvl w:ilvl="0">
      <w:start w:val="4"/>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18"/>
    <w:rsid w:val="001A47B5"/>
    <w:rsid w:val="004B06F7"/>
    <w:rsid w:val="006321B0"/>
    <w:rsid w:val="006A7A91"/>
    <w:rsid w:val="006D710F"/>
    <w:rsid w:val="0072437C"/>
    <w:rsid w:val="00821008"/>
    <w:rsid w:val="00875026"/>
    <w:rsid w:val="009955A5"/>
    <w:rsid w:val="00B01912"/>
    <w:rsid w:val="00B316A3"/>
    <w:rsid w:val="00CA27D5"/>
    <w:rsid w:val="00E5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0909"/>
  <w15:chartTrackingRefBased/>
  <w15:docId w15:val="{8532046F-7302-4CC1-9A70-F04A6697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1B0"/>
    <w:pPr>
      <w:ind w:firstLineChars="200" w:firstLine="200"/>
    </w:pPr>
    <w:rPr>
      <w:rFonts w:eastAsia="宋体"/>
      <w:sz w:val="24"/>
    </w:rPr>
  </w:style>
  <w:style w:type="paragraph" w:styleId="1">
    <w:name w:val="heading 1"/>
    <w:basedOn w:val="a"/>
    <w:next w:val="a"/>
    <w:link w:val="10"/>
    <w:qFormat/>
    <w:rsid w:val="006321B0"/>
    <w:pPr>
      <w:keepNext/>
      <w:keepLines/>
      <w:ind w:firstLineChars="0" w:firstLine="0"/>
      <w:outlineLvl w:val="0"/>
    </w:pPr>
    <w:rPr>
      <w:b/>
      <w:bCs/>
      <w:kern w:val="44"/>
      <w:sz w:val="32"/>
      <w:szCs w:val="44"/>
    </w:rPr>
  </w:style>
  <w:style w:type="paragraph" w:styleId="2">
    <w:name w:val="heading 2"/>
    <w:basedOn w:val="a"/>
    <w:next w:val="a"/>
    <w:link w:val="20"/>
    <w:autoRedefine/>
    <w:qFormat/>
    <w:rsid w:val="006321B0"/>
    <w:pPr>
      <w:keepNext/>
      <w:keepLines/>
      <w:ind w:firstLineChars="0" w:firstLine="0"/>
      <w:outlineLvl w:val="1"/>
    </w:pPr>
    <w:rPr>
      <w:rFonts w:cstheme="majorBidi"/>
      <w:b/>
      <w:bCs/>
      <w:sz w:val="28"/>
      <w:szCs w:val="32"/>
    </w:rPr>
  </w:style>
  <w:style w:type="paragraph" w:styleId="3">
    <w:name w:val="heading 3"/>
    <w:basedOn w:val="a"/>
    <w:next w:val="a"/>
    <w:link w:val="30"/>
    <w:qFormat/>
    <w:rsid w:val="009955A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321B0"/>
    <w:rPr>
      <w:rFonts w:eastAsia="宋体" w:cstheme="majorBidi"/>
      <w:b/>
      <w:bCs/>
      <w:sz w:val="28"/>
      <w:szCs w:val="32"/>
    </w:rPr>
  </w:style>
  <w:style w:type="character" w:customStyle="1" w:styleId="30">
    <w:name w:val="标题 3 字符"/>
    <w:basedOn w:val="a0"/>
    <w:link w:val="3"/>
    <w:rsid w:val="009955A5"/>
    <w:rPr>
      <w:rFonts w:ascii="Arial" w:hAnsi="Arial" w:cs="Arial"/>
      <w:b/>
      <w:bCs/>
      <w:kern w:val="0"/>
      <w:sz w:val="26"/>
      <w:szCs w:val="26"/>
      <w:lang w:eastAsia="en-US"/>
    </w:rPr>
  </w:style>
  <w:style w:type="paragraph" w:customStyle="1" w:styleId="appmsgskindefaultrichmediaareaprimary">
    <w:name w:val="appmsg_skin_default_rich_media_area_primary"/>
    <w:basedOn w:val="a"/>
    <w:rsid w:val="009955A5"/>
    <w:pPr>
      <w:shd w:val="clear" w:color="auto" w:fill="FFFFFF"/>
    </w:pPr>
    <w:rPr>
      <w:shd w:val="clear" w:color="auto" w:fill="FFFFFF"/>
    </w:rPr>
  </w:style>
  <w:style w:type="paragraph" w:customStyle="1" w:styleId="any">
    <w:name w:val="any"/>
    <w:basedOn w:val="a"/>
    <w:rsid w:val="009955A5"/>
  </w:style>
  <w:style w:type="paragraph" w:customStyle="1" w:styleId="richmediawrp">
    <w:name w:val="rich_media_wrp"/>
    <w:basedOn w:val="a"/>
    <w:rsid w:val="009955A5"/>
  </w:style>
  <w:style w:type="paragraph" w:customStyle="1" w:styleId="richmediatitle">
    <w:name w:val="rich_media_title"/>
    <w:basedOn w:val="a"/>
    <w:rsid w:val="009955A5"/>
    <w:pPr>
      <w:pBdr>
        <w:bottom w:val="single" w:sz="6" w:space="7" w:color="E7E7EB"/>
      </w:pBdr>
      <w:spacing w:line="462" w:lineRule="atLeast"/>
    </w:pPr>
    <w:rPr>
      <w:sz w:val="33"/>
      <w:szCs w:val="33"/>
    </w:rPr>
  </w:style>
  <w:style w:type="paragraph" w:customStyle="1" w:styleId="richmediametalist">
    <w:name w:val="rich_media_meta_list"/>
    <w:basedOn w:val="a"/>
    <w:rsid w:val="009955A5"/>
    <w:pPr>
      <w:spacing w:line="300" w:lineRule="atLeast"/>
    </w:pPr>
    <w:rPr>
      <w:sz w:val="0"/>
      <w:szCs w:val="0"/>
    </w:rPr>
  </w:style>
  <w:style w:type="character" w:customStyle="1" w:styleId="richmediameta">
    <w:name w:val="rich_media_meta"/>
    <w:basedOn w:val="a0"/>
    <w:rsid w:val="009955A5"/>
    <w:rPr>
      <w:sz w:val="23"/>
      <w:szCs w:val="23"/>
    </w:rPr>
  </w:style>
  <w:style w:type="character" w:customStyle="1" w:styleId="a3">
    <w:name w:val="a"/>
    <w:basedOn w:val="a0"/>
    <w:rsid w:val="009955A5"/>
    <w:rPr>
      <w:color w:val="576B95"/>
    </w:rPr>
  </w:style>
  <w:style w:type="character" w:customStyle="1" w:styleId="anyCharacter">
    <w:name w:val="any Character"/>
    <w:basedOn w:val="a0"/>
    <w:rsid w:val="009955A5"/>
  </w:style>
  <w:style w:type="paragraph" w:customStyle="1" w:styleId="richmediacontent">
    <w:name w:val="rich_media_content"/>
    <w:basedOn w:val="a"/>
    <w:rsid w:val="009955A5"/>
    <w:pPr>
      <w:jc w:val="both"/>
    </w:pPr>
    <w:rPr>
      <w:color w:val="333333"/>
      <w:sz w:val="26"/>
      <w:szCs w:val="26"/>
    </w:rPr>
  </w:style>
  <w:style w:type="paragraph" w:customStyle="1" w:styleId="richmediacontentp">
    <w:name w:val="rich_media_content_p"/>
    <w:basedOn w:val="a"/>
    <w:rsid w:val="009955A5"/>
  </w:style>
  <w:style w:type="character" w:customStyle="1" w:styleId="richmediacontentany">
    <w:name w:val="rich_media_content_any"/>
    <w:basedOn w:val="a0"/>
    <w:rsid w:val="009955A5"/>
  </w:style>
  <w:style w:type="paragraph" w:customStyle="1" w:styleId="richmediacontentanyParagraph">
    <w:name w:val="rich_media_content_any Paragraph"/>
    <w:basedOn w:val="a"/>
    <w:rsid w:val="009955A5"/>
  </w:style>
  <w:style w:type="paragraph" w:customStyle="1" w:styleId="read-morearea">
    <w:name w:val="read-more__area"/>
    <w:basedOn w:val="a"/>
    <w:rsid w:val="009955A5"/>
  </w:style>
  <w:style w:type="character" w:customStyle="1" w:styleId="10">
    <w:name w:val="标题 1 字符"/>
    <w:basedOn w:val="a0"/>
    <w:link w:val="1"/>
    <w:rsid w:val="006321B0"/>
    <w:rPr>
      <w:rFonts w:eastAsia="宋体"/>
      <w:b/>
      <w:bCs/>
      <w:kern w:val="44"/>
      <w:sz w:val="32"/>
      <w:szCs w:val="44"/>
    </w:rPr>
  </w:style>
  <w:style w:type="paragraph" w:styleId="a4">
    <w:name w:val="header"/>
    <w:basedOn w:val="a"/>
    <w:link w:val="a5"/>
    <w:unhideWhenUsed/>
    <w:rsid w:val="006321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321B0"/>
    <w:rPr>
      <w:rFonts w:eastAsia="宋体"/>
      <w:sz w:val="18"/>
      <w:szCs w:val="18"/>
    </w:rPr>
  </w:style>
  <w:style w:type="paragraph" w:styleId="a6">
    <w:name w:val="footer"/>
    <w:basedOn w:val="a"/>
    <w:link w:val="a7"/>
    <w:unhideWhenUsed/>
    <w:rsid w:val="006321B0"/>
    <w:pPr>
      <w:tabs>
        <w:tab w:val="center" w:pos="4153"/>
        <w:tab w:val="right" w:pos="8306"/>
      </w:tabs>
      <w:snapToGrid w:val="0"/>
    </w:pPr>
    <w:rPr>
      <w:sz w:val="18"/>
      <w:szCs w:val="18"/>
    </w:rPr>
  </w:style>
  <w:style w:type="character" w:customStyle="1" w:styleId="a7">
    <w:name w:val="页脚 字符"/>
    <w:basedOn w:val="a0"/>
    <w:link w:val="a6"/>
    <w:rsid w:val="006321B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wwq</dc:creator>
  <cp:keywords/>
  <dc:description/>
  <cp:lastModifiedBy>wwq</cp:lastModifiedBy>
  <cp:revision>3</cp:revision>
  <dcterms:created xsi:type="dcterms:W3CDTF">2020-08-22T08:53:00Z</dcterms:created>
  <dcterms:modified xsi:type="dcterms:W3CDTF">2020-08-22T09:05:00Z</dcterms:modified>
</cp:coreProperties>
</file>