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9050" distB="19050" distL="19050" distR="19050">
            <wp:extent cx="1457325" cy="707603"/>
            <wp:effectExtent l="0" t="0" r="0" b="0"/>
            <wp:docPr id="1" name="image1.png" descr="Logo ISEC pe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C peq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Gestão de Projeto de Software 2019/2020</w:t>
      </w:r>
    </w:p>
    <w:p w:rsidR="00B3134D" w:rsidRPr="0002043A" w:rsidRDefault="00020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  <w:lang w:val="en-GB"/>
        </w:rPr>
      </w:pPr>
      <w:r w:rsidRPr="0002043A">
        <w:rPr>
          <w:b/>
          <w:sz w:val="36"/>
          <w:szCs w:val="36"/>
          <w:lang w:val="en-GB"/>
        </w:rPr>
        <w:t>Bill Splitter</w:t>
      </w:r>
    </w:p>
    <w:p w:rsidR="00B3134D" w:rsidRPr="0002043A" w:rsidRDefault="000204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8"/>
          <w:szCs w:val="48"/>
          <w:lang w:val="en-GB"/>
        </w:rPr>
      </w:pPr>
      <w:r w:rsidRPr="0002043A">
        <w:rPr>
          <w:b/>
          <w:sz w:val="48"/>
          <w:szCs w:val="48"/>
          <w:lang w:val="en-GB"/>
        </w:rPr>
        <w:t>D1.2.1 - Software Development Plan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Autores </w:t>
      </w:r>
    </w:p>
    <w:p w:rsidR="00B3134D" w:rsidRDefault="0002043A">
      <w:pPr>
        <w:numPr>
          <w:ilvl w:val="0"/>
          <w:numId w:val="2"/>
        </w:numPr>
      </w:pPr>
      <w:r>
        <w:t>Paulo Dias (</w:t>
      </w:r>
      <w:hyperlink r:id="rId8">
        <w:r>
          <w:rPr>
            <w:color w:val="1155CC"/>
            <w:u w:val="single"/>
          </w:rPr>
          <w:t>dias.pauloalex@gmail.com</w:t>
        </w:r>
      </w:hyperlink>
      <w:r>
        <w:t>)</w:t>
      </w:r>
    </w:p>
    <w:p w:rsidR="00B3134D" w:rsidRDefault="0002043A">
      <w:pPr>
        <w:numPr>
          <w:ilvl w:val="0"/>
          <w:numId w:val="2"/>
        </w:numPr>
      </w:pPr>
      <w:r>
        <w:t>Sérgio Soares (</w:t>
      </w:r>
      <w:hyperlink r:id="rId9">
        <w:r>
          <w:rPr>
            <w:color w:val="1155CC"/>
            <w:u w:val="single"/>
          </w:rPr>
          <w:t>smcsoares20@gmail.com</w:t>
        </w:r>
      </w:hyperlink>
      <w:r>
        <w:t>)</w:t>
      </w:r>
    </w:p>
    <w:p w:rsidR="00B3134D" w:rsidRDefault="0002043A">
      <w:pPr>
        <w:numPr>
          <w:ilvl w:val="0"/>
          <w:numId w:val="2"/>
        </w:numPr>
      </w:pPr>
      <w:r>
        <w:t>Rui Mota (</w:t>
      </w:r>
      <w:hyperlink r:id="rId10">
        <w:r>
          <w:rPr>
            <w:color w:val="1155CC"/>
            <w:u w:val="single"/>
          </w:rPr>
          <w:t>ruifilipetmota@gmail.com</w:t>
        </w:r>
      </w:hyperlink>
      <w:r>
        <w:t>)</w:t>
      </w:r>
    </w:p>
    <w:p w:rsidR="00B3134D" w:rsidRDefault="0002043A">
      <w:pPr>
        <w:numPr>
          <w:ilvl w:val="0"/>
          <w:numId w:val="2"/>
        </w:numPr>
      </w:pPr>
      <w:r>
        <w:t>Ruben Marques (</w:t>
      </w:r>
      <w:hyperlink r:id="rId11">
        <w:r>
          <w:rPr>
            <w:color w:val="1155CC"/>
            <w:u w:val="single"/>
          </w:rPr>
          <w:t>rubenantoniomarques@gmail.com</w:t>
        </w:r>
      </w:hyperlink>
      <w:r>
        <w:t>)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Estado</w:t>
      </w:r>
    </w:p>
    <w:p w:rsidR="00B3134D" w:rsidRDefault="000204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sz w:val="24"/>
          <w:szCs w:val="24"/>
        </w:rPr>
      </w:pPr>
      <w:r>
        <w:rPr>
          <w:sz w:val="24"/>
          <w:szCs w:val="24"/>
        </w:rPr>
        <w:t>Publicado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Versões Principais</w:t>
      </w:r>
    </w:p>
    <w:p w:rsidR="00B3134D" w:rsidRDefault="0002043A">
      <w:pPr>
        <w:numPr>
          <w:ilvl w:val="0"/>
          <w:numId w:val="3"/>
        </w:numPr>
      </w:pPr>
      <w:r>
        <w:t>v0.1, 7 de Outubro, Rui Mota, Primeiro rascunho</w:t>
      </w:r>
    </w:p>
    <w:p w:rsidR="00B3134D" w:rsidRDefault="0002043A">
      <w:pPr>
        <w:numPr>
          <w:ilvl w:val="0"/>
          <w:numId w:val="3"/>
        </w:numPr>
      </w:pPr>
      <w:r>
        <w:t>v0.2, 8 de Outubro, Ruben Marques, Desenvolvimento das ideias</w:t>
      </w:r>
    </w:p>
    <w:p w:rsidR="00B3134D" w:rsidRDefault="0002043A">
      <w:pPr>
        <w:numPr>
          <w:ilvl w:val="0"/>
          <w:numId w:val="3"/>
        </w:numPr>
      </w:pPr>
      <w:r>
        <w:t>v0.3, 9 de Outubro, Sérgio Soares, Review do tópico 2.2</w:t>
      </w:r>
    </w:p>
    <w:p w:rsidR="00B3134D" w:rsidRDefault="0002043A">
      <w:pPr>
        <w:numPr>
          <w:ilvl w:val="0"/>
          <w:numId w:val="3"/>
        </w:numPr>
      </w:pPr>
      <w:r>
        <w:t>v0.4, 16 de Outubro, Rui Mota, Correções</w:t>
      </w:r>
    </w:p>
    <w:p w:rsidR="00B3134D" w:rsidRDefault="0002043A">
      <w:pPr>
        <w:numPr>
          <w:ilvl w:val="0"/>
          <w:numId w:val="3"/>
        </w:numPr>
      </w:pPr>
      <w:r>
        <w:t>v0.5, 23 de O</w:t>
      </w:r>
      <w:r>
        <w:t>utubro, Ruben Marques, Reestruturação do tópico 2</w:t>
      </w:r>
    </w:p>
    <w:p w:rsidR="00B3134D" w:rsidRDefault="0002043A">
      <w:pPr>
        <w:numPr>
          <w:ilvl w:val="0"/>
          <w:numId w:val="3"/>
        </w:numPr>
      </w:pPr>
      <w:r>
        <w:t>v0.6, 28 de Outubro, Paulo Dias, Versão aprovada</w:t>
      </w:r>
    </w:p>
    <w:p w:rsidR="00B3134D" w:rsidRDefault="0002043A">
      <w:pPr>
        <w:numPr>
          <w:ilvl w:val="0"/>
          <w:numId w:val="3"/>
        </w:numPr>
      </w:pPr>
      <w:r>
        <w:t>v1.1, 30 de Outubro, Rui Mota, Alteração de um cargo da equipa</w:t>
      </w:r>
    </w:p>
    <w:p w:rsidR="00B3134D" w:rsidRDefault="0002043A">
      <w:pPr>
        <w:numPr>
          <w:ilvl w:val="0"/>
          <w:numId w:val="3"/>
        </w:numPr>
      </w:pPr>
      <w:r>
        <w:t>v2.1, 27 de Novembro, Rui Mota, Change Request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Versões Publicadas</w:t>
      </w:r>
    </w:p>
    <w:p w:rsidR="00B3134D" w:rsidRDefault="000204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v1, 28 de Outubro, Paulo Dias, Versão aprovada</w:t>
      </w:r>
    </w:p>
    <w:p w:rsidR="00B3134D" w:rsidRDefault="000204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v2, 30 de Outubro, Rui Mota, Nova versão aprovada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sz w:val="24"/>
          <w:szCs w:val="24"/>
        </w:rPr>
      </w:pPr>
      <w:r>
        <w:br w:type="page"/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  <w:sz w:val="24"/>
          <w:szCs w:val="24"/>
        </w:rPr>
        <w:lastRenderedPageBreak/>
        <w:t>Índice</w:t>
      </w:r>
    </w:p>
    <w:sdt>
      <w:sdtPr>
        <w:id w:val="-1732996648"/>
        <w:docPartObj>
          <w:docPartGallery w:val="Table of Contents"/>
          <w:docPartUnique/>
        </w:docPartObj>
      </w:sdtPr>
      <w:sdtEndPr/>
      <w:sdtContent>
        <w:p w:rsidR="00B3134D" w:rsidRDefault="0002043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a6qu36dpkgv9">
            <w:r>
              <w:rPr>
                <w:color w:val="1155CC"/>
                <w:u w:val="single"/>
              </w:rPr>
              <w:t>1. Introdução</w:t>
            </w:r>
          </w:hyperlink>
        </w:p>
        <w:p w:rsidR="00B3134D" w:rsidRDefault="0002043A">
          <w:pPr>
            <w:spacing w:before="200" w:line="240" w:lineRule="auto"/>
            <w:rPr>
              <w:color w:val="1155CC"/>
              <w:u w:val="single"/>
            </w:rPr>
          </w:pPr>
          <w:hyperlink w:anchor="_epf9yzgsl59c">
            <w:r>
              <w:rPr>
                <w:color w:val="1155CC"/>
                <w:u w:val="single"/>
              </w:rPr>
              <w:t>2. Organização do Projeto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oi2bft3vjta">
            <w:r>
              <w:rPr>
                <w:color w:val="1155CC"/>
                <w:u w:val="single"/>
              </w:rPr>
              <w:t>2.1. Ciclo de Vida do Projeto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fshc43yottf">
            <w:r>
              <w:rPr>
                <w:color w:val="1155CC"/>
                <w:u w:val="single"/>
              </w:rPr>
              <w:t>2.2. Entregas (Deliverables)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8vhr8knwfrl">
            <w:r>
              <w:rPr>
                <w:color w:val="1155CC"/>
                <w:u w:val="single"/>
              </w:rPr>
              <w:t>2.3. Gestão do Projeto</w:t>
            </w:r>
          </w:hyperlink>
        </w:p>
        <w:p w:rsidR="00B3134D" w:rsidRDefault="0002043A">
          <w:pPr>
            <w:spacing w:before="200" w:line="240" w:lineRule="auto"/>
            <w:rPr>
              <w:color w:val="1155CC"/>
              <w:u w:val="single"/>
            </w:rPr>
          </w:pPr>
          <w:hyperlink w:anchor="_yzlovl1zd5g">
            <w:r>
              <w:rPr>
                <w:color w:val="1155CC"/>
                <w:u w:val="single"/>
              </w:rPr>
              <w:t>3. Baseline Plan and Control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hvcrcv2a5l1">
            <w:r>
              <w:rPr>
                <w:color w:val="1155CC"/>
                <w:u w:val="single"/>
              </w:rPr>
              <w:t>3.1. Estimativas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9d7w14enevr">
            <w:r>
              <w:rPr>
                <w:color w:val="1155CC"/>
                <w:u w:val="single"/>
              </w:rPr>
              <w:t>3.2. Schedule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3gbnpuapjui">
            <w:r>
              <w:rPr>
                <w:color w:val="1155CC"/>
                <w:u w:val="single"/>
              </w:rPr>
              <w:t>3.3. Rastreio e Controlo</w:t>
            </w:r>
          </w:hyperlink>
        </w:p>
        <w:p w:rsidR="00B3134D" w:rsidRDefault="0002043A">
          <w:pPr>
            <w:spacing w:before="200" w:line="240" w:lineRule="auto"/>
            <w:rPr>
              <w:color w:val="1155CC"/>
              <w:u w:val="single"/>
            </w:rPr>
          </w:pPr>
          <w:hyperlink w:anchor="_2yimt0n446cr">
            <w:r>
              <w:rPr>
                <w:color w:val="1155CC"/>
                <w:u w:val="single"/>
              </w:rPr>
              <w:t>4. Processo Técnico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graxsvp7fjx">
            <w:r>
              <w:rPr>
                <w:color w:val="1155CC"/>
                <w:u w:val="single"/>
              </w:rPr>
              <w:t>4.1. Arquitetura do Sis</w:t>
            </w:r>
            <w:r>
              <w:rPr>
                <w:color w:val="1155CC"/>
                <w:u w:val="single"/>
              </w:rPr>
              <w:t>tema</w:t>
            </w:r>
          </w:hyperlink>
        </w:p>
        <w:p w:rsidR="00B3134D" w:rsidRDefault="0002043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wubcxmtrdfw">
            <w:r>
              <w:rPr>
                <w:color w:val="1155CC"/>
                <w:u w:val="single"/>
              </w:rPr>
              <w:t>4.2. Métodos, ferramentas de desenvolvimento e software</w:t>
            </w:r>
          </w:hyperlink>
        </w:p>
        <w:p w:rsidR="00B3134D" w:rsidRDefault="0002043A">
          <w:pPr>
            <w:spacing w:before="200" w:after="80" w:line="240" w:lineRule="auto"/>
            <w:rPr>
              <w:color w:val="1155CC"/>
              <w:u w:val="single"/>
            </w:rPr>
          </w:pPr>
          <w:hyperlink w:anchor="_a9q5on7hfg8k">
            <w:r>
              <w:rPr>
                <w:color w:val="1155CC"/>
                <w:u w:val="single"/>
              </w:rPr>
              <w:t>5. Documentos e registos</w:t>
            </w:r>
          </w:hyperlink>
          <w:r>
            <w:fldChar w:fldCharType="end"/>
          </w:r>
        </w:p>
      </w:sdtContent>
    </w:sdt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6" style="width:0;height:1.5pt" o:hralign="center" o:hrstd="t" o:hr="t" fillcolor="#a0a0a0" stroked="f"/>
        </w:pic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0" w:name="_tcso52lw9io2" w:colFirst="0" w:colLast="0"/>
      <w:bookmarkEnd w:id="0"/>
      <w:r>
        <w:br w:type="page"/>
      </w:r>
    </w:p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1" w:name="_a6qu36dpkgv9" w:colFirst="0" w:colLast="0"/>
      <w:bookmarkEnd w:id="1"/>
      <w:r>
        <w:lastRenderedPageBreak/>
        <w:t>1. Introdução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Este projeto visa criar uma aplicação que ajudará a dividir as despesas de um evento e a informar os vários participantes do estado dessas despesas. 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Haverá comunicação entre dispositivos móveis, que possibilitará partilha de eventos com todos os participa</w:t>
      </w:r>
      <w:r>
        <w:t xml:space="preserve">ntes. Os participantes serão notificados sempre que forem inseridos num novo evento. Os cálculos serão automáticos e seus resultados estarão acessíveis a qualquer momento. 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 aplicação será feita para Android no ambiente de Android Studio na linguagem Java</w:t>
      </w:r>
      <w:r>
        <w:t xml:space="preserve"> ao longo de 7 semanas.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felwk1f3fcia" w:colFirst="0" w:colLast="0"/>
      <w:bookmarkEnd w:id="2"/>
      <w:r>
        <w:br w:type="page"/>
      </w:r>
    </w:p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3" w:name="_epf9yzgsl59c" w:colFirst="0" w:colLast="0"/>
      <w:bookmarkEnd w:id="3"/>
      <w:r>
        <w:lastRenderedPageBreak/>
        <w:t>2. Organização do Projeto</w:t>
      </w:r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4" w:name="_c8q9bd8mzoil" w:colFirst="0" w:colLast="0"/>
      <w:bookmarkEnd w:id="4"/>
    </w:p>
    <w:p w:rsidR="00B3134D" w:rsidRDefault="0002043A">
      <w:pPr>
        <w:pStyle w:val="Heading4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5" w:name="_9oi2bft3vjta" w:colFirst="0" w:colLast="0"/>
      <w:bookmarkEnd w:id="5"/>
      <w:r>
        <w:t>2.1. Ciclo de Vida do Projeto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O modelo em Cascata foi projetado para o desenvolvimento de software e pretende definir uma ordem de corrente para as várias etapas. 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 modelo tem como fundamentos base o facto de só avançar para a fase seguinte depois de a anterior estar devidamente feita e validada por todas as partes e o facto de não permitir alterações em fases anteriores que possam afetar as tarefas até então realiz</w:t>
      </w:r>
      <w:r>
        <w:t>adas.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5943600" cy="27003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mais informação consultar: </w:t>
      </w:r>
      <w:hyperlink r:id="rId13">
        <w:r>
          <w:rPr>
            <w:color w:val="1155CC"/>
            <w:u w:val="single"/>
          </w:rPr>
          <w:t>Documento 'Baseline Plan'</w:t>
        </w:r>
      </w:hyperlink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6" w:name="_19gdouyh6omq" w:colFirst="0" w:colLast="0"/>
      <w:bookmarkEnd w:id="6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7" w:name="_rzrnnjt2jv7q" w:colFirst="0" w:colLast="0"/>
      <w:bookmarkEnd w:id="7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8" w:name="_6er2qxk2gwx8" w:colFirst="0" w:colLast="0"/>
      <w:bookmarkEnd w:id="8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9" w:name="_ktgcih8rp0f5" w:colFirst="0" w:colLast="0"/>
      <w:bookmarkEnd w:id="9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0" w:name="_txb66jby2zei" w:colFirst="0" w:colLast="0"/>
      <w:bookmarkEnd w:id="10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1" w:name="_qgsneetbc4fs" w:colFirst="0" w:colLast="0"/>
      <w:bookmarkEnd w:id="11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2" w:name="_gy67lbgfh2o8" w:colFirst="0" w:colLast="0"/>
      <w:bookmarkEnd w:id="12"/>
    </w:p>
    <w:p w:rsidR="00B3134D" w:rsidRDefault="0002043A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3" w:name="_ufshc43yottf" w:colFirst="0" w:colLast="0"/>
      <w:bookmarkEnd w:id="13"/>
      <w:r>
        <w:t>2.2. Entregas (Deliverables)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570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B3134D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single" w:sz="6" w:space="0" w:color="666666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KO+2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KO+6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KO+8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KO+ 12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KO+ 13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KO+ 14</w:t>
            </w:r>
          </w:p>
        </w:tc>
      </w:tr>
      <w:tr w:rsidR="00B3134D">
        <w:trPr>
          <w:trHeight w:val="30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34D" w:rsidRDefault="0002043A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Semanas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</w:t>
            </w:r>
          </w:p>
        </w:tc>
        <w:tc>
          <w:tcPr>
            <w:tcW w:w="525" w:type="dxa"/>
            <w:vMerge w:val="restart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</w:t>
            </w:r>
          </w:p>
        </w:tc>
      </w:tr>
      <w:tr w:rsidR="00B3134D">
        <w:trPr>
          <w:trHeight w:val="30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Deliverables</w:t>
            </w: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vMerge/>
            <w:tcBorders>
              <w:bottom w:val="single" w:sz="6" w:space="0" w:color="666666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Vision &amp; Scope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ilestone Report 1.1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R/B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  <w:r>
              <w:rPr>
                <w:sz w:val="20"/>
                <w:szCs w:val="20"/>
              </w:rPr>
              <w:t>ware Development Plan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Assurance Plan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</w:t>
            </w:r>
            <w:r>
              <w:rPr>
                <w:sz w:val="20"/>
                <w:szCs w:val="20"/>
              </w:rPr>
              <w:t>stone Report 1.2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R/B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Requirements Specification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</w:t>
            </w:r>
            <w:r>
              <w:rPr>
                <w:sz w:val="20"/>
                <w:szCs w:val="20"/>
              </w:rPr>
              <w:t xml:space="preserve"> Plan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</w:t>
            </w:r>
            <w:r>
              <w:rPr>
                <w:sz w:val="20"/>
                <w:szCs w:val="20"/>
              </w:rPr>
              <w:t>ptance Test Plan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Report 2.1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R/B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</w:t>
            </w:r>
            <w:r>
              <w:rPr>
                <w:sz w:val="20"/>
                <w:szCs w:val="20"/>
              </w:rPr>
              <w:t>ware Architecture &amp; Design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Report 2.2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R/B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</w:t>
            </w:r>
            <w:r>
              <w:rPr>
                <w:sz w:val="20"/>
                <w:szCs w:val="20"/>
              </w:rPr>
              <w:t>ptance Test Report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Assessment Report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</w:t>
            </w:r>
            <w:r>
              <w:rPr>
                <w:sz w:val="20"/>
                <w:szCs w:val="20"/>
              </w:rPr>
              <w:t>stone Report 2.3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R/B</w:t>
            </w:r>
          </w:p>
        </w:tc>
      </w:tr>
      <w:tr w:rsidR="00B3134D">
        <w:trPr>
          <w:trHeight w:val="540"/>
        </w:trPr>
        <w:tc>
          <w:tcPr>
            <w:tcW w:w="222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  <w:r>
              <w:rPr>
                <w:sz w:val="20"/>
                <w:szCs w:val="20"/>
              </w:rPr>
              <w:t>-Mortem Analysis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6" w:space="0" w:color="666666"/>
              <w:right w:val="single" w:sz="12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B3134D">
        <w:trPr>
          <w:trHeight w:val="32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Legenda: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B3134D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rFonts w:ascii="Impact" w:eastAsia="Impact" w:hAnsi="Impact" w:cs="Impact"/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rPr>
                <w:b/>
                <w:sz w:val="18"/>
                <w:szCs w:val="18"/>
              </w:rPr>
              <w:t>- Milestone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- Semana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- Review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34D" w:rsidRDefault="00020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- Baseline</w:t>
            </w:r>
          </w:p>
        </w:tc>
      </w:tr>
    </w:tbl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Data previstas para os Milestones: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B3134D" w:rsidRDefault="000204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MR1.1 - Milestone Report - 2 de Outubro de 2019</w:t>
      </w:r>
    </w:p>
    <w:p w:rsidR="00B3134D" w:rsidRDefault="000204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MR1.2 - Milestone Report - 30 de Outubro de 2019</w:t>
      </w:r>
    </w:p>
    <w:p w:rsidR="00B3134D" w:rsidRDefault="000204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MR2.1 - Milestone Report - 13 de Novembro de 2019</w:t>
      </w:r>
    </w:p>
    <w:p w:rsidR="00B3134D" w:rsidRDefault="000204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MR2.2 - Milestone Report - 11 de Dezembro de 2019</w:t>
      </w:r>
    </w:p>
    <w:p w:rsidR="00B3134D" w:rsidRDefault="0002043A">
      <w:pPr>
        <w:numPr>
          <w:ilvl w:val="0"/>
          <w:numId w:val="6"/>
        </w:numPr>
      </w:pPr>
      <w:r>
        <w:t>MR2.3 - Milestone Report - 18 de Dezembro de 2019</w:t>
      </w:r>
    </w:p>
    <w:p w:rsidR="00B3134D" w:rsidRDefault="000204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MR3.1 - Milestone Report - 8 de Janeiro de 2019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t>Para m</w:t>
      </w:r>
      <w:r>
        <w:t xml:space="preserve">ais informação consultar: </w:t>
      </w:r>
      <w:hyperlink r:id="rId14">
        <w:r>
          <w:rPr>
            <w:color w:val="1155CC"/>
            <w:u w:val="single"/>
          </w:rPr>
          <w:t>Documento 'Deliverables'</w:t>
        </w:r>
      </w:hyperlink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4" w:name="_5cg9kmfpba93" w:colFirst="0" w:colLast="0"/>
      <w:bookmarkEnd w:id="14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5" w:name="_9uwqnsvhc5ct" w:colFirst="0" w:colLast="0"/>
      <w:bookmarkEnd w:id="15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6" w:name="_myx5ieet6zsz" w:colFirst="0" w:colLast="0"/>
      <w:bookmarkEnd w:id="16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7" w:name="_fpudnqiq9u88" w:colFirst="0" w:colLast="0"/>
      <w:bookmarkEnd w:id="17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8" w:name="_k0k57j82jg3w" w:colFirst="0" w:colLast="0"/>
      <w:bookmarkEnd w:id="18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9" w:name="_h2prftx51er3" w:colFirst="0" w:colLast="0"/>
      <w:bookmarkEnd w:id="19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0" w:name="_kv78i3a3s7ic" w:colFirst="0" w:colLast="0"/>
      <w:bookmarkEnd w:id="20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1" w:name="_3i8s4t8sz7xk" w:colFirst="0" w:colLast="0"/>
      <w:bookmarkEnd w:id="21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2" w:name="_bj1rnjhvy6ce" w:colFirst="0" w:colLast="0"/>
      <w:bookmarkEnd w:id="22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3" w:name="_3mqgw2esls6u" w:colFirst="0" w:colLast="0"/>
      <w:bookmarkEnd w:id="23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4" w:name="_cgx6otih9pri" w:colFirst="0" w:colLast="0"/>
      <w:bookmarkEnd w:id="24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5" w:name="_osct1j5sn920" w:colFirst="0" w:colLast="0"/>
      <w:bookmarkEnd w:id="25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6" w:name="_6wh6nrrjmnib" w:colFirst="0" w:colLast="0"/>
      <w:bookmarkEnd w:id="26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7" w:name="_8zxxcrz44mmc" w:colFirst="0" w:colLast="0"/>
      <w:bookmarkEnd w:id="27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8" w:name="_o94eabswttpk" w:colFirst="0" w:colLast="0"/>
      <w:bookmarkEnd w:id="28"/>
    </w:p>
    <w:p w:rsidR="00B3134D" w:rsidRDefault="00B3134D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29" w:name="_gxl6lir0i9ba" w:colFirst="0" w:colLast="0"/>
      <w:bookmarkEnd w:id="29"/>
    </w:p>
    <w:p w:rsidR="00B3134D" w:rsidRDefault="0002043A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0" w:name="_i8vhr8knwfrl" w:colFirst="0" w:colLast="0"/>
      <w:bookmarkEnd w:id="30"/>
      <w:r>
        <w:t>2.3. Gestão do Projeto</w:t>
      </w:r>
    </w:p>
    <w:p w:rsidR="00B3134D" w:rsidRDefault="00B3134D"/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Technical Manager:</w:t>
      </w:r>
      <w:r>
        <w:t xml:space="preserve"> Ruben Marques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O Technical Manager deste projeto tem o desafio de estruturar a arquitetura do sistema e também a estrutura do código que vai ser programado. O seu trabalho principal é acompanhar o desenvolvimento da aplicação para garantir uma boa separação entre os dife</w:t>
      </w:r>
      <w:r>
        <w:t>rentes módulos tais como a interface, a lógica e a comunicação. Também terá a responsabilidade de qualquer problema que derive da estruturação desta aplicação.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Quality Manager</w:t>
      </w:r>
      <w:r>
        <w:t>: Sérgio Soares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O Quality Manager tem como objetivo definir métodos standard qu</w:t>
      </w:r>
      <w:r>
        <w:t>e possam garantir a qualidade e eficiência elevada do projecto e que vá de encontro aos requisitos pedidos pelo cliente. É da sua responsabilidade assegurar a excelência de todos os documentos entregues ao cliente e definir as normas e orientações de segur</w:t>
      </w:r>
      <w:r>
        <w:t xml:space="preserve">ança. 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B3134D" w:rsidRDefault="0002043A">
      <w:r>
        <w:rPr>
          <w:u w:val="single"/>
        </w:rPr>
        <w:t>Project Manager:</w:t>
      </w:r>
      <w:r>
        <w:t xml:space="preserve"> </w:t>
      </w:r>
      <w:r>
        <w:t>Rui Mota</w:t>
      </w:r>
      <w:r>
        <w:t xml:space="preserve"> </w:t>
      </w:r>
    </w:p>
    <w:p w:rsidR="00B3134D" w:rsidRDefault="0002043A">
      <w:r>
        <w:tab/>
      </w:r>
    </w:p>
    <w:p w:rsidR="00B3134D" w:rsidRDefault="0002043A">
      <w:pPr>
        <w:ind w:left="720"/>
      </w:pPr>
      <w:r>
        <w:t>O Project Manager tem como função supervisionar todo o ciclo de vida do projeto, é responsável pela manutenção da DashBoard e decide sobre todas as solicitações para alterar os principais elementos do projeto, como en</w:t>
      </w:r>
      <w:r>
        <w:t xml:space="preserve">tregas, cronograma e orçamento. </w:t>
      </w:r>
    </w:p>
    <w:p w:rsidR="00B3134D" w:rsidRDefault="00B3134D">
      <w:pPr>
        <w:rPr>
          <w:u w:val="single"/>
        </w:rPr>
      </w:pPr>
    </w:p>
    <w:p w:rsidR="00B3134D" w:rsidRDefault="0002043A">
      <w:r>
        <w:rPr>
          <w:u w:val="single"/>
        </w:rPr>
        <w:t>Risk Manager:</w:t>
      </w:r>
      <w:r>
        <w:t xml:space="preserve"> </w:t>
      </w:r>
      <w:r>
        <w:t>Paulo Dias</w:t>
      </w:r>
      <w:bookmarkStart w:id="31" w:name="_GoBack"/>
      <w:bookmarkEnd w:id="31"/>
    </w:p>
    <w:p w:rsidR="00B3134D" w:rsidRDefault="00B3134D"/>
    <w:p w:rsidR="00B3134D" w:rsidRDefault="0002043A">
      <w:pPr>
        <w:ind w:left="720"/>
      </w:pPr>
      <w:r>
        <w:t>O Risk Manager trata de identificar, medir e avaliar diferentes tipos de riscos que podem afetar o projeto. Analisa o que pode correr mal, avalia o respetivo impacto e arranja soluções para minimiza</w:t>
      </w:r>
      <w:r>
        <w:t>r, eliminar ou transferir o risco.</w:t>
      </w:r>
    </w:p>
    <w:p w:rsidR="00B3134D" w:rsidRDefault="00B3134D">
      <w:pPr>
        <w:ind w:left="720"/>
      </w:pPr>
    </w:p>
    <w:p w:rsidR="00B3134D" w:rsidRDefault="00B3134D"/>
    <w:p w:rsidR="00B3134D" w:rsidRDefault="0002043A">
      <w:r>
        <w:t>Todos os membros deste projeto serão também programadores.</w:t>
      </w:r>
    </w:p>
    <w:p w:rsidR="00B3134D" w:rsidRDefault="00B3134D"/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2" w:name="_b19gp1jsg45p" w:colFirst="0" w:colLast="0"/>
      <w:bookmarkEnd w:id="32"/>
      <w:r>
        <w:br w:type="page"/>
      </w:r>
    </w:p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3" w:name="_yzlovl1zd5g" w:colFirst="0" w:colLast="0"/>
      <w:bookmarkEnd w:id="33"/>
      <w:r>
        <w:lastRenderedPageBreak/>
        <w:t>3. Baseline Plan and Control</w:t>
      </w:r>
    </w:p>
    <w:p w:rsidR="00B3134D" w:rsidRDefault="0002043A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4" w:name="_yhvcrcv2a5l1" w:colFirst="0" w:colLast="0"/>
      <w:bookmarkEnd w:id="34"/>
      <w:r>
        <w:t>3.1. Estimativas</w:t>
      </w:r>
    </w:p>
    <w:p w:rsidR="00B3134D" w:rsidRDefault="0002043A">
      <w:pPr>
        <w:ind w:firstLine="720"/>
      </w:pPr>
      <w:r>
        <w:t>Para fazer uma estimativa aproximada do desenvolvimento do projeto foi praticado o Planning Poker. Esta técnica permite que sejam feitas estimativas com aceitação unânime do grupo, isto porque sempre que se propõe um valor esse tem de ser devidamente justi</w:t>
      </w:r>
      <w:r>
        <w:t>ficado e só é tomada uma decisão depois de todos estarem de acordo.</w:t>
      </w:r>
    </w:p>
    <w:p w:rsidR="00B3134D" w:rsidRDefault="0002043A">
      <w:r>
        <w:t>Foi decidido que o desenvolvimento do projeto iria ser repartido em 4 módulos e como tal foram feitas estimativas de modo a saber quanto tempo em média iria demorar cada módulo. Aqui apres</w:t>
      </w:r>
      <w:r>
        <w:t>entamos o custo em termos de horas de trabalho de cada módulo e em anexo indicamos a especificação desses valores</w:t>
      </w:r>
    </w:p>
    <w:p w:rsidR="00B3134D" w:rsidRDefault="00B3134D"/>
    <w:p w:rsidR="00B3134D" w:rsidRDefault="0002043A">
      <w:pPr>
        <w:numPr>
          <w:ilvl w:val="0"/>
          <w:numId w:val="1"/>
        </w:numPr>
        <w:rPr>
          <w:b/>
        </w:rPr>
      </w:pPr>
      <w:r>
        <w:rPr>
          <w:b/>
        </w:rPr>
        <w:t>Especificações Iniciais- 16h</w:t>
      </w:r>
    </w:p>
    <w:p w:rsidR="00B3134D" w:rsidRDefault="0002043A">
      <w:pPr>
        <w:numPr>
          <w:ilvl w:val="0"/>
          <w:numId w:val="1"/>
        </w:numPr>
        <w:rPr>
          <w:b/>
        </w:rPr>
      </w:pPr>
      <w:r>
        <w:rPr>
          <w:b/>
        </w:rPr>
        <w:t>Lógica- 13h</w:t>
      </w:r>
    </w:p>
    <w:p w:rsidR="00B3134D" w:rsidRDefault="0002043A">
      <w:pPr>
        <w:numPr>
          <w:ilvl w:val="0"/>
          <w:numId w:val="1"/>
        </w:numPr>
        <w:rPr>
          <w:b/>
        </w:rPr>
      </w:pPr>
      <w:r>
        <w:rPr>
          <w:b/>
        </w:rPr>
        <w:t>Comunicação - 16h</w:t>
      </w:r>
    </w:p>
    <w:p w:rsidR="00B3134D" w:rsidRDefault="0002043A">
      <w:pPr>
        <w:numPr>
          <w:ilvl w:val="0"/>
          <w:numId w:val="1"/>
        </w:numPr>
        <w:rPr>
          <w:b/>
        </w:rPr>
      </w:pPr>
      <w:r>
        <w:rPr>
          <w:b/>
        </w:rPr>
        <w:t>Interface - 19h</w:t>
      </w:r>
    </w:p>
    <w:p w:rsidR="00B3134D" w:rsidRDefault="0002043A">
      <w:pPr>
        <w:numPr>
          <w:ilvl w:val="0"/>
          <w:numId w:val="1"/>
        </w:numPr>
        <w:rPr>
          <w:b/>
        </w:rPr>
      </w:pPr>
      <w:r>
        <w:rPr>
          <w:b/>
        </w:rPr>
        <w:t>Revisões - 16h</w:t>
      </w:r>
    </w:p>
    <w:p w:rsidR="00B3134D" w:rsidRDefault="0002043A">
      <w:pPr>
        <w:numPr>
          <w:ilvl w:val="0"/>
          <w:numId w:val="1"/>
        </w:numPr>
        <w:rPr>
          <w:b/>
        </w:rPr>
      </w:pPr>
      <w:r>
        <w:rPr>
          <w:b/>
        </w:rPr>
        <w:t>Qualidade - 31h</w:t>
      </w:r>
    </w:p>
    <w:p w:rsidR="00B3134D" w:rsidRDefault="00B3134D"/>
    <w:p w:rsidR="00B3134D" w:rsidRDefault="0002043A">
      <w:r>
        <w:t xml:space="preserve">Para mais informação consultar: </w:t>
      </w:r>
      <w:hyperlink r:id="rId15">
        <w:r>
          <w:rPr>
            <w:color w:val="1155CC"/>
            <w:u w:val="single"/>
          </w:rPr>
          <w:t>Estimativas</w:t>
        </w:r>
      </w:hyperlink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Style w:val="Heading4"/>
      </w:pPr>
      <w:bookmarkStart w:id="35" w:name="_e9d7w14enevr" w:colFirst="0" w:colLast="0"/>
      <w:bookmarkEnd w:id="35"/>
      <w:r>
        <w:t>3.2. Schedule</w:t>
      </w:r>
    </w:p>
    <w:p w:rsidR="00B3134D" w:rsidRDefault="0002043A">
      <w:r>
        <w:t>O escalonamento do tempo das diferentes tarefas irá ser seguido e registado no documento da Análise do Valor Agregado (EVA). No documento encontramos o título de cada tarefa, a data de começo e data de fim previstas e as respetivas datas de começo e de fim</w:t>
      </w:r>
      <w:r>
        <w:t xml:space="preserve"> reais. Com isto é possível analisar o custo real da tarefa e o impacto dos respectivos atrasos no plano.</w:t>
      </w:r>
    </w:p>
    <w:p w:rsidR="00B3134D" w:rsidRDefault="00B3134D"/>
    <w:p w:rsidR="00B3134D" w:rsidRDefault="0002043A">
      <w:r>
        <w:t xml:space="preserve">Para mais informações consultar: documento </w:t>
      </w:r>
      <w:hyperlink r:id="rId16">
        <w:r>
          <w:rPr>
            <w:color w:val="1155CC"/>
            <w:u w:val="single"/>
          </w:rPr>
          <w:t>EVA</w:t>
        </w:r>
      </w:hyperlink>
      <w:r>
        <w:t xml:space="preserve"> e </w:t>
      </w:r>
      <w:hyperlink r:id="rId17">
        <w:r>
          <w:rPr>
            <w:color w:val="1155CC"/>
            <w:u w:val="single"/>
          </w:rPr>
          <w:t>WBS</w:t>
        </w:r>
      </w:hyperlink>
    </w:p>
    <w:p w:rsidR="00B3134D" w:rsidRDefault="0002043A">
      <w:pPr>
        <w:rPr>
          <w:i/>
        </w:rPr>
      </w:pPr>
      <w:r>
        <w:tab/>
      </w:r>
    </w:p>
    <w:p w:rsidR="00B3134D" w:rsidRDefault="0002043A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6" w:name="_t3gbnpuapjui" w:colFirst="0" w:colLast="0"/>
      <w:bookmarkEnd w:id="36"/>
      <w:r>
        <w:t>3.3. Rastreio e Controlo</w:t>
      </w:r>
    </w:p>
    <w:p w:rsidR="00B3134D" w:rsidRDefault="0002043A">
      <w:r>
        <w:tab/>
        <w:t>O orçamento deste projeto será calculado em horas de esforço. Cada membro tem 4 horas semanais, o que resul</w:t>
      </w:r>
      <w:r>
        <w:t xml:space="preserve">ta num esforço conjunto, por equipa, de 16 horas semanais e de 224 no final do projeto.  </w:t>
      </w:r>
    </w:p>
    <w:p w:rsidR="00B3134D" w:rsidRDefault="0002043A">
      <w:pPr>
        <w:ind w:firstLine="720"/>
      </w:pPr>
      <w:r>
        <w:t>O rastreio e controlo do custo, mais especificamente, das horas irá ser feito através de uma spreadsheet do Google Docs onde cada membro regista as horas trabalho fei</w:t>
      </w:r>
      <w:r>
        <w:t>tas com uma descrição do trabalho realizado naquele tempo.</w:t>
      </w:r>
    </w:p>
    <w:p w:rsidR="00B3134D" w:rsidRDefault="0002043A">
      <w:pPr>
        <w:ind w:firstLine="720"/>
      </w:pPr>
      <w:r>
        <w:t>O gráfico que reportará o esforço semanal ao cliente manter-se-á atualizado no Dashboard.</w:t>
      </w:r>
    </w:p>
    <w:p w:rsidR="00B3134D" w:rsidRDefault="00B3134D">
      <w:pPr>
        <w:ind w:firstLine="720"/>
      </w:pPr>
    </w:p>
    <w:p w:rsidR="00B3134D" w:rsidRDefault="0002043A">
      <w:r>
        <w:t xml:space="preserve">Horas de esforço da equipa: </w:t>
      </w:r>
      <w:hyperlink r:id="rId18" w:anchor="gid=0">
        <w:r>
          <w:rPr>
            <w:color w:val="1155CC"/>
            <w:u w:val="single"/>
          </w:rPr>
          <w:t>TeamLog</w:t>
        </w:r>
      </w:hyperlink>
      <w:r>
        <w:br w:type="page"/>
      </w:r>
    </w:p>
    <w:p w:rsidR="00B3134D" w:rsidRDefault="00B3134D"/>
    <w:p w:rsidR="00B3134D" w:rsidRDefault="00B3134D"/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7" w:name="_2yimt0n446cr" w:colFirst="0" w:colLast="0"/>
      <w:bookmarkEnd w:id="37"/>
      <w:r>
        <w:t>4. Processo Técnico</w:t>
      </w:r>
    </w:p>
    <w:p w:rsidR="00B3134D" w:rsidRDefault="0002043A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8" w:name="_ugraxsvp7fjx" w:colFirst="0" w:colLast="0"/>
      <w:bookmarkEnd w:id="38"/>
      <w:r>
        <w:t>4.1. Arquitetura do Sistema</w:t>
      </w:r>
    </w:p>
    <w:p w:rsidR="00B3134D" w:rsidRDefault="00B3134D"/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 arquitetura do sistema será baseada numa ideologia cliente - servidor. A nível de base de dados, vamos ter simplesmente um armazenamento no servidor destinado a guardar informações necessárias para a comunicação da aplicação.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Os clientes vão interagir c</w:t>
      </w:r>
      <w:r>
        <w:t xml:space="preserve">om a aplicação através de dispositivos móveis com Android onde irá correr o cliente e onde ocorrerá a interação com o utilizador. Para permitir a partilha de eventos entre utilizadores de dispositivos distintos, os mesmos deverão ter acesso à internet. Do </w:t>
      </w:r>
      <w:r>
        <w:t>ponto de vista arquitetural, os clientes não vão ter nenhuma interação direta entre eles, já que toda a comunicação será feita através o servidor.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O servidor será um computador pessoal de um dos membros do projeto que irá ficar a correr no seu domicílio. </w:t>
      </w:r>
      <w:r>
        <w:t>A finalidade do servidor irá ser a sincronização dos eventos entre dispositivos para permitir a partilha dos mesmos entre os utilizadores.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 conceito de bases de dados aqui é bastante minimalista, já que, como referido acima, o armazenamento se vai limitar a guardar eventos destinados a serem enviados a outros utilizadores.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34D" w:rsidRDefault="0002043A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9" w:name="_twubcxmtrdfw" w:colFirst="0" w:colLast="0"/>
      <w:bookmarkEnd w:id="39"/>
      <w:r>
        <w:t>4.2. Métodos, ferramentas de desenvolvimento e software</w:t>
      </w:r>
    </w:p>
    <w:p w:rsidR="00B3134D" w:rsidRDefault="00B3134D"/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 ambiente</w:t>
      </w:r>
      <w:r>
        <w:t xml:space="preserve"> de desenvolvimento principal neste projeto irá ser o Android Studio v3.5.1, um IDE desenvolvido pela Google para produzir aplicações para Android. Este irá ser utilizado na realização da aplicação que irá correr nos dispositivos móveis e a versão mínima d</w:t>
      </w:r>
      <w:r>
        <w:t>e Android para qual vai ser lançada a aplicação será a versão 7. A versão do JDK irá ser v8u231.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t>Para o desenvolvimento do programa que irá correr no servidor, iremos usar um IDE menos específico para programar em Java, o Visual Studio Code v1.39.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t>Para que</w:t>
      </w:r>
      <w:r>
        <w:t>stões de testes de unidade irá ser usado o JUnit v5.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Os equipamentos utilizados para desenvolver a aplicação serão os computadores pessoais de cada membro do grupo, onde num deles irá correr o servidor.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 nível de software iremos separar o projeto em 3 g</w:t>
      </w:r>
      <w:r>
        <w:t>randes módulos: interface, comunicação e lógica. Cada módulo deverá ser o mais independente possível de modo a facilitar a repartição de tarefas e mais importante a programação e depuração dos mesmos.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 módulo da interface irá basear-se na programação da interação com o utilizador onde irão ser criadas as vistas necessárias para esse efeito.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 lógica irá ser o módulo onde serão desenvolvidos os cálculos necessários para o propósito que a aplicação serv</w:t>
      </w:r>
      <w:r>
        <w:t>e e também irá ser responsável pela criação de todo o tipo de informação relacionada com os eventos.</w:t>
      </w:r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 módulo da comunicação irá tomar conta da sincronização e partilha dos eventos entre os utilizadores e a salvaguarda dos mesmos.</w:t>
      </w:r>
    </w:p>
    <w:p w:rsidR="00B3134D" w:rsidRDefault="00B3134D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0" w:name="_rc0z6tyr5j1s" w:colFirst="0" w:colLast="0"/>
      <w:bookmarkEnd w:id="40"/>
    </w:p>
    <w:p w:rsidR="00B3134D" w:rsidRDefault="00B3134D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1" w:name="_qxjt9r7l9eb4" w:colFirst="0" w:colLast="0"/>
      <w:bookmarkEnd w:id="41"/>
    </w:p>
    <w:p w:rsidR="00B3134D" w:rsidRDefault="00B3134D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2" w:name="_ue1wtdki637" w:colFirst="0" w:colLast="0"/>
      <w:bookmarkEnd w:id="42"/>
    </w:p>
    <w:p w:rsidR="00B3134D" w:rsidRDefault="00B3134D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3" w:name="_xdaycbay15uw" w:colFirst="0" w:colLast="0"/>
      <w:bookmarkEnd w:id="43"/>
    </w:p>
    <w:p w:rsidR="00B3134D" w:rsidRDefault="00B3134D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4" w:name="_vth0axxtwiku" w:colFirst="0" w:colLast="0"/>
      <w:bookmarkEnd w:id="44"/>
    </w:p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5" w:name="_a9q5on7hfg8k" w:colFirst="0" w:colLast="0"/>
      <w:bookmarkEnd w:id="45"/>
      <w:r>
        <w:br w:type="page"/>
      </w:r>
    </w:p>
    <w:p w:rsidR="00B3134D" w:rsidRDefault="0002043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46" w:name="_vyubne4jig9j" w:colFirst="0" w:colLast="0"/>
      <w:bookmarkEnd w:id="46"/>
      <w:r>
        <w:lastRenderedPageBreak/>
        <w:t>5. Documentos e r</w:t>
      </w:r>
      <w:r>
        <w:t>egistos</w:t>
      </w:r>
    </w:p>
    <w:p w:rsidR="00B3134D" w:rsidRDefault="0002043A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Todos os documentos de suportes estão disponíveis em: </w:t>
      </w:r>
      <w:hyperlink r:id="rId20">
        <w:r>
          <w:rPr>
            <w:color w:val="1155CC"/>
            <w:u w:val="single"/>
          </w:rPr>
          <w:t>https://docs.google.com/spreadsheets/d/1Q33PfEBoTCfls352LXUSfcPROvb12J8btL</w:t>
        </w:r>
        <w:r>
          <w:rPr>
            <w:color w:val="1155CC"/>
            <w:u w:val="single"/>
          </w:rPr>
          <w:t>oz7_ITqJk/edit?usp=sharing</w:t>
        </w:r>
      </w:hyperlink>
    </w:p>
    <w:p w:rsidR="00B3134D" w:rsidRDefault="00B3134D">
      <w:pPr>
        <w:pBdr>
          <w:top w:val="nil"/>
          <w:left w:val="nil"/>
          <w:bottom w:val="nil"/>
          <w:right w:val="nil"/>
          <w:between w:val="nil"/>
        </w:pBdr>
      </w:pPr>
    </w:p>
    <w:sectPr w:rsidR="00B3134D">
      <w:head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2043A">
      <w:pPr>
        <w:spacing w:line="240" w:lineRule="auto"/>
      </w:pPr>
      <w:r>
        <w:separator/>
      </w:r>
    </w:p>
  </w:endnote>
  <w:endnote w:type="continuationSeparator" w:id="0">
    <w:p w:rsidR="00000000" w:rsidRDefault="00020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2043A">
      <w:pPr>
        <w:spacing w:line="240" w:lineRule="auto"/>
      </w:pPr>
      <w:r>
        <w:separator/>
      </w:r>
    </w:p>
  </w:footnote>
  <w:footnote w:type="continuationSeparator" w:id="0">
    <w:p w:rsidR="00000000" w:rsidRDefault="00020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34D" w:rsidRDefault="00B313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73A5"/>
    <w:multiLevelType w:val="multilevel"/>
    <w:tmpl w:val="8C3E9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77FEB"/>
    <w:multiLevelType w:val="multilevel"/>
    <w:tmpl w:val="624C9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0A0D5D"/>
    <w:multiLevelType w:val="multilevel"/>
    <w:tmpl w:val="AA2495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D15994"/>
    <w:multiLevelType w:val="multilevel"/>
    <w:tmpl w:val="A832F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E016D7"/>
    <w:multiLevelType w:val="multilevel"/>
    <w:tmpl w:val="F03CF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853F13"/>
    <w:multiLevelType w:val="multilevel"/>
    <w:tmpl w:val="F03CE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4D"/>
    <w:rsid w:val="0002043A"/>
    <w:rsid w:val="00B3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E3CDFDC-163B-4D73-B07E-C30ADF6D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" w:eastAsia="en-GB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s.pauloalex@gmail.com" TargetMode="External"/><Relationship Id="rId13" Type="http://schemas.openxmlformats.org/officeDocument/2006/relationships/hyperlink" Target="https://docs.google.com/spreadsheets/d/1MvnZ6utKSnqUQj2VcAdZ74rARodGT5-MN0dmLE8MJBo/edit?usp=sharing" TargetMode="External"/><Relationship Id="rId18" Type="http://schemas.openxmlformats.org/officeDocument/2006/relationships/hyperlink" Target="https://docs.google.com/spreadsheets/d/12OnaXsp6FcUdeVXyl7_LdRfBRF2enWQJs1ppXyKwooI/edit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drive.google.com/open?id=1LA6NuzYTYpZPYNxzBkCtzEIR5aMjrKlxPuq7o38L48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k6oMFXp9OCjeIh3vzVOLb0YihQwVOcbBWoIEhxVHkfk/edit?usp=sharing" TargetMode="External"/><Relationship Id="rId20" Type="http://schemas.openxmlformats.org/officeDocument/2006/relationships/hyperlink" Target="https://docs.google.com/spreadsheets/d/1Q33PfEBoTCfls352LXUSfcPROvb12J8btLoz7_ITqJk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uifilipetmota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IFXQ0EIGUWRzYK_qQ3lO11MdrS022KA0y15q2WM55uE/edit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ruifilipetmota@gmail.com" TargetMode="Externa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mailto:smcsoares20@gmail.com" TargetMode="External"/><Relationship Id="rId14" Type="http://schemas.openxmlformats.org/officeDocument/2006/relationships/hyperlink" Target="https://docs.google.com/spreadsheets/d/1Q33PfEBoTCfls352LXUSfcPROvb12J8btLoz7_ITqJk/edit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FILIPE TAVARES MOTA</cp:lastModifiedBy>
  <cp:revision>2</cp:revision>
  <dcterms:created xsi:type="dcterms:W3CDTF">2020-04-16T18:23:00Z</dcterms:created>
  <dcterms:modified xsi:type="dcterms:W3CDTF">2020-04-16T18:24:00Z</dcterms:modified>
</cp:coreProperties>
</file>