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Mind Unlocker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Inspection Report #1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 Product:</w:t>
      </w:r>
      <w:r w:rsidDel="00000000" w:rsidR="00000000" w:rsidRPr="00000000">
        <w:rPr>
          <w:rtl w:val="0"/>
        </w:rPr>
        <w:t xml:space="preserve"> SRS, v0.2, 10/11/2019, João Santos, Ready for Inspection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of review:</w:t>
      </w:r>
      <w:r w:rsidDel="00000000" w:rsidR="00000000" w:rsidRPr="00000000">
        <w:rPr>
          <w:rtl w:val="0"/>
        </w:rPr>
        <w:t xml:space="preserve"> Inspection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Date/Time:  </w:t>
      </w:r>
      <w:r w:rsidDel="00000000" w:rsidR="00000000" w:rsidRPr="00000000">
        <w:rPr>
          <w:rtl w:val="0"/>
        </w:rPr>
        <w:t xml:space="preserve">14/11/2019, 17:30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 L1.2,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João Aleixo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João Santos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Ruben Marques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tl w:val="0"/>
        </w:rPr>
        <w:t xml:space="preserve"> Diogo Branco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Preparation effort:</w:t>
      </w:r>
      <w:r w:rsidDel="00000000" w:rsidR="00000000" w:rsidRPr="00000000">
        <w:rPr>
          <w:rtl w:val="0"/>
        </w:rPr>
        <w:t xml:space="preserve"> 0,5h + 1,5h + 1,25h = 2,25 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effort:</w:t>
      </w:r>
      <w:r w:rsidDel="00000000" w:rsidR="00000000" w:rsidRPr="00000000">
        <w:rPr>
          <w:rtl w:val="0"/>
        </w:rPr>
        <w:t xml:space="preserve"> 2h20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Follow-up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minor defects:</w:t>
      </w: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major defects: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work product:</w:t>
      </w:r>
      <w:r w:rsidDel="00000000" w:rsidR="00000000" w:rsidRPr="00000000">
        <w:rPr>
          <w:rtl w:val="0"/>
        </w:rPr>
        <w:t xml:space="preserve"> SRS, v1, 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Defects </w:t>
      </w:r>
      <w:r w:rsidDel="00000000" w:rsidR="00000000" w:rsidRPr="00000000">
        <w:rPr>
          <w:b w:val="1"/>
          <w:rtl w:val="0"/>
        </w:rPr>
        <w:t xml:space="preserve">list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6870"/>
        <w:gridCol w:w="1185"/>
        <w:tblGridChange w:id="0">
          <w:tblGrid>
            <w:gridCol w:w="480"/>
            <w:gridCol w:w="1185"/>
            <w:gridCol w:w="68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 are not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document is not in draft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 versions are not well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Published versions with unnecessary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Table of contents → 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Specify “much more”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Enter after “Use Cases”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Use Case Diagram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add an actor named “Backend service”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The UC “Recover Password” should extend “Login”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review “Play Game” Use Case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possible addition of “Load Game” Use Case (ref line 77)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 page before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 (UC-01)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“sign up” → SIGNED up</w:t>
            </w:r>
          </w:p>
          <w:p w:rsidR="00000000" w:rsidDel="00000000" w:rsidP="00000000" w:rsidRDefault="00000000" w:rsidRPr="00000000" w14:paraId="0000004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75 (UC-02)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“A user logins in the system” → A user LOGS IN the system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77 (UC-03)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Basic course of events in point 3. and point 4.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we play a loaded game?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79 (UC-04)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break page before table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“The software shows” → The software SHOWS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“in difficulty level selected. “ → in the selected difficulty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 (UC-05)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“It also shows the player who made the request position.” → It also shows the player’s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85 (UC-06)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alternative paths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“the software get empty” → the software GETS AN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88 (UC-07)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preconditions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the basic course of events in point 6. Maybe a validation is needed by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(UC-08)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“de database” → the database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Alternative paths → add step 4. in case the users types in a name that was already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93 (UC-09)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the preconditions, basic course of events and alternative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96 (UC-10)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paths: there is no step 9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99 (FR-01)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summary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“that is disponibilize” → that is available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last point of the requirements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game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(FR-02)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 picks a random and EMPTY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 (FR-05)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“email account valid” → valid email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 (NFR-01)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Rethink and develop the Usability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(NFR-03)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Contradiction between summary and Requirements because of the Android versions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 (MK-1)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“forget” → forgot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147 (MK-5)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 (MK-6)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FR for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 (MK-7)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“sure want to leave” → Are you sure you want to leave?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