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20/11/2019,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Rui Mota, membro da equipa, Anotador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Time Keeper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ao cliente de toda a documentação necessária para começar a programar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e arranque da reunião (2 min) *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requests do VS e SDP (2 min)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Leitura do SRS (4 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Risk Plan(4 min)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Acceptance Test Plan(7 min) *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Leitura do Milestone(4 min)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SAD(5 min)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dos alunos(10 min)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Alterações realizadas no EVA (2 min)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Pré-condições  no acceptance test devem ter EB definidos (para mais fácil leitura)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CT3,CT4  resultados devem ser alterados da mesma maneira que o CT2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CT5  verificar que é possível editar de acordo com o estabelecido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CT8 participante não tem botão para eliminar evento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CT10 - notificações só acontecem quando se fizer publish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CT11 também não faz sentido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Faltam testes bons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SDP será juntada a assumption de usar a mesma rede para testes.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Acertar horas do milestone report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 do milestone - Estimativa do SRS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27/11/2019,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