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B68F" w14:textId="77777777" w:rsidR="00F57A1F" w:rsidRDefault="00F57A1F"/>
    <w:sectPr w:rsidR="00F57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21"/>
    <w:rsid w:val="001C4821"/>
    <w:rsid w:val="002D3767"/>
    <w:rsid w:val="00301A17"/>
    <w:rsid w:val="006A5641"/>
    <w:rsid w:val="0077634C"/>
    <w:rsid w:val="008946F8"/>
    <w:rsid w:val="0095053A"/>
    <w:rsid w:val="00B52576"/>
    <w:rsid w:val="00F5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583AD"/>
  <w15:chartTrackingRefBased/>
  <w15:docId w15:val="{7044C73D-A60A-994F-99B5-1257A1F97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Jiang</dc:creator>
  <cp:keywords/>
  <dc:description/>
  <cp:lastModifiedBy>Rui Jiang</cp:lastModifiedBy>
  <cp:revision>1</cp:revision>
  <dcterms:created xsi:type="dcterms:W3CDTF">2025-07-27T12:21:00Z</dcterms:created>
  <dcterms:modified xsi:type="dcterms:W3CDTF">2025-07-27T12:21:00Z</dcterms:modified>
</cp:coreProperties>
</file>