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9D5A9" w14:textId="20F7C459" w:rsidR="009F5F23" w:rsidRPr="00E210BA" w:rsidRDefault="00410301" w:rsidP="00E210BA">
      <w:pPr>
        <w:pStyle w:val="a9"/>
        <w:numPr>
          <w:ilvl w:val="0"/>
          <w:numId w:val="1"/>
        </w:numPr>
        <w:rPr>
          <w:rFonts w:ascii="霞鹜文楷等宽 GB 屏幕阅读版" w:eastAsia="霞鹜文楷等宽 GB 屏幕阅读版" w:hAnsi="霞鹜文楷等宽 GB 屏幕阅读版"/>
          <w:color w:val="EE0000"/>
          <w:sz w:val="24"/>
          <w:szCs w:val="24"/>
        </w:rPr>
      </w:pPr>
      <w:r w:rsidRPr="00DB48E9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照度传感器01/02/03/04/05</w:t>
      </w:r>
      <w:r w:rsidR="0001364B" w:rsidRPr="0001364B">
        <w:rPr>
          <w:rFonts w:ascii="霞鹜文楷等宽 GB 屏幕阅读版" w:eastAsia="霞鹜文楷等宽 GB 屏幕阅读版" w:hAnsi="霞鹜文楷等宽 GB 屏幕阅读版" w:hint="eastAsia"/>
          <w:color w:val="EE0000"/>
          <w:sz w:val="24"/>
          <w:szCs w:val="24"/>
        </w:rPr>
        <w:t>分组选择</w:t>
      </w:r>
      <w:r w:rsidRPr="00DB48E9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设备有上传，主机参数未更新；</w:t>
      </w:r>
      <w:r w:rsidR="00CE6644" w:rsidRPr="00CE6644">
        <w:rPr>
          <w:rFonts w:ascii="霞鹜文楷等宽 GB 屏幕阅读版" w:eastAsia="霞鹜文楷等宽 GB 屏幕阅读版" w:hAnsi="霞鹜文楷等宽 GB 屏幕阅读版" w:hint="eastAsia"/>
          <w:color w:val="4F81BD" w:themeColor="accent1"/>
          <w:sz w:val="24"/>
          <w:szCs w:val="24"/>
        </w:rPr>
        <w:t xml:space="preserve"> </w:t>
      </w:r>
      <w:r w:rsidR="00E210BA" w:rsidRPr="00E210BA">
        <w:rPr>
          <w:rFonts w:ascii="霞鹜文楷等宽 GB 屏幕阅读版" w:eastAsia="霞鹜文楷等宽 GB 屏幕阅读版" w:hAnsi="霞鹜文楷等宽 GB 屏幕阅读版" w:hint="eastAsia"/>
          <w:color w:val="EE0000"/>
          <w:sz w:val="24"/>
          <w:szCs w:val="24"/>
        </w:rPr>
        <w:t>已修复</w:t>
      </w:r>
    </w:p>
    <w:p w14:paraId="42CEDC38" w14:textId="000BC8DE" w:rsidR="00410301" w:rsidRPr="00DB48E9" w:rsidRDefault="00EF7E7A" w:rsidP="00410301">
      <w:pPr>
        <w:pStyle w:val="a9"/>
        <w:numPr>
          <w:ilvl w:val="0"/>
          <w:numId w:val="1"/>
        </w:numPr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 w:rsidRPr="00DB48E9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主监控上报请求主题（2秒频率），主机未下发对应"writeTopic"参数</w:t>
      </w:r>
    </w:p>
    <w:p w14:paraId="682D61A2" w14:textId="47EDE05E" w:rsidR="00C0552B" w:rsidRPr="001A0C31" w:rsidRDefault="002958A7" w:rsidP="001A0C31">
      <w:pPr>
        <w:pStyle w:val="a9"/>
        <w:numPr>
          <w:ilvl w:val="1"/>
          <w:numId w:val="1"/>
        </w:numPr>
        <w:rPr>
          <w:rFonts w:ascii="霞鹜文楷等宽 GB 屏幕阅读版" w:eastAsia="霞鹜文楷等宽 GB 屏幕阅读版" w:hAnsi="霞鹜文楷等宽 GB 屏幕阅读版"/>
          <w:color w:val="1F497D" w:themeColor="text2"/>
        </w:rPr>
      </w:pPr>
      <w:r w:rsidRPr="001A0C31">
        <w:rPr>
          <w:rFonts w:ascii="霞鹜文楷等宽 GB 屏幕阅读版" w:eastAsia="霞鹜文楷等宽 GB 屏幕阅读版" w:hAnsi="霞鹜文楷等宽 GB 屏幕阅读版" w:hint="eastAsia"/>
          <w:color w:val="1F497D" w:themeColor="text2"/>
          <w:sz w:val="24"/>
          <w:szCs w:val="24"/>
        </w:rPr>
        <w:t>主监控设备发送/</w:t>
      </w:r>
      <w:proofErr w:type="spellStart"/>
      <w:r w:rsidRPr="001A0C31">
        <w:rPr>
          <w:rFonts w:ascii="霞鹜文楷等宽 GB 屏幕阅读版" w:eastAsia="霞鹜文楷等宽 GB 屏幕阅读版" w:hAnsi="霞鹜文楷等宽 GB 屏幕阅读版" w:hint="eastAsia"/>
          <w:color w:val="1F497D" w:themeColor="text2"/>
          <w:sz w:val="24"/>
          <w:szCs w:val="24"/>
        </w:rPr>
        <w:t>zm</w:t>
      </w:r>
      <w:proofErr w:type="spellEnd"/>
      <w:r w:rsidRPr="001A0C31">
        <w:rPr>
          <w:rFonts w:ascii="霞鹜文楷等宽 GB 屏幕阅读版" w:eastAsia="霞鹜文楷等宽 GB 屏幕阅读版" w:hAnsi="霞鹜文楷等宽 GB 屏幕阅读版" w:hint="eastAsia"/>
          <w:color w:val="1F497D" w:themeColor="text2"/>
          <w:sz w:val="24"/>
          <w:szCs w:val="24"/>
        </w:rPr>
        <w:t>/10/request</w:t>
      </w:r>
      <w:r w:rsidR="001A0C31">
        <w:rPr>
          <w:rFonts w:ascii="霞鹜文楷等宽 GB 屏幕阅读版" w:eastAsia="霞鹜文楷等宽 GB 屏幕阅读版" w:hAnsi="霞鹜文楷等宽 GB 屏幕阅读版" w:hint="eastAsia"/>
          <w:color w:val="1F497D" w:themeColor="text2"/>
          <w:sz w:val="24"/>
          <w:szCs w:val="24"/>
        </w:rPr>
        <w:t xml:space="preserve"> </w:t>
      </w:r>
      <w:r w:rsidR="001A0C31" w:rsidRPr="001A0C31">
        <w:rPr>
          <w:rFonts w:ascii="霞鹜文楷等宽 GB 屏幕阅读版" w:eastAsia="霞鹜文楷等宽 GB 屏幕阅读版" w:hAnsi="霞鹜文楷等宽 GB 屏幕阅读版"/>
          <w:color w:val="1F497D" w:themeColor="text2"/>
        </w:rPr>
        <w:t>"writeTopic":7</w:t>
      </w:r>
      <w:r w:rsidR="001A0C31">
        <w:rPr>
          <w:rFonts w:ascii="霞鹜文楷等宽 GB 屏幕阅读版" w:eastAsia="霞鹜文楷等宽 GB 屏幕阅读版" w:hAnsi="霞鹜文楷等宽 GB 屏幕阅读版" w:hint="eastAsia"/>
          <w:color w:val="1F497D" w:themeColor="text2"/>
        </w:rPr>
        <w:t>分组命名</w:t>
      </w:r>
      <w:r w:rsidRPr="001A0C31">
        <w:rPr>
          <w:rFonts w:ascii="霞鹜文楷等宽 GB 屏幕阅读版" w:eastAsia="霞鹜文楷等宽 GB 屏幕阅读版" w:hAnsi="霞鹜文楷等宽 GB 屏幕阅读版" w:hint="eastAsia"/>
          <w:color w:val="1F497D" w:themeColor="text2"/>
          <w:sz w:val="24"/>
          <w:szCs w:val="24"/>
        </w:rPr>
        <w:t>时，主机会出现漏下发情况：</w:t>
      </w:r>
      <w:r w:rsidR="00A46F30" w:rsidRPr="00A46F30">
        <w:rPr>
          <w:rFonts w:ascii="霞鹜文楷等宽 GB 屏幕阅读版" w:eastAsia="霞鹜文楷等宽 GB 屏幕阅读版" w:hAnsi="霞鹜文楷等宽 GB 屏幕阅读版" w:hint="eastAsia"/>
          <w:color w:val="EE0000"/>
          <w:sz w:val="24"/>
          <w:szCs w:val="24"/>
        </w:rPr>
        <w:t>无异常</w:t>
      </w:r>
      <w:r w:rsidR="00A46F30">
        <w:rPr>
          <w:rFonts w:ascii="霞鹜文楷等宽 GB 屏幕阅读版" w:eastAsia="霞鹜文楷等宽 GB 屏幕阅读版" w:hAnsi="霞鹜文楷等宽 GB 屏幕阅读版" w:hint="eastAsia"/>
          <w:color w:val="EE0000"/>
          <w:sz w:val="24"/>
          <w:szCs w:val="24"/>
        </w:rPr>
        <w:t>，若主机无响应监控后续再请求一次</w:t>
      </w:r>
    </w:p>
    <w:p w14:paraId="7B9629CF" w14:textId="77777777" w:rsidR="002958A7" w:rsidRDefault="002958A7" w:rsidP="00B71828">
      <w:pPr>
        <w:ind w:left="360"/>
        <w:rPr>
          <w:rFonts w:ascii="霞鹜文楷等宽 GB 屏幕阅读版" w:eastAsia="霞鹜文楷等宽 GB 屏幕阅读版" w:hAnsi="霞鹜文楷等宽 GB 屏幕阅读版"/>
          <w:color w:val="1F497D" w:themeColor="text2"/>
          <w:sz w:val="24"/>
          <w:szCs w:val="24"/>
        </w:rPr>
      </w:pPr>
    </w:p>
    <w:p w14:paraId="41901005" w14:textId="03BCD4E0" w:rsidR="002958A7" w:rsidRDefault="002958A7" w:rsidP="00B71828">
      <w:pPr>
        <w:ind w:left="360"/>
        <w:rPr>
          <w:rFonts w:ascii="霞鹜文楷等宽 GB 屏幕阅读版" w:eastAsia="霞鹜文楷等宽 GB 屏幕阅读版" w:hAnsi="霞鹜文楷等宽 GB 屏幕阅读版"/>
          <w:color w:val="1F497D" w:themeColor="text2"/>
          <w:sz w:val="24"/>
          <w:szCs w:val="24"/>
        </w:rPr>
      </w:pPr>
      <w:r>
        <w:rPr>
          <w:noProof/>
        </w:rPr>
        <w:drawing>
          <wp:inline distT="0" distB="0" distL="0" distR="0" wp14:anchorId="7E3F458D" wp14:editId="2C64B5E8">
            <wp:extent cx="5274310" cy="3970020"/>
            <wp:effectExtent l="0" t="0" r="2540" b="0"/>
            <wp:docPr id="18661863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1863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63839" w14:textId="1D031C16" w:rsidR="001A0C31" w:rsidRDefault="001A0C31" w:rsidP="001A0C31">
      <w:pPr>
        <w:pStyle w:val="a9"/>
        <w:numPr>
          <w:ilvl w:val="1"/>
          <w:numId w:val="1"/>
        </w:numPr>
        <w:rPr>
          <w:rFonts w:ascii="霞鹜文楷等宽 GB 屏幕阅读版" w:eastAsia="霞鹜文楷等宽 GB 屏幕阅读版" w:hAnsi="霞鹜文楷等宽 GB 屏幕阅读版"/>
          <w:color w:val="1F497D" w:themeColor="text2"/>
        </w:rPr>
      </w:pPr>
      <w:r>
        <w:rPr>
          <w:rFonts w:ascii="霞鹜文楷等宽 GB 屏幕阅读版" w:eastAsia="霞鹜文楷等宽 GB 屏幕阅读版" w:hAnsi="霞鹜文楷等宽 GB 屏幕阅读版" w:hint="eastAsia"/>
          <w:color w:val="1F497D" w:themeColor="text2"/>
          <w:sz w:val="24"/>
          <w:szCs w:val="24"/>
        </w:rPr>
        <w:t>主监控设备发送</w:t>
      </w:r>
      <w:r w:rsidRPr="001A0C31">
        <w:rPr>
          <w:rFonts w:ascii="霞鹜文楷等宽 GB 屏幕阅读版" w:eastAsia="霞鹜文楷等宽 GB 屏幕阅读版" w:hAnsi="霞鹜文楷等宽 GB 屏幕阅读版" w:hint="eastAsia"/>
          <w:color w:val="1F497D" w:themeColor="text2"/>
          <w:sz w:val="24"/>
          <w:szCs w:val="24"/>
        </w:rPr>
        <w:t>/</w:t>
      </w:r>
      <w:proofErr w:type="spellStart"/>
      <w:r w:rsidRPr="001A0C31">
        <w:rPr>
          <w:rFonts w:ascii="霞鹜文楷等宽 GB 屏幕阅读版" w:eastAsia="霞鹜文楷等宽 GB 屏幕阅读版" w:hAnsi="霞鹜文楷等宽 GB 屏幕阅读版" w:hint="eastAsia"/>
          <w:color w:val="1F497D" w:themeColor="text2"/>
          <w:sz w:val="24"/>
          <w:szCs w:val="24"/>
        </w:rPr>
        <w:t>zm</w:t>
      </w:r>
      <w:proofErr w:type="spellEnd"/>
      <w:r w:rsidRPr="001A0C31">
        <w:rPr>
          <w:rFonts w:ascii="霞鹜文楷等宽 GB 屏幕阅读版" w:eastAsia="霞鹜文楷等宽 GB 屏幕阅读版" w:hAnsi="霞鹜文楷等宽 GB 屏幕阅读版" w:hint="eastAsia"/>
          <w:color w:val="1F497D" w:themeColor="text2"/>
          <w:sz w:val="24"/>
          <w:szCs w:val="24"/>
        </w:rPr>
        <w:t>/10/request</w:t>
      </w:r>
      <w:r>
        <w:rPr>
          <w:rFonts w:ascii="霞鹜文楷等宽 GB 屏幕阅读版" w:eastAsia="霞鹜文楷等宽 GB 屏幕阅读版" w:hAnsi="霞鹜文楷等宽 GB 屏幕阅读版" w:hint="eastAsia"/>
          <w:color w:val="1F497D" w:themeColor="text2"/>
          <w:sz w:val="24"/>
          <w:szCs w:val="24"/>
        </w:rPr>
        <w:t xml:space="preserve"> </w:t>
      </w:r>
      <w:r w:rsidRPr="001A0C31">
        <w:rPr>
          <w:rFonts w:ascii="霞鹜文楷等宽 GB 屏幕阅读版" w:eastAsia="霞鹜文楷等宽 GB 屏幕阅读版" w:hAnsi="霞鹜文楷等宽 GB 屏幕阅读版"/>
          <w:color w:val="1F497D" w:themeColor="text2"/>
        </w:rPr>
        <w:t>"writeTopic":8</w:t>
      </w:r>
      <w:r>
        <w:rPr>
          <w:rFonts w:ascii="霞鹜文楷等宽 GB 屏幕阅读版" w:eastAsia="霞鹜文楷等宽 GB 屏幕阅读版" w:hAnsi="霞鹜文楷等宽 GB 屏幕阅读版" w:hint="eastAsia"/>
          <w:color w:val="1F497D" w:themeColor="text2"/>
        </w:rPr>
        <w:t xml:space="preserve"> 普通时控请求时，主机下发参数未按照</w:t>
      </w:r>
      <w:r w:rsidRPr="001A0C31">
        <w:rPr>
          <w:rFonts w:ascii="霞鹜文楷等宽 GB 屏幕阅读版" w:eastAsia="霞鹜文楷等宽 GB 屏幕阅读版" w:hAnsi="霞鹜文楷等宽 GB 屏幕阅读版" w:hint="eastAsia"/>
          <w:color w:val="1F497D" w:themeColor="text2"/>
        </w:rPr>
        <w:t>write08</w:t>
      </w:r>
      <w:r>
        <w:rPr>
          <w:rFonts w:ascii="霞鹜文楷等宽 GB 屏幕阅读版" w:eastAsia="霞鹜文楷等宽 GB 屏幕阅读版" w:hAnsi="霞鹜文楷等宽 GB 屏幕阅读版" w:hint="eastAsia"/>
          <w:color w:val="1F497D" w:themeColor="text2"/>
        </w:rPr>
        <w:t>主题下发：</w:t>
      </w:r>
      <w:r w:rsidR="00E210BA" w:rsidRPr="00E210BA">
        <w:rPr>
          <w:rFonts w:ascii="霞鹜文楷等宽 GB 屏幕阅读版" w:eastAsia="霞鹜文楷等宽 GB 屏幕阅读版" w:hAnsi="霞鹜文楷等宽 GB 屏幕阅读版" w:hint="eastAsia"/>
          <w:color w:val="EE0000"/>
        </w:rPr>
        <w:t>已修复</w:t>
      </w:r>
    </w:p>
    <w:p w14:paraId="349522B5" w14:textId="260C4D42" w:rsidR="001A0C31" w:rsidRPr="001A0C31" w:rsidRDefault="001A0C31" w:rsidP="001A0C31">
      <w:pPr>
        <w:rPr>
          <w:rFonts w:ascii="霞鹜文楷等宽 GB 屏幕阅读版" w:eastAsia="霞鹜文楷等宽 GB 屏幕阅读版" w:hAnsi="霞鹜文楷等宽 GB 屏幕阅读版"/>
          <w:color w:val="1F497D" w:themeColor="text2"/>
        </w:rPr>
      </w:pPr>
      <w:r>
        <w:rPr>
          <w:rFonts w:ascii="霞鹜文楷等宽 GB 屏幕阅读版" w:eastAsia="霞鹜文楷等宽 GB 屏幕阅读版" w:hAnsi="霞鹜文楷等宽 GB 屏幕阅读版" w:hint="eastAsia"/>
          <w:color w:val="1F497D" w:themeColor="text2"/>
        </w:rPr>
        <w:t xml:space="preserve">        </w:t>
      </w:r>
      <w:r>
        <w:rPr>
          <w:noProof/>
        </w:rPr>
        <w:lastRenderedPageBreak/>
        <w:drawing>
          <wp:inline distT="0" distB="0" distL="0" distR="0" wp14:anchorId="40FCAD00" wp14:editId="6C2E0E33">
            <wp:extent cx="5274310" cy="3255645"/>
            <wp:effectExtent l="0" t="0" r="2540" b="1905"/>
            <wp:docPr id="9103514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3514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1E6EA" w14:textId="311A0B63" w:rsidR="001A0C31" w:rsidRPr="001A0C31" w:rsidRDefault="001A0C31" w:rsidP="001A0C31">
      <w:pPr>
        <w:pStyle w:val="a9"/>
        <w:numPr>
          <w:ilvl w:val="1"/>
          <w:numId w:val="1"/>
        </w:numPr>
        <w:rPr>
          <w:rFonts w:ascii="霞鹜文楷等宽 GB 屏幕阅读版" w:eastAsia="霞鹜文楷等宽 GB 屏幕阅读版" w:hAnsi="霞鹜文楷等宽 GB 屏幕阅读版"/>
          <w:color w:val="1F497D" w:themeColor="text2"/>
        </w:rPr>
      </w:pPr>
      <w:r w:rsidRPr="001A0C31">
        <w:rPr>
          <w:rFonts w:ascii="霞鹜文楷等宽 GB 屏幕阅读版" w:eastAsia="霞鹜文楷等宽 GB 屏幕阅读版" w:hAnsi="霞鹜文楷等宽 GB 屏幕阅读版" w:hint="eastAsia"/>
          <w:color w:val="1F497D" w:themeColor="text2"/>
          <w:sz w:val="24"/>
          <w:szCs w:val="24"/>
        </w:rPr>
        <w:t>主监控设备发送/zm/10/request</w:t>
      </w:r>
      <w:r>
        <w:rPr>
          <w:rFonts w:ascii="霞鹜文楷等宽 GB 屏幕阅读版" w:eastAsia="霞鹜文楷等宽 GB 屏幕阅读版" w:hAnsi="霞鹜文楷等宽 GB 屏幕阅读版" w:hint="eastAsia"/>
          <w:color w:val="1F497D" w:themeColor="text2"/>
          <w:sz w:val="24"/>
          <w:szCs w:val="24"/>
        </w:rPr>
        <w:t xml:space="preserve"> </w:t>
      </w:r>
      <w:r w:rsidRPr="001A0C31">
        <w:rPr>
          <w:rFonts w:ascii="霞鹜文楷等宽 GB 屏幕阅读版" w:eastAsia="霞鹜文楷等宽 GB 屏幕阅读版" w:hAnsi="霞鹜文楷等宽 GB 屏幕阅读版"/>
          <w:color w:val="1F497D" w:themeColor="text2"/>
        </w:rPr>
        <w:t>"writeTopic":</w:t>
      </w:r>
      <w:r>
        <w:rPr>
          <w:rFonts w:ascii="霞鹜文楷等宽 GB 屏幕阅读版" w:eastAsia="霞鹜文楷等宽 GB 屏幕阅读版" w:hAnsi="霞鹜文楷等宽 GB 屏幕阅读版" w:hint="eastAsia"/>
          <w:color w:val="1F497D" w:themeColor="text2"/>
        </w:rPr>
        <w:t>7场景时控参数</w:t>
      </w:r>
      <w:r w:rsidRPr="001A0C31">
        <w:rPr>
          <w:rFonts w:ascii="霞鹜文楷等宽 GB 屏幕阅读版" w:eastAsia="霞鹜文楷等宽 GB 屏幕阅读版" w:hAnsi="霞鹜文楷等宽 GB 屏幕阅读版" w:hint="eastAsia"/>
          <w:color w:val="1F497D" w:themeColor="text2"/>
          <w:sz w:val="24"/>
          <w:szCs w:val="24"/>
        </w:rPr>
        <w:t>时，主机会出现漏下发情况</w:t>
      </w:r>
      <w:r w:rsidR="006544A9" w:rsidRPr="00E210BA">
        <w:rPr>
          <w:rFonts w:ascii="霞鹜文楷等宽 GB 屏幕阅读版" w:eastAsia="霞鹜文楷等宽 GB 屏幕阅读版" w:hAnsi="霞鹜文楷等宽 GB 屏幕阅读版" w:hint="eastAsia"/>
          <w:color w:val="EE0000"/>
        </w:rPr>
        <w:t>已修复</w:t>
      </w:r>
    </w:p>
    <w:p w14:paraId="0E395B61" w14:textId="0E1F865D" w:rsidR="001A0C31" w:rsidRPr="001A0C31" w:rsidRDefault="001A0C31" w:rsidP="001A0C31">
      <w:pPr>
        <w:pStyle w:val="a9"/>
        <w:ind w:left="800"/>
        <w:rPr>
          <w:rFonts w:ascii="霞鹜文楷等宽 GB 屏幕阅读版" w:eastAsia="霞鹜文楷等宽 GB 屏幕阅读版" w:hAnsi="霞鹜文楷等宽 GB 屏幕阅读版"/>
          <w:color w:val="1F497D" w:themeColor="text2"/>
        </w:rPr>
      </w:pPr>
      <w:r>
        <w:rPr>
          <w:noProof/>
        </w:rPr>
        <w:drawing>
          <wp:inline distT="0" distB="0" distL="0" distR="0" wp14:anchorId="6A724831" wp14:editId="6A499472">
            <wp:extent cx="5274310" cy="2320290"/>
            <wp:effectExtent l="0" t="0" r="2540" b="3810"/>
            <wp:docPr id="1589575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575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E2E3D" w14:textId="56D799DC" w:rsidR="008B6D4A" w:rsidRPr="008B6D4A" w:rsidRDefault="00CC2F5F" w:rsidP="008B6D4A">
      <w:pPr>
        <w:pStyle w:val="a9"/>
        <w:numPr>
          <w:ilvl w:val="1"/>
          <w:numId w:val="1"/>
        </w:numPr>
        <w:rPr>
          <w:rFonts w:ascii="霞鹜文楷等宽 GB 屏幕阅读版" w:eastAsia="霞鹜文楷等宽 GB 屏幕阅读版" w:hAnsi="霞鹜文楷等宽 GB 屏幕阅读版"/>
          <w:color w:val="1F497D" w:themeColor="text2"/>
        </w:rPr>
      </w:pPr>
      <w:r w:rsidRPr="001A0C31">
        <w:rPr>
          <w:rFonts w:ascii="霞鹜文楷等宽 GB 屏幕阅读版" w:eastAsia="霞鹜文楷等宽 GB 屏幕阅读版" w:hAnsi="霞鹜文楷等宽 GB 屏幕阅读版" w:hint="eastAsia"/>
          <w:color w:val="1F497D" w:themeColor="text2"/>
          <w:sz w:val="24"/>
          <w:szCs w:val="24"/>
        </w:rPr>
        <w:t>主监控设备发送/</w:t>
      </w:r>
      <w:proofErr w:type="spellStart"/>
      <w:r w:rsidRPr="001A0C31">
        <w:rPr>
          <w:rFonts w:ascii="霞鹜文楷等宽 GB 屏幕阅读版" w:eastAsia="霞鹜文楷等宽 GB 屏幕阅读版" w:hAnsi="霞鹜文楷等宽 GB 屏幕阅读版" w:hint="eastAsia"/>
          <w:color w:val="1F497D" w:themeColor="text2"/>
          <w:sz w:val="24"/>
          <w:szCs w:val="24"/>
        </w:rPr>
        <w:t>zm</w:t>
      </w:r>
      <w:proofErr w:type="spellEnd"/>
      <w:r w:rsidRPr="001A0C31">
        <w:rPr>
          <w:rFonts w:ascii="霞鹜文楷等宽 GB 屏幕阅读版" w:eastAsia="霞鹜文楷等宽 GB 屏幕阅读版" w:hAnsi="霞鹜文楷等宽 GB 屏幕阅读版" w:hint="eastAsia"/>
          <w:color w:val="1F497D" w:themeColor="text2"/>
          <w:sz w:val="24"/>
          <w:szCs w:val="24"/>
        </w:rPr>
        <w:t>/10/request</w:t>
      </w:r>
      <w:r>
        <w:rPr>
          <w:rFonts w:ascii="霞鹜文楷等宽 GB 屏幕阅读版" w:eastAsia="霞鹜文楷等宽 GB 屏幕阅读版" w:hAnsi="霞鹜文楷等宽 GB 屏幕阅读版" w:hint="eastAsia"/>
          <w:color w:val="1F497D" w:themeColor="text2"/>
          <w:sz w:val="24"/>
          <w:szCs w:val="24"/>
        </w:rPr>
        <w:t xml:space="preserve"> </w:t>
      </w:r>
      <w:r w:rsidRPr="001A0C31">
        <w:rPr>
          <w:rFonts w:ascii="霞鹜文楷等宽 GB 屏幕阅读版" w:eastAsia="霞鹜文楷等宽 GB 屏幕阅读版" w:hAnsi="霞鹜文楷等宽 GB 屏幕阅读版"/>
          <w:color w:val="1F497D" w:themeColor="text2"/>
        </w:rPr>
        <w:t>"writeTopic":</w:t>
      </w:r>
      <w:r>
        <w:rPr>
          <w:rFonts w:ascii="霞鹜文楷等宽 GB 屏幕阅读版" w:eastAsia="霞鹜文楷等宽 GB 屏幕阅读版" w:hAnsi="霞鹜文楷等宽 GB 屏幕阅读版" w:hint="eastAsia"/>
          <w:color w:val="1F497D" w:themeColor="text2"/>
        </w:rPr>
        <w:t>10 红外</w:t>
      </w:r>
      <w:r w:rsidR="008B6D4A">
        <w:rPr>
          <w:rFonts w:ascii="霞鹜文楷等宽 GB 屏幕阅读版" w:eastAsia="霞鹜文楷等宽 GB 屏幕阅读版" w:hAnsi="霞鹜文楷等宽 GB 屏幕阅读版" w:hint="eastAsia"/>
          <w:color w:val="1F497D" w:themeColor="text2"/>
        </w:rPr>
        <w:t>传感器</w:t>
      </w:r>
      <w:r>
        <w:rPr>
          <w:rFonts w:ascii="霞鹜文楷等宽 GB 屏幕阅读版" w:eastAsia="霞鹜文楷等宽 GB 屏幕阅读版" w:hAnsi="霞鹜文楷等宽 GB 屏幕阅读版" w:hint="eastAsia"/>
          <w:color w:val="1F497D" w:themeColor="text2"/>
        </w:rPr>
        <w:t>模式参数，</w:t>
      </w:r>
      <w:r w:rsidRPr="00CC2F5F">
        <w:rPr>
          <w:rFonts w:ascii="霞鹜文楷等宽 GB 屏幕阅读版" w:eastAsia="霞鹜文楷等宽 GB 屏幕阅读版" w:hAnsi="霞鹜文楷等宽 GB 屏幕阅读版" w:hint="eastAsia"/>
          <w:color w:val="1F497D" w:themeColor="text2"/>
        </w:rPr>
        <w:t>write26</w:t>
      </w:r>
      <w:r>
        <w:rPr>
          <w:rFonts w:ascii="霞鹜文楷等宽 GB 屏幕阅读版" w:eastAsia="霞鹜文楷等宽 GB 屏幕阅读版" w:hAnsi="霞鹜文楷等宽 GB 屏幕阅读版" w:hint="eastAsia"/>
          <w:color w:val="1F497D" w:themeColor="text2"/>
        </w:rPr>
        <w:t>参数值有误</w:t>
      </w:r>
      <w:r w:rsidR="000174E5">
        <w:rPr>
          <w:rFonts w:ascii="霞鹜文楷等宽 GB 屏幕阅读版" w:eastAsia="霞鹜文楷等宽 GB 屏幕阅读版" w:hAnsi="霞鹜文楷等宽 GB 屏幕阅读版" w:hint="eastAsia"/>
          <w:color w:val="1F497D" w:themeColor="text2"/>
        </w:rPr>
        <w:t>，并且请求下发的感应开关窗台0-关，1-开，与保存下发参数不一致</w:t>
      </w:r>
      <w:r w:rsidR="008B6D4A">
        <w:rPr>
          <w:rFonts w:ascii="霞鹜文楷等宽 GB 屏幕阅读版" w:eastAsia="霞鹜文楷等宽 GB 屏幕阅读版" w:hAnsi="霞鹜文楷等宽 GB 屏幕阅读版" w:hint="eastAsia"/>
          <w:color w:val="1F497D" w:themeColor="text2"/>
        </w:rPr>
        <w:t>，并且分组下发都是</w:t>
      </w:r>
      <w:r w:rsidR="008B6D4A" w:rsidRPr="008B6D4A">
        <w:rPr>
          <w:rFonts w:ascii="霞鹜文楷等宽 GB 屏幕阅读版" w:eastAsia="霞鹜文楷等宽 GB 屏幕阅读版" w:hAnsi="霞鹜文楷等宽 GB 屏幕阅读版"/>
          <w:color w:val="1F497D" w:themeColor="text2"/>
        </w:rPr>
        <w:t>"data1":[1,0,0,0,0,0,0,0,0,0,0,0,0,0,0,0]</w:t>
      </w:r>
      <w:r w:rsidR="008B6D4A">
        <w:rPr>
          <w:rFonts w:ascii="霞鹜文楷等宽 GB 屏幕阅读版" w:eastAsia="霞鹜文楷等宽 GB 屏幕阅读版" w:hAnsi="霞鹜文楷等宽 GB 屏幕阅读版" w:hint="eastAsia"/>
          <w:color w:val="1F497D" w:themeColor="text2"/>
        </w:rPr>
        <w:t>，未按照选中的</w:t>
      </w:r>
      <w:r w:rsidR="00553D3A">
        <w:rPr>
          <w:rFonts w:ascii="霞鹜文楷等宽 GB 屏幕阅读版" w:eastAsia="霞鹜文楷等宽 GB 屏幕阅读版" w:hAnsi="霞鹜文楷等宽 GB 屏幕阅读版" w:hint="eastAsia"/>
          <w:color w:val="1F497D" w:themeColor="text2"/>
        </w:rPr>
        <w:t>123分组下发，并且会把主机之前的参数改成下发的参数</w:t>
      </w:r>
      <w:r w:rsidR="00886B77">
        <w:rPr>
          <w:rFonts w:ascii="霞鹜文楷等宽 GB 屏幕阅读版" w:eastAsia="霞鹜文楷等宽 GB 屏幕阅读版" w:hAnsi="霞鹜文楷等宽 GB 屏幕阅读版" w:hint="eastAsia"/>
          <w:color w:val="1F497D" w:themeColor="text2"/>
        </w:rPr>
        <w:t xml:space="preserve"> </w:t>
      </w:r>
      <w:r w:rsidR="00886B77" w:rsidRPr="00886B77">
        <w:rPr>
          <w:rFonts w:ascii="霞鹜文楷等宽 GB 屏幕阅读版" w:eastAsia="霞鹜文楷等宽 GB 屏幕阅读版" w:hAnsi="霞鹜文楷等宽 GB 屏幕阅读版" w:hint="eastAsia"/>
          <w:color w:val="EE0000"/>
        </w:rPr>
        <w:t>已修复</w:t>
      </w:r>
    </w:p>
    <w:p w14:paraId="22D85B90" w14:textId="4EB0BD37" w:rsidR="001A0C31" w:rsidRDefault="001A0C31" w:rsidP="008B6D4A">
      <w:pPr>
        <w:pStyle w:val="a9"/>
        <w:ind w:left="800"/>
        <w:rPr>
          <w:rFonts w:ascii="霞鹜文楷等宽 GB 屏幕阅读版" w:eastAsia="霞鹜文楷等宽 GB 屏幕阅读版" w:hAnsi="霞鹜文楷等宽 GB 屏幕阅读版"/>
          <w:color w:val="1F497D" w:themeColor="text2"/>
        </w:rPr>
      </w:pPr>
    </w:p>
    <w:p w14:paraId="6CD87624" w14:textId="7BF916C7" w:rsidR="00CC2F5F" w:rsidRDefault="000174E5" w:rsidP="00CC2F5F">
      <w:pPr>
        <w:pStyle w:val="a9"/>
        <w:ind w:left="800"/>
        <w:rPr>
          <w:rFonts w:ascii="霞鹜文楷等宽 GB 屏幕阅读版" w:eastAsia="霞鹜文楷等宽 GB 屏幕阅读版" w:hAnsi="霞鹜文楷等宽 GB 屏幕阅读版"/>
          <w:color w:val="1F497D" w:themeColor="text2"/>
        </w:rPr>
      </w:pPr>
      <w:r>
        <w:rPr>
          <w:noProof/>
        </w:rPr>
        <w:lastRenderedPageBreak/>
        <w:drawing>
          <wp:inline distT="0" distB="0" distL="0" distR="0" wp14:anchorId="1DEBCF60" wp14:editId="2978740B">
            <wp:extent cx="5274310" cy="1756410"/>
            <wp:effectExtent l="0" t="0" r="2540" b="0"/>
            <wp:docPr id="18229469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9469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C7BC8" w14:textId="4C288C4A" w:rsidR="000174E5" w:rsidRDefault="000174E5" w:rsidP="00CC2F5F">
      <w:pPr>
        <w:pStyle w:val="a9"/>
        <w:ind w:left="800"/>
        <w:rPr>
          <w:rFonts w:ascii="霞鹜文楷等宽 GB 屏幕阅读版" w:eastAsia="霞鹜文楷等宽 GB 屏幕阅读版" w:hAnsi="霞鹜文楷等宽 GB 屏幕阅读版"/>
          <w:color w:val="1F497D" w:themeColor="text2"/>
        </w:rPr>
      </w:pPr>
      <w:r>
        <w:rPr>
          <w:noProof/>
        </w:rPr>
        <w:drawing>
          <wp:inline distT="0" distB="0" distL="0" distR="0" wp14:anchorId="4A9AE140" wp14:editId="7FD74ACC">
            <wp:extent cx="5274310" cy="3483610"/>
            <wp:effectExtent l="0" t="0" r="2540" b="2540"/>
            <wp:docPr id="2047691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691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4E80B" w14:textId="755B2C65" w:rsidR="008B6D4A" w:rsidRDefault="008B6D4A" w:rsidP="008B6D4A">
      <w:pPr>
        <w:pStyle w:val="a9"/>
        <w:numPr>
          <w:ilvl w:val="1"/>
          <w:numId w:val="1"/>
        </w:numPr>
        <w:rPr>
          <w:rFonts w:ascii="霞鹜文楷等宽 GB 屏幕阅读版" w:eastAsia="霞鹜文楷等宽 GB 屏幕阅读版" w:hAnsi="霞鹜文楷等宽 GB 屏幕阅读版"/>
          <w:color w:val="1F497D" w:themeColor="text2"/>
        </w:rPr>
      </w:pPr>
      <w:r w:rsidRPr="001A0C31">
        <w:rPr>
          <w:rFonts w:ascii="霞鹜文楷等宽 GB 屏幕阅读版" w:eastAsia="霞鹜文楷等宽 GB 屏幕阅读版" w:hAnsi="霞鹜文楷等宽 GB 屏幕阅读版" w:hint="eastAsia"/>
          <w:color w:val="1F497D" w:themeColor="text2"/>
          <w:sz w:val="24"/>
          <w:szCs w:val="24"/>
        </w:rPr>
        <w:t>主监控设备发送/</w:t>
      </w:r>
      <w:proofErr w:type="spellStart"/>
      <w:r w:rsidRPr="001A0C31">
        <w:rPr>
          <w:rFonts w:ascii="霞鹜文楷等宽 GB 屏幕阅读版" w:eastAsia="霞鹜文楷等宽 GB 屏幕阅读版" w:hAnsi="霞鹜文楷等宽 GB 屏幕阅读版" w:hint="eastAsia"/>
          <w:color w:val="1F497D" w:themeColor="text2"/>
          <w:sz w:val="24"/>
          <w:szCs w:val="24"/>
        </w:rPr>
        <w:t>zm</w:t>
      </w:r>
      <w:proofErr w:type="spellEnd"/>
      <w:r w:rsidRPr="001A0C31">
        <w:rPr>
          <w:rFonts w:ascii="霞鹜文楷等宽 GB 屏幕阅读版" w:eastAsia="霞鹜文楷等宽 GB 屏幕阅读版" w:hAnsi="霞鹜文楷等宽 GB 屏幕阅读版" w:hint="eastAsia"/>
          <w:color w:val="1F497D" w:themeColor="text2"/>
          <w:sz w:val="24"/>
          <w:szCs w:val="24"/>
        </w:rPr>
        <w:t>/10/request</w:t>
      </w:r>
      <w:r>
        <w:rPr>
          <w:rFonts w:ascii="霞鹜文楷等宽 GB 屏幕阅读版" w:eastAsia="霞鹜文楷等宽 GB 屏幕阅读版" w:hAnsi="霞鹜文楷等宽 GB 屏幕阅读版" w:hint="eastAsia"/>
          <w:color w:val="1F497D" w:themeColor="text2"/>
          <w:sz w:val="24"/>
          <w:szCs w:val="24"/>
        </w:rPr>
        <w:t xml:space="preserve"> </w:t>
      </w:r>
      <w:r w:rsidRPr="001A0C31">
        <w:rPr>
          <w:rFonts w:ascii="霞鹜文楷等宽 GB 屏幕阅读版" w:eastAsia="霞鹜文楷等宽 GB 屏幕阅读版" w:hAnsi="霞鹜文楷等宽 GB 屏幕阅读版"/>
          <w:color w:val="1F497D" w:themeColor="text2"/>
        </w:rPr>
        <w:t>"writeTopic":</w:t>
      </w:r>
      <w:r>
        <w:rPr>
          <w:rFonts w:ascii="霞鹜文楷等宽 GB 屏幕阅读版" w:eastAsia="霞鹜文楷等宽 GB 屏幕阅读版" w:hAnsi="霞鹜文楷等宽 GB 屏幕阅读版" w:hint="eastAsia"/>
          <w:color w:val="1F497D" w:themeColor="text2"/>
        </w:rPr>
        <w:t>11 照度传感器模式参数，分组选择未按照实际选中下发，实际没有选中或者选中123，5个传感器下发的都是：</w:t>
      </w:r>
      <w:r w:rsidRPr="008B6D4A">
        <w:rPr>
          <w:rFonts w:ascii="霞鹜文楷等宽 GB 屏幕阅读版" w:eastAsia="霞鹜文楷等宽 GB 屏幕阅读版" w:hAnsi="霞鹜文楷等宽 GB 屏幕阅读版"/>
          <w:color w:val="1F497D" w:themeColor="text2"/>
        </w:rPr>
        <w:t>data1":[1,0,0,0,0,0,0,0,0,0,0,0,0,0,0,0]</w:t>
      </w:r>
      <w:r>
        <w:rPr>
          <w:rFonts w:ascii="霞鹜文楷等宽 GB 屏幕阅读版" w:eastAsia="霞鹜文楷等宽 GB 屏幕阅读版" w:hAnsi="霞鹜文楷等宽 GB 屏幕阅读版" w:hint="eastAsia"/>
          <w:color w:val="1F497D" w:themeColor="text2"/>
        </w:rPr>
        <w:t>，</w:t>
      </w:r>
      <w:r w:rsidR="00886B77" w:rsidRPr="00886B77">
        <w:rPr>
          <w:rFonts w:ascii="霞鹜文楷等宽 GB 屏幕阅读版" w:eastAsia="霞鹜文楷等宽 GB 屏幕阅读版" w:hAnsi="霞鹜文楷等宽 GB 屏幕阅读版" w:hint="eastAsia"/>
          <w:color w:val="EE0000"/>
        </w:rPr>
        <w:t>已修复</w:t>
      </w:r>
    </w:p>
    <w:p w14:paraId="307E35D3" w14:textId="17E59BF6" w:rsidR="008B6D4A" w:rsidRDefault="00553D3A" w:rsidP="008B6D4A">
      <w:pPr>
        <w:pStyle w:val="a9"/>
        <w:ind w:left="800"/>
        <w:rPr>
          <w:rFonts w:ascii="霞鹜文楷等宽 GB 屏幕阅读版" w:eastAsia="霞鹜文楷等宽 GB 屏幕阅读版" w:hAnsi="霞鹜文楷等宽 GB 屏幕阅读版"/>
          <w:color w:val="1F497D" w:themeColor="text2"/>
        </w:rPr>
      </w:pPr>
      <w:r>
        <w:rPr>
          <w:noProof/>
        </w:rPr>
        <w:lastRenderedPageBreak/>
        <w:drawing>
          <wp:inline distT="0" distB="0" distL="0" distR="0" wp14:anchorId="5E9CE777" wp14:editId="2D71AEC4">
            <wp:extent cx="5274310" cy="3438525"/>
            <wp:effectExtent l="0" t="0" r="2540" b="9525"/>
            <wp:docPr id="6360572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0572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E909E" w14:textId="0EA67864" w:rsidR="00553D3A" w:rsidRDefault="00553D3A" w:rsidP="008B6D4A">
      <w:pPr>
        <w:pStyle w:val="a9"/>
        <w:ind w:left="800"/>
        <w:rPr>
          <w:rFonts w:ascii="霞鹜文楷等宽 GB 屏幕阅读版" w:eastAsia="霞鹜文楷等宽 GB 屏幕阅读版" w:hAnsi="霞鹜文楷等宽 GB 屏幕阅读版"/>
          <w:color w:val="1F497D" w:themeColor="text2"/>
        </w:rPr>
      </w:pPr>
      <w:r>
        <w:rPr>
          <w:noProof/>
        </w:rPr>
        <w:drawing>
          <wp:inline distT="0" distB="0" distL="0" distR="0" wp14:anchorId="23653A65" wp14:editId="7A59AD10">
            <wp:extent cx="5274310" cy="3439160"/>
            <wp:effectExtent l="0" t="0" r="2540" b="8890"/>
            <wp:docPr id="1718932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932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309B6" w14:textId="7136DD35" w:rsidR="008B6D4A" w:rsidRPr="00553D3A" w:rsidRDefault="00553D3A" w:rsidP="008B6D4A">
      <w:pPr>
        <w:pStyle w:val="a9"/>
        <w:numPr>
          <w:ilvl w:val="1"/>
          <w:numId w:val="1"/>
        </w:numPr>
        <w:rPr>
          <w:rFonts w:ascii="霞鹜文楷等宽 GB 屏幕阅读版" w:eastAsia="霞鹜文楷等宽 GB 屏幕阅读版" w:hAnsi="霞鹜文楷等宽 GB 屏幕阅读版"/>
          <w:color w:val="1F497D" w:themeColor="text2"/>
        </w:rPr>
      </w:pPr>
      <w:r w:rsidRPr="001A0C31">
        <w:rPr>
          <w:rFonts w:ascii="霞鹜文楷等宽 GB 屏幕阅读版" w:eastAsia="霞鹜文楷等宽 GB 屏幕阅读版" w:hAnsi="霞鹜文楷等宽 GB 屏幕阅读版" w:hint="eastAsia"/>
          <w:color w:val="1F497D" w:themeColor="text2"/>
          <w:sz w:val="24"/>
          <w:szCs w:val="24"/>
        </w:rPr>
        <w:t>主监控设备发送/</w:t>
      </w:r>
      <w:proofErr w:type="spellStart"/>
      <w:r w:rsidRPr="001A0C31">
        <w:rPr>
          <w:rFonts w:ascii="霞鹜文楷等宽 GB 屏幕阅读版" w:eastAsia="霞鹜文楷等宽 GB 屏幕阅读版" w:hAnsi="霞鹜文楷等宽 GB 屏幕阅读版" w:hint="eastAsia"/>
          <w:color w:val="1F497D" w:themeColor="text2"/>
          <w:sz w:val="24"/>
          <w:szCs w:val="24"/>
        </w:rPr>
        <w:t>zm</w:t>
      </w:r>
      <w:proofErr w:type="spellEnd"/>
      <w:r w:rsidRPr="001A0C31">
        <w:rPr>
          <w:rFonts w:ascii="霞鹜文楷等宽 GB 屏幕阅读版" w:eastAsia="霞鹜文楷等宽 GB 屏幕阅读版" w:hAnsi="霞鹜文楷等宽 GB 屏幕阅读版" w:hint="eastAsia"/>
          <w:color w:val="1F497D" w:themeColor="text2"/>
          <w:sz w:val="24"/>
          <w:szCs w:val="24"/>
        </w:rPr>
        <w:t>/10/request</w:t>
      </w:r>
      <w:r>
        <w:rPr>
          <w:rFonts w:ascii="霞鹜文楷等宽 GB 屏幕阅读版" w:eastAsia="霞鹜文楷等宽 GB 屏幕阅读版" w:hAnsi="霞鹜文楷等宽 GB 屏幕阅读版" w:hint="eastAsia"/>
          <w:color w:val="1F497D" w:themeColor="text2"/>
          <w:sz w:val="24"/>
          <w:szCs w:val="24"/>
        </w:rPr>
        <w:t xml:space="preserve"> </w:t>
      </w:r>
      <w:r w:rsidRPr="001A0C31">
        <w:rPr>
          <w:rFonts w:ascii="霞鹜文楷等宽 GB 屏幕阅读版" w:eastAsia="霞鹜文楷等宽 GB 屏幕阅读版" w:hAnsi="霞鹜文楷等宽 GB 屏幕阅读版"/>
          <w:color w:val="1F497D" w:themeColor="text2"/>
        </w:rPr>
        <w:t>"writeTopic":</w:t>
      </w:r>
      <w:r>
        <w:rPr>
          <w:rFonts w:ascii="霞鹜文楷等宽 GB 屏幕阅读版" w:eastAsia="霞鹜文楷等宽 GB 屏幕阅读版" w:hAnsi="霞鹜文楷等宽 GB 屏幕阅读版" w:hint="eastAsia"/>
          <w:color w:val="1F497D" w:themeColor="text2"/>
        </w:rPr>
        <w:t>12 交流开关参数</w:t>
      </w:r>
      <w:r w:rsidRPr="001A0C31">
        <w:rPr>
          <w:rFonts w:ascii="霞鹜文楷等宽 GB 屏幕阅读版" w:eastAsia="霞鹜文楷等宽 GB 屏幕阅读版" w:hAnsi="霞鹜文楷等宽 GB 屏幕阅读版" w:hint="eastAsia"/>
          <w:color w:val="1F497D" w:themeColor="text2"/>
          <w:sz w:val="24"/>
          <w:szCs w:val="24"/>
        </w:rPr>
        <w:t>时，主机会出现漏下发情</w:t>
      </w:r>
      <w:r w:rsidR="00886B77">
        <w:rPr>
          <w:rFonts w:ascii="霞鹜文楷等宽 GB 屏幕阅读版" w:eastAsia="霞鹜文楷等宽 GB 屏幕阅读版" w:hAnsi="霞鹜文楷等宽 GB 屏幕阅读版" w:hint="eastAsia"/>
          <w:color w:val="1F497D" w:themeColor="text2"/>
          <w:sz w:val="24"/>
          <w:szCs w:val="24"/>
        </w:rPr>
        <w:t xml:space="preserve"> </w:t>
      </w:r>
      <w:r w:rsidR="00206347" w:rsidRPr="00206347">
        <w:rPr>
          <w:rFonts w:ascii="霞鹜文楷等宽 GB 屏幕阅读版" w:eastAsia="霞鹜文楷等宽 GB 屏幕阅读版" w:hAnsi="霞鹜文楷等宽 GB 屏幕阅读版" w:hint="eastAsia"/>
          <w:color w:val="EE0000"/>
          <w:sz w:val="24"/>
          <w:szCs w:val="24"/>
        </w:rPr>
        <w:t>已修复</w:t>
      </w:r>
    </w:p>
    <w:p w14:paraId="32466864" w14:textId="110182C8" w:rsidR="00553D3A" w:rsidRPr="00553D3A" w:rsidRDefault="00553D3A" w:rsidP="00553D3A">
      <w:pPr>
        <w:pStyle w:val="a9"/>
        <w:ind w:left="800"/>
        <w:rPr>
          <w:rFonts w:ascii="霞鹜文楷等宽 GB 屏幕阅读版" w:eastAsia="霞鹜文楷等宽 GB 屏幕阅读版" w:hAnsi="霞鹜文楷等宽 GB 屏幕阅读版"/>
          <w:color w:val="1F497D" w:themeColor="text2"/>
        </w:rPr>
      </w:pPr>
      <w:r>
        <w:rPr>
          <w:noProof/>
        </w:rPr>
        <w:lastRenderedPageBreak/>
        <w:drawing>
          <wp:inline distT="0" distB="0" distL="0" distR="0" wp14:anchorId="0202F040" wp14:editId="08F00A08">
            <wp:extent cx="5274310" cy="2240280"/>
            <wp:effectExtent l="0" t="0" r="2540" b="7620"/>
            <wp:docPr id="18758442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8442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BD2AE" w14:textId="3D28D3BD" w:rsidR="008A263A" w:rsidRDefault="008A263A" w:rsidP="008A263A">
      <w:r w:rsidRPr="001A0C31">
        <w:rPr>
          <w:rFonts w:ascii="霞鹜文楷等宽 GB 屏幕阅读版" w:eastAsia="霞鹜文楷等宽 GB 屏幕阅读版" w:hAnsi="霞鹜文楷等宽 GB 屏幕阅读版" w:hint="eastAsia"/>
          <w:color w:val="1F497D" w:themeColor="text2"/>
          <w:sz w:val="24"/>
          <w:szCs w:val="24"/>
        </w:rPr>
        <w:t>主监控设备发送/zm/10/request</w:t>
      </w:r>
      <w:r>
        <w:rPr>
          <w:rFonts w:ascii="霞鹜文楷等宽 GB 屏幕阅读版" w:eastAsia="霞鹜文楷等宽 GB 屏幕阅读版" w:hAnsi="霞鹜文楷等宽 GB 屏幕阅读版" w:hint="eastAsia"/>
          <w:color w:val="1F497D" w:themeColor="text2"/>
          <w:sz w:val="24"/>
          <w:szCs w:val="24"/>
        </w:rPr>
        <w:t xml:space="preserve"> </w:t>
      </w:r>
      <w:r w:rsidRPr="001A0C31">
        <w:rPr>
          <w:rFonts w:ascii="霞鹜文楷等宽 GB 屏幕阅读版" w:eastAsia="霞鹜文楷等宽 GB 屏幕阅读版" w:hAnsi="霞鹜文楷等宽 GB 屏幕阅读版"/>
          <w:color w:val="1F497D" w:themeColor="text2"/>
        </w:rPr>
        <w:t>"writeTopic":</w:t>
      </w:r>
      <w:r>
        <w:rPr>
          <w:rFonts w:ascii="霞鹜文楷等宽 GB 屏幕阅读版" w:eastAsia="霞鹜文楷等宽 GB 屏幕阅读版" w:hAnsi="霞鹜文楷等宽 GB 屏幕阅读版" w:hint="eastAsia"/>
          <w:color w:val="1F497D" w:themeColor="text2"/>
        </w:rPr>
        <w:t>13 模式选择时。下发的</w:t>
      </w:r>
      <w:r w:rsidRPr="008A263A">
        <w:rPr>
          <w:rFonts w:ascii="霞鹜文楷等宽 GB 屏幕阅读版" w:eastAsia="霞鹜文楷等宽 GB 屏幕阅读版" w:hAnsi="霞鹜文楷等宽 GB 屏幕阅读版" w:hint="eastAsia"/>
          <w:color w:val="1F497D" w:themeColor="text2"/>
        </w:rPr>
        <w:t>write13</w:t>
      </w:r>
      <w:r>
        <w:rPr>
          <w:rFonts w:ascii="霞鹜文楷等宽 GB 屏幕阅读版" w:eastAsia="霞鹜文楷等宽 GB 屏幕阅读版" w:hAnsi="霞鹜文楷等宽 GB 屏幕阅读版" w:hint="eastAsia"/>
          <w:color w:val="1F497D" w:themeColor="text2"/>
        </w:rPr>
        <w:t>内容有误，协议中的内容格式：</w:t>
      </w:r>
      <w:r w:rsidRPr="00CC5B20">
        <w:t>{</w:t>
      </w:r>
      <w:r w:rsidRPr="00080FD3">
        <w:t>"addr":"0</w:t>
      </w:r>
      <w:r>
        <w:t>X</w:t>
      </w:r>
      <w:r>
        <w:rPr>
          <w:rFonts w:hint="eastAsia"/>
        </w:rPr>
        <w:t>B715</w:t>
      </w:r>
      <w:r w:rsidRPr="00080FD3">
        <w:t>",</w:t>
      </w:r>
      <w:r w:rsidRPr="00CC5B20">
        <w:t>"data":</w:t>
      </w:r>
      <w:r>
        <w:rPr>
          <w:rFonts w:hint="eastAsia"/>
        </w:rPr>
        <w:t>[{</w:t>
      </w:r>
      <w:r w:rsidRPr="00217D82">
        <w:t> "timeModule":"simple", "handModule":"loop", "illuminanceSensorModule":false,"infraredSensorModule": false</w:t>
      </w:r>
      <w:r>
        <w:rPr>
          <w:rFonts w:hint="eastAsia"/>
        </w:rPr>
        <w:t>}]}</w:t>
      </w:r>
      <w:r w:rsidR="00833891">
        <w:rPr>
          <w:rFonts w:hint="eastAsia"/>
        </w:rPr>
        <w:t xml:space="preserve"> </w:t>
      </w:r>
      <w:r w:rsidR="00833891" w:rsidRPr="00206347">
        <w:rPr>
          <w:rFonts w:ascii="霞鹜文楷等宽 GB 屏幕阅读版" w:eastAsia="霞鹜文楷等宽 GB 屏幕阅读版" w:hAnsi="霞鹜文楷等宽 GB 屏幕阅读版" w:hint="eastAsia"/>
          <w:color w:val="EE0000"/>
          <w:sz w:val="24"/>
          <w:szCs w:val="24"/>
        </w:rPr>
        <w:t>已修复</w:t>
      </w:r>
    </w:p>
    <w:p w14:paraId="0033CD93" w14:textId="77F0C27A" w:rsidR="008A263A" w:rsidRDefault="008A263A" w:rsidP="008A263A">
      <w:r>
        <w:rPr>
          <w:rFonts w:hint="eastAsia"/>
        </w:rPr>
        <w:t>实际下发的格式</w:t>
      </w:r>
    </w:p>
    <w:p w14:paraId="40A4A0B4" w14:textId="118BC954" w:rsidR="008A263A" w:rsidRDefault="008A263A" w:rsidP="008A263A">
      <w:r>
        <w:rPr>
          <w:noProof/>
        </w:rPr>
        <w:drawing>
          <wp:inline distT="0" distB="0" distL="0" distR="0" wp14:anchorId="3AB74C38" wp14:editId="2D887879">
            <wp:extent cx="5274310" cy="1234440"/>
            <wp:effectExtent l="0" t="0" r="2540" b="3810"/>
            <wp:docPr id="10884379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4379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C2FA7" w14:textId="6786A62B" w:rsidR="00553D3A" w:rsidRPr="00553D3A" w:rsidRDefault="008A263A" w:rsidP="008B6D4A">
      <w:pPr>
        <w:pStyle w:val="a9"/>
        <w:numPr>
          <w:ilvl w:val="1"/>
          <w:numId w:val="1"/>
        </w:numPr>
        <w:rPr>
          <w:rFonts w:ascii="霞鹜文楷等宽 GB 屏幕阅读版" w:eastAsia="霞鹜文楷等宽 GB 屏幕阅读版" w:hAnsi="霞鹜文楷等宽 GB 屏幕阅读版"/>
          <w:color w:val="1F497D" w:themeColor="text2"/>
        </w:rPr>
      </w:pPr>
      <w:r>
        <w:rPr>
          <w:rFonts w:ascii="霞鹜文楷等宽 GB 屏幕阅读版" w:eastAsia="霞鹜文楷等宽 GB 屏幕阅读版" w:hAnsi="霞鹜文楷等宽 GB 屏幕阅读版" w:hint="eastAsia"/>
          <w:color w:val="1F497D" w:themeColor="text2"/>
        </w:rPr>
        <w:t>请求下发的红外模式选中，照度模式选中参数有误</w:t>
      </w:r>
      <w:r w:rsidR="000B0FE2">
        <w:rPr>
          <w:rFonts w:ascii="霞鹜文楷等宽 GB 屏幕阅读版" w:eastAsia="霞鹜文楷等宽 GB 屏幕阅读版" w:hAnsi="霞鹜文楷等宽 GB 屏幕阅读版" w:hint="eastAsia"/>
          <w:color w:val="1F497D" w:themeColor="text2"/>
        </w:rPr>
        <w:t xml:space="preserve"> </w:t>
      </w:r>
      <w:r w:rsidR="000B0FE2" w:rsidRPr="00206347">
        <w:rPr>
          <w:rFonts w:ascii="霞鹜文楷等宽 GB 屏幕阅读版" w:eastAsia="霞鹜文楷等宽 GB 屏幕阅读版" w:hAnsi="霞鹜文楷等宽 GB 屏幕阅读版" w:hint="eastAsia"/>
          <w:color w:val="EE0000"/>
          <w:sz w:val="24"/>
          <w:szCs w:val="24"/>
        </w:rPr>
        <w:t>已修复</w:t>
      </w:r>
    </w:p>
    <w:p w14:paraId="01F193F7" w14:textId="77777777" w:rsidR="00553D3A" w:rsidRPr="00553D3A" w:rsidRDefault="00553D3A" w:rsidP="008B6D4A">
      <w:pPr>
        <w:pStyle w:val="a9"/>
        <w:numPr>
          <w:ilvl w:val="1"/>
          <w:numId w:val="1"/>
        </w:numPr>
        <w:rPr>
          <w:rFonts w:ascii="霞鹜文楷等宽 GB 屏幕阅读版" w:eastAsia="霞鹜文楷等宽 GB 屏幕阅读版" w:hAnsi="霞鹜文楷等宽 GB 屏幕阅读版"/>
          <w:color w:val="1F497D" w:themeColor="text2"/>
        </w:rPr>
      </w:pPr>
    </w:p>
    <w:p w14:paraId="3E8A8BF8" w14:textId="77777777" w:rsidR="00553D3A" w:rsidRPr="008B6D4A" w:rsidRDefault="00553D3A" w:rsidP="008B6D4A">
      <w:pPr>
        <w:pStyle w:val="a9"/>
        <w:numPr>
          <w:ilvl w:val="1"/>
          <w:numId w:val="1"/>
        </w:numPr>
        <w:rPr>
          <w:rFonts w:ascii="霞鹜文楷等宽 GB 屏幕阅读版" w:eastAsia="霞鹜文楷等宽 GB 屏幕阅读版" w:hAnsi="霞鹜文楷等宽 GB 屏幕阅读版"/>
          <w:color w:val="1F497D" w:themeColor="text2"/>
        </w:rPr>
      </w:pPr>
    </w:p>
    <w:p w14:paraId="723D095D" w14:textId="4AF6B0C2" w:rsidR="00CC2F5F" w:rsidRPr="001A0C31" w:rsidRDefault="00CC2F5F" w:rsidP="001A0C31">
      <w:pPr>
        <w:pStyle w:val="a9"/>
        <w:numPr>
          <w:ilvl w:val="1"/>
          <w:numId w:val="1"/>
        </w:numPr>
        <w:rPr>
          <w:rFonts w:ascii="霞鹜文楷等宽 GB 屏幕阅读版" w:eastAsia="霞鹜文楷等宽 GB 屏幕阅读版" w:hAnsi="霞鹜文楷等宽 GB 屏幕阅读版"/>
          <w:color w:val="1F497D" w:themeColor="text2"/>
        </w:rPr>
      </w:pPr>
    </w:p>
    <w:p w14:paraId="2AE08494" w14:textId="77777777" w:rsidR="00C0552B" w:rsidRPr="00B71828" w:rsidRDefault="00C0552B" w:rsidP="00843A48">
      <w:pPr>
        <w:rPr>
          <w:rFonts w:ascii="霞鹜文楷等宽 GB 屏幕阅读版" w:eastAsia="霞鹜文楷等宽 GB 屏幕阅读版" w:hAnsi="霞鹜文楷等宽 GB 屏幕阅读版"/>
          <w:color w:val="1F497D" w:themeColor="text2"/>
          <w:sz w:val="24"/>
          <w:szCs w:val="24"/>
        </w:rPr>
      </w:pPr>
    </w:p>
    <w:p w14:paraId="5E699E29" w14:textId="7B55CCA5" w:rsidR="00410301" w:rsidRDefault="00410301" w:rsidP="00410301">
      <w:pPr>
        <w:pStyle w:val="a9"/>
        <w:numPr>
          <w:ilvl w:val="0"/>
          <w:numId w:val="1"/>
        </w:numPr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 w:rsidRPr="00DB48E9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设备设置照度传感器启用外控后，未能接收到外控照度值，（实际对应的外控地址和通道是有照度值的）</w:t>
      </w:r>
      <w:r w:rsidR="00C157A2" w:rsidRPr="00C157A2">
        <w:rPr>
          <w:rFonts w:ascii="霞鹜文楷等宽 GB 屏幕阅读版" w:eastAsia="霞鹜文楷等宽 GB 屏幕阅读版" w:hAnsi="霞鹜文楷等宽 GB 屏幕阅读版" w:hint="eastAsia"/>
          <w:color w:val="4F81BD" w:themeColor="accent1"/>
          <w:sz w:val="24"/>
          <w:szCs w:val="24"/>
        </w:rPr>
        <w:t>已修复</w:t>
      </w:r>
    </w:p>
    <w:p w14:paraId="4BC47AD1" w14:textId="44A04690" w:rsidR="006B0525" w:rsidRPr="006B0525" w:rsidRDefault="006B0525" w:rsidP="006B0525">
      <w:pPr>
        <w:pStyle w:val="a9"/>
        <w:ind w:left="360"/>
        <w:rPr>
          <w:rFonts w:ascii="霞鹜文楷等宽 GB 屏幕阅读版" w:eastAsia="霞鹜文楷等宽 GB 屏幕阅读版" w:hAnsi="霞鹜文楷等宽 GB 屏幕阅读版"/>
          <w:color w:val="EE0000"/>
        </w:rPr>
      </w:pPr>
      <w:r w:rsidRPr="006B0525">
        <w:rPr>
          <w:rFonts w:ascii="霞鹜文楷等宽 GB 屏幕阅读版" w:eastAsia="霞鹜文楷等宽 GB 屏幕阅读版" w:hAnsi="霞鹜文楷等宽 GB 屏幕阅读版" w:hint="eastAsia"/>
          <w:color w:val="EE0000"/>
          <w:sz w:val="24"/>
          <w:szCs w:val="24"/>
        </w:rPr>
        <w:t>实际只发了</w:t>
      </w:r>
      <w:r w:rsidRPr="006B0525">
        <w:rPr>
          <w:rFonts w:ascii="霞鹜文楷等宽 GB 屏幕阅读版" w:eastAsia="霞鹜文楷等宽 GB 屏幕阅读版" w:hAnsi="霞鹜文楷等宽 GB 屏幕阅读版"/>
          <w:color w:val="EE0000"/>
        </w:rPr>
        <w:t>"data":{"no":1,"value":2005}</w:t>
      </w:r>
      <w:r w:rsidRPr="006B0525">
        <w:rPr>
          <w:rFonts w:ascii="霞鹜文楷等宽 GB 屏幕阅读版" w:eastAsia="霞鹜文楷等宽 GB 屏幕阅读版" w:hAnsi="霞鹜文楷等宽 GB 屏幕阅读版" w:hint="eastAsia"/>
          <w:color w:val="EE0000"/>
        </w:rPr>
        <w:t>的数据，</w:t>
      </w:r>
      <w:r w:rsidRPr="006B0525">
        <w:rPr>
          <w:rFonts w:ascii="霞鹜文楷等宽 GB 屏幕阅读版" w:eastAsia="霞鹜文楷等宽 GB 屏幕阅读版" w:hAnsi="霞鹜文楷等宽 GB 屏幕阅读版"/>
          <w:color w:val="EE0000"/>
        </w:rPr>
        <w:t>"no":</w:t>
      </w:r>
      <w:r w:rsidRPr="006B0525">
        <w:rPr>
          <w:rFonts w:ascii="霞鹜文楷等宽 GB 屏幕阅读版" w:eastAsia="霞鹜文楷等宽 GB 屏幕阅读版" w:hAnsi="霞鹜文楷等宽 GB 屏幕阅读版" w:hint="eastAsia"/>
          <w:color w:val="EE0000"/>
        </w:rPr>
        <w:t>2/3/4/5没有发送下来，</w:t>
      </w:r>
      <w:r>
        <w:rPr>
          <w:rFonts w:ascii="霞鹜文楷等宽 GB 屏幕阅读版" w:eastAsia="霞鹜文楷等宽 GB 屏幕阅读版" w:hAnsi="霞鹜文楷等宽 GB 屏幕阅读版" w:hint="eastAsia"/>
          <w:color w:val="EE0000"/>
        </w:rPr>
        <w:t>并且主机本身页面没有数据显示</w:t>
      </w:r>
    </w:p>
    <w:p w14:paraId="58D1AD28" w14:textId="0277FC0D" w:rsidR="006B0525" w:rsidRDefault="006B0525" w:rsidP="006B0525">
      <w:pPr>
        <w:pStyle w:val="a9"/>
        <w:ind w:left="360"/>
        <w:rPr>
          <w:rFonts w:ascii="霞鹜文楷等宽 GB 屏幕阅读版" w:eastAsia="霞鹜文楷等宽 GB 屏幕阅读版" w:hAnsi="霞鹜文楷等宽 GB 屏幕阅读版"/>
          <w:color w:val="EE0000"/>
        </w:rPr>
      </w:pPr>
      <w:r w:rsidRPr="006B0525">
        <w:rPr>
          <w:rFonts w:ascii="霞鹜文楷等宽 GB 屏幕阅读版" w:eastAsia="霞鹜文楷等宽 GB 屏幕阅读版" w:hAnsi="霞鹜文楷等宽 GB 屏幕阅读版" w:hint="eastAsia"/>
          <w:color w:val="EE0000"/>
        </w:rPr>
        <w:lastRenderedPageBreak/>
        <w:t>主机发送间隔时间需需要调整2秒间隔，主监控才能识别</w:t>
      </w:r>
    </w:p>
    <w:p w14:paraId="2D7AB446" w14:textId="799B18B9" w:rsidR="001C3CF0" w:rsidRPr="001C3CF0" w:rsidRDefault="009F3032" w:rsidP="006B0525">
      <w:pPr>
        <w:pStyle w:val="a9"/>
        <w:ind w:left="360"/>
        <w:rPr>
          <w:rFonts w:ascii="霞鹜文楷等宽 GB 屏幕阅读版" w:eastAsia="霞鹜文楷等宽 GB 屏幕阅读版" w:hAnsi="霞鹜文楷等宽 GB 屏幕阅读版"/>
          <w:color w:val="4F81BD" w:themeColor="accent1"/>
        </w:rPr>
      </w:pPr>
      <w:r>
        <w:rPr>
          <w:noProof/>
        </w:rPr>
        <w:drawing>
          <wp:inline distT="0" distB="0" distL="0" distR="0" wp14:anchorId="4E106173" wp14:editId="277EA91B">
            <wp:extent cx="5274310" cy="5038725"/>
            <wp:effectExtent l="0" t="0" r="2540" b="9525"/>
            <wp:docPr id="4319834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9834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DA6C1" w14:textId="148998BF" w:rsidR="00C0552B" w:rsidRPr="00C0552B" w:rsidRDefault="009F3032" w:rsidP="00C0552B">
      <w:pPr>
        <w:ind w:left="360"/>
        <w:rPr>
          <w:rFonts w:ascii="霞鹜文楷等宽 GB 屏幕阅读版" w:eastAsia="霞鹜文楷等宽 GB 屏幕阅读版" w:hAnsi="霞鹜文楷等宽 GB 屏幕阅读版"/>
          <w:color w:val="1F497D" w:themeColor="text2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DB58DEE" wp14:editId="03B256BE">
            <wp:extent cx="5274310" cy="4998085"/>
            <wp:effectExtent l="0" t="0" r="2540" b="0"/>
            <wp:docPr id="6171804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1804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9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3C26A" w14:textId="29723FDB" w:rsidR="00EF7E7A" w:rsidRPr="00DB48E9" w:rsidRDefault="00EF7E7A" w:rsidP="00F560CD">
      <w:pPr>
        <w:pStyle w:val="a9"/>
        <w:ind w:left="360"/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</w:p>
    <w:p w14:paraId="567187B0" w14:textId="77777777" w:rsidR="00CE6644" w:rsidRPr="00EF4ECE" w:rsidRDefault="00CE6644" w:rsidP="00EF4ECE">
      <w:pPr>
        <w:rPr>
          <w:rFonts w:ascii="霞鹜文楷等宽 GB 屏幕阅读版" w:eastAsia="霞鹜文楷等宽 GB 屏幕阅读版" w:hAnsi="霞鹜文楷等宽 GB 屏幕阅读版"/>
          <w:color w:val="EE0000"/>
          <w:sz w:val="24"/>
          <w:szCs w:val="24"/>
        </w:rPr>
      </w:pPr>
    </w:p>
    <w:p w14:paraId="3EC7BFF5" w14:textId="27EB898F" w:rsidR="004B7AE6" w:rsidRPr="009F3032" w:rsidRDefault="009F3032" w:rsidP="009F3032">
      <w:pPr>
        <w:pStyle w:val="a9"/>
        <w:numPr>
          <w:ilvl w:val="0"/>
          <w:numId w:val="1"/>
        </w:numPr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 w:rsidRPr="009F3032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设置红外传感器，保存是提示[</w:t>
      </w:r>
      <w:proofErr w:type="spellStart"/>
      <w:r w:rsidRPr="009F3032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Ljava.lang.Integer</w:t>
      </w:r>
      <w:proofErr w:type="spellEnd"/>
      <w:r w:rsidRPr="009F3032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; cannot be cast to [I，并且启用是否启用参数选择后下发的值不变</w:t>
      </w:r>
      <w:r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，（因提示</w:t>
      </w:r>
      <w:r w:rsidRPr="009F3032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Ljava.lang.Integer; cannot be cast to</w:t>
      </w:r>
      <w:r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 xml:space="preserve"> 下发的参数未能验证是否下发成功，）</w:t>
      </w:r>
      <w:r w:rsidR="00C157A2" w:rsidRPr="00C157A2">
        <w:rPr>
          <w:rFonts w:ascii="霞鹜文楷等宽 GB 屏幕阅读版" w:eastAsia="霞鹜文楷等宽 GB 屏幕阅读版" w:hAnsi="霞鹜文楷等宽 GB 屏幕阅读版" w:hint="eastAsia"/>
          <w:color w:val="4F81BD" w:themeColor="accent1"/>
          <w:sz w:val="24"/>
          <w:szCs w:val="24"/>
        </w:rPr>
        <w:t>已修复</w:t>
      </w:r>
    </w:p>
    <w:p w14:paraId="1B103B06" w14:textId="4CA78CF4" w:rsidR="004B7AE6" w:rsidRPr="00DB48E9" w:rsidRDefault="00EF4ECE" w:rsidP="004B7AE6">
      <w:pPr>
        <w:pStyle w:val="a9"/>
        <w:numPr>
          <w:ilvl w:val="0"/>
          <w:numId w:val="1"/>
        </w:numPr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 w:rsidRPr="00EF4ECE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机柜设置-交流开关时序表，</w:t>
      </w:r>
      <w:proofErr w:type="gramStart"/>
      <w:r w:rsidRPr="00EF4ECE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应不能按交流</w:t>
      </w:r>
      <w:proofErr w:type="gramEnd"/>
      <w:r w:rsidRPr="00EF4ECE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开关数量显示，应一直显示8个时序表信息</w:t>
      </w:r>
      <w:r w:rsidR="00C157A2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 xml:space="preserve"> </w:t>
      </w:r>
      <w:r w:rsidR="00C157A2" w:rsidRPr="00C157A2">
        <w:rPr>
          <w:rFonts w:ascii="霞鹜文楷等宽 GB 屏幕阅读版" w:eastAsia="霞鹜文楷等宽 GB 屏幕阅读版" w:hAnsi="霞鹜文楷等宽 GB 屏幕阅读版" w:hint="eastAsia"/>
          <w:color w:val="4F81BD" w:themeColor="accent1"/>
          <w:sz w:val="24"/>
          <w:szCs w:val="24"/>
        </w:rPr>
        <w:t>已修复</w:t>
      </w:r>
    </w:p>
    <w:p w14:paraId="4828A0C5" w14:textId="6898CDB8" w:rsidR="00410301" w:rsidRDefault="0068545C" w:rsidP="00410301">
      <w:pPr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918F9C3" wp14:editId="01CB5D79">
            <wp:extent cx="5274310" cy="2327910"/>
            <wp:effectExtent l="0" t="0" r="2540" b="0"/>
            <wp:docPr id="7218469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8469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3F17B" w14:textId="079406F5" w:rsidR="0068545C" w:rsidRDefault="0068545C" w:rsidP="0068545C">
      <w:pPr>
        <w:pStyle w:val="a9"/>
        <w:numPr>
          <w:ilvl w:val="0"/>
          <w:numId w:val="1"/>
        </w:numPr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 w:rsidRPr="0068545C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时控模式分组选择、红外传感器分组选择、照度传感器分组选择，这三个分组选择中的分组名称未能索引到已设置的名称</w:t>
      </w:r>
      <w:r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。</w:t>
      </w:r>
      <w:r w:rsidR="00E76767" w:rsidRPr="00C157A2">
        <w:rPr>
          <w:rFonts w:ascii="霞鹜文楷等宽 GB 屏幕阅读版" w:eastAsia="霞鹜文楷等宽 GB 屏幕阅读版" w:hAnsi="霞鹜文楷等宽 GB 屏幕阅读版" w:hint="eastAsia"/>
          <w:color w:val="4F81BD" w:themeColor="accent1"/>
          <w:sz w:val="24"/>
          <w:szCs w:val="24"/>
        </w:rPr>
        <w:t>已修复</w:t>
      </w:r>
    </w:p>
    <w:p w14:paraId="7BDF4304" w14:textId="112DFB1E" w:rsidR="00DD1305" w:rsidRPr="00AF4388" w:rsidRDefault="00DD1305" w:rsidP="00AF4388">
      <w:pPr>
        <w:pStyle w:val="a9"/>
        <w:numPr>
          <w:ilvl w:val="0"/>
          <w:numId w:val="1"/>
        </w:numPr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 w:rsidRPr="00DD1305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机柜设置添加回路分组后，回路数还显示为0</w:t>
      </w:r>
      <w:r w:rsidR="00350F5A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，</w:t>
      </w:r>
      <w:r w:rsidR="00350F5A">
        <w:rPr>
          <w:rFonts w:ascii="霞鹜文楷等宽 GB 屏幕阅读版" w:eastAsia="霞鹜文楷等宽 GB 屏幕阅读版" w:hAnsi="霞鹜文楷等宽 GB 屏幕阅读版"/>
          <w:sz w:val="24"/>
          <w:szCs w:val="24"/>
        </w:rPr>
        <w:t xml:space="preserve"> </w:t>
      </w:r>
      <w:r w:rsidR="00AF4388" w:rsidRPr="00C157A2">
        <w:rPr>
          <w:rFonts w:ascii="霞鹜文楷等宽 GB 屏幕阅读版" w:eastAsia="霞鹜文楷等宽 GB 屏幕阅读版" w:hAnsi="霞鹜文楷等宽 GB 屏幕阅读版" w:hint="eastAsia"/>
          <w:color w:val="4F81BD" w:themeColor="accent1"/>
          <w:sz w:val="24"/>
          <w:szCs w:val="24"/>
        </w:rPr>
        <w:t>已修复</w:t>
      </w:r>
    </w:p>
    <w:p w14:paraId="7FAFFBBF" w14:textId="01C5D1F8" w:rsidR="00DD1305" w:rsidRDefault="00DD1305" w:rsidP="00DD1305">
      <w:pPr>
        <w:pStyle w:val="a9"/>
        <w:ind w:left="360"/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>
        <w:rPr>
          <w:noProof/>
        </w:rPr>
        <w:drawing>
          <wp:inline distT="0" distB="0" distL="0" distR="0" wp14:anchorId="1D14D5F6" wp14:editId="582B74F1">
            <wp:extent cx="5274310" cy="3077210"/>
            <wp:effectExtent l="0" t="0" r="2540" b="8890"/>
            <wp:docPr id="2433025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3025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41349" w14:textId="3B042F1E" w:rsidR="00DD1305" w:rsidRPr="00E76767" w:rsidRDefault="0013430B" w:rsidP="0068545C">
      <w:pPr>
        <w:pStyle w:val="a9"/>
        <w:numPr>
          <w:ilvl w:val="0"/>
          <w:numId w:val="1"/>
        </w:numPr>
        <w:rPr>
          <w:rFonts w:ascii="霞鹜文楷等宽 GB 屏幕阅读版" w:eastAsia="霞鹜文楷等宽 GB 屏幕阅读版" w:hAnsi="霞鹜文楷等宽 GB 屏幕阅读版"/>
          <w:color w:val="4F81BD" w:themeColor="accent1"/>
          <w:sz w:val="24"/>
          <w:szCs w:val="24"/>
        </w:rPr>
      </w:pPr>
      <w:r w:rsidRPr="0013430B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照度传感器分组选择后，刷新或者切换页面分组会取消选中</w:t>
      </w:r>
      <w:r w:rsidR="00E76767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 xml:space="preserve"> </w:t>
      </w:r>
      <w:r w:rsidR="00E76767" w:rsidRPr="00E76767">
        <w:rPr>
          <w:rFonts w:ascii="霞鹜文楷等宽 GB 屏幕阅读版" w:eastAsia="霞鹜文楷等宽 GB 屏幕阅读版" w:hAnsi="霞鹜文楷等宽 GB 屏幕阅读版" w:hint="eastAsia"/>
          <w:color w:val="4F81BD" w:themeColor="accent1"/>
          <w:sz w:val="24"/>
          <w:szCs w:val="24"/>
        </w:rPr>
        <w:t>已修复</w:t>
      </w:r>
    </w:p>
    <w:p w14:paraId="3AA30753" w14:textId="7B36E408" w:rsidR="0013430B" w:rsidRDefault="0013430B" w:rsidP="0013430B">
      <w:pPr>
        <w:pStyle w:val="a9"/>
        <w:ind w:left="360"/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3D7113B" wp14:editId="15F768AC">
            <wp:extent cx="5274310" cy="4382770"/>
            <wp:effectExtent l="0" t="0" r="2540" b="0"/>
            <wp:docPr id="9282241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241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8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E2F12" w14:textId="7927BC1C" w:rsidR="0013430B" w:rsidRDefault="0013430B" w:rsidP="0013430B">
      <w:pPr>
        <w:pStyle w:val="a9"/>
        <w:ind w:left="360"/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>
        <w:rPr>
          <w:noProof/>
        </w:rPr>
        <w:drawing>
          <wp:inline distT="0" distB="0" distL="0" distR="0" wp14:anchorId="046864FA" wp14:editId="413CEC67">
            <wp:extent cx="5274310" cy="4033520"/>
            <wp:effectExtent l="0" t="0" r="2540" b="5080"/>
            <wp:docPr id="6495980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5980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3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A64ED" w14:textId="77777777" w:rsidR="00E703EB" w:rsidRPr="00E703EB" w:rsidRDefault="00E703EB" w:rsidP="00E703EB">
      <w:pPr>
        <w:pStyle w:val="a9"/>
        <w:numPr>
          <w:ilvl w:val="0"/>
          <w:numId w:val="1"/>
        </w:numPr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 w:rsidRPr="00E703EB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lastRenderedPageBreak/>
        <w:t>主监控上报请求主题后，主机下发以下参数与之前设置的不一致：</w:t>
      </w:r>
    </w:p>
    <w:p w14:paraId="05DEB72F" w14:textId="66EA5A0F" w:rsidR="00E703EB" w:rsidRPr="00E703EB" w:rsidRDefault="00E703EB" w:rsidP="00E703EB">
      <w:pPr>
        <w:pStyle w:val="a9"/>
        <w:ind w:left="360"/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 w:rsidRPr="00E703EB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1、分组01-09之前配置好的回路，全部清零</w:t>
      </w:r>
      <w:r w:rsidR="003B0BA3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 xml:space="preserve"> </w:t>
      </w:r>
      <w:r w:rsidR="003B0BA3" w:rsidRPr="003B0BA3">
        <w:rPr>
          <w:rFonts w:ascii="霞鹜文楷等宽 GB 屏幕阅读版" w:eastAsia="霞鹜文楷等宽 GB 屏幕阅读版" w:hAnsi="霞鹜文楷等宽 GB 屏幕阅读版" w:hint="eastAsia"/>
          <w:color w:val="4F81BD" w:themeColor="accent1"/>
          <w:sz w:val="24"/>
          <w:szCs w:val="24"/>
        </w:rPr>
        <w:t>已修复</w:t>
      </w:r>
    </w:p>
    <w:p w14:paraId="4C264CE2" w14:textId="11B5DBC5" w:rsidR="00E703EB" w:rsidRPr="00E703EB" w:rsidRDefault="00E703EB" w:rsidP="00E703EB">
      <w:pPr>
        <w:pStyle w:val="a9"/>
        <w:ind w:left="360"/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 w:rsidRPr="00E703EB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2、场景01-10的参数分组选择，亮度、开关全部恢复成最开始设备上传的参数</w:t>
      </w:r>
      <w:r w:rsidR="00D6386D" w:rsidRPr="003B0BA3">
        <w:rPr>
          <w:rFonts w:ascii="霞鹜文楷等宽 GB 屏幕阅读版" w:eastAsia="霞鹜文楷等宽 GB 屏幕阅读版" w:hAnsi="霞鹜文楷等宽 GB 屏幕阅读版" w:hint="eastAsia"/>
          <w:color w:val="4F81BD" w:themeColor="accent1"/>
          <w:sz w:val="24"/>
          <w:szCs w:val="24"/>
        </w:rPr>
        <w:t>已修复</w:t>
      </w:r>
    </w:p>
    <w:p w14:paraId="68A3FC03" w14:textId="12DF3609" w:rsidR="00DD1305" w:rsidRDefault="00E703EB" w:rsidP="00E703EB">
      <w:pPr>
        <w:pStyle w:val="a9"/>
        <w:ind w:left="360"/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 w:rsidRPr="00E703EB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3、普通时控01的参数被普通时控03的参数覆盖并下发到主监控</w:t>
      </w:r>
      <w:r w:rsidR="00D6386D" w:rsidRPr="003B0BA3">
        <w:rPr>
          <w:rFonts w:ascii="霞鹜文楷等宽 GB 屏幕阅读版" w:eastAsia="霞鹜文楷等宽 GB 屏幕阅读版" w:hAnsi="霞鹜文楷等宽 GB 屏幕阅读版" w:hint="eastAsia"/>
          <w:color w:val="4F81BD" w:themeColor="accent1"/>
          <w:sz w:val="24"/>
          <w:szCs w:val="24"/>
        </w:rPr>
        <w:t>已修复</w:t>
      </w:r>
    </w:p>
    <w:p w14:paraId="141ACD72" w14:textId="4214713E" w:rsidR="00DD1305" w:rsidRDefault="00E703EB" w:rsidP="0068545C">
      <w:pPr>
        <w:pStyle w:val="a9"/>
        <w:numPr>
          <w:ilvl w:val="0"/>
          <w:numId w:val="1"/>
        </w:numPr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 w:rsidRPr="00E703EB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控制方式页面设置好以后掉电不能保存</w:t>
      </w:r>
      <w:r w:rsidR="002D71D8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 xml:space="preserve"> </w:t>
      </w:r>
      <w:r w:rsidR="002D71D8" w:rsidRPr="002D71D8">
        <w:rPr>
          <w:rFonts w:ascii="霞鹜文楷等宽 GB 屏幕阅读版" w:eastAsia="霞鹜文楷等宽 GB 屏幕阅读版" w:hAnsi="霞鹜文楷等宽 GB 屏幕阅读版" w:hint="eastAsia"/>
          <w:color w:val="4F81BD" w:themeColor="accent1"/>
          <w:sz w:val="24"/>
          <w:szCs w:val="24"/>
        </w:rPr>
        <w:t>未发现异常</w:t>
      </w:r>
    </w:p>
    <w:p w14:paraId="11C1D062" w14:textId="07D58984" w:rsidR="00E703EB" w:rsidRDefault="00EB2D4C" w:rsidP="00E703EB">
      <w:pPr>
        <w:pStyle w:val="a9"/>
        <w:ind w:left="360"/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>
        <w:rPr>
          <w:noProof/>
        </w:rPr>
        <w:drawing>
          <wp:inline distT="0" distB="0" distL="0" distR="0" wp14:anchorId="2609362A" wp14:editId="1C9A6CA0">
            <wp:extent cx="5274310" cy="3089910"/>
            <wp:effectExtent l="0" t="0" r="2540" b="0"/>
            <wp:docPr id="5926413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6413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26704" w14:textId="5964B6A8" w:rsidR="00E703EB" w:rsidRDefault="0052624F" w:rsidP="0068545C">
      <w:pPr>
        <w:pStyle w:val="a9"/>
        <w:numPr>
          <w:ilvl w:val="0"/>
          <w:numId w:val="1"/>
        </w:numPr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 w:rsidRPr="0052624F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区间照明开关状态未上传至后台</w:t>
      </w:r>
      <w:r w:rsidR="00BE0575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 xml:space="preserve"> </w:t>
      </w:r>
      <w:r w:rsidR="00BE0575" w:rsidRPr="00BE0575">
        <w:rPr>
          <w:rFonts w:ascii="霞鹜文楷等宽 GB 屏幕阅读版" w:eastAsia="霞鹜文楷等宽 GB 屏幕阅读版" w:hAnsi="霞鹜文楷等宽 GB 屏幕阅读版" w:hint="eastAsia"/>
          <w:color w:val="4F81BD" w:themeColor="accent1"/>
          <w:sz w:val="24"/>
          <w:szCs w:val="24"/>
        </w:rPr>
        <w:t>已修复</w:t>
      </w:r>
    </w:p>
    <w:p w14:paraId="60E6B802" w14:textId="7C4DE7E5" w:rsidR="0052624F" w:rsidRDefault="0052624F" w:rsidP="0052624F">
      <w:pPr>
        <w:pStyle w:val="a9"/>
        <w:ind w:left="360"/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3C627A3" wp14:editId="5CB34E68">
            <wp:extent cx="5274310" cy="3490595"/>
            <wp:effectExtent l="0" t="0" r="2540" b="0"/>
            <wp:docPr id="6499601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601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CFB75" w14:textId="1FE903AF" w:rsidR="0052624F" w:rsidRDefault="0017573D" w:rsidP="0068545C">
      <w:pPr>
        <w:pStyle w:val="a9"/>
        <w:numPr>
          <w:ilvl w:val="0"/>
          <w:numId w:val="1"/>
        </w:numPr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 w:rsidRPr="0017573D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后台对时功能异常</w:t>
      </w:r>
      <w:r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，发送</w:t>
      </w:r>
      <w:proofErr w:type="gramStart"/>
      <w:r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对时帧有时候</w:t>
      </w:r>
      <w:proofErr w:type="gramEnd"/>
      <w:r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无返回，主机有返回时未能对时成功</w:t>
      </w:r>
      <w:r w:rsidR="00B00D3D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 xml:space="preserve"> </w:t>
      </w:r>
      <w:r w:rsidR="00B00D3D" w:rsidRPr="004923F3">
        <w:rPr>
          <w:rFonts w:ascii="霞鹜文楷等宽 GB 屏幕阅读版" w:eastAsia="霞鹜文楷等宽 GB 屏幕阅读版" w:hAnsi="霞鹜文楷等宽 GB 屏幕阅读版" w:hint="eastAsia"/>
          <w:color w:val="4F81BD" w:themeColor="accent1"/>
          <w:sz w:val="24"/>
          <w:szCs w:val="24"/>
        </w:rPr>
        <w:t>未发现异常，检查主机是否是远程模式</w:t>
      </w:r>
    </w:p>
    <w:p w14:paraId="2BDCCBB7" w14:textId="79CF1153" w:rsidR="0017573D" w:rsidRPr="00DD1305" w:rsidRDefault="0017573D" w:rsidP="0017573D">
      <w:pPr>
        <w:pStyle w:val="a9"/>
        <w:ind w:left="360"/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>
        <w:rPr>
          <w:noProof/>
        </w:rPr>
        <w:drawing>
          <wp:inline distT="0" distB="0" distL="0" distR="0" wp14:anchorId="17D885C1" wp14:editId="7EB1241D">
            <wp:extent cx="5274310" cy="2940050"/>
            <wp:effectExtent l="0" t="0" r="2540" b="0"/>
            <wp:docPr id="8970765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0765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352F7" w14:textId="77777777" w:rsidR="00DD1305" w:rsidRPr="00DB48E9" w:rsidRDefault="00DD1305" w:rsidP="0068545C">
      <w:pPr>
        <w:pStyle w:val="a9"/>
        <w:numPr>
          <w:ilvl w:val="0"/>
          <w:numId w:val="1"/>
        </w:numPr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</w:p>
    <w:p w14:paraId="76A8CC7D" w14:textId="77777777" w:rsidR="0068545C" w:rsidRPr="0068545C" w:rsidRDefault="0068545C" w:rsidP="00410301">
      <w:pPr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</w:p>
    <w:p w14:paraId="2846B725" w14:textId="77777777" w:rsidR="0068545C" w:rsidRPr="00DB48E9" w:rsidRDefault="0068545C" w:rsidP="00410301">
      <w:pPr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</w:p>
    <w:p w14:paraId="5AB58F15" w14:textId="77777777" w:rsidR="00410301" w:rsidRPr="00DB48E9" w:rsidRDefault="00410301" w:rsidP="00410301">
      <w:pPr>
        <w:pStyle w:val="a9"/>
        <w:ind w:left="360"/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</w:p>
    <w:sectPr w:rsidR="00410301" w:rsidRPr="00DB48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07704" w14:textId="77777777" w:rsidR="00746340" w:rsidRDefault="00746340" w:rsidP="006F2FC4">
      <w:r>
        <w:separator/>
      </w:r>
    </w:p>
  </w:endnote>
  <w:endnote w:type="continuationSeparator" w:id="0">
    <w:p w14:paraId="5EFDAE9E" w14:textId="77777777" w:rsidR="00746340" w:rsidRDefault="00746340" w:rsidP="006F2F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霞鹜文楷等宽 GB 屏幕阅读版">
    <w:altName w:val="微软雅黑"/>
    <w:panose1 w:val="02020509000000000000"/>
    <w:charset w:val="86"/>
    <w:family w:val="modern"/>
    <w:pitch w:val="fixed"/>
    <w:sig w:usb0="E00002FF" w:usb1="7BDFFFFF" w:usb2="04000036" w:usb3="00000000" w:csb0="0014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00EF2" w14:textId="77777777" w:rsidR="00746340" w:rsidRDefault="00746340" w:rsidP="006F2FC4">
      <w:r>
        <w:separator/>
      </w:r>
    </w:p>
  </w:footnote>
  <w:footnote w:type="continuationSeparator" w:id="0">
    <w:p w14:paraId="48EF0FF7" w14:textId="77777777" w:rsidR="00746340" w:rsidRDefault="00746340" w:rsidP="006F2F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34D1"/>
    <w:multiLevelType w:val="hybridMultilevel"/>
    <w:tmpl w:val="DC8C75F8"/>
    <w:lvl w:ilvl="0" w:tplc="059EEF4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373EB808">
      <w:start w:val="1"/>
      <w:numFmt w:val="decimalEnclosedCircle"/>
      <w:lvlText w:val="%2"/>
      <w:lvlJc w:val="left"/>
      <w:pPr>
        <w:ind w:left="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7510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075"/>
    <w:rsid w:val="00012194"/>
    <w:rsid w:val="000128AC"/>
    <w:rsid w:val="0001364B"/>
    <w:rsid w:val="000174E5"/>
    <w:rsid w:val="00031713"/>
    <w:rsid w:val="000330AD"/>
    <w:rsid w:val="00047931"/>
    <w:rsid w:val="0005297B"/>
    <w:rsid w:val="0005672B"/>
    <w:rsid w:val="000570E9"/>
    <w:rsid w:val="00070A66"/>
    <w:rsid w:val="00077E82"/>
    <w:rsid w:val="00081DEB"/>
    <w:rsid w:val="0009639E"/>
    <w:rsid w:val="000B0FE2"/>
    <w:rsid w:val="000D057F"/>
    <w:rsid w:val="0011087D"/>
    <w:rsid w:val="001158FC"/>
    <w:rsid w:val="0012142D"/>
    <w:rsid w:val="0013430B"/>
    <w:rsid w:val="00136993"/>
    <w:rsid w:val="001410F5"/>
    <w:rsid w:val="00145C65"/>
    <w:rsid w:val="00151499"/>
    <w:rsid w:val="00152BF1"/>
    <w:rsid w:val="00152D58"/>
    <w:rsid w:val="001560CE"/>
    <w:rsid w:val="00163743"/>
    <w:rsid w:val="001657DE"/>
    <w:rsid w:val="00167171"/>
    <w:rsid w:val="0017573D"/>
    <w:rsid w:val="00185289"/>
    <w:rsid w:val="0018543B"/>
    <w:rsid w:val="00190202"/>
    <w:rsid w:val="001917B2"/>
    <w:rsid w:val="00192673"/>
    <w:rsid w:val="00196BEA"/>
    <w:rsid w:val="00197320"/>
    <w:rsid w:val="001A0C31"/>
    <w:rsid w:val="001A2D39"/>
    <w:rsid w:val="001B7FB7"/>
    <w:rsid w:val="001C1D1F"/>
    <w:rsid w:val="001C355F"/>
    <w:rsid w:val="001C3CF0"/>
    <w:rsid w:val="001D6D11"/>
    <w:rsid w:val="00200E2E"/>
    <w:rsid w:val="00206347"/>
    <w:rsid w:val="00206406"/>
    <w:rsid w:val="00210665"/>
    <w:rsid w:val="00214372"/>
    <w:rsid w:val="002144A5"/>
    <w:rsid w:val="00216C56"/>
    <w:rsid w:val="00230E62"/>
    <w:rsid w:val="00236B6F"/>
    <w:rsid w:val="00240D6D"/>
    <w:rsid w:val="0024185D"/>
    <w:rsid w:val="002464DC"/>
    <w:rsid w:val="002469FF"/>
    <w:rsid w:val="00263B82"/>
    <w:rsid w:val="00267196"/>
    <w:rsid w:val="00270AD8"/>
    <w:rsid w:val="00280009"/>
    <w:rsid w:val="002958A7"/>
    <w:rsid w:val="00296A58"/>
    <w:rsid w:val="002A4744"/>
    <w:rsid w:val="002B738C"/>
    <w:rsid w:val="002C102D"/>
    <w:rsid w:val="002C2F1E"/>
    <w:rsid w:val="002C7859"/>
    <w:rsid w:val="002D487F"/>
    <w:rsid w:val="002D5445"/>
    <w:rsid w:val="002D71D8"/>
    <w:rsid w:val="002F4875"/>
    <w:rsid w:val="002F69B0"/>
    <w:rsid w:val="0030546E"/>
    <w:rsid w:val="0031184F"/>
    <w:rsid w:val="003144A8"/>
    <w:rsid w:val="0032043C"/>
    <w:rsid w:val="00320940"/>
    <w:rsid w:val="00322209"/>
    <w:rsid w:val="00324A39"/>
    <w:rsid w:val="003328F2"/>
    <w:rsid w:val="00344714"/>
    <w:rsid w:val="00347049"/>
    <w:rsid w:val="00350145"/>
    <w:rsid w:val="00350F5A"/>
    <w:rsid w:val="00360998"/>
    <w:rsid w:val="00362ACB"/>
    <w:rsid w:val="00373E9A"/>
    <w:rsid w:val="00374F12"/>
    <w:rsid w:val="0037770A"/>
    <w:rsid w:val="00383B46"/>
    <w:rsid w:val="00387A36"/>
    <w:rsid w:val="00390D97"/>
    <w:rsid w:val="00396672"/>
    <w:rsid w:val="003B0BA3"/>
    <w:rsid w:val="003C4ACC"/>
    <w:rsid w:val="003C6482"/>
    <w:rsid w:val="003F07B3"/>
    <w:rsid w:val="003F1E0A"/>
    <w:rsid w:val="00405CBF"/>
    <w:rsid w:val="00410301"/>
    <w:rsid w:val="00413995"/>
    <w:rsid w:val="00413DF4"/>
    <w:rsid w:val="0041639F"/>
    <w:rsid w:val="00425874"/>
    <w:rsid w:val="00427C47"/>
    <w:rsid w:val="0043737A"/>
    <w:rsid w:val="00455FD9"/>
    <w:rsid w:val="004643F4"/>
    <w:rsid w:val="00474AE6"/>
    <w:rsid w:val="00485937"/>
    <w:rsid w:val="00485FDA"/>
    <w:rsid w:val="00496257"/>
    <w:rsid w:val="004A11FD"/>
    <w:rsid w:val="004B18B2"/>
    <w:rsid w:val="004B7AE6"/>
    <w:rsid w:val="004D5BA5"/>
    <w:rsid w:val="004F01A5"/>
    <w:rsid w:val="004F688C"/>
    <w:rsid w:val="0050494F"/>
    <w:rsid w:val="005052CB"/>
    <w:rsid w:val="0051428A"/>
    <w:rsid w:val="00514685"/>
    <w:rsid w:val="005202CA"/>
    <w:rsid w:val="0052514E"/>
    <w:rsid w:val="0052624F"/>
    <w:rsid w:val="005267CD"/>
    <w:rsid w:val="00532714"/>
    <w:rsid w:val="00543978"/>
    <w:rsid w:val="00552FAA"/>
    <w:rsid w:val="00553D3A"/>
    <w:rsid w:val="00560012"/>
    <w:rsid w:val="005632EB"/>
    <w:rsid w:val="0057272C"/>
    <w:rsid w:val="00581013"/>
    <w:rsid w:val="005A4383"/>
    <w:rsid w:val="005C031D"/>
    <w:rsid w:val="005D582F"/>
    <w:rsid w:val="005E275E"/>
    <w:rsid w:val="005E3F5F"/>
    <w:rsid w:val="006121A8"/>
    <w:rsid w:val="00617AB8"/>
    <w:rsid w:val="00624D25"/>
    <w:rsid w:val="006544A9"/>
    <w:rsid w:val="006615B0"/>
    <w:rsid w:val="00661ED3"/>
    <w:rsid w:val="0066415F"/>
    <w:rsid w:val="006731AC"/>
    <w:rsid w:val="00680A6A"/>
    <w:rsid w:val="00681214"/>
    <w:rsid w:val="0068545C"/>
    <w:rsid w:val="0069639E"/>
    <w:rsid w:val="00696CF7"/>
    <w:rsid w:val="0069701C"/>
    <w:rsid w:val="006B0525"/>
    <w:rsid w:val="006B1203"/>
    <w:rsid w:val="006B1BB9"/>
    <w:rsid w:val="006C2280"/>
    <w:rsid w:val="006D0D68"/>
    <w:rsid w:val="006D4BEB"/>
    <w:rsid w:val="006E2180"/>
    <w:rsid w:val="006E240A"/>
    <w:rsid w:val="006F0FFF"/>
    <w:rsid w:val="006F2FC4"/>
    <w:rsid w:val="006F68E4"/>
    <w:rsid w:val="00706683"/>
    <w:rsid w:val="00707295"/>
    <w:rsid w:val="007132EC"/>
    <w:rsid w:val="00717432"/>
    <w:rsid w:val="007251C2"/>
    <w:rsid w:val="007258C1"/>
    <w:rsid w:val="00741074"/>
    <w:rsid w:val="00746340"/>
    <w:rsid w:val="00752926"/>
    <w:rsid w:val="00762075"/>
    <w:rsid w:val="007623C2"/>
    <w:rsid w:val="007648F3"/>
    <w:rsid w:val="00773EB4"/>
    <w:rsid w:val="00781D1C"/>
    <w:rsid w:val="00797491"/>
    <w:rsid w:val="007D36FA"/>
    <w:rsid w:val="007D6314"/>
    <w:rsid w:val="007D6FA5"/>
    <w:rsid w:val="007D74AB"/>
    <w:rsid w:val="00804D2B"/>
    <w:rsid w:val="00833891"/>
    <w:rsid w:val="00843A48"/>
    <w:rsid w:val="008767E3"/>
    <w:rsid w:val="00882B3E"/>
    <w:rsid w:val="00886B77"/>
    <w:rsid w:val="00892599"/>
    <w:rsid w:val="008929C1"/>
    <w:rsid w:val="008951B4"/>
    <w:rsid w:val="008961CD"/>
    <w:rsid w:val="008A2049"/>
    <w:rsid w:val="008A263A"/>
    <w:rsid w:val="008A5685"/>
    <w:rsid w:val="008B1446"/>
    <w:rsid w:val="008B6D4A"/>
    <w:rsid w:val="008C71BF"/>
    <w:rsid w:val="008D6F63"/>
    <w:rsid w:val="008E1F98"/>
    <w:rsid w:val="008F665E"/>
    <w:rsid w:val="009015C4"/>
    <w:rsid w:val="0090301B"/>
    <w:rsid w:val="00905D8D"/>
    <w:rsid w:val="00906D13"/>
    <w:rsid w:val="00911103"/>
    <w:rsid w:val="00935787"/>
    <w:rsid w:val="00953FA6"/>
    <w:rsid w:val="00955D06"/>
    <w:rsid w:val="009651B8"/>
    <w:rsid w:val="00987C9F"/>
    <w:rsid w:val="0099318E"/>
    <w:rsid w:val="009A7FC0"/>
    <w:rsid w:val="009B6AE8"/>
    <w:rsid w:val="009C6381"/>
    <w:rsid w:val="009E2F96"/>
    <w:rsid w:val="009E5CB7"/>
    <w:rsid w:val="009F3032"/>
    <w:rsid w:val="009F5F23"/>
    <w:rsid w:val="00A01C03"/>
    <w:rsid w:val="00A0315E"/>
    <w:rsid w:val="00A1379F"/>
    <w:rsid w:val="00A4017B"/>
    <w:rsid w:val="00A42EE8"/>
    <w:rsid w:val="00A44AC5"/>
    <w:rsid w:val="00A46F30"/>
    <w:rsid w:val="00A70672"/>
    <w:rsid w:val="00A7234D"/>
    <w:rsid w:val="00A83155"/>
    <w:rsid w:val="00A85BA6"/>
    <w:rsid w:val="00A92B00"/>
    <w:rsid w:val="00AA2D5E"/>
    <w:rsid w:val="00AB1425"/>
    <w:rsid w:val="00AD0524"/>
    <w:rsid w:val="00AE71FA"/>
    <w:rsid w:val="00AF09F3"/>
    <w:rsid w:val="00AF33A3"/>
    <w:rsid w:val="00AF4388"/>
    <w:rsid w:val="00B00D3D"/>
    <w:rsid w:val="00B0341C"/>
    <w:rsid w:val="00B10D4F"/>
    <w:rsid w:val="00B20A7D"/>
    <w:rsid w:val="00B418B2"/>
    <w:rsid w:val="00B51364"/>
    <w:rsid w:val="00B607D0"/>
    <w:rsid w:val="00B67294"/>
    <w:rsid w:val="00B67941"/>
    <w:rsid w:val="00B7132D"/>
    <w:rsid w:val="00B7156C"/>
    <w:rsid w:val="00B71828"/>
    <w:rsid w:val="00B71D57"/>
    <w:rsid w:val="00B76584"/>
    <w:rsid w:val="00B86048"/>
    <w:rsid w:val="00B979DA"/>
    <w:rsid w:val="00BA71D0"/>
    <w:rsid w:val="00BC7928"/>
    <w:rsid w:val="00BD03A0"/>
    <w:rsid w:val="00BE049E"/>
    <w:rsid w:val="00BE0575"/>
    <w:rsid w:val="00C00207"/>
    <w:rsid w:val="00C00847"/>
    <w:rsid w:val="00C00A60"/>
    <w:rsid w:val="00C02BB4"/>
    <w:rsid w:val="00C0552B"/>
    <w:rsid w:val="00C12BF8"/>
    <w:rsid w:val="00C157A2"/>
    <w:rsid w:val="00C15F5C"/>
    <w:rsid w:val="00C172ED"/>
    <w:rsid w:val="00C30587"/>
    <w:rsid w:val="00C43752"/>
    <w:rsid w:val="00C6172D"/>
    <w:rsid w:val="00C65412"/>
    <w:rsid w:val="00C664CD"/>
    <w:rsid w:val="00C76DB7"/>
    <w:rsid w:val="00C97F6E"/>
    <w:rsid w:val="00CB3CED"/>
    <w:rsid w:val="00CC16FC"/>
    <w:rsid w:val="00CC2F5F"/>
    <w:rsid w:val="00CC6E5D"/>
    <w:rsid w:val="00CD4A4A"/>
    <w:rsid w:val="00CE5B1F"/>
    <w:rsid w:val="00CE6644"/>
    <w:rsid w:val="00CF011A"/>
    <w:rsid w:val="00CF0E68"/>
    <w:rsid w:val="00CF7931"/>
    <w:rsid w:val="00D072C8"/>
    <w:rsid w:val="00D12770"/>
    <w:rsid w:val="00D13144"/>
    <w:rsid w:val="00D33D0B"/>
    <w:rsid w:val="00D34949"/>
    <w:rsid w:val="00D6386D"/>
    <w:rsid w:val="00D72311"/>
    <w:rsid w:val="00D728C0"/>
    <w:rsid w:val="00D72A5D"/>
    <w:rsid w:val="00D80C56"/>
    <w:rsid w:val="00D8553D"/>
    <w:rsid w:val="00DB48E9"/>
    <w:rsid w:val="00DB67BC"/>
    <w:rsid w:val="00DC09F5"/>
    <w:rsid w:val="00DC1483"/>
    <w:rsid w:val="00DD1305"/>
    <w:rsid w:val="00DE4FFC"/>
    <w:rsid w:val="00E210BA"/>
    <w:rsid w:val="00E2259E"/>
    <w:rsid w:val="00E23F17"/>
    <w:rsid w:val="00E3334C"/>
    <w:rsid w:val="00E54C32"/>
    <w:rsid w:val="00E613EA"/>
    <w:rsid w:val="00E703EB"/>
    <w:rsid w:val="00E70D33"/>
    <w:rsid w:val="00E76767"/>
    <w:rsid w:val="00E77511"/>
    <w:rsid w:val="00E81290"/>
    <w:rsid w:val="00E853ED"/>
    <w:rsid w:val="00EB0037"/>
    <w:rsid w:val="00EB2D4C"/>
    <w:rsid w:val="00EC42E7"/>
    <w:rsid w:val="00ED0000"/>
    <w:rsid w:val="00ED4495"/>
    <w:rsid w:val="00EE0CB7"/>
    <w:rsid w:val="00EF4ECE"/>
    <w:rsid w:val="00EF7E7A"/>
    <w:rsid w:val="00F04D71"/>
    <w:rsid w:val="00F05E2D"/>
    <w:rsid w:val="00F155A5"/>
    <w:rsid w:val="00F16FE3"/>
    <w:rsid w:val="00F26ACB"/>
    <w:rsid w:val="00F30BCB"/>
    <w:rsid w:val="00F413C1"/>
    <w:rsid w:val="00F53D98"/>
    <w:rsid w:val="00F560CD"/>
    <w:rsid w:val="00F56B44"/>
    <w:rsid w:val="00F57579"/>
    <w:rsid w:val="00F6227A"/>
    <w:rsid w:val="00F900CE"/>
    <w:rsid w:val="00F94017"/>
    <w:rsid w:val="00F96EB2"/>
    <w:rsid w:val="00FA7D74"/>
    <w:rsid w:val="00FB6C32"/>
    <w:rsid w:val="00FC0D24"/>
    <w:rsid w:val="00FD4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604E6F"/>
  <w15:chartTrackingRefBased/>
  <w15:docId w15:val="{C2417D5D-D8B2-4DB4-BBC5-42C3CF4DA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6207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2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20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2075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2075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2075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207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207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207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62075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6207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6207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62075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62075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62075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6207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6207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6207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6207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62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207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620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20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620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20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62075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6207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62075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762075"/>
    <w:rPr>
      <w:b/>
      <w:bCs/>
      <w:smallCaps/>
      <w:color w:val="365F9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F2FC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F2FC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F2FC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F2FC4"/>
    <w:rPr>
      <w:sz w:val="18"/>
      <w:szCs w:val="18"/>
    </w:rPr>
  </w:style>
  <w:style w:type="paragraph" w:customStyle="1" w:styleId="left-info">
    <w:name w:val="left-info"/>
    <w:basedOn w:val="a"/>
    <w:rsid w:val="006F2FC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topic">
    <w:name w:val="topic"/>
    <w:basedOn w:val="a0"/>
    <w:rsid w:val="006F2FC4"/>
  </w:style>
  <w:style w:type="character" w:customStyle="1" w:styleId="qos">
    <w:name w:val="qos"/>
    <w:basedOn w:val="a0"/>
    <w:rsid w:val="006F2FC4"/>
  </w:style>
  <w:style w:type="paragraph" w:styleId="HTML">
    <w:name w:val="HTML Preformatted"/>
    <w:basedOn w:val="a"/>
    <w:link w:val="HTML0"/>
    <w:uiPriority w:val="99"/>
    <w:semiHidden/>
    <w:unhideWhenUsed/>
    <w:rsid w:val="006F2FC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6F2FC4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54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8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25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39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11</Pages>
  <Words>772</Words>
  <Characters>850</Characters>
  <Application>Microsoft Office Word</Application>
  <DocSecurity>0</DocSecurity>
  <Lines>40</Lines>
  <Paragraphs>38</Paragraphs>
  <ScaleCrop>false</ScaleCrop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Huiyeda</dc:creator>
  <cp:keywords/>
  <dc:description/>
  <cp:lastModifiedBy>カメ ア</cp:lastModifiedBy>
  <cp:revision>4</cp:revision>
  <dcterms:created xsi:type="dcterms:W3CDTF">2025-07-24T07:39:00Z</dcterms:created>
  <dcterms:modified xsi:type="dcterms:W3CDTF">2025-07-24T08:13:00Z</dcterms:modified>
</cp:coreProperties>
</file>