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8BC61" w14:textId="6A8CAF6D" w:rsidR="00642F40" w:rsidRPr="0086534F" w:rsidRDefault="0086534F" w:rsidP="0086534F">
      <w:pPr>
        <w:jc w:val="center"/>
        <w:rPr>
          <w:rFonts w:ascii="Times New Roman" w:hAnsi="Times New Roman" w:cs="Times New Roman"/>
          <w:sz w:val="46"/>
          <w:szCs w:val="46"/>
        </w:rPr>
      </w:pPr>
      <w:r w:rsidRPr="0086534F">
        <w:rPr>
          <w:rFonts w:ascii="Times New Roman" w:hAnsi="Times New Roman" w:cs="Times New Roman"/>
          <w:sz w:val="46"/>
          <w:szCs w:val="46"/>
        </w:rPr>
        <w:t xml:space="preserve">Case study on predicting credit rating by machine learning </w:t>
      </w:r>
      <w:proofErr w:type="gramStart"/>
      <w:r w:rsidRPr="0086534F">
        <w:rPr>
          <w:rFonts w:ascii="Times New Roman" w:hAnsi="Times New Roman" w:cs="Times New Roman"/>
          <w:sz w:val="46"/>
          <w:szCs w:val="46"/>
        </w:rPr>
        <w:t>techniques</w:t>
      </w:r>
      <w:proofErr w:type="gramEnd"/>
    </w:p>
    <w:p w14:paraId="3BD1CCE8" w14:textId="02FA81F2" w:rsidR="0086534F" w:rsidRDefault="0086534F" w:rsidP="0086534F">
      <w:pPr>
        <w:jc w:val="center"/>
        <w:rPr>
          <w:rFonts w:ascii="Times New Roman" w:hAnsi="Times New Roman" w:cs="Times New Roman"/>
          <w:sz w:val="40"/>
          <w:szCs w:val="40"/>
        </w:rPr>
      </w:pPr>
      <w:proofErr w:type="spellStart"/>
      <w:r w:rsidRPr="0086534F">
        <w:rPr>
          <w:rFonts w:ascii="Times New Roman" w:hAnsi="Times New Roman" w:cs="Times New Roman"/>
          <w:sz w:val="40"/>
          <w:szCs w:val="40"/>
        </w:rPr>
        <w:t>Ruilong</w:t>
      </w:r>
      <w:proofErr w:type="spellEnd"/>
      <w:r w:rsidRPr="0086534F">
        <w:rPr>
          <w:rFonts w:ascii="Times New Roman" w:hAnsi="Times New Roman" w:cs="Times New Roman"/>
          <w:sz w:val="40"/>
          <w:szCs w:val="40"/>
        </w:rPr>
        <w:t xml:space="preserve"> Li; </w:t>
      </w:r>
      <w:proofErr w:type="spellStart"/>
      <w:r w:rsidRPr="0086534F">
        <w:rPr>
          <w:rFonts w:ascii="Times New Roman" w:hAnsi="Times New Roman" w:cs="Times New Roman"/>
          <w:sz w:val="40"/>
          <w:szCs w:val="40"/>
        </w:rPr>
        <w:t>Kaiyang</w:t>
      </w:r>
      <w:proofErr w:type="spellEnd"/>
      <w:r w:rsidRPr="0086534F">
        <w:rPr>
          <w:rFonts w:ascii="Times New Roman" w:hAnsi="Times New Roman" w:cs="Times New Roman"/>
          <w:sz w:val="40"/>
          <w:szCs w:val="40"/>
        </w:rPr>
        <w:t xml:space="preserve"> Deng</w:t>
      </w:r>
    </w:p>
    <w:p w14:paraId="7C5A319D" w14:textId="45C0A685" w:rsidR="0086534F" w:rsidRDefault="0086534F" w:rsidP="0086534F">
      <w:pPr>
        <w:jc w:val="left"/>
        <w:rPr>
          <w:rFonts w:ascii="Times New Roman" w:hAnsi="Times New Roman" w:cs="Times New Roman"/>
          <w:sz w:val="24"/>
        </w:rPr>
      </w:pPr>
    </w:p>
    <w:p w14:paraId="2E8F9647" w14:textId="652669AB" w:rsidR="0086534F" w:rsidRDefault="0086534F" w:rsidP="0086534F">
      <w:pPr>
        <w:jc w:val="left"/>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bstract:</w:t>
      </w:r>
    </w:p>
    <w:p w14:paraId="4DCEBE05" w14:textId="7AA7C7C9" w:rsidR="0086534F" w:rsidRDefault="0086534F" w:rsidP="0086534F">
      <w:pPr>
        <w:jc w:val="left"/>
        <w:rPr>
          <w:rFonts w:ascii="Times New Roman" w:hAnsi="Times New Roman" w:cs="Times New Roman"/>
          <w:sz w:val="24"/>
        </w:rPr>
      </w:pPr>
    </w:p>
    <w:p w14:paraId="044506CA" w14:textId="00F5915B" w:rsidR="0086534F" w:rsidRDefault="0086534F" w:rsidP="0086534F">
      <w:pPr>
        <w:jc w:val="left"/>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 xml:space="preserve">redit rating analysis is always an important topic in corporate finance given its implication in investment and regulation. In comparison with traditional econometric model which focus more on revealing the correlation, recently developed machine learning method achieved a better performance. This paper introduced method of random forest, naïve bayes, SVM and other machine learning method in </w:t>
      </w:r>
      <w:r w:rsidR="004009FD">
        <w:rPr>
          <w:rFonts w:ascii="Times New Roman" w:hAnsi="Times New Roman" w:cs="Times New Roman"/>
          <w:sz w:val="24"/>
        </w:rPr>
        <w:t>predict S&amp;P credit rating with commonly used financial data from CRSP database. We used logistic model with accuracy rate around 60% as benchmark and our best tuned model reached an accuracy of 80%.</w:t>
      </w:r>
    </w:p>
    <w:p w14:paraId="67C6F1A2" w14:textId="77777777" w:rsidR="00710FD1" w:rsidRDefault="00710FD1" w:rsidP="0086534F">
      <w:pPr>
        <w:jc w:val="left"/>
        <w:rPr>
          <w:rFonts w:ascii="Times New Roman" w:hAnsi="Times New Roman" w:cs="Times New Roman"/>
          <w:sz w:val="24"/>
        </w:rPr>
      </w:pPr>
    </w:p>
    <w:p w14:paraId="278F3964" w14:textId="7E13D85E" w:rsidR="00710FD1" w:rsidRDefault="00710FD1" w:rsidP="0086534F">
      <w:pPr>
        <w:jc w:val="left"/>
        <w:rPr>
          <w:rFonts w:ascii="Times New Roman" w:hAnsi="Times New Roman" w:cs="Times New Roman"/>
          <w:sz w:val="24"/>
        </w:rPr>
      </w:pPr>
      <w:r>
        <w:rPr>
          <w:rFonts w:ascii="Times New Roman" w:hAnsi="Times New Roman" w:cs="Times New Roman"/>
          <w:sz w:val="24"/>
        </w:rPr>
        <w:t xml:space="preserve">Literature </w:t>
      </w:r>
      <w:proofErr w:type="spellStart"/>
      <w:r>
        <w:rPr>
          <w:rFonts w:ascii="Times New Roman" w:hAnsi="Times New Roman" w:cs="Times New Roman"/>
          <w:sz w:val="24"/>
        </w:rPr>
        <w:t>Rview</w:t>
      </w:r>
      <w:proofErr w:type="spellEnd"/>
      <w:r>
        <w:rPr>
          <w:rFonts w:ascii="Times New Roman" w:hAnsi="Times New Roman" w:cs="Times New Roman"/>
          <w:sz w:val="24"/>
        </w:rPr>
        <w:t>:</w:t>
      </w:r>
      <w:r w:rsidR="00A61F9F">
        <w:rPr>
          <w:rFonts w:ascii="Times New Roman" w:hAnsi="Times New Roman" w:cs="Times New Roman"/>
          <w:sz w:val="24"/>
        </w:rPr>
        <w:t xml:space="preserve"> </w:t>
      </w:r>
    </w:p>
    <w:p w14:paraId="46169ADF" w14:textId="77777777" w:rsidR="00A61F9F" w:rsidRDefault="00A61F9F" w:rsidP="0086534F">
      <w:pPr>
        <w:jc w:val="left"/>
        <w:rPr>
          <w:rFonts w:ascii="Times New Roman" w:hAnsi="Times New Roman" w:cs="Times New Roman"/>
          <w:sz w:val="24"/>
        </w:rPr>
      </w:pPr>
    </w:p>
    <w:p w14:paraId="5CA1B41D" w14:textId="77777777" w:rsidR="00474920" w:rsidRDefault="00FC049D" w:rsidP="0086534F">
      <w:pPr>
        <w:jc w:val="left"/>
        <w:rPr>
          <w:rFonts w:ascii="Times New Roman" w:hAnsi="Times New Roman" w:cs="Times New Roman"/>
          <w:sz w:val="24"/>
        </w:rPr>
      </w:pPr>
      <w:r>
        <w:rPr>
          <w:rFonts w:ascii="Times New Roman" w:hAnsi="Times New Roman" w:cs="Times New Roman"/>
          <w:sz w:val="24"/>
        </w:rPr>
        <w:t xml:space="preserve">There has been research relatively rich in finding the determinant of credit rating, and they </w:t>
      </w:r>
      <w:proofErr w:type="gramStart"/>
      <w:r>
        <w:rPr>
          <w:rFonts w:ascii="Times New Roman" w:hAnsi="Times New Roman" w:cs="Times New Roman"/>
          <w:sz w:val="24"/>
        </w:rPr>
        <w:t>provides</w:t>
      </w:r>
      <w:proofErr w:type="gramEnd"/>
      <w:r>
        <w:rPr>
          <w:rFonts w:ascii="Times New Roman" w:hAnsi="Times New Roman" w:cs="Times New Roman"/>
          <w:sz w:val="24"/>
        </w:rPr>
        <w:t xml:space="preserve"> benchmarks for selection of features. </w:t>
      </w:r>
    </w:p>
    <w:p w14:paraId="69D10DD1" w14:textId="77777777" w:rsidR="00474920" w:rsidRDefault="00474920" w:rsidP="0086534F">
      <w:pPr>
        <w:jc w:val="left"/>
        <w:rPr>
          <w:rFonts w:ascii="Times New Roman" w:hAnsi="Times New Roman" w:cs="Times New Roman"/>
          <w:sz w:val="24"/>
        </w:rPr>
      </w:pPr>
    </w:p>
    <w:p w14:paraId="540A2C75" w14:textId="591EEB74" w:rsidR="00BA7841" w:rsidRDefault="00CC6FB6" w:rsidP="0086534F">
      <w:pPr>
        <w:jc w:val="left"/>
        <w:rPr>
          <w:rFonts w:ascii="Times New Roman" w:hAnsi="Times New Roman" w:cs="Times New Roman"/>
          <w:sz w:val="24"/>
        </w:rPr>
      </w:pPr>
      <w:r>
        <w:rPr>
          <w:rFonts w:ascii="Times New Roman" w:hAnsi="Times New Roman" w:cs="Times New Roman"/>
          <w:sz w:val="24"/>
        </w:rPr>
        <w:t xml:space="preserve">Financial leverage is always considered one of the most influential </w:t>
      </w:r>
      <w:r w:rsidR="00474920">
        <w:rPr>
          <w:rFonts w:ascii="Times New Roman" w:hAnsi="Times New Roman" w:cs="Times New Roman"/>
          <w:sz w:val="24"/>
        </w:rPr>
        <w:t>features</w:t>
      </w:r>
      <w:r>
        <w:rPr>
          <w:rFonts w:ascii="Times New Roman" w:hAnsi="Times New Roman" w:cs="Times New Roman"/>
          <w:sz w:val="24"/>
        </w:rPr>
        <w:t xml:space="preserve"> to </w:t>
      </w:r>
      <w:r w:rsidR="00474920">
        <w:rPr>
          <w:rFonts w:ascii="Times New Roman" w:hAnsi="Times New Roman" w:cs="Times New Roman"/>
          <w:sz w:val="24"/>
        </w:rPr>
        <w:t xml:space="preserve">credit rating. </w:t>
      </w:r>
      <w:r w:rsidR="00040260">
        <w:rPr>
          <w:rFonts w:ascii="Times New Roman" w:hAnsi="Times New Roman" w:cs="Times New Roman"/>
          <w:sz w:val="24"/>
        </w:rPr>
        <w:t>Jensen (1969)</w:t>
      </w:r>
      <w:r w:rsidR="00DE3CBC">
        <w:rPr>
          <w:rFonts w:ascii="Times New Roman" w:hAnsi="Times New Roman" w:cs="Times New Roman"/>
          <w:sz w:val="24"/>
        </w:rPr>
        <w:t xml:space="preserve"> suggested </w:t>
      </w:r>
      <w:r w:rsidR="00A345CF">
        <w:rPr>
          <w:rFonts w:ascii="Times New Roman" w:hAnsi="Times New Roman" w:cs="Times New Roman"/>
          <w:sz w:val="24"/>
        </w:rPr>
        <w:t xml:space="preserve">it would be </w:t>
      </w:r>
      <w:r w:rsidR="007F46B6">
        <w:rPr>
          <w:rFonts w:ascii="Times New Roman" w:hAnsi="Times New Roman" w:cs="Times New Roman"/>
          <w:sz w:val="24"/>
        </w:rPr>
        <w:t xml:space="preserve">a positive attribute for </w:t>
      </w:r>
      <w:proofErr w:type="spellStart"/>
      <w:proofErr w:type="gramStart"/>
      <w:r w:rsidR="007F46B6">
        <w:rPr>
          <w:rFonts w:ascii="Times New Roman" w:hAnsi="Times New Roman" w:cs="Times New Roman"/>
          <w:sz w:val="24"/>
        </w:rPr>
        <w:t>a</w:t>
      </w:r>
      <w:proofErr w:type="spellEnd"/>
      <w:proofErr w:type="gramEnd"/>
      <w:r w:rsidR="007F46B6">
        <w:rPr>
          <w:rFonts w:ascii="Times New Roman" w:hAnsi="Times New Roman" w:cs="Times New Roman"/>
          <w:sz w:val="24"/>
        </w:rPr>
        <w:t xml:space="preserve"> issuer to have high financial ratio as it indicates </w:t>
      </w:r>
      <w:r w:rsidR="00FF36D5">
        <w:rPr>
          <w:rFonts w:ascii="Times New Roman" w:hAnsi="Times New Roman" w:cs="Times New Roman"/>
          <w:sz w:val="24"/>
        </w:rPr>
        <w:t>the manager tried to utilize all assets to generate cash flow.</w:t>
      </w:r>
      <w:r w:rsidR="000A5F77">
        <w:rPr>
          <w:rFonts w:ascii="Times New Roman" w:hAnsi="Times New Roman" w:cs="Times New Roman"/>
          <w:sz w:val="24"/>
        </w:rPr>
        <w:t xml:space="preserve"> While the rest study</w:t>
      </w:r>
      <w:r w:rsidR="00474920">
        <w:rPr>
          <w:rFonts w:ascii="Times New Roman" w:hAnsi="Times New Roman" w:cs="Times New Roman"/>
          <w:sz w:val="24"/>
        </w:rPr>
        <w:t xml:space="preserve"> </w:t>
      </w:r>
      <w:r w:rsidR="00887318">
        <w:rPr>
          <w:rFonts w:ascii="Times New Roman" w:hAnsi="Times New Roman" w:cs="Times New Roman"/>
          <w:sz w:val="24"/>
        </w:rPr>
        <w:t>(</w:t>
      </w:r>
      <w:proofErr w:type="spellStart"/>
      <w:r w:rsidR="00887318">
        <w:rPr>
          <w:rFonts w:ascii="Times New Roman" w:hAnsi="Times New Roman" w:cs="Times New Roman"/>
          <w:sz w:val="24"/>
        </w:rPr>
        <w:t>Brotman</w:t>
      </w:r>
      <w:proofErr w:type="spellEnd"/>
      <w:r w:rsidR="00887318">
        <w:rPr>
          <w:rFonts w:ascii="Times New Roman" w:hAnsi="Times New Roman" w:cs="Times New Roman"/>
          <w:sz w:val="24"/>
        </w:rPr>
        <w:t>, 1989)</w:t>
      </w:r>
      <w:r w:rsidR="000A5F77">
        <w:rPr>
          <w:rFonts w:ascii="Times New Roman" w:hAnsi="Times New Roman" w:cs="Times New Roman"/>
          <w:sz w:val="24"/>
        </w:rPr>
        <w:t xml:space="preserve"> find that </w:t>
      </w:r>
      <w:r w:rsidR="00887318">
        <w:rPr>
          <w:rFonts w:ascii="Times New Roman" w:hAnsi="Times New Roman" w:cs="Times New Roman"/>
          <w:sz w:val="24"/>
        </w:rPr>
        <w:t xml:space="preserve">it would have </w:t>
      </w:r>
      <w:r>
        <w:rPr>
          <w:rFonts w:ascii="Times New Roman" w:hAnsi="Times New Roman" w:cs="Times New Roman"/>
          <w:sz w:val="24"/>
        </w:rPr>
        <w:t>negative impact</w:t>
      </w:r>
      <w:r w:rsidR="00A27FD8">
        <w:rPr>
          <w:rFonts w:ascii="Times New Roman" w:hAnsi="Times New Roman" w:cs="Times New Roman"/>
          <w:sz w:val="24"/>
        </w:rPr>
        <w:t xml:space="preserve"> as it introduced risk</w:t>
      </w:r>
      <w:r>
        <w:rPr>
          <w:rFonts w:ascii="Times New Roman" w:hAnsi="Times New Roman" w:cs="Times New Roman"/>
          <w:sz w:val="24"/>
        </w:rPr>
        <w:t>.</w:t>
      </w:r>
      <w:r w:rsidR="008D2D7F">
        <w:rPr>
          <w:rFonts w:ascii="Times New Roman" w:hAnsi="Times New Roman" w:cs="Times New Roman"/>
          <w:sz w:val="24"/>
        </w:rPr>
        <w:t xml:space="preserve"> Another important factor is profitability as it </w:t>
      </w:r>
      <w:r w:rsidR="00F22102">
        <w:rPr>
          <w:rFonts w:ascii="Times New Roman" w:hAnsi="Times New Roman" w:cs="Times New Roman"/>
          <w:sz w:val="24"/>
        </w:rPr>
        <w:t xml:space="preserve">reveals issuers’ ability to </w:t>
      </w:r>
      <w:r w:rsidR="001F2B3B">
        <w:rPr>
          <w:rFonts w:ascii="Times New Roman" w:hAnsi="Times New Roman" w:cs="Times New Roman"/>
          <w:sz w:val="24"/>
        </w:rPr>
        <w:t>generate cash flow (Fort et al., 1997). Additionally</w:t>
      </w:r>
      <w:r w:rsidR="007631FD">
        <w:rPr>
          <w:rFonts w:ascii="Times New Roman" w:hAnsi="Times New Roman" w:cs="Times New Roman"/>
          <w:sz w:val="24"/>
        </w:rPr>
        <w:t xml:space="preserve">, </w:t>
      </w:r>
      <w:r w:rsidR="00475707">
        <w:rPr>
          <w:rFonts w:ascii="Times New Roman" w:hAnsi="Times New Roman" w:cs="Times New Roman"/>
          <w:sz w:val="24"/>
        </w:rPr>
        <w:t xml:space="preserve">liquidity plays a crucial role in determining credit rating as it shows the issuer’s </w:t>
      </w:r>
      <w:r w:rsidR="001042AA">
        <w:rPr>
          <w:rFonts w:ascii="Times New Roman" w:hAnsi="Times New Roman" w:cs="Times New Roman"/>
          <w:sz w:val="24"/>
        </w:rPr>
        <w:t xml:space="preserve">ability to hedge from </w:t>
      </w:r>
      <w:proofErr w:type="gramStart"/>
      <w:r w:rsidR="001042AA">
        <w:rPr>
          <w:rFonts w:ascii="Times New Roman" w:hAnsi="Times New Roman" w:cs="Times New Roman"/>
          <w:sz w:val="24"/>
        </w:rPr>
        <w:t>ri</w:t>
      </w:r>
      <w:r w:rsidR="00BA7841">
        <w:rPr>
          <w:rFonts w:ascii="Times New Roman" w:hAnsi="Times New Roman" w:cs="Times New Roman"/>
          <w:sz w:val="24"/>
        </w:rPr>
        <w:t>s</w:t>
      </w:r>
      <w:r w:rsidR="001042AA">
        <w:rPr>
          <w:rFonts w:ascii="Times New Roman" w:hAnsi="Times New Roman" w:cs="Times New Roman"/>
          <w:sz w:val="24"/>
        </w:rPr>
        <w:t>k(</w:t>
      </w:r>
      <w:proofErr w:type="spellStart"/>
      <w:proofErr w:type="gramEnd"/>
      <w:r w:rsidR="00BA7841">
        <w:rPr>
          <w:rFonts w:ascii="Times New Roman" w:hAnsi="Times New Roman" w:cs="Times New Roman"/>
          <w:sz w:val="24"/>
        </w:rPr>
        <w:t>Borde</w:t>
      </w:r>
      <w:proofErr w:type="spellEnd"/>
      <w:r w:rsidR="00BA7841">
        <w:rPr>
          <w:rFonts w:ascii="Times New Roman" w:hAnsi="Times New Roman" w:cs="Times New Roman"/>
          <w:sz w:val="24"/>
        </w:rPr>
        <w:t xml:space="preserve"> et al., 1994</w:t>
      </w:r>
      <w:r w:rsidR="001042AA">
        <w:rPr>
          <w:rFonts w:ascii="Times New Roman" w:hAnsi="Times New Roman" w:cs="Times New Roman"/>
          <w:sz w:val="24"/>
        </w:rPr>
        <w:t>)</w:t>
      </w:r>
      <w:r w:rsidR="00BA7841">
        <w:rPr>
          <w:rFonts w:ascii="Times New Roman" w:hAnsi="Times New Roman" w:cs="Times New Roman"/>
          <w:sz w:val="24"/>
        </w:rPr>
        <w:t>.</w:t>
      </w:r>
      <w:r w:rsidR="00BA7841">
        <w:rPr>
          <w:rFonts w:ascii="Times New Roman" w:hAnsi="Times New Roman" w:cs="Times New Roman" w:hint="eastAsia"/>
          <w:sz w:val="24"/>
        </w:rPr>
        <w:t xml:space="preserve"> </w:t>
      </w:r>
      <w:r w:rsidR="00BA7841">
        <w:rPr>
          <w:rFonts w:ascii="Times New Roman" w:hAnsi="Times New Roman" w:cs="Times New Roman"/>
          <w:sz w:val="24"/>
        </w:rPr>
        <w:t>Therefore, the way we found features would primarily covering three above aspects.</w:t>
      </w:r>
    </w:p>
    <w:p w14:paraId="1298CDA9" w14:textId="77777777" w:rsidR="00BA7841" w:rsidRDefault="00BA7841" w:rsidP="0086534F">
      <w:pPr>
        <w:jc w:val="left"/>
        <w:rPr>
          <w:rFonts w:ascii="Times New Roman" w:hAnsi="Times New Roman" w:cs="Times New Roman"/>
          <w:sz w:val="24"/>
        </w:rPr>
      </w:pPr>
    </w:p>
    <w:p w14:paraId="7CC9566D" w14:textId="4496342E" w:rsidR="00BA7841" w:rsidRDefault="00F16716" w:rsidP="0086534F">
      <w:pPr>
        <w:jc w:val="left"/>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sz w:val="24"/>
        </w:rPr>
        <w:t>ata:</w:t>
      </w:r>
    </w:p>
    <w:p w14:paraId="6B1F5E05" w14:textId="77777777" w:rsidR="00F16716" w:rsidRDefault="00F16716" w:rsidP="0086534F">
      <w:pPr>
        <w:jc w:val="left"/>
        <w:rPr>
          <w:rFonts w:ascii="Times New Roman" w:hAnsi="Times New Roman" w:cs="Times New Roman"/>
          <w:sz w:val="24"/>
        </w:rPr>
      </w:pPr>
    </w:p>
    <w:p w14:paraId="32445A15" w14:textId="317E7317" w:rsidR="00682559" w:rsidRPr="00682559" w:rsidRDefault="00682559" w:rsidP="00682559">
      <w:pPr>
        <w:jc w:val="left"/>
        <w:rPr>
          <w:rFonts w:ascii="Times New Roman" w:hAnsi="Times New Roman" w:cs="Times New Roman"/>
          <w:sz w:val="24"/>
        </w:rPr>
      </w:pPr>
      <w:r w:rsidRPr="00682559">
        <w:rPr>
          <w:rFonts w:ascii="Times New Roman" w:hAnsi="Times New Roman" w:cs="Times New Roman"/>
          <w:sz w:val="24"/>
        </w:rPr>
        <w:t xml:space="preserve">For financial data: Wharton Research Data </w:t>
      </w:r>
      <w:proofErr w:type="gramStart"/>
      <w:r w:rsidRPr="00682559">
        <w:rPr>
          <w:rFonts w:ascii="Times New Roman" w:hAnsi="Times New Roman" w:cs="Times New Roman"/>
          <w:sz w:val="24"/>
        </w:rPr>
        <w:t>Service(</w:t>
      </w:r>
      <w:proofErr w:type="gramEnd"/>
      <w:r w:rsidRPr="00682559">
        <w:rPr>
          <w:rFonts w:ascii="Times New Roman" w:hAnsi="Times New Roman" w:cs="Times New Roman"/>
          <w:sz w:val="24"/>
        </w:rPr>
        <w:t xml:space="preserve">WRDS) is a globally accessed service that provides researchers access to 600+data. Here we will use </w:t>
      </w:r>
      <w:proofErr w:type="spellStart"/>
      <w:r w:rsidRPr="00682559">
        <w:rPr>
          <w:rFonts w:ascii="Times New Roman" w:hAnsi="Times New Roman" w:cs="Times New Roman"/>
          <w:sz w:val="24"/>
        </w:rPr>
        <w:t>Compustat</w:t>
      </w:r>
      <w:proofErr w:type="spellEnd"/>
      <w:r w:rsidRPr="00682559">
        <w:rPr>
          <w:rFonts w:ascii="Times New Roman" w:hAnsi="Times New Roman" w:cs="Times New Roman"/>
          <w:sz w:val="24"/>
        </w:rPr>
        <w:t xml:space="preserve"> annual data and S&amp;P rating data. They are mainly used to find the numeric variables.</w:t>
      </w:r>
    </w:p>
    <w:p w14:paraId="0340AFAC" w14:textId="77777777" w:rsidR="00682559" w:rsidRPr="00682559" w:rsidRDefault="00682559" w:rsidP="00682559">
      <w:pPr>
        <w:jc w:val="left"/>
        <w:rPr>
          <w:rFonts w:ascii="Times New Roman" w:hAnsi="Times New Roman" w:cs="Times New Roman"/>
          <w:sz w:val="24"/>
        </w:rPr>
      </w:pPr>
      <w:r w:rsidRPr="00682559">
        <w:rPr>
          <w:rFonts w:ascii="Times New Roman" w:hAnsi="Times New Roman" w:cs="Times New Roman"/>
          <w:sz w:val="24"/>
        </w:rPr>
        <w:t>https://wrds-www.wharton.upenn.edu/pages/about/data-vendors/sp-global-market-intelligence/</w:t>
      </w:r>
    </w:p>
    <w:p w14:paraId="5D7997AC" w14:textId="5E0FE700" w:rsidR="00F16716" w:rsidRPr="00682559" w:rsidRDefault="00682559" w:rsidP="00682559">
      <w:pPr>
        <w:jc w:val="left"/>
        <w:rPr>
          <w:rFonts w:ascii="Times New Roman" w:hAnsi="Times New Roman" w:cs="Times New Roman" w:hint="eastAsia"/>
          <w:sz w:val="24"/>
        </w:rPr>
      </w:pPr>
      <w:r w:rsidRPr="00682559">
        <w:rPr>
          <w:rFonts w:ascii="Times New Roman" w:hAnsi="Times New Roman" w:cs="Times New Roman"/>
          <w:sz w:val="24"/>
        </w:rPr>
        <w:t xml:space="preserve">the SEC 10-K filing. The U.S. Securities and Exchange Commission (SEC) mandates that all publicly traded companies submit an annual report, known as the 10-K, providing a comprehensive overview of their financial performance, business operations, and potential risks. They are publicly available and accessible in: </w:t>
      </w:r>
      <w:proofErr w:type="gramStart"/>
      <w:r w:rsidRPr="00682559">
        <w:rPr>
          <w:rFonts w:ascii="Times New Roman" w:hAnsi="Times New Roman" w:cs="Times New Roman"/>
          <w:sz w:val="24"/>
        </w:rPr>
        <w:lastRenderedPageBreak/>
        <w:t>https://www.sec.gov/edgar</w:t>
      </w:r>
      <w:proofErr w:type="gramEnd"/>
    </w:p>
    <w:p w14:paraId="3C512FE0" w14:textId="77777777" w:rsidR="00BA7841" w:rsidRPr="00BA7841" w:rsidRDefault="00BA7841" w:rsidP="0086534F">
      <w:pPr>
        <w:jc w:val="left"/>
        <w:rPr>
          <w:rFonts w:ascii="Times New Roman" w:hAnsi="Times New Roman" w:cs="Times New Roman" w:hint="eastAsia"/>
          <w:sz w:val="24"/>
        </w:rPr>
      </w:pPr>
    </w:p>
    <w:p w14:paraId="2A172510" w14:textId="77777777" w:rsidR="00474920" w:rsidRDefault="00474920" w:rsidP="0086534F">
      <w:pPr>
        <w:jc w:val="left"/>
        <w:rPr>
          <w:rFonts w:ascii="Times New Roman" w:hAnsi="Times New Roman" w:cs="Times New Roman"/>
          <w:sz w:val="24"/>
        </w:rPr>
      </w:pPr>
    </w:p>
    <w:p w14:paraId="6E02E54E" w14:textId="77777777" w:rsidR="00474920" w:rsidRDefault="00474920" w:rsidP="0086534F">
      <w:pPr>
        <w:jc w:val="left"/>
        <w:rPr>
          <w:rFonts w:ascii="Times New Roman" w:hAnsi="Times New Roman" w:cs="Times New Roman" w:hint="eastAsia"/>
          <w:sz w:val="24"/>
        </w:rPr>
      </w:pPr>
    </w:p>
    <w:p w14:paraId="77FD4FF5" w14:textId="77777777" w:rsidR="00CC6FB6" w:rsidRDefault="00CC6FB6" w:rsidP="0086534F">
      <w:pPr>
        <w:jc w:val="left"/>
        <w:rPr>
          <w:rFonts w:ascii="Times New Roman" w:hAnsi="Times New Roman" w:cs="Times New Roman" w:hint="eastAsia"/>
          <w:sz w:val="24"/>
        </w:rPr>
      </w:pPr>
    </w:p>
    <w:p w14:paraId="0A3A1CF3" w14:textId="77777777" w:rsidR="00710FD1" w:rsidRDefault="00710FD1" w:rsidP="0086534F">
      <w:pPr>
        <w:jc w:val="left"/>
        <w:rPr>
          <w:rFonts w:ascii="Times New Roman" w:hAnsi="Times New Roman" w:cs="Times New Roman"/>
          <w:sz w:val="24"/>
        </w:rPr>
      </w:pPr>
    </w:p>
    <w:p w14:paraId="4D788813" w14:textId="0F561A0A" w:rsidR="006A7133" w:rsidRPr="00040260" w:rsidRDefault="006A7133" w:rsidP="0086534F">
      <w:pPr>
        <w:jc w:val="left"/>
        <w:rPr>
          <w:rFonts w:ascii="Times New Roman" w:hAnsi="Times New Roman" w:cs="Times New Roman" w:hint="eastAsia"/>
          <w:sz w:val="24"/>
        </w:rPr>
      </w:pPr>
    </w:p>
    <w:p w14:paraId="168F24C0" w14:textId="77777777" w:rsidR="004009FD" w:rsidRDefault="004009FD" w:rsidP="0086534F">
      <w:pPr>
        <w:jc w:val="left"/>
        <w:rPr>
          <w:rFonts w:ascii="Times New Roman" w:hAnsi="Times New Roman" w:cs="Times New Roman"/>
          <w:sz w:val="24"/>
        </w:rPr>
      </w:pPr>
    </w:p>
    <w:p w14:paraId="44683570" w14:textId="41AD0E21" w:rsidR="0086534F" w:rsidRPr="004009FD" w:rsidRDefault="00401B46" w:rsidP="0086534F">
      <w:pPr>
        <w:jc w:val="center"/>
        <w:rPr>
          <w:rFonts w:ascii="Times New Roman" w:hAnsi="Times New Roman" w:cs="Times New Roman"/>
          <w:sz w:val="40"/>
          <w:szCs w:val="40"/>
        </w:rPr>
      </w:pPr>
      <w:r w:rsidRPr="00401B46">
        <w:rPr>
          <w:rFonts w:ascii="Arial" w:hAnsi="Arial" w:cs="Arial"/>
          <w:color w:val="222222"/>
          <w:sz w:val="20"/>
          <w:szCs w:val="20"/>
          <w:shd w:val="clear" w:color="auto" w:fill="FFFFFF"/>
        </w:rPr>
        <w:t>Jensen, M. C. (1986). Agency costs of free cash flow, corporate finance, and takeovers. The American economic review, 76(2), 323-329.</w:t>
      </w:r>
    </w:p>
    <w:sectPr w:rsidR="0086534F" w:rsidRPr="004009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34F"/>
    <w:rsid w:val="00040260"/>
    <w:rsid w:val="000A5F77"/>
    <w:rsid w:val="001042AA"/>
    <w:rsid w:val="001F2B3B"/>
    <w:rsid w:val="00281E56"/>
    <w:rsid w:val="002C5B95"/>
    <w:rsid w:val="004009FD"/>
    <w:rsid w:val="00401B46"/>
    <w:rsid w:val="00474920"/>
    <w:rsid w:val="00475707"/>
    <w:rsid w:val="00642F40"/>
    <w:rsid w:val="00682559"/>
    <w:rsid w:val="006A7133"/>
    <w:rsid w:val="00710FD1"/>
    <w:rsid w:val="007631FD"/>
    <w:rsid w:val="007F46B6"/>
    <w:rsid w:val="0086534F"/>
    <w:rsid w:val="00887318"/>
    <w:rsid w:val="008B4C90"/>
    <w:rsid w:val="008D2D7F"/>
    <w:rsid w:val="00A27FD8"/>
    <w:rsid w:val="00A345CF"/>
    <w:rsid w:val="00A61F9F"/>
    <w:rsid w:val="00B16F9B"/>
    <w:rsid w:val="00BA7841"/>
    <w:rsid w:val="00CC6FB6"/>
    <w:rsid w:val="00DE3CBC"/>
    <w:rsid w:val="00E46F4E"/>
    <w:rsid w:val="00F16716"/>
    <w:rsid w:val="00F210CD"/>
    <w:rsid w:val="00F22102"/>
    <w:rsid w:val="00FC049D"/>
    <w:rsid w:val="00FF3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FAB2BC"/>
  <w15:chartTrackingRefBased/>
  <w15:docId w15:val="{9B77B026-EA9F-1F41-9090-1E17A7278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366</Words>
  <Characters>2045</Characters>
  <Application>Microsoft Office Word</Application>
  <DocSecurity>0</DocSecurity>
  <Lines>37</Lines>
  <Paragraphs>9</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Ruilong</dc:creator>
  <cp:keywords/>
  <dc:description/>
  <cp:lastModifiedBy>LI, Ruilong</cp:lastModifiedBy>
  <cp:revision>30</cp:revision>
  <dcterms:created xsi:type="dcterms:W3CDTF">2023-07-29T02:34:00Z</dcterms:created>
  <dcterms:modified xsi:type="dcterms:W3CDTF">2023-07-29T04:14:00Z</dcterms:modified>
</cp:coreProperties>
</file>