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D26" w:rsidRDefault="002C7B7B" w:rsidP="002C7B7B">
      <w:pPr>
        <w:pStyle w:val="a5"/>
      </w:pPr>
      <w:r>
        <w:rPr>
          <w:rFonts w:hint="eastAsia"/>
        </w:rPr>
        <w:t>无线同步参考文档</w:t>
      </w:r>
    </w:p>
    <w:p w:rsidR="002C7B7B" w:rsidRDefault="002C7B7B" w:rsidP="002F6F77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概述</w:t>
      </w:r>
    </w:p>
    <w:p w:rsidR="003263A8" w:rsidRDefault="002E01E5" w:rsidP="002F6F77">
      <w:r>
        <w:rPr>
          <w:rFonts w:hint="eastAsia"/>
        </w:rPr>
        <w:t>无线时间同步，指的是在两个或者多个蓝牙设备之间，实现时间的相对同步，以达到不同设备在同一时间点同时执行某一动作的效果。</w:t>
      </w:r>
    </w:p>
    <w:p w:rsidR="00BB06AB" w:rsidRDefault="00BB06AB" w:rsidP="002F6F77">
      <w:r>
        <w:rPr>
          <w:rFonts w:hint="eastAsia"/>
        </w:rPr>
        <w:t>时间同步的建立需要以下几个步骤：</w:t>
      </w:r>
    </w:p>
    <w:p w:rsidR="002E01E5" w:rsidRDefault="00BB06AB" w:rsidP="00BB06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连接阶段：</w:t>
      </w:r>
      <w:r w:rsidR="003263A8">
        <w:rPr>
          <w:rFonts w:hint="eastAsia"/>
        </w:rPr>
        <w:t>需要时间同步的设备需要建立蓝牙连接</w:t>
      </w:r>
      <w:r w:rsidR="00E638E1">
        <w:rPr>
          <w:rFonts w:hint="eastAsia"/>
        </w:rPr>
        <w:t>，例如可以是如下的连接网络：</w:t>
      </w:r>
    </w:p>
    <w:p w:rsidR="003263A8" w:rsidRDefault="000354AD" w:rsidP="002F6F77">
      <w:r>
        <w:rPr>
          <w:noProof/>
        </w:rPr>
        <w:pict>
          <v:group id="_x0000_s2180" style="position:absolute;left:0;text-align:left;margin-left:18.2pt;margin-top:12.35pt;width:332.9pt;height:71.95pt;z-index:251682816" coordorigin="2164,5220" coordsize="6658,1439">
            <v:shapetype id="_x0000_t21" coordsize="21600,21600" o:spt="21" adj="3600" path="m@0,qy0@0l0@2qx@0,21600l@1,21600qy21600@2l21600@0qx@1,xe">
              <v:stroke joinstyle="miter"/>
              <v:formulas>
                <v:f eqn="val #0"/>
                <v:f eqn="sum width 0 #0"/>
                <v:f eqn="sum height 0 #0"/>
                <v:f eqn="prod @0 7071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1" type="#_x0000_t21" style="position:absolute;left:4712;top:5220;width:1083;height:472">
              <v:textbox style="mso-next-textbox:#_x0000_s2051">
                <w:txbxContent>
                  <w:p w:rsidR="00F72E4E" w:rsidRPr="00F72E4E" w:rsidRDefault="00F72E4E" w:rsidP="00F72E4E">
                    <w:pPr>
                      <w:jc w:val="center"/>
                      <w:rPr>
                        <w:sz w:val="16"/>
                      </w:rPr>
                    </w:pPr>
                    <w:r w:rsidRPr="00F72E4E">
                      <w:rPr>
                        <w:rFonts w:hint="eastAsia"/>
                        <w:sz w:val="18"/>
                      </w:rPr>
                      <w:t>蓝牙主</w:t>
                    </w:r>
                  </w:p>
                </w:txbxContent>
              </v:textbox>
            </v:shape>
            <v:shape id="_x0000_s2052" type="#_x0000_t21" style="position:absolute;left:2164;top:6176;width:1083;height:472">
              <v:textbox style="mso-next-textbox:#_x0000_s2052">
                <w:txbxContent>
                  <w:p w:rsidR="00F72E4E" w:rsidRPr="00F72E4E" w:rsidRDefault="00F72E4E" w:rsidP="00F72E4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8"/>
                      </w:rPr>
                      <w:t>蓝牙从</w:t>
                    </w:r>
                    <w:r w:rsidR="00EE6162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055" type="#_x0000_t21" style="position:absolute;left:4029;top:6176;width:1083;height:472">
              <v:textbox style="mso-next-textbox:#_x0000_s2055">
                <w:txbxContent>
                  <w:p w:rsidR="00F72E4E" w:rsidRPr="00F72E4E" w:rsidRDefault="00F72E4E" w:rsidP="00F72E4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8"/>
                      </w:rPr>
                      <w:t>蓝牙从</w:t>
                    </w:r>
                    <w:r w:rsidR="00EE6162">
                      <w:rPr>
                        <w:rFonts w:hint="eastAsia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2056" type="#_x0000_t21" style="position:absolute;left:7739;top:6176;width:1083;height:472">
              <v:textbox style="mso-next-textbox:#_x0000_s2056">
                <w:txbxContent>
                  <w:p w:rsidR="00F72E4E" w:rsidRPr="00F72E4E" w:rsidRDefault="00F72E4E" w:rsidP="00F72E4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8"/>
                      </w:rPr>
                      <w:t>蓝牙从</w:t>
                    </w:r>
                    <w:r w:rsidR="00EE6162">
                      <w:rPr>
                        <w:rFonts w:hint="eastAsia"/>
                        <w:sz w:val="18"/>
                      </w:rPr>
                      <w:t>X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left:5471;top:6188;width:1995;height:471;mso-height-percent:200;mso-height-percent:200;mso-width-relative:margin;mso-height-relative:margin" strokecolor="white [3212]">
              <v:textbox style="mso-fit-shape-to-text:t">
                <w:txbxContent>
                  <w:p w:rsidR="00F72E4E" w:rsidRDefault="00F72E4E" w:rsidP="00F72E4E">
                    <w:pPr>
                      <w:jc w:val="center"/>
                    </w:pPr>
                    <w:r>
                      <w:rPr>
                        <w:rFonts w:hint="eastAsia"/>
                      </w:rPr>
                      <w:t>. . . . . . .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8" type="#_x0000_t32" style="position:absolute;left:2972;top:5565;width:1555;height:507;flip:x" o:connectortype="straight">
              <v:stroke startarrow="block" endarrow="block"/>
            </v:shape>
            <v:shape id="_x0000_s2059" type="#_x0000_t32" style="position:absolute;left:4620;top:5805;width:182;height:267;flip:x" o:connectortype="straight">
              <v:stroke startarrow="block" endarrow="block"/>
            </v:shape>
            <v:shape id="_x0000_s2060" type="#_x0000_t32" style="position:absolute;left:5915;top:5448;width:2045;height:624" o:connectortype="straight">
              <v:stroke startarrow="block" endarrow="block"/>
            </v:shape>
            <v:shape id="_x0000_s2061" type="#_x0000_t32" style="position:absolute;left:5648;top:5805;width:714;height:520" o:connectortype="straight">
              <v:stroke startarrow="block" endarrow="block"/>
            </v:shape>
          </v:group>
        </w:pict>
      </w:r>
    </w:p>
    <w:p w:rsidR="003263A8" w:rsidRPr="003263A8" w:rsidRDefault="003263A8" w:rsidP="002F6F77"/>
    <w:p w:rsidR="004E4773" w:rsidRDefault="004E4773" w:rsidP="002F6F77"/>
    <w:p w:rsidR="004E4773" w:rsidRDefault="004E4773" w:rsidP="004E4773"/>
    <w:p w:rsidR="004E4773" w:rsidRDefault="004E4773" w:rsidP="004E4773"/>
    <w:p w:rsidR="00AE5104" w:rsidRDefault="00AE5104" w:rsidP="004E4773"/>
    <w:p w:rsidR="004E4773" w:rsidRDefault="00BB06AB" w:rsidP="00BB06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校准阶段：</w:t>
      </w:r>
      <w:r w:rsidR="001A2B9C">
        <w:rPr>
          <w:rFonts w:hint="eastAsia"/>
        </w:rPr>
        <w:t>不同设备有自己的独立计数器，因此建立连接后，蓝牙主从之间应该互相</w:t>
      </w:r>
      <w:r>
        <w:rPr>
          <w:rFonts w:hint="eastAsia"/>
        </w:rPr>
        <w:t>交换本地时间信息（取决于应用场景，可以是主到从或者从到主的单向信息传递）</w:t>
      </w:r>
      <w:r w:rsidR="00BE39BE">
        <w:rPr>
          <w:rFonts w:hint="eastAsia"/>
        </w:rPr>
        <w:t>。根</w:t>
      </w:r>
      <w:r w:rsidR="005D21A5">
        <w:rPr>
          <w:rFonts w:hint="eastAsia"/>
        </w:rPr>
        <w:t>据对方的时间信息和本地的时间，可以得出蓝牙主从之间的时间差和时钟</w:t>
      </w:r>
      <w:r w:rsidR="00BE39BE">
        <w:rPr>
          <w:rFonts w:hint="eastAsia"/>
        </w:rPr>
        <w:t>漂移等参数。</w:t>
      </w:r>
    </w:p>
    <w:p w:rsidR="005D21A5" w:rsidRDefault="005D21A5" w:rsidP="00BB06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同步阶段：在实现校准的基础上，根据应用场景，主设备将以本地时间对应的时刻</w:t>
      </w:r>
      <w:r w:rsidR="00E21F1D">
        <w:rPr>
          <w:rFonts w:hint="eastAsia"/>
        </w:rPr>
        <w:t>T</w:t>
      </w:r>
      <w:r w:rsidR="00EE6162">
        <w:rPr>
          <w:rFonts w:hint="eastAsia"/>
        </w:rPr>
        <w:t>A</w:t>
      </w:r>
      <w:r>
        <w:rPr>
          <w:rFonts w:hint="eastAsia"/>
        </w:rPr>
        <w:t>告知蓝牙从设备，蓝牙从设备根据已知的时间差和</w:t>
      </w:r>
      <w:r w:rsidR="00E21F1D">
        <w:rPr>
          <w:rFonts w:hint="eastAsia"/>
        </w:rPr>
        <w:t>时钟漂移可以计算出时刻</w:t>
      </w:r>
      <w:r w:rsidR="00E21F1D">
        <w:rPr>
          <w:rFonts w:hint="eastAsia"/>
        </w:rPr>
        <w:t>T</w:t>
      </w:r>
      <w:r w:rsidR="00EE6162">
        <w:rPr>
          <w:rFonts w:hint="eastAsia"/>
        </w:rPr>
        <w:t>A</w:t>
      </w:r>
      <w:r w:rsidR="00E21F1D">
        <w:rPr>
          <w:rFonts w:hint="eastAsia"/>
        </w:rPr>
        <w:t>对应的本地时间</w:t>
      </w:r>
      <w:r w:rsidR="00E21F1D">
        <w:rPr>
          <w:rFonts w:hint="eastAsia"/>
        </w:rPr>
        <w:t>(TA</w:t>
      </w:r>
      <w:r w:rsidR="00EE6162">
        <w:rPr>
          <w:rFonts w:hint="eastAsia"/>
        </w:rPr>
        <w:t>_</w:t>
      </w:r>
      <w:r w:rsidR="00E21F1D">
        <w:rPr>
          <w:rFonts w:hint="eastAsia"/>
        </w:rPr>
        <w:t>1,T</w:t>
      </w:r>
      <w:r w:rsidR="00EE6162">
        <w:rPr>
          <w:rFonts w:hint="eastAsia"/>
        </w:rPr>
        <w:t>A_2</w:t>
      </w:r>
      <w:r w:rsidR="00E21F1D">
        <w:rPr>
          <w:rFonts w:hint="eastAsia"/>
        </w:rPr>
        <w:t>,.. T</w:t>
      </w:r>
      <w:r w:rsidR="00EE6162">
        <w:rPr>
          <w:rFonts w:hint="eastAsia"/>
        </w:rPr>
        <w:t>A_X</w:t>
      </w:r>
      <w:r w:rsidR="00E21F1D">
        <w:rPr>
          <w:rFonts w:hint="eastAsia"/>
        </w:rPr>
        <w:t>)</w:t>
      </w:r>
      <w:r w:rsidR="00E21F1D">
        <w:rPr>
          <w:rFonts w:hint="eastAsia"/>
        </w:rPr>
        <w:t>。该（</w:t>
      </w:r>
      <w:r w:rsidR="00EE6162">
        <w:rPr>
          <w:rFonts w:hint="eastAsia"/>
        </w:rPr>
        <w:t>TA</w:t>
      </w:r>
      <w:r w:rsidR="00E21F1D">
        <w:rPr>
          <w:rFonts w:hint="eastAsia"/>
        </w:rPr>
        <w:t>,</w:t>
      </w:r>
      <w:r w:rsidR="00EE6162" w:rsidRPr="00EE6162">
        <w:rPr>
          <w:rFonts w:hint="eastAsia"/>
        </w:rPr>
        <w:t xml:space="preserve"> </w:t>
      </w:r>
      <w:r w:rsidR="00EE6162">
        <w:rPr>
          <w:rFonts w:hint="eastAsia"/>
        </w:rPr>
        <w:t>TA_1,TA_2,.. TA_X</w:t>
      </w:r>
      <w:r w:rsidR="00E21F1D">
        <w:rPr>
          <w:rFonts w:hint="eastAsia"/>
        </w:rPr>
        <w:t>）时间即为最终期望的同步时间，即所有设备可以在该指定时刻同步执行某一动作。</w:t>
      </w:r>
    </w:p>
    <w:p w:rsidR="00285E89" w:rsidRDefault="00285E89" w:rsidP="00285E89">
      <w:pPr>
        <w:ind w:left="420"/>
      </w:pPr>
    </w:p>
    <w:p w:rsidR="00285E89" w:rsidRDefault="00976F89" w:rsidP="00285E89">
      <w:pPr>
        <w:ind w:left="420"/>
      </w:pPr>
      <w:r w:rsidRPr="00976F89">
        <w:rPr>
          <w:rFonts w:ascii="宋体" w:eastAsia="宋体" w:hAnsi="宋体" w:cs="宋体"/>
          <w:noProof/>
          <w:kern w:val="0"/>
          <w:sz w:val="24"/>
          <w:szCs w:val="24"/>
        </w:rPr>
        <w:pict>
          <v:group id="_x0000_s2178" style="position:absolute;left:0;text-align:left;margin-left:-7.05pt;margin-top:.1pt;width:414.7pt;height:110pt;z-index:251724800" coordorigin="1659,9343" coordsize="8294,2200">
            <v:group id="_x0000_s2100" style="position:absolute;left:2730;top:9412;width:5380;height:240" coordorigin="2730,9412" coordsize="5380,240">
              <v:shape id="_x0000_s2078" type="#_x0000_t32" style="position:absolute;left:2730;top:9412;width:0;height:219" o:connectortype="straight"/>
              <v:shape id="_x0000_s2079" type="#_x0000_t32" style="position:absolute;left:2970;top:9412;width:0;height:219" o:connectortype="straight"/>
              <v:shape id="_x0000_s2081" type="#_x0000_t32" style="position:absolute;left:3210;top:9412;width:0;height:219" o:connectortype="straight"/>
              <v:shape id="_x0000_s2082" type="#_x0000_t32" style="position:absolute;left:3450;top:9412;width:0;height:219" o:connectortype="straight"/>
              <v:shape id="_x0000_s2083" type="#_x0000_t32" style="position:absolute;left:3656;top:9412;width:0;height:219" o:connectortype="straight"/>
              <v:shape id="_x0000_s2084" type="#_x0000_t32" style="position:absolute;left:3896;top:9412;width:0;height:219" o:connectortype="straight"/>
              <v:shape id="_x0000_s2085" type="#_x0000_t32" style="position:absolute;left:4136;top:9412;width:0;height:219" o:connectortype="straight"/>
              <v:shape id="_x0000_s2086" type="#_x0000_t32" style="position:absolute;left:4376;top:9412;width:0;height:219" o:connectortype="straight"/>
              <v:shape id="_x0000_s2087" type="#_x0000_t32" style="position:absolute;left:4587;top:9433;width:0;height:219" o:connectortype="straight"/>
              <v:shape id="_x0000_s2088" type="#_x0000_t32" style="position:absolute;left:4827;top:9433;width:0;height:219" o:connectortype="straight"/>
              <v:shape id="_x0000_s2089" type="#_x0000_t32" style="position:absolute;left:5067;top:9433;width:0;height:219" o:connectortype="straight"/>
              <v:shape id="_x0000_s2090" type="#_x0000_t32" style="position:absolute;left:5307;top:9433;width:0;height:219" o:connectortype="straight"/>
              <v:shape id="_x0000_s2091" type="#_x0000_t32" style="position:absolute;left:5501;top:9433;width:0;height:219" o:connectortype="straight"/>
              <v:shape id="_x0000_s2092" type="#_x0000_t32" style="position:absolute;left:5741;top:9433;width:0;height:219" o:connectortype="straight"/>
              <v:shape id="_x0000_s2093" type="#_x0000_t32" style="position:absolute;left:5981;top:9433;width:0;height:219" o:connectortype="straight"/>
              <v:shape id="_x0000_s2094" type="#_x0000_t32" style="position:absolute;left:6221;top:9433;width:0;height:219" o:connectortype="straight"/>
              <v:shape id="_x0000_s2095" type="#_x0000_t32" style="position:absolute;left:6461;top:9412;width:0;height:219" o:connectortype="straight"/>
              <v:shape id="_x0000_s2096" type="#_x0000_t32" style="position:absolute;left:6701;top:9412;width:0;height:219" o:connectortype="straight"/>
              <v:shape id="_x0000_s2097" type="#_x0000_t32" style="position:absolute;left:6941;top:9412;width:0;height:219" o:connectortype="straight"/>
              <v:shape id="_x0000_s2098" type="#_x0000_t32" style="position:absolute;left:7181;top:9412;width:0;height:219" o:connectortype="straight"/>
              <v:shape id="_x0000_s2099" type="#_x0000_t32" style="position:absolute;left:2730;top:9652;width:5380;height:0" o:connectortype="straight">
                <v:stroke endarrow="block"/>
              </v:shape>
            </v:group>
            <v:group id="_x0000_s2101" style="position:absolute;left:2890;top:10080;width:5380;height:240" coordorigin="2730,9412" coordsize="5380,240">
              <v:shape id="_x0000_s2102" type="#_x0000_t32" style="position:absolute;left:2730;top:9412;width:0;height:219" o:connectortype="straight"/>
              <v:shape id="_x0000_s2103" type="#_x0000_t32" style="position:absolute;left:2970;top:9412;width:0;height:219" o:connectortype="straight"/>
              <v:shape id="_x0000_s2104" type="#_x0000_t32" style="position:absolute;left:3210;top:9412;width:0;height:219" o:connectortype="straight"/>
              <v:shape id="_x0000_s2105" type="#_x0000_t32" style="position:absolute;left:3450;top:9412;width:0;height:219" o:connectortype="straight"/>
              <v:shape id="_x0000_s2106" type="#_x0000_t32" style="position:absolute;left:3656;top:9412;width:0;height:219" o:connectortype="straight"/>
              <v:shape id="_x0000_s2107" type="#_x0000_t32" style="position:absolute;left:3896;top:9412;width:0;height:219" o:connectortype="straight"/>
              <v:shape id="_x0000_s2108" type="#_x0000_t32" style="position:absolute;left:4136;top:9412;width:0;height:219" o:connectortype="straight"/>
              <v:shape id="_x0000_s2109" type="#_x0000_t32" style="position:absolute;left:4376;top:9412;width:0;height:219" o:connectortype="straight"/>
              <v:shape id="_x0000_s2110" type="#_x0000_t32" style="position:absolute;left:4587;top:9433;width:0;height:219" o:connectortype="straight"/>
              <v:shape id="_x0000_s2111" type="#_x0000_t32" style="position:absolute;left:4827;top:9433;width:0;height:219" o:connectortype="straight"/>
              <v:shape id="_x0000_s2112" type="#_x0000_t32" style="position:absolute;left:5067;top:9433;width:0;height:219" o:connectortype="straight"/>
              <v:shape id="_x0000_s2113" type="#_x0000_t32" style="position:absolute;left:5307;top:9433;width:0;height:219" o:connectortype="straight"/>
              <v:shape id="_x0000_s2114" type="#_x0000_t32" style="position:absolute;left:5501;top:9433;width:0;height:219" o:connectortype="straight"/>
              <v:shape id="_x0000_s2115" type="#_x0000_t32" style="position:absolute;left:5741;top:9433;width:0;height:219" o:connectortype="straight"/>
              <v:shape id="_x0000_s2116" type="#_x0000_t32" style="position:absolute;left:5981;top:9433;width:0;height:219" o:connectortype="straight"/>
              <v:shape id="_x0000_s2117" type="#_x0000_t32" style="position:absolute;left:6221;top:9433;width:0;height:219" o:connectortype="straight"/>
              <v:shape id="_x0000_s2118" type="#_x0000_t32" style="position:absolute;left:6461;top:9412;width:0;height:219" o:connectortype="straight"/>
              <v:shape id="_x0000_s2119" type="#_x0000_t32" style="position:absolute;left:6701;top:9412;width:0;height:219" o:connectortype="straight"/>
              <v:shape id="_x0000_s2120" type="#_x0000_t32" style="position:absolute;left:6941;top:9412;width:0;height:219" o:connectortype="straight"/>
              <v:shape id="_x0000_s2121" type="#_x0000_t32" style="position:absolute;left:7181;top:9412;width:0;height:219" o:connectortype="straight"/>
              <v:shape id="_x0000_s2122" type="#_x0000_t32" style="position:absolute;left:2730;top:9652;width:5380;height:0" o:connectortype="straight">
                <v:stroke endarrow="block"/>
              </v:shape>
            </v:group>
            <v:group id="_x0000_s2145" style="position:absolute;left:3130;top:10725;width:5380;height:240" coordorigin="2730,9412" coordsize="5380,240">
              <v:shape id="_x0000_s2146" type="#_x0000_t32" style="position:absolute;left:2730;top:9412;width:0;height:219" o:connectortype="straight"/>
              <v:shape id="_x0000_s2147" type="#_x0000_t32" style="position:absolute;left:2970;top:9412;width:0;height:219" o:connectortype="straight"/>
              <v:shape id="_x0000_s2148" type="#_x0000_t32" style="position:absolute;left:3210;top:9412;width:0;height:219" o:connectortype="straight"/>
              <v:shape id="_x0000_s2149" type="#_x0000_t32" style="position:absolute;left:3450;top:9412;width:0;height:219" o:connectortype="straight"/>
              <v:shape id="_x0000_s2150" type="#_x0000_t32" style="position:absolute;left:3656;top:9412;width:0;height:219" o:connectortype="straight"/>
              <v:shape id="_x0000_s2151" type="#_x0000_t32" style="position:absolute;left:3896;top:9412;width:0;height:219" o:connectortype="straight"/>
              <v:shape id="_x0000_s2152" type="#_x0000_t32" style="position:absolute;left:4136;top:9412;width:0;height:219" o:connectortype="straight"/>
              <v:shape id="_x0000_s2153" type="#_x0000_t32" style="position:absolute;left:4376;top:9412;width:0;height:219" o:connectortype="straight"/>
              <v:shape id="_x0000_s2154" type="#_x0000_t32" style="position:absolute;left:4587;top:9433;width:0;height:219" o:connectortype="straight"/>
              <v:shape id="_x0000_s2155" type="#_x0000_t32" style="position:absolute;left:4827;top:9433;width:0;height:219" o:connectortype="straight"/>
              <v:shape id="_x0000_s2156" type="#_x0000_t32" style="position:absolute;left:5067;top:9433;width:0;height:219" o:connectortype="straight"/>
              <v:shape id="_x0000_s2157" type="#_x0000_t32" style="position:absolute;left:5307;top:9433;width:0;height:219" o:connectortype="straight"/>
              <v:shape id="_x0000_s2158" type="#_x0000_t32" style="position:absolute;left:5501;top:9433;width:0;height:219" o:connectortype="straight"/>
              <v:shape id="_x0000_s2159" type="#_x0000_t32" style="position:absolute;left:5741;top:9433;width:0;height:219" o:connectortype="straight"/>
              <v:shape id="_x0000_s2160" type="#_x0000_t32" style="position:absolute;left:5981;top:9433;width:0;height:219" o:connectortype="straight"/>
              <v:shape id="_x0000_s2161" type="#_x0000_t32" style="position:absolute;left:6221;top:9433;width:0;height:219" o:connectortype="straight"/>
              <v:shape id="_x0000_s2162" type="#_x0000_t32" style="position:absolute;left:6461;top:9412;width:0;height:219" o:connectortype="straight"/>
              <v:shape id="_x0000_s2163" type="#_x0000_t32" style="position:absolute;left:6701;top:9412;width:0;height:219" o:connectortype="straight"/>
              <v:shape id="_x0000_s2164" type="#_x0000_t32" style="position:absolute;left:6941;top:9412;width:0;height:219" o:connectortype="straight"/>
              <v:shape id="_x0000_s2165" type="#_x0000_t32" style="position:absolute;left:7181;top:9412;width:0;height:219" o:connectortype="straight"/>
              <v:shape id="_x0000_s2166" type="#_x0000_t32" style="position:absolute;left:2730;top:9652;width:5380;height:0" o:connectortype="straight">
                <v:stroke endarrow="block"/>
              </v:shape>
            </v:group>
            <v:shape id="_x0000_s2167" type="#_x0000_t32" style="position:absolute;left:5981;top:9343;width:0;height:1774" o:connectortype="straight" strokecolor="#c00000"/>
            <v:shapetype id="_x0000_t41" coordsize="21600,21600" o:spt="41" adj="-8280,24300,-1800,4050" path="m@0@1l@2@3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textborder="f"/>
            </v:shapetype>
            <v:shape id="_x0000_s2169" type="#_x0000_t41" style="position:absolute;left:1659;top:10061;width:852;height:453" adj="27152,-13923,24642,8583,23780,-18167,27152,-13923">
              <v:textbox style="mso-next-textbox:#_x0000_s2169">
                <w:txbxContent>
                  <w:p w:rsidR="00FE55B1" w:rsidRPr="00FE55B1" w:rsidRDefault="00FE55B1" w:rsidP="00FE55B1">
                    <w:pPr>
                      <w:jc w:val="right"/>
                      <w:rPr>
                        <w:sz w:val="15"/>
                      </w:rPr>
                    </w:pPr>
                    <w:r w:rsidRPr="00FE55B1">
                      <w:rPr>
                        <w:rFonts w:hint="eastAsia"/>
                        <w:sz w:val="15"/>
                      </w:rPr>
                      <w:t>时刻</w:t>
                    </w:r>
                    <w:r w:rsidRPr="00FE55B1">
                      <w:rPr>
                        <w:rFonts w:hint="eastAsia"/>
                        <w:sz w:val="15"/>
                      </w:rPr>
                      <w:t>0</w:t>
                    </w:r>
                  </w:p>
                </w:txbxContent>
              </v:textbox>
              <o:callout v:ext="edit" minusx="t"/>
            </v:shape>
            <v:shape id="_x0000_s2170" type="#_x0000_t32" style="position:absolute;left:2604;top:10403;width:368;height:426;flip:x y" o:connectortype="straight"/>
            <v:shape id="_x0000_s2171" type="#_x0000_t32" style="position:absolute;left:2604;top:10299;width:218;height:21;flip:x" o:connectortype="straight"/>
            <v:shape id="_x0000_s2172" type="#_x0000_t41" style="position:absolute;left:6837;top:9692;width:902;height:409" adj="-19421,1003,-2874,9506,-22606,-3697,-19421,1003">
              <v:textbox style="mso-next-textbox:#_x0000_s2172">
                <w:txbxContent>
                  <w:p w:rsidR="00751DAC" w:rsidRPr="00751DAC" w:rsidRDefault="00751DAC">
                    <w:pPr>
                      <w:rPr>
                        <w:sz w:val="15"/>
                      </w:rPr>
                    </w:pPr>
                    <w:r w:rsidRPr="00751DAC">
                      <w:rPr>
                        <w:rFonts w:hint="eastAsia"/>
                        <w:sz w:val="15"/>
                      </w:rPr>
                      <w:t>时刻</w:t>
                    </w:r>
                    <w:r>
                      <w:rPr>
                        <w:rFonts w:hint="eastAsia"/>
                        <w:sz w:val="15"/>
                      </w:rPr>
                      <w:t>TA</w:t>
                    </w:r>
                  </w:p>
                </w:txbxContent>
              </v:textbox>
            </v:shape>
            <v:shape id="_x0000_s2173" type="#_x0000_t41" style="position:absolute;left:7739;top:10420;width:1258;height:409" adj="-30219,-5281,-2060,9506,-42204,-29469,-39921,-24769">
              <v:textbox>
                <w:txbxContent>
                  <w:p w:rsidR="0070415F" w:rsidRPr="00751DAC" w:rsidRDefault="0070415F" w:rsidP="0070415F">
                    <w:pPr>
                      <w:rPr>
                        <w:sz w:val="15"/>
                      </w:rPr>
                    </w:pPr>
                    <w:r w:rsidRPr="00751DAC">
                      <w:rPr>
                        <w:rFonts w:hint="eastAsia"/>
                        <w:sz w:val="15"/>
                      </w:rPr>
                      <w:t>时刻</w:t>
                    </w:r>
                    <w:r>
                      <w:rPr>
                        <w:rFonts w:hint="eastAsia"/>
                        <w:sz w:val="15"/>
                      </w:rPr>
                      <w:t>TA_1</w:t>
                    </w:r>
                  </w:p>
                </w:txbxContent>
              </v:textbox>
            </v:shape>
            <v:shape id="_x0000_s2174" type="#_x0000_t41" style="position:absolute;left:7932;top:11064;width:1258;height:409" adj="-33756,-4700,-2060,9506,-41397,-50805,-39114,-46105">
              <v:textbox>
                <w:txbxContent>
                  <w:p w:rsidR="0070415F" w:rsidRPr="00751DAC" w:rsidRDefault="0070415F" w:rsidP="0070415F">
                    <w:pPr>
                      <w:rPr>
                        <w:sz w:val="15"/>
                      </w:rPr>
                    </w:pPr>
                    <w:r w:rsidRPr="00751DAC">
                      <w:rPr>
                        <w:rFonts w:hint="eastAsia"/>
                        <w:sz w:val="15"/>
                      </w:rPr>
                      <w:t>时刻</w:t>
                    </w:r>
                    <w:r>
                      <w:rPr>
                        <w:rFonts w:hint="eastAsia"/>
                        <w:sz w:val="15"/>
                      </w:rPr>
                      <w:t>TA_2</w:t>
                    </w:r>
                  </w:p>
                </w:txbxContent>
              </v:textbox>
            </v:shape>
            <v:shapetype id="_x0000_t180" coordsize="21600,21600" o:spt="180" adj="-180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rightAngle" on="t"/>
            </v:shapetype>
            <v:shape id="_x0000_s2175" type="#_x0000_t180" style="position:absolute;left:8997;top:9808;width:763;height:389" adj="-17155,28263,16504,28263,9738,16436,13504,23821">
              <v:textbox style="mso-next-textbox:#_x0000_s2175">
                <w:txbxContent>
                  <w:p w:rsidR="00D3259B" w:rsidRPr="00D3259B" w:rsidRDefault="00D3259B">
                    <w:pPr>
                      <w:rPr>
                        <w:sz w:val="15"/>
                      </w:rPr>
                    </w:pPr>
                    <w:r w:rsidRPr="00D3259B">
                      <w:rPr>
                        <w:rFonts w:hint="eastAsia"/>
                        <w:sz w:val="15"/>
                      </w:rPr>
                      <w:t>设备</w:t>
                    </w:r>
                    <w:r w:rsidRPr="00D3259B">
                      <w:rPr>
                        <w:rFonts w:hint="eastAsia"/>
                        <w:sz w:val="15"/>
                      </w:rPr>
                      <w:t>1</w:t>
                    </w:r>
                  </w:p>
                </w:txbxContent>
              </v:textbox>
              <o:callout v:ext="edit" minusy="t"/>
            </v:shape>
            <v:shape id="_x0000_s2176" type="#_x0000_t180" style="position:absolute;left:9190;top:10514;width:763;height:389" adj="-17155,28263,16504,28263,9738,16436,13504,23821">
              <v:textbox style="mso-next-textbox:#_x0000_s2176">
                <w:txbxContent>
                  <w:p w:rsidR="00D3259B" w:rsidRPr="00D3259B" w:rsidRDefault="00D3259B" w:rsidP="00D3259B">
                    <w:pPr>
                      <w:rPr>
                        <w:sz w:val="15"/>
                      </w:rPr>
                    </w:pPr>
                    <w:r w:rsidRPr="00D3259B">
                      <w:rPr>
                        <w:rFonts w:hint="eastAsia"/>
                        <w:sz w:val="15"/>
                      </w:rPr>
                      <w:t>设备</w:t>
                    </w:r>
                    <w:r>
                      <w:rPr>
                        <w:rFonts w:hint="eastAsia"/>
                        <w:sz w:val="15"/>
                      </w:rPr>
                      <w:t>2</w:t>
                    </w:r>
                  </w:p>
                </w:txbxContent>
              </v:textbox>
              <o:callout v:ext="edit" minusy="t"/>
            </v:shape>
            <v:shape id="_x0000_s2177" type="#_x0000_t202" style="position:absolute;left:2170;top:11072;width:1886;height:471;mso-height-percent:200;mso-height-percent:200;mso-width-relative:margin;mso-height-relative:margin">
              <v:textbox style="mso-fit-shape-to-text:t">
                <w:txbxContent>
                  <w:p w:rsidR="005C1BFD" w:rsidRPr="005C1BFD" w:rsidRDefault="005C1BFD">
                    <w:pPr>
                      <w:rPr>
                        <w:sz w:val="15"/>
                      </w:rPr>
                    </w:pPr>
                    <w:r w:rsidRPr="005C1BFD">
                      <w:rPr>
                        <w:rFonts w:hint="eastAsia"/>
                        <w:sz w:val="15"/>
                      </w:rPr>
                      <w:t>不同设备时间</w:t>
                    </w:r>
                    <w:r w:rsidR="0073300A">
                      <w:rPr>
                        <w:rFonts w:hint="eastAsia"/>
                        <w:sz w:val="15"/>
                      </w:rPr>
                      <w:t>相互</w:t>
                    </w:r>
                    <w:r w:rsidRPr="005C1BFD">
                      <w:rPr>
                        <w:rFonts w:hint="eastAsia"/>
                        <w:sz w:val="15"/>
                      </w:rPr>
                      <w:t>独立</w:t>
                    </w:r>
                  </w:p>
                </w:txbxContent>
              </v:textbox>
            </v:shape>
          </v:group>
        </w:pict>
      </w:r>
      <w:r w:rsidRPr="00976F89">
        <w:rPr>
          <w:rFonts w:ascii="宋体" w:eastAsia="宋体" w:hAnsi="宋体" w:cs="宋体"/>
          <w:kern w:val="0"/>
          <w:sz w:val="24"/>
          <w:szCs w:val="24"/>
        </w:rPr>
        <w:pict>
          <v:shape id="_x0000_s2080" type="#_x0000_t32" style="position:absolute;left:0;text-align:left;margin-left:129pt;margin-top:459.35pt;width:0;height:10.95pt;z-index:251687936" o:connectortype="straight"/>
        </w:pict>
      </w:r>
    </w:p>
    <w:p w:rsidR="00285E89" w:rsidRDefault="00285E89" w:rsidP="00285E89">
      <w:pPr>
        <w:ind w:left="420"/>
      </w:pPr>
    </w:p>
    <w:p w:rsidR="00285E89" w:rsidRDefault="00976F89" w:rsidP="00285E89">
      <w:pPr>
        <w:ind w:left="420"/>
      </w:pPr>
      <w:r w:rsidRPr="00976F89">
        <w:rPr>
          <w:rFonts w:ascii="宋体" w:eastAsia="宋体" w:hAnsi="宋体" w:cs="宋体"/>
          <w:kern w:val="0"/>
          <w:sz w:val="24"/>
          <w:szCs w:val="24"/>
        </w:rPr>
        <w:pict>
          <v:group id="_x0000_s2123" style="position:absolute;left:0;text-align:left;margin-left:129pt;margin-top:459.35pt;width:269pt;height:12pt;z-index:251711488" coordorigin="2730,9412" coordsize="5380,240">
            <v:shape id="_x0000_s2124" type="#_x0000_t32" style="position:absolute;left:2730;top:9412;width:0;height:219" o:connectortype="straight"/>
            <v:shape id="_x0000_s2125" type="#_x0000_t32" style="position:absolute;left:2970;top:9412;width:0;height:219" o:connectortype="straight"/>
            <v:shape id="_x0000_s2126" type="#_x0000_t32" style="position:absolute;left:3210;top:9412;width:0;height:219" o:connectortype="straight"/>
            <v:shape id="_x0000_s2127" type="#_x0000_t32" style="position:absolute;left:3450;top:9412;width:0;height:219" o:connectortype="straight"/>
            <v:shape id="_x0000_s2128" type="#_x0000_t32" style="position:absolute;left:3656;top:9412;width:0;height:219" o:connectortype="straight"/>
            <v:shape id="_x0000_s2129" type="#_x0000_t32" style="position:absolute;left:3896;top:9412;width:0;height:219" o:connectortype="straight"/>
            <v:shape id="_x0000_s2130" type="#_x0000_t32" style="position:absolute;left:4136;top:9412;width:0;height:219" o:connectortype="straight"/>
            <v:shape id="_x0000_s2131" type="#_x0000_t32" style="position:absolute;left:4376;top:9412;width:0;height:219" o:connectortype="straight"/>
            <v:shape id="_x0000_s2132" type="#_x0000_t32" style="position:absolute;left:4587;top:9433;width:0;height:219" o:connectortype="straight"/>
            <v:shape id="_x0000_s2133" type="#_x0000_t32" style="position:absolute;left:4827;top:9433;width:0;height:219" o:connectortype="straight"/>
            <v:shape id="_x0000_s2134" type="#_x0000_t32" style="position:absolute;left:5067;top:9433;width:0;height:219" o:connectortype="straight"/>
            <v:shape id="_x0000_s2135" type="#_x0000_t32" style="position:absolute;left:5307;top:9433;width:0;height:219" o:connectortype="straight"/>
            <v:shape id="_x0000_s2136" type="#_x0000_t32" style="position:absolute;left:5501;top:9433;width:0;height:219" o:connectortype="straight"/>
            <v:shape id="_x0000_s2137" type="#_x0000_t32" style="position:absolute;left:5741;top:9433;width:0;height:219" o:connectortype="straight"/>
            <v:shape id="_x0000_s2138" type="#_x0000_t32" style="position:absolute;left:5981;top:9433;width:0;height:219" o:connectortype="straight"/>
            <v:shape id="_x0000_s2139" type="#_x0000_t32" style="position:absolute;left:6221;top:9433;width:0;height:219" o:connectortype="straight"/>
            <v:shape id="_x0000_s2140" type="#_x0000_t32" style="position:absolute;left:6461;top:9412;width:0;height:219" o:connectortype="straight"/>
            <v:shape id="_x0000_s2141" type="#_x0000_t32" style="position:absolute;left:6701;top:9412;width:0;height:219" o:connectortype="straight"/>
            <v:shape id="_x0000_s2142" type="#_x0000_t32" style="position:absolute;left:6941;top:9412;width:0;height:219" o:connectortype="straight"/>
            <v:shape id="_x0000_s2143" type="#_x0000_t32" style="position:absolute;left:7181;top:9412;width:0;height:219" o:connectortype="straight"/>
            <v:shape id="_x0000_s2144" type="#_x0000_t32" style="position:absolute;left:2730;top:9652;width:5380;height:0" o:connectortype="straight">
              <v:stroke endarrow="block"/>
            </v:shape>
          </v:group>
        </w:pict>
      </w:r>
    </w:p>
    <w:p w:rsidR="00285E89" w:rsidRDefault="00285E89" w:rsidP="00285E89">
      <w:pPr>
        <w:ind w:left="420"/>
      </w:pPr>
    </w:p>
    <w:p w:rsidR="00285E89" w:rsidRDefault="00285E89" w:rsidP="00285E89">
      <w:pPr>
        <w:ind w:left="420"/>
      </w:pPr>
    </w:p>
    <w:p w:rsidR="00285E89" w:rsidRDefault="00285E89" w:rsidP="00285E89">
      <w:pPr>
        <w:ind w:left="420"/>
      </w:pPr>
    </w:p>
    <w:p w:rsidR="002C7B7B" w:rsidRDefault="002C7B7B" w:rsidP="002F6F77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实现方式</w:t>
      </w:r>
    </w:p>
    <w:p w:rsidR="00727E74" w:rsidRDefault="0022618B" w:rsidP="00727E74">
      <w:r>
        <w:rPr>
          <w:rFonts w:hint="eastAsia"/>
        </w:rPr>
        <w:t>三个阶段的实现方式略有不同：</w:t>
      </w:r>
    </w:p>
    <w:p w:rsidR="00240C8E" w:rsidRDefault="00240C8E" w:rsidP="00240C8E">
      <w:pPr>
        <w:pStyle w:val="2"/>
      </w:pPr>
      <w:r>
        <w:rPr>
          <w:rFonts w:hint="eastAsia"/>
        </w:rPr>
        <w:t>2.1</w:t>
      </w:r>
      <w:r w:rsidR="002B7D6B">
        <w:rPr>
          <w:rFonts w:hint="eastAsia"/>
        </w:rPr>
        <w:t xml:space="preserve"> </w:t>
      </w:r>
      <w:r w:rsidR="0022618B">
        <w:rPr>
          <w:rFonts w:hint="eastAsia"/>
        </w:rPr>
        <w:t>连接阶段</w:t>
      </w:r>
    </w:p>
    <w:p w:rsidR="0022618B" w:rsidRDefault="002358BF" w:rsidP="00240C8E">
      <w:r>
        <w:rPr>
          <w:rFonts w:hint="eastAsia"/>
        </w:rPr>
        <w:t>连接阶段即为标准蓝牙连接，</w:t>
      </w:r>
      <w:r>
        <w:rPr>
          <w:rFonts w:hint="eastAsia"/>
        </w:rPr>
        <w:t>SDK</w:t>
      </w:r>
      <w:r>
        <w:rPr>
          <w:rFonts w:hint="eastAsia"/>
        </w:rPr>
        <w:t>中提供了相应的连接方案，下图所示的例程示意了</w:t>
      </w:r>
      <w:r w:rsidR="00D34269">
        <w:rPr>
          <w:rFonts w:hint="eastAsia"/>
        </w:rPr>
        <w:t>一个设备和</w:t>
      </w:r>
      <w:r w:rsidR="00D34269">
        <w:rPr>
          <w:rFonts w:hint="eastAsia"/>
        </w:rPr>
        <w:t>24</w:t>
      </w:r>
      <w:r w:rsidR="00D34269">
        <w:rPr>
          <w:rFonts w:hint="eastAsia"/>
        </w:rPr>
        <w:t>个设备同时建立蓝牙连接的过程。</w:t>
      </w:r>
    </w:p>
    <w:p w:rsidR="002358BF" w:rsidRDefault="002358BF" w:rsidP="00727E74">
      <w:r>
        <w:rPr>
          <w:rFonts w:hint="eastAsia"/>
          <w:noProof/>
        </w:rPr>
        <w:lastRenderedPageBreak/>
        <w:drawing>
          <wp:inline distT="0" distB="0" distL="0" distR="0">
            <wp:extent cx="5274310" cy="20746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E6" w:rsidRDefault="00240C8E" w:rsidP="00240C8E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校准阶段</w:t>
      </w:r>
    </w:p>
    <w:p w:rsidR="0082301F" w:rsidRDefault="0082301F" w:rsidP="0082301F">
      <w:pPr>
        <w:pStyle w:val="a7"/>
        <w:ind w:left="420" w:firstLineChars="0" w:firstLine="0"/>
      </w:pPr>
      <w:r>
        <w:rPr>
          <w:rFonts w:hint="eastAsia"/>
        </w:rPr>
        <w:t>校准的目的是得到主从设备之间的时间差和时间漂移参数</w:t>
      </w:r>
      <w:r w:rsidR="00542D14">
        <w:rPr>
          <w:rFonts w:hint="eastAsia"/>
        </w:rPr>
        <w:t>。</w:t>
      </w:r>
    </w:p>
    <w:p w:rsidR="00542D14" w:rsidRDefault="00542D14" w:rsidP="00542D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得到本地时钟</w:t>
      </w:r>
    </w:p>
    <w:p w:rsidR="00542D14" w:rsidRDefault="00542D14" w:rsidP="00542D14">
      <w:pPr>
        <w:pStyle w:val="a7"/>
        <w:ind w:left="840" w:firstLineChars="0" w:firstLine="0"/>
      </w:pPr>
      <w:r>
        <w:rPr>
          <w:rFonts w:hint="eastAsia"/>
        </w:rPr>
        <w:t>本地时钟的读取是通过以下</w:t>
      </w:r>
      <w:r>
        <w:rPr>
          <w:rFonts w:hint="eastAsia"/>
        </w:rPr>
        <w:t>API</w:t>
      </w:r>
      <w:r>
        <w:rPr>
          <w:rFonts w:hint="eastAsia"/>
        </w:rPr>
        <w:t>，返回值为</w:t>
      </w:r>
      <w:r>
        <w:rPr>
          <w:rFonts w:hint="eastAsia"/>
        </w:rPr>
        <w:t>1us</w:t>
      </w:r>
      <w:r>
        <w:rPr>
          <w:rFonts w:hint="eastAsia"/>
        </w:rPr>
        <w:t>为单位的</w:t>
      </w:r>
      <w:r>
        <w:rPr>
          <w:rFonts w:hint="eastAsia"/>
        </w:rPr>
        <w:t>64bit</w:t>
      </w:r>
      <w:r>
        <w:rPr>
          <w:rFonts w:hint="eastAsia"/>
        </w:rPr>
        <w:t>数值</w:t>
      </w:r>
    </w:p>
    <w:p w:rsidR="00542D14" w:rsidRDefault="00542D14" w:rsidP="0082301F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040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D14" w:rsidRDefault="00542D14" w:rsidP="00542D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发送本地时钟到从设备</w:t>
      </w:r>
    </w:p>
    <w:p w:rsidR="00542D14" w:rsidRDefault="00542D14" w:rsidP="00542D14">
      <w:pPr>
        <w:pStyle w:val="a7"/>
        <w:ind w:left="840" w:firstLineChars="0" w:firstLine="0"/>
      </w:pPr>
      <w:r>
        <w:rPr>
          <w:rFonts w:hint="eastAsia"/>
        </w:rPr>
        <w:t>校准阶段的数据发送通过</w:t>
      </w:r>
      <w:r>
        <w:rPr>
          <w:rFonts w:hint="eastAsia"/>
        </w:rPr>
        <w:t>ingchips raw packet</w:t>
      </w:r>
      <w:r>
        <w:rPr>
          <w:rFonts w:hint="eastAsia"/>
        </w:rPr>
        <w:t>实现，该机制可以和蓝牙连接并存。</w:t>
      </w:r>
    </w:p>
    <w:p w:rsidR="00E15E1C" w:rsidRDefault="00705D78" w:rsidP="00542D14">
      <w:pPr>
        <w:pStyle w:val="a7"/>
        <w:ind w:left="840" w:firstLineChars="0" w:firstLine="0"/>
      </w:pPr>
      <w:r>
        <w:rPr>
          <w:rFonts w:hint="eastAsia"/>
        </w:rPr>
        <w:t>首先指定</w:t>
      </w:r>
      <w:r w:rsidR="00E15E1C">
        <w:rPr>
          <w:rFonts w:hint="eastAsia"/>
        </w:rPr>
        <w:t>raw packet</w:t>
      </w:r>
      <w:r>
        <w:rPr>
          <w:rFonts w:hint="eastAsia"/>
        </w:rPr>
        <w:t>的</w:t>
      </w:r>
      <w:r w:rsidR="00E15E1C">
        <w:rPr>
          <w:rFonts w:hint="eastAsia"/>
        </w:rPr>
        <w:t>发送时间</w:t>
      </w:r>
      <w:r w:rsidR="00E15E1C" w:rsidRPr="00E15E1C">
        <w:rPr>
          <w:sz w:val="18"/>
        </w:rPr>
        <w:t>start_time_us</w:t>
      </w:r>
      <w:r w:rsidR="00E15E1C">
        <w:rPr>
          <w:rFonts w:hint="eastAsia"/>
          <w:sz w:val="18"/>
        </w:rPr>
        <w:t>，并且</w:t>
      </w:r>
      <w:r w:rsidR="00E15E1C">
        <w:rPr>
          <w:rFonts w:hint="eastAsia"/>
        </w:rPr>
        <w:t>将该时间添加到</w:t>
      </w:r>
      <w:r w:rsidR="00E15E1C">
        <w:rPr>
          <w:rFonts w:hint="eastAsia"/>
        </w:rPr>
        <w:t>raw packet</w:t>
      </w:r>
      <w:r w:rsidR="00E15E1C">
        <w:rPr>
          <w:rFonts w:hint="eastAsia"/>
        </w:rPr>
        <w:t>数据包中，并通过</w:t>
      </w:r>
      <w:r w:rsidR="00E15E1C">
        <w:rPr>
          <w:rFonts w:hint="eastAsia"/>
        </w:rPr>
        <w:t>raw packet</w:t>
      </w:r>
      <w:r w:rsidR="00E15E1C">
        <w:rPr>
          <w:rFonts w:hint="eastAsia"/>
        </w:rPr>
        <w:t>发送给从设备</w:t>
      </w:r>
    </w:p>
    <w:p w:rsidR="00E15E1C" w:rsidRDefault="00BA1887" w:rsidP="00E15E1C">
      <w:pPr>
        <w:pStyle w:val="a7"/>
        <w:ind w:left="420" w:firstLineChars="0" w:firstLine="345"/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5274310" cy="143284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DA" w:rsidRPr="008B182C" w:rsidRDefault="004539DA" w:rsidP="008B182C">
      <w:pPr>
        <w:pStyle w:val="a7"/>
        <w:numPr>
          <w:ilvl w:val="0"/>
          <w:numId w:val="3"/>
        </w:numPr>
        <w:ind w:firstLineChars="0"/>
      </w:pPr>
      <w:r w:rsidRPr="008B182C">
        <w:rPr>
          <w:rFonts w:hint="eastAsia"/>
        </w:rPr>
        <w:t>从设备接收</w:t>
      </w:r>
      <w:r w:rsidRPr="008B182C">
        <w:rPr>
          <w:rFonts w:hint="eastAsia"/>
        </w:rPr>
        <w:t>raw packet</w:t>
      </w:r>
      <w:r w:rsidRPr="008B182C">
        <w:rPr>
          <w:rFonts w:hint="eastAsia"/>
        </w:rPr>
        <w:t>数据</w:t>
      </w:r>
    </w:p>
    <w:p w:rsidR="004539DA" w:rsidRPr="008B182C" w:rsidRDefault="00090E3A" w:rsidP="004539DA">
      <w:pPr>
        <w:pStyle w:val="a7"/>
        <w:ind w:left="840" w:firstLineChars="0" w:firstLine="0"/>
      </w:pPr>
      <w:r w:rsidRPr="008B182C">
        <w:rPr>
          <w:rFonts w:hint="eastAsia"/>
        </w:rPr>
        <w:t>从设备需要使用</w:t>
      </w:r>
      <w:r w:rsidRPr="008B182C">
        <w:rPr>
          <w:rFonts w:hint="eastAsia"/>
        </w:rPr>
        <w:t>raw packet</w:t>
      </w:r>
      <w:r w:rsidRPr="008B182C">
        <w:rPr>
          <w:rFonts w:hint="eastAsia"/>
        </w:rPr>
        <w:t>接收函数并配置扫描窗口，当有</w:t>
      </w:r>
      <w:r w:rsidRPr="008B182C">
        <w:rPr>
          <w:rFonts w:hint="eastAsia"/>
        </w:rPr>
        <w:t>raw packet</w:t>
      </w:r>
      <w:r w:rsidRPr="008B182C">
        <w:rPr>
          <w:rFonts w:hint="eastAsia"/>
        </w:rPr>
        <w:t>数据收到，回调函数会同时返回收到的</w:t>
      </w:r>
      <w:r w:rsidRPr="008B182C">
        <w:rPr>
          <w:rFonts w:hint="eastAsia"/>
        </w:rPr>
        <w:t xml:space="preserve">raw </w:t>
      </w:r>
      <w:r w:rsidRPr="008B182C">
        <w:t>packet</w:t>
      </w:r>
      <w:r w:rsidRPr="008B182C">
        <w:rPr>
          <w:rFonts w:hint="eastAsia"/>
        </w:rPr>
        <w:t xml:space="preserve"> payload</w:t>
      </w:r>
      <w:r w:rsidRPr="008B182C">
        <w:rPr>
          <w:rFonts w:hint="eastAsia"/>
        </w:rPr>
        <w:t>以及当收到该</w:t>
      </w:r>
      <w:r w:rsidRPr="008B182C">
        <w:rPr>
          <w:rFonts w:hint="eastAsia"/>
        </w:rPr>
        <w:t>raw packet</w:t>
      </w:r>
      <w:r w:rsidRPr="008B182C">
        <w:rPr>
          <w:rFonts w:hint="eastAsia"/>
        </w:rPr>
        <w:t>时的本地时间</w:t>
      </w:r>
      <w:r w:rsidR="00587F3F" w:rsidRPr="008B182C">
        <w:rPr>
          <w:rFonts w:hint="eastAsia"/>
        </w:rPr>
        <w:t>air_time</w:t>
      </w:r>
      <w:r w:rsidRPr="008B182C">
        <w:rPr>
          <w:rFonts w:hint="eastAsia"/>
        </w:rPr>
        <w:t>（</w:t>
      </w:r>
      <w:r w:rsidR="00314191">
        <w:rPr>
          <w:rFonts w:hint="eastAsia"/>
        </w:rPr>
        <w:t>该时间</w:t>
      </w:r>
      <w:r w:rsidRPr="008B182C">
        <w:rPr>
          <w:rFonts w:hint="eastAsia"/>
        </w:rPr>
        <w:t>和</w:t>
      </w:r>
      <w:r w:rsidRPr="008B182C">
        <w:t>platform_get_us_time()</w:t>
      </w:r>
      <w:r w:rsidRPr="008B182C">
        <w:rPr>
          <w:rFonts w:hint="eastAsia"/>
        </w:rPr>
        <w:t>一致）</w:t>
      </w:r>
      <w:r w:rsidR="00914038" w:rsidRPr="008B182C">
        <w:rPr>
          <w:rFonts w:hint="eastAsia"/>
        </w:rPr>
        <w:t>。</w:t>
      </w:r>
    </w:p>
    <w:p w:rsidR="00914038" w:rsidRPr="008B182C" w:rsidRDefault="00914038" w:rsidP="004539DA">
      <w:pPr>
        <w:pStyle w:val="a7"/>
        <w:ind w:left="840" w:firstLineChars="0" w:firstLine="0"/>
      </w:pPr>
      <w:r w:rsidRPr="008B182C">
        <w:rPr>
          <w:rFonts w:hint="eastAsia"/>
        </w:rPr>
        <w:t>由此可以得到两个时间：</w:t>
      </w:r>
      <w:r w:rsidRPr="008B182C">
        <w:rPr>
          <w:rFonts w:hint="eastAsia"/>
        </w:rPr>
        <w:t xml:space="preserve">1. </w:t>
      </w:r>
      <w:r w:rsidRPr="008B182C">
        <w:t>R</w:t>
      </w:r>
      <w:r w:rsidRPr="008B182C">
        <w:rPr>
          <w:rFonts w:hint="eastAsia"/>
        </w:rPr>
        <w:t>aw packet payload</w:t>
      </w:r>
      <w:r w:rsidRPr="008B182C">
        <w:rPr>
          <w:rFonts w:hint="eastAsia"/>
        </w:rPr>
        <w:t>中的</w:t>
      </w:r>
      <w:r w:rsidRPr="008B182C">
        <w:rPr>
          <w:rFonts w:hint="eastAsia"/>
        </w:rPr>
        <w:t>send time</w:t>
      </w:r>
      <w:r w:rsidRPr="008B182C">
        <w:rPr>
          <w:rFonts w:hint="eastAsia"/>
        </w:rPr>
        <w:t>。</w:t>
      </w:r>
      <w:r w:rsidRPr="008B182C">
        <w:rPr>
          <w:rFonts w:hint="eastAsia"/>
        </w:rPr>
        <w:t xml:space="preserve"> 2</w:t>
      </w:r>
      <w:r w:rsidRPr="008B182C">
        <w:rPr>
          <w:rFonts w:hint="eastAsia"/>
        </w:rPr>
        <w:t>：收到该</w:t>
      </w:r>
      <w:r w:rsidRPr="008B182C">
        <w:rPr>
          <w:rFonts w:hint="eastAsia"/>
        </w:rPr>
        <w:t>raw packet</w:t>
      </w:r>
      <w:r w:rsidR="00613203">
        <w:rPr>
          <w:rFonts w:hint="eastAsia"/>
        </w:rPr>
        <w:t>时</w:t>
      </w:r>
      <w:r w:rsidRPr="008B182C">
        <w:rPr>
          <w:rFonts w:hint="eastAsia"/>
        </w:rPr>
        <w:t>的</w:t>
      </w:r>
      <w:r w:rsidRPr="008B182C">
        <w:rPr>
          <w:rFonts w:hint="eastAsia"/>
        </w:rPr>
        <w:t>recv time</w:t>
      </w:r>
      <w:r w:rsidRPr="008B182C">
        <w:rPr>
          <w:rFonts w:hint="eastAsia"/>
        </w:rPr>
        <w:t>。</w:t>
      </w:r>
      <w:r w:rsidRPr="008B182C">
        <w:t>S</w:t>
      </w:r>
      <w:r w:rsidRPr="008B182C">
        <w:rPr>
          <w:rFonts w:hint="eastAsia"/>
        </w:rPr>
        <w:t>end time</w:t>
      </w:r>
      <w:r w:rsidRPr="008B182C">
        <w:rPr>
          <w:rFonts w:hint="eastAsia"/>
        </w:rPr>
        <w:t>和</w:t>
      </w:r>
      <w:r w:rsidRPr="008B182C">
        <w:rPr>
          <w:rFonts w:hint="eastAsia"/>
        </w:rPr>
        <w:t>recv time</w:t>
      </w:r>
      <w:r w:rsidRPr="008B182C">
        <w:rPr>
          <w:rFonts w:hint="eastAsia"/>
        </w:rPr>
        <w:t>的误差至少包含以下几部分：</w:t>
      </w:r>
    </w:p>
    <w:p w:rsidR="00914038" w:rsidRPr="008B182C" w:rsidRDefault="00914038" w:rsidP="008B182C">
      <w:pPr>
        <w:pStyle w:val="a7"/>
        <w:numPr>
          <w:ilvl w:val="0"/>
          <w:numId w:val="6"/>
        </w:numPr>
        <w:ind w:firstLineChars="0"/>
      </w:pPr>
      <w:r w:rsidRPr="008B182C">
        <w:rPr>
          <w:rFonts w:hint="eastAsia"/>
        </w:rPr>
        <w:t>定时发送误差（硬件发送，误差远小于</w:t>
      </w:r>
      <w:r w:rsidRPr="008B182C">
        <w:rPr>
          <w:rFonts w:hint="eastAsia"/>
        </w:rPr>
        <w:t>1us</w:t>
      </w:r>
      <w:r w:rsidRPr="008B182C">
        <w:rPr>
          <w:rFonts w:hint="eastAsia"/>
        </w:rPr>
        <w:t>，可以忽略）</w:t>
      </w:r>
    </w:p>
    <w:p w:rsidR="00914038" w:rsidRPr="008B182C" w:rsidRDefault="00914038" w:rsidP="008B182C">
      <w:pPr>
        <w:pStyle w:val="a7"/>
        <w:numPr>
          <w:ilvl w:val="0"/>
          <w:numId w:val="6"/>
        </w:numPr>
        <w:ind w:firstLineChars="0"/>
      </w:pPr>
      <w:r w:rsidRPr="008B182C">
        <w:rPr>
          <w:rFonts w:hint="eastAsia"/>
        </w:rPr>
        <w:t>无线传播误差（在蓝牙的连接范围内以（典型几十米范围）电磁波传播远小于</w:t>
      </w:r>
      <w:r w:rsidRPr="008B182C">
        <w:rPr>
          <w:rFonts w:hint="eastAsia"/>
        </w:rPr>
        <w:t>1us</w:t>
      </w:r>
      <w:r w:rsidRPr="008B182C">
        <w:rPr>
          <w:rFonts w:hint="eastAsia"/>
        </w:rPr>
        <w:t>，可以忽略）</w:t>
      </w:r>
    </w:p>
    <w:p w:rsidR="00914038" w:rsidRPr="008B182C" w:rsidRDefault="00914038" w:rsidP="008B182C">
      <w:pPr>
        <w:pStyle w:val="a7"/>
        <w:numPr>
          <w:ilvl w:val="0"/>
          <w:numId w:val="6"/>
        </w:numPr>
        <w:ind w:firstLineChars="0"/>
      </w:pPr>
      <w:r w:rsidRPr="008B182C">
        <w:rPr>
          <w:rFonts w:hint="eastAsia"/>
        </w:rPr>
        <w:lastRenderedPageBreak/>
        <w:t>接收误差（</w:t>
      </w:r>
      <w:r w:rsidR="00C64C45">
        <w:rPr>
          <w:rFonts w:hint="eastAsia"/>
        </w:rPr>
        <w:t>主要误差产生源，主要来自于系统的中断干扰</w:t>
      </w:r>
      <w:r w:rsidRPr="008B182C">
        <w:rPr>
          <w:rFonts w:hint="eastAsia"/>
        </w:rPr>
        <w:t>）</w:t>
      </w:r>
    </w:p>
    <w:p w:rsidR="00090E3A" w:rsidRDefault="00090E3A" w:rsidP="004539DA">
      <w:pPr>
        <w:pStyle w:val="a7"/>
        <w:ind w:left="840" w:firstLineChars="0" w:firstLine="0"/>
        <w:rPr>
          <w:sz w:val="18"/>
        </w:rPr>
      </w:pPr>
    </w:p>
    <w:p w:rsidR="00090E3A" w:rsidRDefault="00090E3A" w:rsidP="004539DA">
      <w:pPr>
        <w:pStyle w:val="a7"/>
        <w:ind w:left="840" w:firstLineChars="0" w:firstLine="0"/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5274310" cy="72750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82C" w:rsidRDefault="008B182C" w:rsidP="004539DA">
      <w:pPr>
        <w:pStyle w:val="a7"/>
        <w:ind w:left="840" w:firstLineChars="0" w:firstLine="0"/>
        <w:rPr>
          <w:sz w:val="18"/>
        </w:rPr>
      </w:pPr>
    </w:p>
    <w:p w:rsidR="008B182C" w:rsidRDefault="008B182C" w:rsidP="008B18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从设备时间处理</w:t>
      </w:r>
    </w:p>
    <w:p w:rsidR="008B182C" w:rsidRDefault="00B0399B" w:rsidP="008B182C">
      <w:pPr>
        <w:pStyle w:val="a7"/>
        <w:ind w:left="840" w:firstLineChars="0" w:firstLine="0"/>
      </w:pPr>
      <w:r>
        <w:rPr>
          <w:rFonts w:hint="eastAsia"/>
        </w:rPr>
        <w:t>从设备得到</w:t>
      </w:r>
      <w:r>
        <w:rPr>
          <w:rFonts w:hint="eastAsia"/>
        </w:rPr>
        <w:t>s</w:t>
      </w:r>
      <w:r w:rsidRPr="008B182C">
        <w:rPr>
          <w:rFonts w:hint="eastAsia"/>
        </w:rPr>
        <w:t>end time</w:t>
      </w:r>
      <w:r w:rsidRPr="008B182C">
        <w:rPr>
          <w:rFonts w:hint="eastAsia"/>
        </w:rPr>
        <w:t>和</w:t>
      </w:r>
      <w:r w:rsidRPr="008B182C">
        <w:rPr>
          <w:rFonts w:hint="eastAsia"/>
        </w:rPr>
        <w:t>recv time</w:t>
      </w:r>
      <w:r>
        <w:rPr>
          <w:rFonts w:hint="eastAsia"/>
        </w:rPr>
        <w:t>之后，首先需要做一些处理以消除掉上文中的接收误差，处理方法包括：</w:t>
      </w:r>
    </w:p>
    <w:p w:rsidR="00956560" w:rsidRDefault="00947880" w:rsidP="00357FC4">
      <w:pPr>
        <w:ind w:left="420" w:firstLine="420"/>
      </w:pPr>
      <w:r>
        <w:rPr>
          <w:rFonts w:hint="eastAsia"/>
        </w:rPr>
        <w:t xml:space="preserve">4.1 </w:t>
      </w:r>
      <w:r w:rsidR="00956560">
        <w:rPr>
          <w:rFonts w:hint="eastAsia"/>
        </w:rPr>
        <w:t>计算所有</w:t>
      </w:r>
      <w:r w:rsidR="00956560">
        <w:rPr>
          <w:rFonts w:hint="eastAsia"/>
        </w:rPr>
        <w:t>s</w:t>
      </w:r>
      <w:r w:rsidR="00956560" w:rsidRPr="008B182C">
        <w:rPr>
          <w:rFonts w:hint="eastAsia"/>
        </w:rPr>
        <w:t>end time</w:t>
      </w:r>
      <w:r w:rsidR="00956560" w:rsidRPr="008B182C">
        <w:rPr>
          <w:rFonts w:hint="eastAsia"/>
        </w:rPr>
        <w:t>和</w:t>
      </w:r>
      <w:r w:rsidR="00956560" w:rsidRPr="008B182C">
        <w:rPr>
          <w:rFonts w:hint="eastAsia"/>
        </w:rPr>
        <w:t>recv time</w:t>
      </w:r>
      <w:r w:rsidR="00956560">
        <w:rPr>
          <w:rFonts w:hint="eastAsia"/>
        </w:rPr>
        <w:t>之差，并获取所有差值中出现频率最高的一个</w:t>
      </w:r>
      <w:r w:rsidR="00D93056">
        <w:rPr>
          <w:rFonts w:hint="eastAsia"/>
        </w:rPr>
        <w:t>差值</w:t>
      </w:r>
      <w:r w:rsidR="00357FC4">
        <w:rPr>
          <w:rFonts w:hint="eastAsia"/>
        </w:rPr>
        <w:t xml:space="preserve">, </w:t>
      </w:r>
      <w:r w:rsidR="00357FC4">
        <w:rPr>
          <w:rFonts w:hint="eastAsia"/>
        </w:rPr>
        <w:t>该差值对应的</w:t>
      </w:r>
      <w:r w:rsidR="00357FC4">
        <w:rPr>
          <w:rFonts w:hint="eastAsia"/>
        </w:rPr>
        <w:t>s</w:t>
      </w:r>
      <w:r w:rsidR="00357FC4" w:rsidRPr="008B182C">
        <w:rPr>
          <w:rFonts w:hint="eastAsia"/>
        </w:rPr>
        <w:t>end time</w:t>
      </w:r>
      <w:r w:rsidR="00357FC4" w:rsidRPr="008B182C">
        <w:rPr>
          <w:rFonts w:hint="eastAsia"/>
        </w:rPr>
        <w:t>和</w:t>
      </w:r>
      <w:r w:rsidR="00357FC4" w:rsidRPr="008B182C">
        <w:rPr>
          <w:rFonts w:hint="eastAsia"/>
        </w:rPr>
        <w:t>recv time</w:t>
      </w:r>
      <w:r w:rsidR="00357FC4">
        <w:rPr>
          <w:rFonts w:hint="eastAsia"/>
        </w:rPr>
        <w:t>较为可靠，可以认为是主从设备之间的同步时间戳。</w:t>
      </w:r>
    </w:p>
    <w:p w:rsidR="000526A7" w:rsidRDefault="00976F89" w:rsidP="008B182C">
      <w:pPr>
        <w:pStyle w:val="a7"/>
        <w:ind w:left="840" w:firstLineChars="0" w:firstLine="0"/>
      </w:pPr>
      <w:r>
        <w:rPr>
          <w:noProof/>
        </w:rPr>
        <w:pict>
          <v:group id="_x0000_s2076" style="position:absolute;left:0;text-align:left;margin-left:50.55pt;margin-top:11.5pt;width:301.75pt;height:135.8pt;z-index:251683840" coordorigin="2811,5414" coordsize="6035,2716">
            <v:shape id="_x0000_s2064" type="#_x0000_t32" style="position:absolute;left:2811;top:5668;width:5887;height:0" o:connectortype="straight">
              <v:stroke endarrow="block"/>
            </v:shape>
            <v:shape id="_x0000_s2065" type="#_x0000_t32" style="position:absolute;left:2889;top:6440;width:5887;height:0" o:connectortype="straight">
              <v:stroke endarrow="block"/>
            </v:shape>
            <v:rect id="_x0000_s2066" style="position:absolute;left:4609;top:5414;width:1290;height:254"/>
            <v:rect id="_x0000_s2067" style="position:absolute;left:5149;top:6186;width:1290;height:254"/>
            <v:shape id="_x0000_s2070" type="#_x0000_t41" style="position:absolute;left:3041;top:5776;width:1175;height:410" adj="28825,-12380,23806,9483,26380,-17069,28825,-12380">
              <v:textbox style="mso-next-textbox:#_x0000_s2070">
                <w:txbxContent>
                  <w:p w:rsidR="000526A7" w:rsidRPr="000526A7" w:rsidRDefault="000526A7" w:rsidP="000526A7">
                    <w:pPr>
                      <w:jc w:val="right"/>
                      <w:rPr>
                        <w:sz w:val="16"/>
                      </w:rPr>
                    </w:pPr>
                    <w:r w:rsidRPr="000526A7">
                      <w:rPr>
                        <w:sz w:val="16"/>
                      </w:rPr>
                      <w:t>S</w:t>
                    </w:r>
                    <w:r w:rsidRPr="000526A7">
                      <w:rPr>
                        <w:rFonts w:hint="eastAsia"/>
                        <w:sz w:val="16"/>
                      </w:rPr>
                      <w:t>end time</w:t>
                    </w:r>
                  </w:p>
                </w:txbxContent>
              </v:textbox>
              <o:callout v:ext="edit" minusx="t"/>
            </v:shape>
            <v:shape id="_x0000_s2071" type="#_x0000_t41" style="position:absolute;left:7671;top:6739;width:1175;height:410" adj="-22850,-21969,-2206,9483,-54322,-55159,-51877,-50470">
              <v:textbox style="mso-next-textbox:#_x0000_s2071">
                <w:txbxContent>
                  <w:p w:rsidR="00EF1798" w:rsidRPr="000526A7" w:rsidRDefault="00EF1798" w:rsidP="00EF1798">
                    <w:pPr>
                      <w:jc w:val="left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recv</w:t>
                    </w:r>
                    <w:r w:rsidRPr="000526A7">
                      <w:rPr>
                        <w:rFonts w:hint="eastAsia"/>
                        <w:sz w:val="16"/>
                      </w:rPr>
                      <w:t xml:space="preserve"> time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2072" type="#_x0000_t87" style="position:absolute;left:4649;top:6538;width:379;height:483;rotation:270"/>
            <v:shape id="_x0000_s2073" type="#_x0000_t87" style="position:absolute;left:5604;top:6135;width:379;height:1290;rotation:270"/>
            <v:shape id="_x0000_s2074" type="#_x0000_t202" style="position:absolute;left:5567;top:7036;width:1986;height:471;mso-height-percent:200;mso-height-percent:200;mso-width-relative:margin;mso-height-relative:margin">
              <v:textbox style="mso-fit-shape-to-text:t">
                <w:txbxContent>
                  <w:p w:rsidR="00D85E64" w:rsidRPr="00DD19AF" w:rsidRDefault="00D85E64">
                    <w:pPr>
                      <w:rPr>
                        <w:sz w:val="15"/>
                      </w:rPr>
                    </w:pPr>
                    <w:r w:rsidRPr="00DD19AF">
                      <w:rPr>
                        <w:rFonts w:hint="eastAsia"/>
                        <w:sz w:val="15"/>
                      </w:rPr>
                      <w:t>已知，</w:t>
                    </w:r>
                    <w:r w:rsidR="00DD19AF">
                      <w:rPr>
                        <w:rFonts w:hint="eastAsia"/>
                        <w:sz w:val="15"/>
                      </w:rPr>
                      <w:t>raw packet</w:t>
                    </w:r>
                    <w:r w:rsidRPr="00DD19AF">
                      <w:rPr>
                        <w:rFonts w:hint="eastAsia"/>
                        <w:sz w:val="15"/>
                      </w:rPr>
                      <w:t>内部处理</w:t>
                    </w:r>
                  </w:p>
                </w:txbxContent>
              </v:textbox>
            </v:shape>
            <v:shape id="_x0000_s2075" type="#_x0000_t202" style="position:absolute;left:3496;top:7035;width:1654;height:1095;mso-height-percent:200;mso-height-percent:200;mso-width-relative:margin;mso-height-relative:margin">
              <v:textbox style="mso-fit-shape-to-text:t">
                <w:txbxContent>
                  <w:p w:rsidR="00DD19AF" w:rsidRPr="00DD19AF" w:rsidRDefault="00DD19AF" w:rsidP="00DD19AF">
                    <w:pPr>
                      <w:rPr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空口，可以忽略不计</w:t>
                    </w:r>
                    <w:r w:rsidR="00357FC4">
                      <w:rPr>
                        <w:rFonts w:hint="eastAsia"/>
                        <w:sz w:val="15"/>
                      </w:rPr>
                      <w:t>，但可能会被中断干扰，导致差值增加</w:t>
                    </w:r>
                  </w:p>
                </w:txbxContent>
              </v:textbox>
            </v:shape>
          </v:group>
        </w:pict>
      </w:r>
    </w:p>
    <w:p w:rsidR="000526A7" w:rsidRDefault="000526A7" w:rsidP="008B182C">
      <w:pPr>
        <w:pStyle w:val="a7"/>
        <w:ind w:left="840" w:firstLineChars="0" w:firstLine="0"/>
      </w:pPr>
    </w:p>
    <w:p w:rsidR="000526A7" w:rsidRDefault="000526A7" w:rsidP="008B182C">
      <w:pPr>
        <w:pStyle w:val="a7"/>
        <w:ind w:left="840" w:firstLineChars="0" w:firstLine="0"/>
      </w:pPr>
    </w:p>
    <w:p w:rsidR="000526A7" w:rsidRDefault="000526A7" w:rsidP="008B182C">
      <w:pPr>
        <w:pStyle w:val="a7"/>
        <w:ind w:left="840" w:firstLineChars="0" w:firstLine="0"/>
      </w:pPr>
    </w:p>
    <w:p w:rsidR="000526A7" w:rsidRDefault="000526A7" w:rsidP="008B182C">
      <w:pPr>
        <w:pStyle w:val="a7"/>
        <w:ind w:left="840" w:firstLineChars="0" w:firstLine="0"/>
      </w:pPr>
    </w:p>
    <w:p w:rsidR="000526A7" w:rsidRDefault="000526A7" w:rsidP="008B182C">
      <w:pPr>
        <w:pStyle w:val="a7"/>
        <w:ind w:left="840" w:firstLineChars="0" w:firstLine="0"/>
      </w:pPr>
    </w:p>
    <w:p w:rsidR="000526A7" w:rsidRDefault="000526A7" w:rsidP="008B182C">
      <w:pPr>
        <w:pStyle w:val="a7"/>
        <w:ind w:left="840" w:firstLineChars="0" w:firstLine="0"/>
      </w:pPr>
    </w:p>
    <w:p w:rsidR="000526A7" w:rsidRDefault="000526A7" w:rsidP="008B182C">
      <w:pPr>
        <w:pStyle w:val="a7"/>
        <w:ind w:left="840" w:firstLineChars="0" w:firstLine="0"/>
      </w:pPr>
    </w:p>
    <w:p w:rsidR="000526A7" w:rsidRDefault="000526A7" w:rsidP="008B182C">
      <w:pPr>
        <w:pStyle w:val="a7"/>
        <w:ind w:left="840" w:firstLineChars="0" w:firstLine="0"/>
      </w:pPr>
    </w:p>
    <w:p w:rsidR="000526A7" w:rsidRDefault="000526A7" w:rsidP="008B182C">
      <w:pPr>
        <w:pStyle w:val="a7"/>
        <w:ind w:left="840" w:firstLineChars="0" w:firstLine="0"/>
      </w:pPr>
    </w:p>
    <w:p w:rsidR="000526A7" w:rsidRDefault="000526A7" w:rsidP="008B182C">
      <w:pPr>
        <w:pStyle w:val="a7"/>
        <w:ind w:left="840" w:firstLineChars="0" w:firstLine="0"/>
      </w:pPr>
    </w:p>
    <w:p w:rsidR="000526A7" w:rsidRDefault="009B63DC" w:rsidP="008B182C">
      <w:pPr>
        <w:pStyle w:val="a7"/>
        <w:ind w:left="840" w:firstLineChars="0" w:firstLine="0"/>
      </w:pPr>
      <w:r>
        <w:rPr>
          <w:rFonts w:hint="eastAsia"/>
        </w:rPr>
        <w:t>示例代码：</w:t>
      </w:r>
    </w:p>
    <w:p w:rsidR="009B63DC" w:rsidRDefault="009B63DC" w:rsidP="008B182C">
      <w:pPr>
        <w:pStyle w:val="a7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22097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6A7" w:rsidRDefault="000526A7" w:rsidP="008B182C">
      <w:pPr>
        <w:pStyle w:val="a7"/>
        <w:ind w:left="840" w:firstLineChars="0" w:firstLine="0"/>
      </w:pPr>
    </w:p>
    <w:p w:rsidR="00D93056" w:rsidRDefault="00D93056" w:rsidP="008B182C">
      <w:pPr>
        <w:pStyle w:val="a7"/>
        <w:ind w:left="840" w:firstLineChars="0" w:firstLine="0"/>
      </w:pPr>
      <w:r>
        <w:rPr>
          <w:rFonts w:hint="eastAsia"/>
        </w:rPr>
        <w:t xml:space="preserve">4.2 </w:t>
      </w:r>
      <w:r>
        <w:rPr>
          <w:rFonts w:hint="eastAsia"/>
        </w:rPr>
        <w:t>得到稳定</w:t>
      </w:r>
      <w:r>
        <w:rPr>
          <w:rFonts w:hint="eastAsia"/>
        </w:rPr>
        <w:t>s</w:t>
      </w:r>
      <w:r w:rsidRPr="008B182C">
        <w:rPr>
          <w:rFonts w:hint="eastAsia"/>
        </w:rPr>
        <w:t>end time</w:t>
      </w:r>
      <w:r w:rsidRPr="008B182C">
        <w:rPr>
          <w:rFonts w:hint="eastAsia"/>
        </w:rPr>
        <w:t>和</w:t>
      </w:r>
      <w:r w:rsidRPr="008B182C">
        <w:rPr>
          <w:rFonts w:hint="eastAsia"/>
        </w:rPr>
        <w:t>recv time</w:t>
      </w:r>
      <w:r>
        <w:rPr>
          <w:rFonts w:hint="eastAsia"/>
        </w:rPr>
        <w:t>后，通过和上次的</w:t>
      </w:r>
      <w:r>
        <w:rPr>
          <w:rFonts w:hint="eastAsia"/>
        </w:rPr>
        <w:t>s</w:t>
      </w:r>
      <w:r w:rsidRPr="008B182C">
        <w:rPr>
          <w:rFonts w:hint="eastAsia"/>
        </w:rPr>
        <w:t>end time</w:t>
      </w:r>
      <w:r w:rsidRPr="008B182C">
        <w:rPr>
          <w:rFonts w:hint="eastAsia"/>
        </w:rPr>
        <w:t>和</w:t>
      </w:r>
      <w:r w:rsidRPr="008B182C">
        <w:rPr>
          <w:rFonts w:hint="eastAsia"/>
        </w:rPr>
        <w:t>recv time</w:t>
      </w:r>
      <w:r>
        <w:rPr>
          <w:rFonts w:hint="eastAsia"/>
        </w:rPr>
        <w:t>进行比较，可以得到从设备相对主设备的时钟偏移速率</w:t>
      </w:r>
      <w:r w:rsidR="00E63067">
        <w:rPr>
          <w:rFonts w:hint="eastAsia"/>
        </w:rPr>
        <w:t>，该时钟偏移可以用来校正后续的时间同步值。</w:t>
      </w:r>
    </w:p>
    <w:p w:rsidR="0049245C" w:rsidRDefault="00A17DF8" w:rsidP="008B182C">
      <w:pPr>
        <w:pStyle w:val="a7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12722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5C" w:rsidRDefault="0049245C" w:rsidP="0049245C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同步阶段</w:t>
      </w:r>
    </w:p>
    <w:p w:rsidR="002B7D6B" w:rsidRDefault="002B7D6B" w:rsidP="0049245C">
      <w:r>
        <w:rPr>
          <w:rFonts w:hint="eastAsia"/>
        </w:rPr>
        <w:t>校准阶段的输出信息为：主从设备之间的时间差以及时间漂移，根据应用场景，主从设备可以利用这些信息实现同步。</w:t>
      </w:r>
    </w:p>
    <w:p w:rsidR="002B7D6B" w:rsidRPr="002B7D6B" w:rsidRDefault="002B7D6B" w:rsidP="0049245C">
      <w:r>
        <w:rPr>
          <w:rFonts w:hint="eastAsia"/>
        </w:rPr>
        <w:t>典型场景为，主设备提前通知所有从设备，在时间</w:t>
      </w:r>
      <w:r>
        <w:rPr>
          <w:rFonts w:hint="eastAsia"/>
        </w:rPr>
        <w:t>TA</w:t>
      </w:r>
      <w:r>
        <w:rPr>
          <w:rFonts w:hint="eastAsia"/>
        </w:rPr>
        <w:t>时刻统一点亮</w:t>
      </w:r>
      <w:r>
        <w:rPr>
          <w:rFonts w:hint="eastAsia"/>
        </w:rPr>
        <w:t>LED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从设备收到信息后，根据本地的时间差和时间漂移参数，计算出</w:t>
      </w:r>
      <w:r>
        <w:rPr>
          <w:rFonts w:hint="eastAsia"/>
        </w:rPr>
        <w:t>TA</w:t>
      </w:r>
      <w:r>
        <w:rPr>
          <w:rFonts w:hint="eastAsia"/>
        </w:rPr>
        <w:t>时刻对应的本地时间值</w:t>
      </w:r>
      <w:r>
        <w:rPr>
          <w:rFonts w:hint="eastAsia"/>
        </w:rPr>
        <w:t>TA_local</w:t>
      </w:r>
      <w:r>
        <w:rPr>
          <w:rFonts w:hint="eastAsia"/>
        </w:rPr>
        <w:t>，并在该时刻点亮本设备</w:t>
      </w:r>
      <w:r>
        <w:rPr>
          <w:rFonts w:hint="eastAsia"/>
        </w:rPr>
        <w:t>LED</w:t>
      </w:r>
      <w:r>
        <w:rPr>
          <w:rFonts w:hint="eastAsia"/>
        </w:rPr>
        <w:t>。</w:t>
      </w:r>
      <w:r w:rsidR="00DF008E">
        <w:rPr>
          <w:rFonts w:hint="eastAsia"/>
        </w:rPr>
        <w:t>其他设备均执行相同操作，即实现了所有主从</w:t>
      </w:r>
      <w:r w:rsidR="007468A1">
        <w:rPr>
          <w:rFonts w:hint="eastAsia"/>
        </w:rPr>
        <w:t>设备（包括从设备之间）的时间同步</w:t>
      </w:r>
      <w:r w:rsidR="00A23221">
        <w:rPr>
          <w:rFonts w:hint="eastAsia"/>
        </w:rPr>
        <w:t>。</w:t>
      </w:r>
    </w:p>
    <w:p w:rsidR="002C7B7B" w:rsidRDefault="002C7B7B" w:rsidP="002F6F77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测试方法</w:t>
      </w:r>
    </w:p>
    <w:p w:rsidR="00F61A17" w:rsidRDefault="00F61A17" w:rsidP="00F61A17">
      <w:r>
        <w:rPr>
          <w:rFonts w:hint="eastAsia"/>
        </w:rPr>
        <w:t>以一主三从为例，</w:t>
      </w:r>
      <w:r w:rsidR="00426C35">
        <w:rPr>
          <w:rFonts w:hint="eastAsia"/>
        </w:rPr>
        <w:t>应用场景为：</w:t>
      </w:r>
      <w:r>
        <w:rPr>
          <w:rFonts w:hint="eastAsia"/>
        </w:rPr>
        <w:t>四个设备</w:t>
      </w:r>
      <w:r w:rsidR="0030430D">
        <w:rPr>
          <w:rFonts w:hint="eastAsia"/>
        </w:rPr>
        <w:t>每隔</w:t>
      </w:r>
      <w:r w:rsidR="0030430D">
        <w:rPr>
          <w:rFonts w:hint="eastAsia"/>
        </w:rPr>
        <w:t>1s</w:t>
      </w:r>
      <w:r>
        <w:rPr>
          <w:rFonts w:hint="eastAsia"/>
        </w:rPr>
        <w:t>同步翻转电平</w:t>
      </w:r>
      <w:r w:rsidR="00CD04C9">
        <w:rPr>
          <w:rFonts w:hint="eastAsia"/>
        </w:rPr>
        <w:t>（要求</w:t>
      </w:r>
      <w:r w:rsidR="00D1749F">
        <w:rPr>
          <w:rFonts w:hint="eastAsia"/>
        </w:rPr>
        <w:t>最大</w:t>
      </w:r>
      <w:r w:rsidR="00CD04C9">
        <w:rPr>
          <w:rFonts w:hint="eastAsia"/>
        </w:rPr>
        <w:t>误差</w:t>
      </w:r>
      <w:r w:rsidR="00CD04C9">
        <w:rPr>
          <w:rFonts w:hint="eastAsia"/>
        </w:rPr>
        <w:t>+/-5us</w:t>
      </w:r>
      <w:r w:rsidR="00CD04C9">
        <w:rPr>
          <w:rFonts w:hint="eastAsia"/>
        </w:rPr>
        <w:t>之内）</w:t>
      </w:r>
    </w:p>
    <w:p w:rsidR="00E975F4" w:rsidRPr="00E975F4" w:rsidRDefault="00E975F4" w:rsidP="00F61A17">
      <w:r>
        <w:rPr>
          <w:rFonts w:hint="eastAsia"/>
        </w:rPr>
        <w:t xml:space="preserve">3.1 </w:t>
      </w:r>
      <w:r>
        <w:rPr>
          <w:rFonts w:hint="eastAsia"/>
        </w:rPr>
        <w:t>建立蓝牙连接，连接间隔</w:t>
      </w:r>
      <w:r>
        <w:rPr>
          <w:rFonts w:hint="eastAsia"/>
        </w:rPr>
        <w:t>10ms</w:t>
      </w:r>
      <w:r>
        <w:rPr>
          <w:rFonts w:hint="eastAsia"/>
        </w:rPr>
        <w:t>。</w:t>
      </w:r>
      <w:r>
        <w:rPr>
          <w:rFonts w:hint="eastAsia"/>
        </w:rPr>
        <w:t>BLE</w:t>
      </w:r>
      <w:r>
        <w:rPr>
          <w:rFonts w:hint="eastAsia"/>
        </w:rPr>
        <w:t>主通过蓝牙连接通知所有从设备同步校准的开始，在校准开始之后，</w:t>
      </w:r>
      <w:r>
        <w:rPr>
          <w:rFonts w:hint="eastAsia"/>
        </w:rPr>
        <w:t>BLE</w:t>
      </w:r>
      <w:r>
        <w:rPr>
          <w:rFonts w:hint="eastAsia"/>
        </w:rPr>
        <w:t>主连续发送包含本地时间的数据包，</w:t>
      </w:r>
      <w:r>
        <w:rPr>
          <w:rFonts w:hint="eastAsia"/>
        </w:rPr>
        <w:t>BLE</w:t>
      </w:r>
      <w:r>
        <w:rPr>
          <w:rFonts w:hint="eastAsia"/>
        </w:rPr>
        <w:t>从则连续接收并记录主从时间差。</w:t>
      </w:r>
    </w:p>
    <w:p w:rsidR="00DF008E" w:rsidRDefault="00E975F4" w:rsidP="00DF008E">
      <w:r w:rsidRPr="00E975F4">
        <w:rPr>
          <w:noProof/>
        </w:rPr>
        <w:drawing>
          <wp:inline distT="0" distB="0" distL="0" distR="0">
            <wp:extent cx="5274310" cy="1707436"/>
            <wp:effectExtent l="0" t="0" r="0" b="0"/>
            <wp:docPr id="9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972800" cy="3552317"/>
                      <a:chOff x="0" y="0"/>
                      <a:chExt cx="10972800" cy="3552317"/>
                    </a:xfrm>
                  </a:grpSpPr>
                  <a:grpSp>
                    <a:nvGrpSpPr>
                      <a:cNvPr id="151" name="组合 150"/>
                      <a:cNvGrpSpPr/>
                    </a:nvGrpSpPr>
                    <a:grpSpPr>
                      <a:xfrm>
                        <a:off x="0" y="0"/>
                        <a:ext cx="10972800" cy="3552317"/>
                        <a:chOff x="0" y="0"/>
                        <a:chExt cx="10972800" cy="3552317"/>
                      </a:xfrm>
                    </a:grpSpPr>
                    <a:cxnSp>
                      <a:nvCxnSpPr>
                        <a:cNvPr id="67" name="直接箭头连接符 66"/>
                        <a:cNvCxnSpPr/>
                      </a:nvCxnSpPr>
                      <a:spPr>
                        <a:xfrm rot="16200000" flipH="1">
                          <a:off x="8082757" y="1539085"/>
                          <a:ext cx="1875632" cy="182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4" name="组合 149"/>
                        <a:cNvGrpSpPr/>
                      </a:nvGrpSpPr>
                      <a:grpSpPr>
                        <a:xfrm>
                          <a:off x="0" y="0"/>
                          <a:ext cx="10972800" cy="3552317"/>
                          <a:chOff x="0" y="0"/>
                          <a:chExt cx="10972800" cy="3552317"/>
                        </a:xfrm>
                      </a:grpSpPr>
                      <a:grpSp>
                        <a:nvGrpSpPr>
                          <a:cNvPr id="5" name="组合 148"/>
                          <a:cNvGrpSpPr/>
                        </a:nvGrpSpPr>
                        <a:grpSpPr>
                          <a:xfrm>
                            <a:off x="7019132" y="104775"/>
                            <a:ext cx="3420268" cy="2536327"/>
                            <a:chOff x="7019132" y="104775"/>
                            <a:chExt cx="3420268" cy="2536327"/>
                          </a:xfrm>
                        </a:grpSpPr>
                        <a:cxnSp>
                          <a:nvCxnSpPr>
                            <a:cNvPr id="56" name="直接箭头连接符 55"/>
                            <a:cNvCxnSpPr/>
                          </a:nvCxnSpPr>
                          <a:spPr>
                            <a:xfrm rot="5400000">
                              <a:off x="6529388" y="1100137"/>
                              <a:ext cx="981075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7" name="直接箭头连接符 56"/>
                            <a:cNvCxnSpPr/>
                          </a:nvCxnSpPr>
                          <a:spPr>
                            <a:xfrm rot="5400000">
                              <a:off x="6634956" y="1328740"/>
                              <a:ext cx="1437484" cy="7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8" name="直接箭头连接符 57"/>
                            <a:cNvCxnSpPr/>
                          </a:nvCxnSpPr>
                          <a:spPr>
                            <a:xfrm rot="16200000" flipH="1">
                              <a:off x="6663532" y="1491460"/>
                              <a:ext cx="1875632" cy="1825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9" name="直接箭头连接符 58"/>
                            <a:cNvCxnSpPr/>
                          </a:nvCxnSpPr>
                          <a:spPr>
                            <a:xfrm rot="5400000">
                              <a:off x="6653213" y="1081088"/>
                              <a:ext cx="981075" cy="1588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non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0" name="直接箭头连接符 59"/>
                            <a:cNvCxnSpPr/>
                          </a:nvCxnSpPr>
                          <a:spPr>
                            <a:xfrm rot="5400000">
                              <a:off x="6720681" y="1328742"/>
                              <a:ext cx="1437484" cy="795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non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1" name="直接箭头连接符 60"/>
                            <a:cNvCxnSpPr/>
                          </a:nvCxnSpPr>
                          <a:spPr>
                            <a:xfrm rot="16200000" flipH="1">
                              <a:off x="6758782" y="1510510"/>
                              <a:ext cx="1875632" cy="18254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non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62" name="TextBox 61"/>
                            <a:cNvSpPr txBox="1"/>
                          </a:nvSpPr>
                          <a:spPr>
                            <a:xfrm>
                              <a:off x="7762876" y="1123950"/>
                              <a:ext cx="1019174" cy="27571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/>
                                  <a:t>BLE</a:t>
                                </a:r>
                                <a:r>
                                  <a:rPr lang="zh-CN" altLang="en-US" sz="1100"/>
                                  <a:t>连接事件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cxnSp>
                          <a:nvCxnSpPr>
                            <a:cNvPr id="65" name="直接箭头连接符 64"/>
                            <a:cNvCxnSpPr/>
                          </a:nvCxnSpPr>
                          <a:spPr>
                            <a:xfrm rot="5400000">
                              <a:off x="8272463" y="1100137"/>
                              <a:ext cx="981075" cy="158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6" name="直接箭头连接符 65"/>
                            <a:cNvCxnSpPr/>
                          </a:nvCxnSpPr>
                          <a:spPr>
                            <a:xfrm rot="5400000">
                              <a:off x="8168481" y="1319214"/>
                              <a:ext cx="1437484" cy="7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68" name="TextBox 67"/>
                            <a:cNvSpPr txBox="1"/>
                          </a:nvSpPr>
                          <a:spPr>
                            <a:xfrm>
                              <a:off x="9144000" y="1038225"/>
                              <a:ext cx="1295400" cy="45910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BLE</a:t>
                                </a:r>
                                <a:r>
                                  <a:rPr lang="zh-CN" altLang="en-US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内部时间同步，</a:t>
                                </a:r>
                                <a:r>
                                  <a:rPr lang="en-US" altLang="zh-CN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raw</a:t>
                                </a:r>
                                <a:r>
                                  <a:rPr lang="en-US" altLang="zh-CN" sz="1100" baseline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 packet</a:t>
                                </a:r>
                                <a:r>
                                  <a:rPr lang="zh-CN" altLang="en-US" sz="1100" baseline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机制</a:t>
                                </a:r>
                                <a:endParaRPr lang="zh-CN" altLang="en-US" sz="1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69" name="TextBox 68"/>
                            <a:cNvSpPr txBox="1"/>
                          </a:nvSpPr>
                          <a:spPr>
                            <a:xfrm>
                              <a:off x="9172575" y="2009775"/>
                              <a:ext cx="1171575" cy="63132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BLE</a:t>
                                </a:r>
                                <a:r>
                                  <a:rPr lang="zh-CN" altLang="en-US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从：记录本地时间，</a:t>
                                </a:r>
                                <a:r>
                                  <a:rPr lang="en-US" altLang="zh-CN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P_TIME_A/B/C</a:t>
                                </a:r>
                                <a:endParaRPr lang="zh-CN" altLang="en-US" sz="1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70" name="TextBox 69"/>
                            <a:cNvSpPr txBox="1"/>
                          </a:nvSpPr>
                          <a:spPr>
                            <a:xfrm>
                              <a:off x="9153525" y="104775"/>
                              <a:ext cx="1171575" cy="63132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BLE</a:t>
                                </a:r>
                                <a:r>
                                  <a:rPr lang="zh-CN" altLang="en-US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主：发送本地时间，</a:t>
                                </a:r>
                                <a:r>
                                  <a:rPr lang="en-US" altLang="zh-CN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C_TIME_Z</a:t>
                                </a:r>
                                <a:endParaRPr lang="zh-CN" altLang="en-US" sz="1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a:grpSp>
                      <a:grpSp>
                        <a:nvGrpSpPr>
                          <a:cNvPr id="6" name="组合 180"/>
                          <a:cNvGrpSpPr/>
                        </a:nvGrpSpPr>
                        <a:grpSpPr>
                          <a:xfrm>
                            <a:off x="0" y="0"/>
                            <a:ext cx="10972800" cy="3552317"/>
                            <a:chOff x="0" y="0"/>
                            <a:chExt cx="10972800" cy="3552317"/>
                          </a:xfrm>
                        </a:grpSpPr>
                        <a:cxnSp>
                          <a:nvCxnSpPr>
                            <a:cNvPr id="3" name="直接箭头连接符 2"/>
                            <a:cNvCxnSpPr/>
                          </a:nvCxnSpPr>
                          <a:spPr>
                            <a:xfrm>
                              <a:off x="95250" y="1609725"/>
                              <a:ext cx="108585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" name="直接箭头连接符 3"/>
                            <a:cNvCxnSpPr/>
                          </a:nvCxnSpPr>
                          <a:spPr>
                            <a:xfrm>
                              <a:off x="38100" y="2057400"/>
                              <a:ext cx="1093470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" name="直接箭头连接符 4"/>
                            <a:cNvCxnSpPr/>
                          </a:nvCxnSpPr>
                          <a:spPr>
                            <a:xfrm flipV="1">
                              <a:off x="95250" y="2466975"/>
                              <a:ext cx="108680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" name="直接箭头连接符 7"/>
                            <a:cNvCxnSpPr/>
                          </a:nvCxnSpPr>
                          <a:spPr>
                            <a:xfrm>
                              <a:off x="85725" y="571500"/>
                              <a:ext cx="10848975" cy="21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0" name="直接箭头连接符 9"/>
                            <a:cNvCxnSpPr/>
                          </a:nvCxnSpPr>
                          <a:spPr>
                            <a:xfrm rot="5400000">
                              <a:off x="404813" y="1109662"/>
                              <a:ext cx="981075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" name="直接箭头连接符 10"/>
                            <a:cNvCxnSpPr/>
                          </a:nvCxnSpPr>
                          <a:spPr>
                            <a:xfrm rot="5400000">
                              <a:off x="300831" y="1328739"/>
                              <a:ext cx="1437484" cy="7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3" name="直接箭头连接符 12"/>
                            <a:cNvCxnSpPr/>
                          </a:nvCxnSpPr>
                          <a:spPr>
                            <a:xfrm rot="16200000" flipH="1">
                              <a:off x="215107" y="1548610"/>
                              <a:ext cx="1875632" cy="1825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5" name="TextBox 14"/>
                            <a:cNvSpPr txBox="1"/>
                          </a:nvSpPr>
                          <a:spPr>
                            <a:xfrm>
                              <a:off x="1276350" y="1047750"/>
                              <a:ext cx="695325" cy="27571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/>
                                  <a:t>BLE</a:t>
                                </a:r>
                                <a:r>
                                  <a:rPr lang="zh-CN" altLang="en-US" sz="1100"/>
                                  <a:t>广播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cxnSp>
                          <a:nvCxnSpPr>
                            <a:cNvPr id="16" name="直接箭头连接符 15"/>
                            <a:cNvCxnSpPr/>
                          </a:nvCxnSpPr>
                          <a:spPr>
                            <a:xfrm rot="5400000">
                              <a:off x="2690813" y="1109662"/>
                              <a:ext cx="981075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7" name="直接箭头连接符 16"/>
                            <a:cNvCxnSpPr/>
                          </a:nvCxnSpPr>
                          <a:spPr>
                            <a:xfrm rot="5400000">
                              <a:off x="2796381" y="1338265"/>
                              <a:ext cx="1437484" cy="7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8" name="直接箭头连接符 17"/>
                            <a:cNvCxnSpPr/>
                          </a:nvCxnSpPr>
                          <a:spPr>
                            <a:xfrm rot="16200000" flipH="1">
                              <a:off x="2824957" y="1500985"/>
                              <a:ext cx="1875632" cy="1825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2" name="直接箭头连接符 21"/>
                            <a:cNvCxnSpPr/>
                          </a:nvCxnSpPr>
                          <a:spPr>
                            <a:xfrm rot="5400000">
                              <a:off x="2814638" y="1090613"/>
                              <a:ext cx="981075" cy="1588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non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3" name="直接箭头连接符 22"/>
                            <a:cNvCxnSpPr/>
                          </a:nvCxnSpPr>
                          <a:spPr>
                            <a:xfrm rot="5400000">
                              <a:off x="2882106" y="1338267"/>
                              <a:ext cx="1437484" cy="795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non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4" name="直接箭头连接符 23"/>
                            <a:cNvCxnSpPr/>
                          </a:nvCxnSpPr>
                          <a:spPr>
                            <a:xfrm rot="16200000" flipH="1">
                              <a:off x="2920207" y="1520035"/>
                              <a:ext cx="1875632" cy="18254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non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5" name="TextBox 24"/>
                            <a:cNvSpPr txBox="1"/>
                          </a:nvSpPr>
                          <a:spPr>
                            <a:xfrm>
                              <a:off x="4010026" y="1057275"/>
                              <a:ext cx="1390650" cy="27571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/>
                                  <a:t>BLE</a:t>
                                </a:r>
                                <a:r>
                                  <a:rPr lang="zh-CN" altLang="en-US" sz="1100"/>
                                  <a:t>连接建立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26" name="TextBox 25"/>
                            <a:cNvSpPr txBox="1"/>
                          </a:nvSpPr>
                          <a:spPr>
                            <a:xfrm>
                              <a:off x="0" y="657225"/>
                              <a:ext cx="695325" cy="27571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/>
                                  <a:t>BLE</a:t>
                                </a:r>
                                <a:r>
                                  <a:rPr lang="zh-CN" altLang="en-US" sz="1100"/>
                                  <a:t>主</a:t>
                                </a:r>
                                <a:r>
                                  <a:rPr lang="en-US" altLang="zh-CN" sz="1100"/>
                                  <a:t>Z</a:t>
                                </a:r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27" name="TextBox 26"/>
                            <a:cNvSpPr txBox="1"/>
                          </a:nvSpPr>
                          <a:spPr>
                            <a:xfrm>
                              <a:off x="76200" y="1638300"/>
                              <a:ext cx="695325" cy="27571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/>
                                  <a:t>BLE</a:t>
                                </a:r>
                                <a:r>
                                  <a:rPr lang="zh-CN" altLang="en-US" sz="1100"/>
                                  <a:t>从</a:t>
                                </a:r>
                                <a:r>
                                  <a:rPr lang="en-US" altLang="zh-CN" sz="1100"/>
                                  <a:t>A</a:t>
                                </a:r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28" name="TextBox 27"/>
                            <a:cNvSpPr txBox="1"/>
                          </a:nvSpPr>
                          <a:spPr>
                            <a:xfrm>
                              <a:off x="161925" y="2133600"/>
                              <a:ext cx="695325" cy="27571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/>
                                  <a:t>BLE</a:t>
                                </a:r>
                                <a:r>
                                  <a:rPr lang="zh-CN" altLang="en-US" sz="1100"/>
                                  <a:t>从</a:t>
                                </a:r>
                                <a:r>
                                  <a:rPr lang="en-US" altLang="zh-CN" sz="1100"/>
                                  <a:t>B</a:t>
                                </a:r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29" name="TextBox 28"/>
                            <a:cNvSpPr txBox="1"/>
                          </a:nvSpPr>
                          <a:spPr>
                            <a:xfrm>
                              <a:off x="228600" y="2552700"/>
                              <a:ext cx="695325" cy="27571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/>
                                  <a:t>BLE</a:t>
                                </a:r>
                                <a:r>
                                  <a:rPr lang="zh-CN" altLang="en-US" sz="1100"/>
                                  <a:t>从</a:t>
                                </a:r>
                                <a:r>
                                  <a:rPr lang="en-US" altLang="zh-CN" sz="1100"/>
                                  <a:t>C</a:t>
                                </a:r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cxnSp>
                          <a:nvCxnSpPr>
                            <a:cNvPr id="31" name="直接箭头连接符 30"/>
                            <a:cNvCxnSpPr/>
                          </a:nvCxnSpPr>
                          <a:spPr>
                            <a:xfrm rot="5400000">
                              <a:off x="4767263" y="1100137"/>
                              <a:ext cx="981075" cy="158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2" name="直接箭头连接符 31"/>
                            <a:cNvCxnSpPr/>
                          </a:nvCxnSpPr>
                          <a:spPr>
                            <a:xfrm rot="5400000">
                              <a:off x="4663281" y="1319214"/>
                              <a:ext cx="1437484" cy="7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3" name="直接箭头连接符 32"/>
                            <a:cNvCxnSpPr/>
                          </a:nvCxnSpPr>
                          <a:spPr>
                            <a:xfrm rot="16200000" flipH="1">
                              <a:off x="4577557" y="1539085"/>
                              <a:ext cx="1875632" cy="182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4" name="TextBox 33"/>
                            <a:cNvSpPr txBox="1"/>
                          </a:nvSpPr>
                          <a:spPr>
                            <a:xfrm>
                              <a:off x="5638800" y="1038225"/>
                              <a:ext cx="1295400" cy="45910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BLE</a:t>
                                </a:r>
                                <a:r>
                                  <a:rPr lang="zh-CN" altLang="en-US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内部时间同步，</a:t>
                                </a:r>
                                <a:r>
                                  <a:rPr lang="en-US" altLang="zh-CN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raw</a:t>
                                </a:r>
                                <a:r>
                                  <a:rPr lang="en-US" altLang="zh-CN" sz="1100" baseline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 packet</a:t>
                                </a:r>
                                <a:r>
                                  <a:rPr lang="zh-CN" altLang="en-US" sz="1100" baseline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机制</a:t>
                                </a:r>
                                <a:endParaRPr lang="zh-CN" altLang="en-US" sz="1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38" name="TextBox 37"/>
                            <a:cNvSpPr txBox="1"/>
                          </a:nvSpPr>
                          <a:spPr>
                            <a:xfrm>
                              <a:off x="5667375" y="2009775"/>
                              <a:ext cx="1171575" cy="63132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BLE</a:t>
                                </a:r>
                                <a:r>
                                  <a:rPr lang="zh-CN" altLang="en-US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从：记录本地时间，</a:t>
                                </a:r>
                                <a:r>
                                  <a:rPr lang="en-US" altLang="zh-CN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P_TIME_A/B/C</a:t>
                                </a:r>
                                <a:endParaRPr lang="zh-CN" altLang="en-US" sz="1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39" name="TextBox 38"/>
                            <a:cNvSpPr txBox="1"/>
                          </a:nvSpPr>
                          <a:spPr>
                            <a:xfrm>
                              <a:off x="5619750" y="0"/>
                              <a:ext cx="1171575" cy="63132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BLE</a:t>
                                </a:r>
                                <a:r>
                                  <a:rPr lang="zh-CN" altLang="en-US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主：发送本地时间，</a:t>
                                </a:r>
                                <a:r>
                                  <a:rPr lang="en-US" altLang="zh-CN" sz="11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rPr>
                                  <a:t>C_TIME_Z</a:t>
                                </a:r>
                                <a:endParaRPr lang="zh-CN" altLang="en-US" sz="1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63" name="弧形 62"/>
                            <a:cNvSpPr/>
                          </a:nvSpPr>
                          <a:spPr>
                            <a:xfrm flipV="1">
                              <a:off x="3533775" y="2114550"/>
                              <a:ext cx="4114800" cy="1076325"/>
                            </a:xfrm>
                            <a:prstGeom prst="arc">
                              <a:avLst>
                                <a:gd name="adj1" fmla="val 10864496"/>
                                <a:gd name="adj2" fmla="val 0"/>
                              </a:avLst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64" name="TextBox 63"/>
                            <a:cNvSpPr txBox="1"/>
                          </a:nvSpPr>
                          <a:spPr>
                            <a:xfrm>
                              <a:off x="4867276" y="3228975"/>
                              <a:ext cx="1485900" cy="27571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/>
                                  <a:t>BLE</a:t>
                                </a:r>
                                <a:r>
                                  <a:rPr lang="zh-CN" altLang="en-US" sz="1100"/>
                                  <a:t>连接间隔，</a:t>
                                </a:r>
                                <a:r>
                                  <a:rPr lang="en-US" altLang="zh-CN" sz="1100"/>
                                  <a:t>10ms</a:t>
                                </a:r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71" name="弧形 70"/>
                            <a:cNvSpPr/>
                          </a:nvSpPr>
                          <a:spPr>
                            <a:xfrm flipV="1">
                              <a:off x="5648325" y="2162175"/>
                              <a:ext cx="4114800" cy="1076325"/>
                            </a:xfrm>
                            <a:prstGeom prst="arc">
                              <a:avLst>
                                <a:gd name="adj1" fmla="val 10864496"/>
                                <a:gd name="adj2" fmla="val 0"/>
                              </a:avLst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zh-CN" altLang="en-US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72" name="TextBox 71"/>
                            <a:cNvSpPr txBox="1"/>
                          </a:nvSpPr>
                          <a:spPr>
                            <a:xfrm>
                              <a:off x="6981826" y="3276600"/>
                              <a:ext cx="2352674" cy="27571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100"/>
                                  <a:t>BLE</a:t>
                                </a:r>
                                <a:r>
                                  <a:rPr lang="zh-CN" altLang="en-US" sz="1100"/>
                                  <a:t>时间校准间隔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a:grpSp>
                    </a:grpSp>
                  </a:grpSp>
                </lc:lockedCanvas>
              </a:graphicData>
            </a:graphic>
          </wp:inline>
        </w:drawing>
      </w:r>
    </w:p>
    <w:p w:rsidR="00DF008E" w:rsidRDefault="0062241F" w:rsidP="00DF008E">
      <w:r>
        <w:rPr>
          <w:rFonts w:hint="eastAsia"/>
        </w:rPr>
        <w:t xml:space="preserve">3.2 </w:t>
      </w:r>
      <w:r>
        <w:rPr>
          <w:rFonts w:hint="eastAsia"/>
        </w:rPr>
        <w:t>过滤本次校准中的所有时间差，获得出现次数最多的时间差值，进行至少两次时间校准，得到主从设备之间的时间偏移</w:t>
      </w:r>
      <w:r w:rsidR="008F5ABE">
        <w:rPr>
          <w:rFonts w:hint="eastAsia"/>
        </w:rPr>
        <w:t>。</w:t>
      </w:r>
    </w:p>
    <w:p w:rsidR="00163854" w:rsidRDefault="00163854" w:rsidP="00DF008E">
      <w:r>
        <w:rPr>
          <w:rFonts w:hint="eastAsia"/>
        </w:rPr>
        <w:t xml:space="preserve">3.3 </w:t>
      </w:r>
      <w:r w:rsidR="000E5B5C">
        <w:rPr>
          <w:rFonts w:hint="eastAsia"/>
        </w:rPr>
        <w:t>在电平翻转时刻</w:t>
      </w:r>
      <w:r w:rsidR="000E5B5C">
        <w:rPr>
          <w:rFonts w:hint="eastAsia"/>
        </w:rPr>
        <w:t>TA</w:t>
      </w:r>
      <w:r w:rsidR="000E5B5C">
        <w:rPr>
          <w:rFonts w:hint="eastAsia"/>
        </w:rPr>
        <w:t>的前</w:t>
      </w:r>
      <w:r w:rsidR="000E5B5C">
        <w:rPr>
          <w:rFonts w:hint="eastAsia"/>
        </w:rPr>
        <w:t>100ms</w:t>
      </w:r>
      <w:r w:rsidR="000E5B5C">
        <w:rPr>
          <w:rFonts w:hint="eastAsia"/>
        </w:rPr>
        <w:t>，</w:t>
      </w:r>
      <w:r>
        <w:rPr>
          <w:rFonts w:hint="eastAsia"/>
        </w:rPr>
        <w:t>主设备通过蓝牙发送同步命令（包含指定的时间</w:t>
      </w:r>
      <w:r>
        <w:rPr>
          <w:rFonts w:hint="eastAsia"/>
        </w:rPr>
        <w:t>TA</w:t>
      </w:r>
      <w:r>
        <w:rPr>
          <w:rFonts w:hint="eastAsia"/>
        </w:rPr>
        <w:t>），</w:t>
      </w:r>
      <w:r>
        <w:rPr>
          <w:rFonts w:hint="eastAsia"/>
        </w:rPr>
        <w:lastRenderedPageBreak/>
        <w:t>从设备计算本地时间</w:t>
      </w:r>
      <w:r w:rsidR="000E5B5C">
        <w:rPr>
          <w:rFonts w:hint="eastAsia"/>
        </w:rPr>
        <w:t>TA_Local</w:t>
      </w:r>
      <w:r w:rsidR="000E5B5C">
        <w:rPr>
          <w:rFonts w:hint="eastAsia"/>
        </w:rPr>
        <w:t>，主设备在</w:t>
      </w:r>
      <w:r w:rsidR="000E5B5C">
        <w:rPr>
          <w:rFonts w:hint="eastAsia"/>
        </w:rPr>
        <w:t>TA</w:t>
      </w:r>
      <w:r w:rsidR="000E5B5C">
        <w:rPr>
          <w:rFonts w:hint="eastAsia"/>
        </w:rPr>
        <w:t>时刻翻转电平，从</w:t>
      </w:r>
      <w:r>
        <w:rPr>
          <w:rFonts w:hint="eastAsia"/>
        </w:rPr>
        <w:t>设备</w:t>
      </w:r>
      <w:r w:rsidR="000E5B5C">
        <w:rPr>
          <w:rFonts w:hint="eastAsia"/>
        </w:rPr>
        <w:t>在</w:t>
      </w:r>
      <w:r w:rsidR="000E5B5C">
        <w:rPr>
          <w:rFonts w:hint="eastAsia"/>
        </w:rPr>
        <w:t>TA_Local</w:t>
      </w:r>
      <w:r w:rsidR="000E5B5C">
        <w:rPr>
          <w:rFonts w:hint="eastAsia"/>
        </w:rPr>
        <w:t>时刻翻转电平</w:t>
      </w:r>
      <w:r>
        <w:rPr>
          <w:rFonts w:hint="eastAsia"/>
        </w:rPr>
        <w:t>。</w:t>
      </w:r>
    </w:p>
    <w:p w:rsidR="00DF008E" w:rsidRDefault="00163854" w:rsidP="00DF008E">
      <w:r w:rsidRPr="00163854">
        <w:rPr>
          <w:noProof/>
        </w:rPr>
        <w:drawing>
          <wp:inline distT="0" distB="0" distL="0" distR="0">
            <wp:extent cx="5274310" cy="1867985"/>
            <wp:effectExtent l="0" t="0" r="2540" b="0"/>
            <wp:docPr id="14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972800" cy="3886199"/>
                      <a:chOff x="0" y="0"/>
                      <a:chExt cx="10972800" cy="3886199"/>
                    </a:xfrm>
                  </a:grpSpPr>
                  <a:grpSp>
                    <a:nvGrpSpPr>
                      <a:cNvPr id="249" name="组合 248"/>
                      <a:cNvGrpSpPr/>
                    </a:nvGrpSpPr>
                    <a:grpSpPr>
                      <a:xfrm>
                        <a:off x="0" y="0"/>
                        <a:ext cx="10972800" cy="3886199"/>
                        <a:chOff x="0" y="0"/>
                        <a:chExt cx="10972800" cy="3886199"/>
                      </a:xfrm>
                    </a:grpSpPr>
                    <a:grpSp>
                      <a:nvGrpSpPr>
                        <a:cNvPr id="3" name="组合 151"/>
                        <a:cNvGrpSpPr/>
                      </a:nvGrpSpPr>
                      <a:grpSpPr>
                        <a:xfrm>
                          <a:off x="0" y="0"/>
                          <a:ext cx="10972800" cy="3886199"/>
                          <a:chOff x="0" y="0"/>
                          <a:chExt cx="10972800" cy="3886199"/>
                        </a:xfrm>
                      </a:grpSpPr>
                      <a:grpSp>
                        <a:nvGrpSpPr>
                          <a:cNvPr id="18" name="组合 152"/>
                          <a:cNvGrpSpPr/>
                        </a:nvGrpSpPr>
                        <a:grpSpPr>
                          <a:xfrm>
                            <a:off x="0" y="857249"/>
                            <a:ext cx="10972800" cy="2256917"/>
                            <a:chOff x="0" y="857249"/>
                            <a:chExt cx="10972800" cy="2256917"/>
                          </a:xfrm>
                        </a:grpSpPr>
                        <a:cxnSp>
                          <a:nvCxnSpPr>
                            <a:cNvPr id="208" name="直接箭头连接符 207"/>
                            <a:cNvCxnSpPr/>
                          </a:nvCxnSpPr>
                          <a:spPr>
                            <a:xfrm>
                              <a:off x="95250" y="1895474"/>
                              <a:ext cx="108585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grpSp>
                          <a:nvGrpSpPr>
                            <a:cNvPr id="26" name="组合 106"/>
                            <a:cNvGrpSpPr/>
                          </a:nvGrpSpPr>
                          <a:grpSpPr>
                            <a:xfrm>
                              <a:off x="0" y="857249"/>
                              <a:ext cx="10972800" cy="2256917"/>
                              <a:chOff x="0" y="857249"/>
                              <a:chExt cx="10972800" cy="2256917"/>
                            </a:xfrm>
                          </a:grpSpPr>
                          <a:cxnSp>
                            <a:nvCxnSpPr>
                              <a:cNvPr id="212" name="直接箭头连接符 211"/>
                              <a:cNvCxnSpPr/>
                            </a:nvCxnSpPr>
                            <a:spPr>
                              <a:xfrm>
                                <a:off x="38100" y="2343149"/>
                                <a:ext cx="109347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21" name="直接箭头连接符 220"/>
                              <a:cNvCxnSpPr/>
                            </a:nvCxnSpPr>
                            <a:spPr>
                              <a:xfrm flipV="1">
                                <a:off x="95250" y="2752724"/>
                                <a:ext cx="108680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22" name="直接箭头连接符 221"/>
                              <a:cNvCxnSpPr/>
                            </a:nvCxnSpPr>
                            <a:spPr>
                              <a:xfrm>
                                <a:off x="85725" y="857249"/>
                                <a:ext cx="10848975" cy="21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223" name="TextBox 222"/>
                              <a:cNvSpPr txBox="1"/>
                            </a:nvSpPr>
                            <a:spPr>
                              <a:xfrm>
                                <a:off x="0" y="942974"/>
                                <a:ext cx="695325" cy="27571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 anchor="t">
                                  <a:spAutoFit/>
                                </a:bodyPr>
                                <a:lstStyle>
                                  <a:lvl1pPr marL="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altLang="zh-CN" sz="1100"/>
                                    <a:t>BLE</a:t>
                                  </a:r>
                                  <a:r>
                                    <a:rPr lang="zh-CN" altLang="en-US" sz="1100"/>
                                    <a:t>主</a:t>
                                  </a:r>
                                  <a:r>
                                    <a:rPr lang="en-US" altLang="zh-CN" sz="1100"/>
                                    <a:t>Z</a:t>
                                  </a:r>
                                  <a:endParaRPr lang="zh-CN" altLang="en-US" sz="1100"/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a:style>
                          </a:sp>
                          <a:sp>
                            <a:nvSpPr>
                              <a:cNvPr id="224" name="TextBox 223"/>
                              <a:cNvSpPr txBox="1"/>
                            </a:nvSpPr>
                            <a:spPr>
                              <a:xfrm>
                                <a:off x="76200" y="1924049"/>
                                <a:ext cx="695325" cy="27571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 anchor="t">
                                  <a:spAutoFit/>
                                </a:bodyPr>
                                <a:lstStyle>
                                  <a:lvl1pPr marL="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altLang="zh-CN" sz="1100"/>
                                    <a:t>BLE</a:t>
                                  </a:r>
                                  <a:r>
                                    <a:rPr lang="zh-CN" altLang="en-US" sz="1100"/>
                                    <a:t>从</a:t>
                                  </a:r>
                                  <a:r>
                                    <a:rPr lang="en-US" altLang="zh-CN" sz="1100"/>
                                    <a:t>A</a:t>
                                  </a:r>
                                  <a:endParaRPr lang="zh-CN" altLang="en-US" sz="1100"/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a:style>
                          </a:sp>
                          <a:sp>
                            <a:nvSpPr>
                              <a:cNvPr id="225" name="TextBox 224"/>
                              <a:cNvSpPr txBox="1"/>
                            </a:nvSpPr>
                            <a:spPr>
                              <a:xfrm>
                                <a:off x="161925" y="2419349"/>
                                <a:ext cx="695325" cy="27571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 anchor="t">
                                  <a:spAutoFit/>
                                </a:bodyPr>
                                <a:lstStyle>
                                  <a:lvl1pPr marL="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altLang="zh-CN" sz="1100"/>
                                    <a:t>BLE</a:t>
                                  </a:r>
                                  <a:r>
                                    <a:rPr lang="zh-CN" altLang="en-US" sz="1100"/>
                                    <a:t>从</a:t>
                                  </a:r>
                                  <a:r>
                                    <a:rPr lang="en-US" altLang="zh-CN" sz="1100"/>
                                    <a:t>B</a:t>
                                  </a:r>
                                  <a:endParaRPr lang="zh-CN" altLang="en-US" sz="1100"/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a:style>
                          </a:sp>
                          <a:sp>
                            <a:nvSpPr>
                              <a:cNvPr id="226" name="TextBox 225"/>
                              <a:cNvSpPr txBox="1"/>
                            </a:nvSpPr>
                            <a:spPr>
                              <a:xfrm>
                                <a:off x="228600" y="2838449"/>
                                <a:ext cx="695325" cy="27571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 anchor="t">
                                  <a:spAutoFit/>
                                </a:bodyPr>
                                <a:lstStyle>
                                  <a:lvl1pPr marL="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indent="0">
                                    <a:defRPr sz="11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altLang="zh-CN" sz="1100"/>
                                    <a:t>BLE</a:t>
                                  </a:r>
                                  <a:r>
                                    <a:rPr lang="zh-CN" altLang="en-US" sz="1100"/>
                                    <a:t>从</a:t>
                                  </a:r>
                                  <a:r>
                                    <a:rPr lang="en-US" altLang="zh-CN" sz="1100"/>
                                    <a:t>C</a:t>
                                  </a:r>
                                  <a:endParaRPr lang="zh-CN" altLang="en-US" sz="1100"/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a:style>
                          </a:sp>
                        </a:grpSp>
                      </a:grpSp>
                      <a:sp>
                        <a:nvSpPr>
                          <a:cNvPr id="172" name="TextBox 171"/>
                          <a:cNvSpPr txBox="1"/>
                        </a:nvSpPr>
                        <a:spPr>
                          <a:xfrm>
                            <a:off x="1762124" y="1066799"/>
                            <a:ext cx="1743075" cy="27571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 anchor="t">
                              <a:spAutoFit/>
                            </a:bodyPr>
                            <a:lstStyle>
                              <a:lvl1pPr marL="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sz="1100"/>
                                <a:t>主设备发送同步命令，</a:t>
                              </a:r>
                              <a:r>
                                <a:rPr lang="en-US"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rPr>
                                <a:t>TA</a:t>
                              </a:r>
                              <a:endParaRPr lang="zh-CN" altLang="en-US" sz="1100"/>
                            </a:p>
                          </a:txBody>
                          <a:useSpRect/>
                        </a:txSp>
                        <a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174" name="TextBox 173"/>
                          <a:cNvSpPr txBox="1"/>
                        </a:nvSpPr>
                        <a:spPr>
                          <a:xfrm>
                            <a:off x="1676399" y="2828924"/>
                            <a:ext cx="3228976" cy="27571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 anchor="t">
                              <a:spAutoFit/>
                            </a:bodyPr>
                            <a:lstStyle>
                              <a:lvl1pPr marL="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1100"/>
                                <a:t>BLE</a:t>
                              </a:r>
                              <a:r>
                                <a:rPr lang="zh-CN" altLang="en-US" sz="1100"/>
                                <a:t>从计算</a:t>
                              </a:r>
                              <a:r>
                                <a:rPr lang="en-US"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rPr>
                                <a:t>TA_local </a:t>
                              </a:r>
                              <a:r>
                                <a:rPr lang="en-US" altLang="zh-CN"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rPr>
                                <a:t>= TA</a:t>
                              </a:r>
                              <a:r>
                                <a:rPr lang="en-US" altLang="zh-CN" sz="1100" baseline="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rPr>
                                <a:t> - </a:t>
                              </a:r>
                              <a:r>
                                <a:rPr lang="en-US"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rPr>
                                <a:t>T_Delta_0 + </a:t>
                              </a:r>
                              <a:r>
                                <a:rPr lang="en-US" altLang="zh-CN"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rPr>
                                <a:t>time</a:t>
                              </a:r>
                              <a:r>
                                <a:rPr lang="en-US" altLang="zh-CN" sz="1100" baseline="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rPr>
                                <a:t>_drift</a:t>
                              </a:r>
                              <a:r>
                                <a:rPr lang="en-US"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rPr>
                                <a:t> </a:t>
                              </a:r>
                              <a:endParaRPr lang="en-US" altLang="zh-CN" sz="1100"/>
                            </a:p>
                          </a:txBody>
                          <a:useSpRect/>
                        </a:txSp>
                        <a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176" name="圆角矩形 175"/>
                          <a:cNvSpPr/>
                        </a:nvSpPr>
                        <a:spPr>
                          <a:xfrm>
                            <a:off x="3524250" y="66675"/>
                            <a:ext cx="790575" cy="495300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CN" alt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主设备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83" name="直接箭头连接符 182"/>
                          <a:cNvCxnSpPr/>
                        </a:nvCxnSpPr>
                        <a:spPr>
                          <a:xfrm rot="10800000" flipV="1">
                            <a:off x="1619251" y="380999"/>
                            <a:ext cx="1800225" cy="41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92" name="圆角矩形 191"/>
                          <a:cNvSpPr/>
                        </a:nvSpPr>
                        <a:spPr>
                          <a:xfrm>
                            <a:off x="7915275" y="0"/>
                            <a:ext cx="790575" cy="495300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CN" alt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主设备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3" name="弧形 192"/>
                          <a:cNvSpPr/>
                        </a:nvSpPr>
                        <a:spPr>
                          <a:xfrm flipV="1">
                            <a:off x="5000625" y="2809874"/>
                            <a:ext cx="4114800" cy="1076325"/>
                          </a:xfrm>
                          <a:prstGeom prst="arc">
                            <a:avLst>
                              <a:gd name="adj1" fmla="val 10864496"/>
                              <a:gd name="adj2" fmla="val 0"/>
                            </a:avLst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 sz="110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</a:grpSp>
                    <a:cxnSp>
                      <a:nvCxnSpPr>
                        <a:cNvPr id="227" name="直接箭头连接符 226"/>
                        <a:cNvCxnSpPr/>
                      </a:nvCxnSpPr>
                      <a:spPr>
                        <a:xfrm rot="16200000" flipH="1">
                          <a:off x="1107133" y="1389216"/>
                          <a:ext cx="1027902" cy="36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8" name="直接箭头连接符 227"/>
                        <a:cNvCxnSpPr/>
                      </a:nvCxnSpPr>
                      <a:spPr>
                        <a:xfrm rot="5400000">
                          <a:off x="1014815" y="1614887"/>
                          <a:ext cx="1418429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9" name="直接箭头连接符 228"/>
                        <a:cNvCxnSpPr/>
                      </a:nvCxnSpPr>
                      <a:spPr>
                        <a:xfrm rot="5400000">
                          <a:off x="881466" y="1814912"/>
                          <a:ext cx="1885152" cy="95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5" name="直接连接符 234"/>
                        <a:cNvCxnSpPr/>
                      </a:nvCxnSpPr>
                      <a:spPr>
                        <a:xfrm rot="5400000">
                          <a:off x="3581400" y="1866899"/>
                          <a:ext cx="2419350" cy="158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6" name="TextBox 235"/>
                        <a:cNvSpPr txBox="1"/>
                      </a:nvSpPr>
                      <a:spPr>
                        <a:xfrm>
                          <a:off x="4781550" y="914399"/>
                          <a:ext cx="828674" cy="27571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 anchor="t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100"/>
                              <a:t>TA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237" name="TextBox 236"/>
                        <a:cNvSpPr txBox="1"/>
                      </a:nvSpPr>
                      <a:spPr>
                        <a:xfrm>
                          <a:off x="4819650" y="2819399"/>
                          <a:ext cx="828674" cy="27571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 anchor="t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100"/>
                              <a:t>TA_Local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a:style>
                    </a:sp>
                    <a:cxnSp>
                      <a:nvCxnSpPr>
                        <a:cNvPr id="238" name="直接箭头连接符 237"/>
                        <a:cNvCxnSpPr/>
                      </a:nvCxnSpPr>
                      <a:spPr>
                        <a:xfrm rot="16200000" flipH="1">
                          <a:off x="5697450" y="1380424"/>
                          <a:ext cx="1027902" cy="36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9" name="直接箭头连接符 238"/>
                        <a:cNvCxnSpPr/>
                      </a:nvCxnSpPr>
                      <a:spPr>
                        <a:xfrm rot="5400000">
                          <a:off x="5605132" y="1606095"/>
                          <a:ext cx="1418429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0" name="直接箭头连接符 239"/>
                        <a:cNvCxnSpPr/>
                      </a:nvCxnSpPr>
                      <a:spPr>
                        <a:xfrm rot="5400000">
                          <a:off x="5471783" y="1806120"/>
                          <a:ext cx="1885152" cy="95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直接箭头连接符 240"/>
                        <a:cNvCxnSpPr>
                          <a:stCxn id="192" idx="1"/>
                        </a:cNvCxnSpPr>
                      </a:nvCxnSpPr>
                      <a:spPr>
                        <a:xfrm rot="10800000" flipV="1">
                          <a:off x="6324601" y="247650"/>
                          <a:ext cx="1590674" cy="581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3" name="右大括号 242"/>
                        <a:cNvSpPr/>
                      </a:nvSpPr>
                      <a:spPr>
                        <a:xfrm rot="16200000" flipH="1">
                          <a:off x="4629150" y="3095623"/>
                          <a:ext cx="342900" cy="266701"/>
                        </a:xfrm>
                        <a:prstGeom prst="rightBrac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244" name="TextBox 243"/>
                        <a:cNvSpPr txBox="1"/>
                      </a:nvSpPr>
                      <a:spPr>
                        <a:xfrm>
                          <a:off x="4229101" y="3448048"/>
                          <a:ext cx="1390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a:spPr>
                      <a:txSp>
                        <a:txBody>
                          <a:bodyPr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100"/>
                              <a:t>双方在同一时刻触发，误差</a:t>
                            </a:r>
                            <a:r>
                              <a:rPr lang="en-US" altLang="zh-CN" sz="1100"/>
                              <a:t>+/-5us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45" name="直接连接符 244"/>
                        <a:cNvCxnSpPr/>
                      </a:nvCxnSpPr>
                      <a:spPr>
                        <a:xfrm rot="5400000">
                          <a:off x="8201025" y="1914524"/>
                          <a:ext cx="2419350" cy="158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6" name="TextBox 245"/>
                        <a:cNvSpPr txBox="1"/>
                      </a:nvSpPr>
                      <a:spPr>
                        <a:xfrm>
                          <a:off x="6715125" y="3514724"/>
                          <a:ext cx="828674" cy="27571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 anchor="t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100"/>
                              <a:t>1S</a:t>
                            </a:r>
                            <a:r>
                              <a:rPr lang="zh-CN" altLang="en-US" sz="1100"/>
                              <a:t>间隔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1C5C25" w:rsidRPr="0004483D" w:rsidRDefault="001C5C25" w:rsidP="00DF008E">
      <w:r>
        <w:rPr>
          <w:rFonts w:hint="eastAsia"/>
        </w:rPr>
        <w:t xml:space="preserve">3.4 </w:t>
      </w:r>
      <w:r>
        <w:rPr>
          <w:rFonts w:hint="eastAsia"/>
        </w:rPr>
        <w:t>通过示波器观察主从设备的电平翻转并记录误差值。</w:t>
      </w:r>
      <w:r w:rsidR="00B578EB">
        <w:rPr>
          <w:rFonts w:hint="eastAsia"/>
        </w:rPr>
        <w:t>在</w:t>
      </w:r>
      <w:r w:rsidR="00B578EB">
        <w:rPr>
          <w:rFonts w:hint="eastAsia"/>
        </w:rPr>
        <w:t>9187</w:t>
      </w:r>
      <w:r w:rsidR="00B578EB">
        <w:rPr>
          <w:rFonts w:hint="eastAsia"/>
        </w:rPr>
        <w:t>开发板上，该误差值最大为</w:t>
      </w:r>
      <w:r w:rsidR="00B578EB">
        <w:rPr>
          <w:rFonts w:hint="eastAsia"/>
        </w:rPr>
        <w:t>+/-5us</w:t>
      </w:r>
      <w:r w:rsidR="00A55F9B">
        <w:rPr>
          <w:rFonts w:hint="eastAsia"/>
        </w:rPr>
        <w:t>。</w:t>
      </w:r>
    </w:p>
    <w:p w:rsidR="002C7B7B" w:rsidRDefault="002C7B7B" w:rsidP="002F6F77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注意事项</w:t>
      </w:r>
    </w:p>
    <w:p w:rsidR="00542D14" w:rsidRDefault="00542D14" w:rsidP="00542D14">
      <w:pPr>
        <w:pStyle w:val="a7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aw pacekt</w:t>
      </w:r>
      <w:r w:rsidR="007C2275">
        <w:rPr>
          <w:rFonts w:hint="eastAsia"/>
        </w:rPr>
        <w:t>使用方法参考</w:t>
      </w:r>
      <w:r w:rsidR="007C2275">
        <w:rPr>
          <w:rFonts w:hint="eastAsia"/>
        </w:rPr>
        <w:t>ll_api.h</w:t>
      </w:r>
      <w:r w:rsidR="007C2275">
        <w:rPr>
          <w:rFonts w:hint="eastAsia"/>
        </w:rPr>
        <w:t>，</w:t>
      </w:r>
      <w:r>
        <w:rPr>
          <w:rFonts w:hint="eastAsia"/>
        </w:rPr>
        <w:t>参考例程</w:t>
      </w:r>
    </w:p>
    <w:p w:rsidR="002975AB" w:rsidRDefault="00542D14" w:rsidP="00542D14">
      <w:r w:rsidRPr="00542D14">
        <w:rPr>
          <w:rFonts w:hint="eastAsia"/>
          <w:noProof/>
        </w:rPr>
        <w:drawing>
          <wp:inline distT="0" distB="0" distL="0" distR="0">
            <wp:extent cx="2720178" cy="1741018"/>
            <wp:effectExtent l="19050" t="0" r="3972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052" cy="174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DE4" w:rsidRDefault="002975AB" w:rsidP="00542D14">
      <w:r>
        <w:rPr>
          <w:rFonts w:hint="eastAsia"/>
        </w:rPr>
        <w:tab/>
        <w:t xml:space="preserve">2. </w:t>
      </w:r>
      <w:r>
        <w:rPr>
          <w:rFonts w:hint="eastAsia"/>
        </w:rPr>
        <w:t>校准阶段的持续时间需要根据设备的情况决定</w:t>
      </w:r>
      <w:r w:rsidR="000242E4">
        <w:rPr>
          <w:rFonts w:hint="eastAsia"/>
        </w:rPr>
        <w:t>（比如设备的晶体参数）</w:t>
      </w:r>
      <w:r>
        <w:rPr>
          <w:rFonts w:hint="eastAsia"/>
        </w:rPr>
        <w:t>，目的是保证接收方可以收到</w:t>
      </w:r>
      <w:r w:rsidR="005722BE">
        <w:rPr>
          <w:rFonts w:hint="eastAsia"/>
        </w:rPr>
        <w:t>多</w:t>
      </w:r>
      <w:r>
        <w:rPr>
          <w:rFonts w:hint="eastAsia"/>
        </w:rPr>
        <w:t>个</w:t>
      </w:r>
      <w:r>
        <w:rPr>
          <w:rFonts w:hint="eastAsia"/>
        </w:rPr>
        <w:t>raw packet</w:t>
      </w:r>
      <w:r>
        <w:rPr>
          <w:rFonts w:hint="eastAsia"/>
        </w:rPr>
        <w:t>，并从中挑选出出现频率最</w:t>
      </w:r>
      <w:r w:rsidR="005470B1">
        <w:rPr>
          <w:rFonts w:hint="eastAsia"/>
        </w:rPr>
        <w:t>高的一个值。校准阶段的开始和持续时间都可以通过蓝牙通知对方，校准阶段开始后，</w:t>
      </w:r>
      <w:r w:rsidR="005470B1">
        <w:rPr>
          <w:rFonts w:hint="eastAsia"/>
        </w:rPr>
        <w:t>raw packet</w:t>
      </w:r>
      <w:r w:rsidR="005470B1">
        <w:rPr>
          <w:rFonts w:hint="eastAsia"/>
        </w:rPr>
        <w:t>发送方需要连续发送，</w:t>
      </w:r>
      <w:r w:rsidR="005470B1">
        <w:rPr>
          <w:rFonts w:hint="eastAsia"/>
        </w:rPr>
        <w:t>raw packet</w:t>
      </w:r>
      <w:r w:rsidR="005470B1">
        <w:rPr>
          <w:rFonts w:hint="eastAsia"/>
        </w:rPr>
        <w:t>接收方需要连续接收，直到校准阶段结束。</w:t>
      </w:r>
    </w:p>
    <w:p w:rsidR="00711627" w:rsidRDefault="00215DE4" w:rsidP="00542D14">
      <w:r>
        <w:rPr>
          <w:rFonts w:hint="eastAsia"/>
        </w:rPr>
        <w:tab/>
        <w:t xml:space="preserve">3. </w:t>
      </w:r>
      <w:r>
        <w:rPr>
          <w:rFonts w:hint="eastAsia"/>
        </w:rPr>
        <w:t>由于计算精度等问题，</w:t>
      </w:r>
      <w:r>
        <w:rPr>
          <w:rFonts w:hint="eastAsia"/>
        </w:rPr>
        <w:t>TA_Local</w:t>
      </w:r>
      <w:r w:rsidR="001D0BDF">
        <w:rPr>
          <w:rFonts w:hint="eastAsia"/>
        </w:rPr>
        <w:t>的误差会随着时间累加，因此需要视情况在一定时间后重新进行时间校准。</w:t>
      </w:r>
    </w:p>
    <w:p w:rsidR="00D74B07" w:rsidRDefault="00711627" w:rsidP="00542D14">
      <w:r>
        <w:rPr>
          <w:rFonts w:hint="eastAsia"/>
        </w:rPr>
        <w:tab/>
        <w:t xml:space="preserve">4. </w:t>
      </w:r>
      <w:r>
        <w:rPr>
          <w:rFonts w:hint="eastAsia"/>
        </w:rPr>
        <w:t>异</w:t>
      </w:r>
      <w:r w:rsidR="00F43111">
        <w:rPr>
          <w:rFonts w:hint="eastAsia"/>
        </w:rPr>
        <w:t>常值的剔除：</w:t>
      </w:r>
      <w:r>
        <w:rPr>
          <w:rFonts w:hint="eastAsia"/>
        </w:rPr>
        <w:t>由于计算误差，可能会出现误差较大的值，系统需要根据时钟漂移速率来检查</w:t>
      </w:r>
      <w:r>
        <w:rPr>
          <w:rFonts w:hint="eastAsia"/>
        </w:rPr>
        <w:t>TA_Local</w:t>
      </w:r>
      <w:r>
        <w:rPr>
          <w:rFonts w:hint="eastAsia"/>
        </w:rPr>
        <w:t>是否在预期的范围内。</w:t>
      </w:r>
    </w:p>
    <w:p w:rsidR="00D74B07" w:rsidRPr="00542D14" w:rsidRDefault="00D74B07" w:rsidP="00542D14">
      <w:r>
        <w:rPr>
          <w:rFonts w:hint="eastAsia"/>
        </w:rPr>
        <w:tab/>
        <w:t xml:space="preserve">5. raw packet </w:t>
      </w:r>
      <w:r>
        <w:rPr>
          <w:rFonts w:hint="eastAsia"/>
        </w:rPr>
        <w:t>的发送接收和蓝牙连接独立</w:t>
      </w:r>
      <w:r w:rsidR="00BC3BF1">
        <w:rPr>
          <w:rFonts w:hint="eastAsia"/>
        </w:rPr>
        <w:t>，但是底层调度会优先调度蓝牙连接事件，因此</w:t>
      </w:r>
      <w:r w:rsidR="00BC3BF1">
        <w:rPr>
          <w:rFonts w:hint="eastAsia"/>
        </w:rPr>
        <w:t>raw packet</w:t>
      </w:r>
      <w:r w:rsidR="00BC3BF1">
        <w:rPr>
          <w:rFonts w:hint="eastAsia"/>
        </w:rPr>
        <w:t>的发送和接收可能会失败，需要根据场景调试，建议在校准阶段内连续重复发送和接收。</w:t>
      </w:r>
    </w:p>
    <w:sectPr w:rsidR="00D74B07" w:rsidRPr="00542D14" w:rsidSect="00E97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316" w:rsidRDefault="00002316" w:rsidP="002C7B7B">
      <w:r>
        <w:separator/>
      </w:r>
    </w:p>
  </w:endnote>
  <w:endnote w:type="continuationSeparator" w:id="1">
    <w:p w:rsidR="00002316" w:rsidRDefault="00002316" w:rsidP="002C7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316" w:rsidRDefault="00002316" w:rsidP="002C7B7B">
      <w:r>
        <w:separator/>
      </w:r>
    </w:p>
  </w:footnote>
  <w:footnote w:type="continuationSeparator" w:id="1">
    <w:p w:rsidR="00002316" w:rsidRDefault="00002316" w:rsidP="002C7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0FDA"/>
    <w:multiLevelType w:val="hybridMultilevel"/>
    <w:tmpl w:val="047C5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F04443"/>
    <w:multiLevelType w:val="hybridMultilevel"/>
    <w:tmpl w:val="0D607C2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2655034"/>
    <w:multiLevelType w:val="hybridMultilevel"/>
    <w:tmpl w:val="666E0AE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41D5EB1"/>
    <w:multiLevelType w:val="hybridMultilevel"/>
    <w:tmpl w:val="06CE7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46212D"/>
    <w:multiLevelType w:val="hybridMultilevel"/>
    <w:tmpl w:val="055258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54274E"/>
    <w:multiLevelType w:val="hybridMultilevel"/>
    <w:tmpl w:val="20FEFB7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7281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D9E73A4"/>
    <w:multiLevelType w:val="hybridMultilevel"/>
    <w:tmpl w:val="6AE441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312732"/>
    <w:multiLevelType w:val="hybridMultilevel"/>
    <w:tmpl w:val="E282466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7BB80ADC"/>
    <w:multiLevelType w:val="hybridMultilevel"/>
    <w:tmpl w:val="B85E628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B7B"/>
    <w:rsid w:val="00002316"/>
    <w:rsid w:val="000242E4"/>
    <w:rsid w:val="000354AD"/>
    <w:rsid w:val="0004483D"/>
    <w:rsid w:val="000526A7"/>
    <w:rsid w:val="00082886"/>
    <w:rsid w:val="00090E3A"/>
    <w:rsid w:val="000E5B5C"/>
    <w:rsid w:val="0010081D"/>
    <w:rsid w:val="00163854"/>
    <w:rsid w:val="0017617B"/>
    <w:rsid w:val="00191818"/>
    <w:rsid w:val="001A1D4B"/>
    <w:rsid w:val="001A2B9C"/>
    <w:rsid w:val="001C5C25"/>
    <w:rsid w:val="001D0BDF"/>
    <w:rsid w:val="00215DE4"/>
    <w:rsid w:val="0022618B"/>
    <w:rsid w:val="002358BF"/>
    <w:rsid w:val="00240C8E"/>
    <w:rsid w:val="00264BF4"/>
    <w:rsid w:val="00285E89"/>
    <w:rsid w:val="00292116"/>
    <w:rsid w:val="002975AB"/>
    <w:rsid w:val="002B7D6B"/>
    <w:rsid w:val="002C7B7B"/>
    <w:rsid w:val="002E01E5"/>
    <w:rsid w:val="002E771E"/>
    <w:rsid w:val="002F6F77"/>
    <w:rsid w:val="0030430D"/>
    <w:rsid w:val="00314191"/>
    <w:rsid w:val="003263A8"/>
    <w:rsid w:val="00357FC4"/>
    <w:rsid w:val="00426C35"/>
    <w:rsid w:val="00447DBB"/>
    <w:rsid w:val="004539DA"/>
    <w:rsid w:val="0049245C"/>
    <w:rsid w:val="004C6248"/>
    <w:rsid w:val="004E4773"/>
    <w:rsid w:val="005401AE"/>
    <w:rsid w:val="00541FE6"/>
    <w:rsid w:val="00542D14"/>
    <w:rsid w:val="005470B1"/>
    <w:rsid w:val="005722BE"/>
    <w:rsid w:val="00587F3F"/>
    <w:rsid w:val="0059533B"/>
    <w:rsid w:val="005C1BFD"/>
    <w:rsid w:val="005D21A5"/>
    <w:rsid w:val="00613203"/>
    <w:rsid w:val="0062241F"/>
    <w:rsid w:val="0070415F"/>
    <w:rsid w:val="00705D78"/>
    <w:rsid w:val="00711627"/>
    <w:rsid w:val="00727E74"/>
    <w:rsid w:val="0073300A"/>
    <w:rsid w:val="007468A1"/>
    <w:rsid w:val="00751DAC"/>
    <w:rsid w:val="007C2275"/>
    <w:rsid w:val="007D1746"/>
    <w:rsid w:val="0082301F"/>
    <w:rsid w:val="008B182C"/>
    <w:rsid w:val="008F5ABE"/>
    <w:rsid w:val="00914038"/>
    <w:rsid w:val="00947880"/>
    <w:rsid w:val="00956560"/>
    <w:rsid w:val="00976F89"/>
    <w:rsid w:val="009B63DC"/>
    <w:rsid w:val="00A17DF8"/>
    <w:rsid w:val="00A23221"/>
    <w:rsid w:val="00A55F9B"/>
    <w:rsid w:val="00AE5104"/>
    <w:rsid w:val="00B0399B"/>
    <w:rsid w:val="00B578EB"/>
    <w:rsid w:val="00B6776A"/>
    <w:rsid w:val="00BA1887"/>
    <w:rsid w:val="00BB06AB"/>
    <w:rsid w:val="00BC3BF1"/>
    <w:rsid w:val="00BE39BE"/>
    <w:rsid w:val="00C64C45"/>
    <w:rsid w:val="00C74EFD"/>
    <w:rsid w:val="00CD04C9"/>
    <w:rsid w:val="00D1749F"/>
    <w:rsid w:val="00D2389E"/>
    <w:rsid w:val="00D3259B"/>
    <w:rsid w:val="00D34269"/>
    <w:rsid w:val="00D74B07"/>
    <w:rsid w:val="00D85E64"/>
    <w:rsid w:val="00D93056"/>
    <w:rsid w:val="00DD19AF"/>
    <w:rsid w:val="00DF008E"/>
    <w:rsid w:val="00E15E1C"/>
    <w:rsid w:val="00E21F1D"/>
    <w:rsid w:val="00E63067"/>
    <w:rsid w:val="00E638E1"/>
    <w:rsid w:val="00E975F4"/>
    <w:rsid w:val="00E97D26"/>
    <w:rsid w:val="00EE6162"/>
    <w:rsid w:val="00EF1798"/>
    <w:rsid w:val="00F37F71"/>
    <w:rsid w:val="00F43111"/>
    <w:rsid w:val="00F61A17"/>
    <w:rsid w:val="00F72E4E"/>
    <w:rsid w:val="00FB1331"/>
    <w:rsid w:val="00FE0264"/>
    <w:rsid w:val="00FE5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69" type="callout" idref="#_x0000_s2169"/>
        <o:r id="V:Rule72" type="callout" idref="#_x0000_s2172"/>
        <o:r id="V:Rule73" type="callout" idref="#_x0000_s2173"/>
        <o:r id="V:Rule74" type="callout" idref="#_x0000_s2174"/>
        <o:r id="V:Rule75" type="callout" idref="#_x0000_s2175"/>
        <o:r id="V:Rule76" type="callout" idref="#_x0000_s2176"/>
        <o:r id="V:Rule101" type="callout" idref="#_x0000_s2070"/>
        <o:r id="V:Rule102" type="callout" idref="#_x0000_s2071"/>
        <o:r id="V:Rule103" type="connector" idref="#_x0000_s2126"/>
        <o:r id="V:Rule104" type="connector" idref="#_x0000_s2095"/>
        <o:r id="V:Rule105" type="connector" idref="#_x0000_s2113"/>
        <o:r id="V:Rule106" type="connector" idref="#_x0000_s2162"/>
        <o:r id="V:Rule107" type="connector" idref="#_x0000_s2114"/>
        <o:r id="V:Rule108" type="connector" idref="#_x0000_s2161"/>
        <o:r id="V:Rule109" type="connector" idref="#_x0000_s2167"/>
        <o:r id="V:Rule110" type="connector" idref="#_x0000_s2124"/>
        <o:r id="V:Rule111" type="connector" idref="#_x0000_s2094"/>
        <o:r id="V:Rule112" type="connector" idref="#_x0000_s2116"/>
        <o:r id="V:Rule113" type="connector" idref="#_x0000_s2159"/>
        <o:r id="V:Rule114" type="connector" idref="#_x0000_s2166"/>
        <o:r id="V:Rule115" type="connector" idref="#_x0000_s2125"/>
        <o:r id="V:Rule116" type="connector" idref="#_x0000_s2154"/>
        <o:r id="V:Rule117" type="connector" idref="#_x0000_s2092"/>
        <o:r id="V:Rule118" type="connector" idref="#_x0000_s2130"/>
        <o:r id="V:Rule119" type="connector" idref="#_x0000_s2165"/>
        <o:r id="V:Rule120" type="connector" idref="#_x0000_s2153"/>
        <o:r id="V:Rule121" type="connector" idref="#_x0000_s2093"/>
        <o:r id="V:Rule122" type="connector" idref="#_x0000_s2115"/>
        <o:r id="V:Rule123" type="connector" idref="#_x0000_s2160"/>
        <o:r id="V:Rule124" type="connector" idref="#_x0000_s2155"/>
        <o:r id="V:Rule125" type="connector" idref="#_x0000_s2091"/>
        <o:r id="V:Rule126" type="connector" idref="#_x0000_s2120"/>
        <o:r id="V:Rule127" type="connector" idref="#_x0000_s2096"/>
        <o:r id="V:Rule128" type="connector" idref="#_x0000_s2142"/>
        <o:r id="V:Rule129" type="connector" idref="#_x0000_s2080"/>
        <o:r id="V:Rule130" type="connector" idref="#_x0000_s2097"/>
        <o:r id="V:Rule131" type="connector" idref="#_x0000_s2127"/>
        <o:r id="V:Rule132" type="connector" idref="#_x0000_s2081"/>
        <o:r id="V:Rule133" type="connector" idref="#_x0000_s2156"/>
        <o:r id="V:Rule134" type="connector" idref="#_x0000_s2090"/>
        <o:r id="V:Rule135" type="connector" idref="#_x0000_s2119"/>
        <o:r id="V:Rule136" type="connector" idref="#_x0000_s2112"/>
        <o:r id="V:Rule137" type="connector" idref="#_x0000_s2129"/>
        <o:r id="V:Rule138" type="connector" idref="#_x0000_s2158"/>
        <o:r id="V:Rule139" type="connector" idref="#_x0000_s2132"/>
        <o:r id="V:Rule140" type="connector" idref="#_x0000_s2117"/>
        <o:r id="V:Rule141" type="connector" idref="#_x0000_s2157"/>
        <o:r id="V:Rule142" type="connector" idref="#_x0000_s2137"/>
        <o:r id="V:Rule143" type="connector" idref="#_x0000_s2118"/>
        <o:r id="V:Rule144" type="connector" idref="#_x0000_s2111"/>
        <o:r id="V:Rule145" type="connector" idref="#_x0000_s2098"/>
        <o:r id="V:Rule146" type="connector" idref="#_x0000_s2170"/>
        <o:r id="V:Rule147" type="connector" idref="#_x0000_s2141"/>
        <o:r id="V:Rule148" type="connector" idref="#_x0000_s2105"/>
        <o:r id="V:Rule149" type="connector" idref="#_x0000_s2058"/>
        <o:r id="V:Rule150" type="connector" idref="#_x0000_s2150"/>
        <o:r id="V:Rule151" type="connector" idref="#_x0000_s2136"/>
        <o:r id="V:Rule152" type="connector" idref="#_x0000_s2163"/>
        <o:r id="V:Rule153" type="connector" idref="#_x0000_s2083"/>
        <o:r id="V:Rule154" type="connector" idref="#_x0000_s2134"/>
        <o:r id="V:Rule155" type="connector" idref="#_x0000_s2164"/>
        <o:r id="V:Rule156" type="connector" idref="#_x0000_s2082"/>
        <o:r id="V:Rule157" type="connector" idref="#_x0000_s2106"/>
        <o:r id="V:Rule158" type="connector" idref="#_x0000_s2065"/>
        <o:r id="V:Rule159" type="connector" idref="#_x0000_s2149"/>
        <o:r id="V:Rule160" type="connector" idref="#_x0000_s2144"/>
        <o:r id="V:Rule161" type="connector" idref="#_x0000_s2084"/>
        <o:r id="V:Rule162" type="connector" idref="#_x0000_s2104"/>
        <o:r id="V:Rule163" type="connector" idref="#_x0000_s2061"/>
        <o:r id="V:Rule164" type="connector" idref="#_x0000_s2151"/>
        <o:r id="V:Rule165" type="connector" idref="#_x0000_s2103"/>
        <o:r id="V:Rule166" type="connector" idref="#_x0000_s2059"/>
        <o:r id="V:Rule167" type="connector" idref="#_x0000_s2152"/>
        <o:r id="V:Rule168" type="connector" idref="#_x0000_s2143"/>
        <o:r id="V:Rule169" type="connector" idref="#_x0000_s2085"/>
        <o:r id="V:Rule170" type="connector" idref="#_x0000_s2121"/>
        <o:r id="V:Rule171" type="connector" idref="#_x0000_s2088"/>
        <o:r id="V:Rule172" type="connector" idref="#_x0000_s2135"/>
        <o:r id="V:Rule173" type="connector" idref="#_x0000_s2147"/>
        <o:r id="V:Rule174" type="connector" idref="#_x0000_s2079"/>
        <o:r id="V:Rule175" type="connector" idref="#_x0000_s2133"/>
        <o:r id="V:Rule176" type="connector" idref="#_x0000_s2108"/>
        <o:r id="V:Rule177" type="connector" idref="#_x0000_s2148"/>
        <o:r id="V:Rule178" type="connector" idref="#_x0000_s2078"/>
        <o:r id="V:Rule179" type="connector" idref="#_x0000_s2128"/>
        <o:r id="V:Rule180" type="connector" idref="#_x0000_s2060"/>
        <o:r id="V:Rule181" type="connector" idref="#_x0000_s2107"/>
        <o:r id="V:Rule182" type="connector" idref="#_x0000_s2122"/>
        <o:r id="V:Rule183" type="connector" idref="#_x0000_s2089"/>
        <o:r id="V:Rule184" type="connector" idref="#_x0000_s2140"/>
        <o:r id="V:Rule185" type="connector" idref="#_x0000_s2171"/>
        <o:r id="V:Rule186" type="connector" idref="#_x0000_s2146"/>
        <o:r id="V:Rule187" type="connector" idref="#_x0000_s2064"/>
        <o:r id="V:Rule188" type="connector" idref="#_x0000_s2099"/>
        <o:r id="V:Rule189" type="connector" idref="#_x0000_s2109"/>
        <o:r id="V:Rule190" type="connector" idref="#_x0000_s2087"/>
        <o:r id="V:Rule191" type="connector" idref="#_x0000_s2139"/>
        <o:r id="V:Rule192" type="connector" idref="#_x0000_s2086"/>
        <o:r id="V:Rule193" type="connector" idref="#_x0000_s2131"/>
        <o:r id="V:Rule194" type="connector" idref="#_x0000_s2138"/>
        <o:r id="V:Rule195" type="connector" idref="#_x0000_s2102"/>
        <o:r id="V:Rule196" type="connector" idref="#_x0000_s2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D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7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0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B7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C7B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C7B7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C7B7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C7B7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F77"/>
    <w:rPr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BB06A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40C8E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F1DEC-304C-4267-96E9-7C8362C80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92</cp:revision>
  <dcterms:created xsi:type="dcterms:W3CDTF">2022-12-19T02:50:00Z</dcterms:created>
  <dcterms:modified xsi:type="dcterms:W3CDTF">2022-12-19T10:15:00Z</dcterms:modified>
</cp:coreProperties>
</file>