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254E" w14:textId="77777777" w:rsidR="00FA0077" w:rsidRDefault="00000000">
      <w:pPr>
        <w:spacing w:after="100"/>
        <w:jc w:val="center"/>
        <w:rPr>
          <w:lang w:eastAsia="zh-TW"/>
        </w:rPr>
      </w:pPr>
      <w:r>
        <w:rPr>
          <w:b/>
          <w:sz w:val="32"/>
          <w:lang w:eastAsia="zh-TW"/>
        </w:rPr>
        <w:t>「節能減碳之奈米光電元件」演講心得</w:t>
      </w:r>
    </w:p>
    <w:p w14:paraId="2BC1C72D" w14:textId="77777777" w:rsidR="00FA0077" w:rsidRDefault="00000000">
      <w:pPr>
        <w:spacing w:after="60"/>
        <w:jc w:val="center"/>
        <w:rPr>
          <w:lang w:eastAsia="zh-TW"/>
        </w:rPr>
      </w:pPr>
      <w:r>
        <w:rPr>
          <w:lang w:eastAsia="zh-TW"/>
        </w:rPr>
        <w:t>演講者：國立雲林科技大學 楊勝州教授</w:t>
      </w:r>
    </w:p>
    <w:p w14:paraId="3C42EC16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t>這場「節能減碳之奈米光電元件」演講，讓我重新理解節能減碳並不只是少用電、關閉不必要的設備，還可以從材料與元件的最底層開始改善能源的產生、轉換與使用效率。</w:t>
      </w:r>
      <w:r>
        <w:rPr>
          <w:lang w:eastAsia="zh-TW"/>
        </w:rPr>
        <w:t>楊勝州教授以奈米光電元件為核心，說明當半導體材料的尺寸縮小到奈米尺度後，材料的表面積、能帶結構、載子傳輸路徑及光與物質的交互作用都可能改變。這些特性若能被適當設計，便能使元件在較低功耗下完成光偵測、能源轉換或環境感測，進而成為節能與減碳技術的重要基礎。</w:t>
      </w:r>
    </w:p>
    <w:p w14:paraId="6E67DEC2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rPr>
          <w:lang w:eastAsia="zh-TW"/>
        </w:rPr>
        <w:t>演講內容使我印象最深刻的一點，是奈米結構並不是單純把元件做得更小，而是利用尺度效應重新調整元件的物理特性。例如，奈米柱、奈米線或多孔結構可以增加材料與光線或氣體接觸的有效面積，提升光吸收與表面反應；較短的載子傳輸距離，也可能降低電子與電洞在移動過程中的損失。由此可見，奈米光電元件的效能來自材料選擇、結構形貌、界面品質與製程條件的共同作用，而不是只依靠某一項材料參數。這也讓我理解，元件研究必須同時連結材料科學、半導體物理與製程技術。</w:t>
      </w:r>
    </w:p>
    <w:p w14:paraId="21D99F5B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rPr>
          <w:lang w:eastAsia="zh-TW"/>
        </w:rPr>
        <w:t>在能源轉換方面，太陽能電池與各類光電轉換元件是節能減碳最直接的應用之一。透過奈米結構增加入射光的捕捉能力、減少反射，並改善載子的分離與收集，可以在有限面積內提高能源利用率。不過，演講也讓我注意到，評估一項綠能元件不能只看實驗室中的最高轉換效率，還要考慮材料成本、製程溫度、元件穩定性、使用壽命及大面積製作的可行性。若元件雖然效率很高，卻需要高耗能製程、昂貴材料或頻繁更換，整體減碳效果仍可能受到限制。</w:t>
      </w:r>
    </w:p>
    <w:p w14:paraId="34C328AC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rPr>
          <w:lang w:eastAsia="zh-TW"/>
        </w:rPr>
        <w:t>除了產生能源，降低感測與控制系統本身的耗能同樣重要。奈米材料具有高表面積與高靈敏度，可應用於紫外光、氣體、濕度及其他環境感測元件，使元件在較低操作電壓或較低溫度下仍能偵測微小變化。這類感測器若整合到建築、工廠或交通系統，就能持續掌握光照、空氣品質與設備狀態，讓照明、空調與製程設備依照實際需求運作，而不是長時間維持固定輸出。從這個角度來看，奈米光電元件不只直接節省元件的電力，也能提供精確資料，協助整個系統避免不必要的能源浪費。</w:t>
      </w:r>
    </w:p>
    <w:p w14:paraId="3DFC1451" w14:textId="77777777" w:rsidR="00FA0077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AA44C5C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rPr>
          <w:lang w:eastAsia="zh-TW"/>
        </w:rPr>
        <w:lastRenderedPageBreak/>
        <w:t>演講亦使我認識到能源擷取元件的另一種可能性。除了大型太陽能與發電設備之外，環境中仍存在許多分散且未被利用的微小能量，例如機械振動、人體動作、壓力變化或微弱光源。奈米發電機與可撓式光電元件可將這些能量轉換成電能，供低功耗感測器或穿戴式裝置使用。單一元件產生的能量或許不大，但若能降低電池更換頻率、延長無線感測節點的使用時間，便能減少維護成本與廢棄電池數量。這說明節能減碳不一定只依靠集中式的大型技術，分散式、低功耗與自供能元件也具有實際價值。</w:t>
      </w:r>
    </w:p>
    <w:p w14:paraId="5C120C3C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rPr>
          <w:lang w:eastAsia="zh-TW"/>
        </w:rPr>
        <w:t>從研究方法來看，奈米光電元件的開發是一個反覆驗證的過程。研究者先透過材料成長與微奈米製程形成預定結構，再利用表面形貌、材料組成、電流電壓特性、光響應與穩定度量測，判斷製程是否真正改善元件性能。若量測結果不如預期，就必須回頭檢查缺陷、接觸電阻、界面能障、材料均勻性或量測條件。這讓我體會到，元件效能並不是製作完成後才被動量出來的數字，而是由每一個製程步驟累積形成的結果。只有建立材料、結構、製程與電性之間的因果關係，研究成果才具有可重現性與後續應用價值。</w:t>
      </w:r>
    </w:p>
    <w:p w14:paraId="3B6C3715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rPr>
          <w:lang w:eastAsia="zh-TW"/>
        </w:rPr>
        <w:t>我也從演講中體會到，真正的節能減碳必須採取生命週期觀點。奈米光電元件可能在使用階段具有低功耗與高效率，但其原料取得、真空設備、高溫處理、化學藥品、封裝與報廢回收同樣會產生能源消耗與環境負擔。因此，未來研發除了追求靈敏度、響應速度與轉換效率，也應重視低溫製程、無毒或低毒材料、元件耐久性、可維修性及回收方式。若能在設計初期就同時考慮效能與環境成本，才能避免把碳排放從使用階段轉移到製造或廢棄階段。</w:t>
      </w:r>
    </w:p>
    <w:p w14:paraId="4189FFF0" w14:textId="77777777" w:rsidR="00FA0077" w:rsidRDefault="00000000">
      <w:pPr>
        <w:spacing w:after="140" w:line="341" w:lineRule="auto"/>
        <w:ind w:firstLine="482"/>
        <w:jc w:val="both"/>
        <w:rPr>
          <w:lang w:eastAsia="zh-TW"/>
        </w:rPr>
      </w:pPr>
      <w:r>
        <w:rPr>
          <w:lang w:eastAsia="zh-TW"/>
        </w:rPr>
        <w:t>整體而言，這場演講讓我看到奈米光電元件與淨零轉型之間的具體連結：一方面可提高光能與環境能量的轉換效率，另一方面可藉由低功耗、高靈敏度感測器支援更精準的能源管理。然而，技術是否真正具有減碳效益，仍取決於元件能否穩定製造、長期使用並整合到實際系統。對我而言，最大的收穫是學會以跨層次方式思考問題，從奈米材料的物理特性，一路連結到元件效能、系統耗能與生命週期碳排。未來閱讀相關研究時，我不會只關注單一性能數字，也會進一步思考其製程代價、應用情境與可量產性，這才是工程技術對永續發展真正能產生影響的地方。</w:t>
      </w:r>
    </w:p>
    <w:sectPr w:rsidR="00FA0077" w:rsidSect="00034616">
      <w:footerReference w:type="default" r:id="rId8"/>
      <w:pgSz w:w="11906" w:h="16838"/>
      <w:pgMar w:top="1191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FD392" w14:textId="77777777" w:rsidR="004C630A" w:rsidRDefault="004C630A">
      <w:pPr>
        <w:spacing w:after="0" w:line="240" w:lineRule="auto"/>
      </w:pPr>
      <w:r>
        <w:separator/>
      </w:r>
    </w:p>
  </w:endnote>
  <w:endnote w:type="continuationSeparator" w:id="0">
    <w:p w14:paraId="1F6AECDD" w14:textId="77777777" w:rsidR="004C630A" w:rsidRDefault="004C6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4F80" w14:textId="77777777" w:rsidR="00FA0077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5378BF">
      <w:rPr>
        <w:sz w:val="18"/>
      </w:rPr>
      <w:fldChar w:fldCharType="separate"/>
    </w:r>
    <w:r w:rsidR="005378BF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1296" w14:textId="77777777" w:rsidR="004C630A" w:rsidRDefault="004C630A">
      <w:pPr>
        <w:spacing w:after="0" w:line="240" w:lineRule="auto"/>
      </w:pPr>
      <w:r>
        <w:separator/>
      </w:r>
    </w:p>
  </w:footnote>
  <w:footnote w:type="continuationSeparator" w:id="0">
    <w:p w14:paraId="2B680F40" w14:textId="77777777" w:rsidR="004C630A" w:rsidRDefault="004C63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030198">
    <w:abstractNumId w:val="8"/>
  </w:num>
  <w:num w:numId="2" w16cid:durableId="471406649">
    <w:abstractNumId w:val="6"/>
  </w:num>
  <w:num w:numId="3" w16cid:durableId="262887255">
    <w:abstractNumId w:val="5"/>
  </w:num>
  <w:num w:numId="4" w16cid:durableId="409354821">
    <w:abstractNumId w:val="4"/>
  </w:num>
  <w:num w:numId="5" w16cid:durableId="612859505">
    <w:abstractNumId w:val="7"/>
  </w:num>
  <w:num w:numId="6" w16cid:durableId="483743090">
    <w:abstractNumId w:val="3"/>
  </w:num>
  <w:num w:numId="7" w16cid:durableId="474685568">
    <w:abstractNumId w:val="2"/>
  </w:num>
  <w:num w:numId="8" w16cid:durableId="1429034040">
    <w:abstractNumId w:val="1"/>
  </w:num>
  <w:num w:numId="9" w16cid:durableId="172394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D9"/>
    <w:rsid w:val="0015074B"/>
    <w:rsid w:val="0029639D"/>
    <w:rsid w:val="00326F90"/>
    <w:rsid w:val="004C630A"/>
    <w:rsid w:val="005378BF"/>
    <w:rsid w:val="00AA1D8D"/>
    <w:rsid w:val="00B47730"/>
    <w:rsid w:val="00CB0664"/>
    <w:rsid w:val="00FA0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B5C7D"/>
  <w14:defaultImageDpi w14:val="300"/>
  <w15:docId w15:val="{40F1DD46-ED33-4CA1-B122-EDB26D3D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TC" w:eastAsia="Noto Serif CJK TC" w:hAnsi="Noto Serif CJK TC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節能減碳之奈米光電元件演講心得</dc:title>
  <dc:subject>楊勝州教授演講心得</dc:subject>
  <dc:creator>Student</dc:creator>
  <cp:keywords>奈米光電元件, 節能減碳, 演講心得</cp:keywords>
  <dc:description>generated by python-docx</dc:description>
  <cp:lastModifiedBy>蔡汝宜</cp:lastModifiedBy>
  <cp:revision>2</cp:revision>
  <dcterms:created xsi:type="dcterms:W3CDTF">2013-12-23T23:15:00Z</dcterms:created>
  <dcterms:modified xsi:type="dcterms:W3CDTF">2026-06-25T17:10:00Z</dcterms:modified>
  <cp:category/>
</cp:coreProperties>
</file>