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15" w:rsidRPr="007927F5" w:rsidRDefault="00AF5F15" w:rsidP="00AF5F15">
      <w:pPr>
        <w:pStyle w:val="1"/>
        <w:spacing w:before="5300" w:beforeAutospacing="0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БГТУ</w:t>
      </w:r>
    </w:p>
    <w:p w:rsidR="00AF5F15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Кафедра полиграфического оборудования и систем обработки информации</w:t>
      </w:r>
    </w:p>
    <w:p w:rsidR="00AF5F15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«Лабораторная работа №8. Триггеры»</w:t>
      </w:r>
    </w:p>
    <w:p w:rsidR="00AF4834" w:rsidRPr="007927F5" w:rsidRDefault="00AF4834" w:rsidP="00AF5F15">
      <w:pPr>
        <w:pStyle w:val="1"/>
        <w:jc w:val="center"/>
        <w:rPr>
          <w:color w:val="000000"/>
          <w:szCs w:val="28"/>
        </w:rPr>
      </w:pPr>
    </w:p>
    <w:p w:rsidR="00AF5F15" w:rsidRPr="007927F5" w:rsidRDefault="00AF5F15" w:rsidP="00AF5F15">
      <w:pPr>
        <w:pStyle w:val="1"/>
        <w:spacing w:before="6000" w:beforeAutospacing="0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Выполнила студентка 2 курса 6 группы</w:t>
      </w:r>
    </w:p>
    <w:p w:rsidR="00AF5F15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Артём Елизавета Владимировна</w:t>
      </w:r>
    </w:p>
    <w:p w:rsidR="0041296F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Минск, 2021</w:t>
      </w:r>
    </w:p>
    <w:p w:rsidR="0041296F" w:rsidRPr="007927F5" w:rsidRDefault="0041296F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927F5">
        <w:rPr>
          <w:rFonts w:ascii="Times New Roman" w:hAnsi="Times New Roman" w:cs="Times New Roman"/>
          <w:color w:val="000000"/>
          <w:szCs w:val="28"/>
        </w:rPr>
        <w:br w:type="page"/>
      </w:r>
    </w:p>
    <w:p w:rsidR="00513DA0" w:rsidRPr="007927F5" w:rsidRDefault="00AF5F15" w:rsidP="00AF5F15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7927F5">
        <w:rPr>
          <w:rFonts w:ascii="Times New Roman" w:hAnsi="Times New Roman" w:cs="Times New Roman"/>
          <w:b/>
        </w:rPr>
        <w:lastRenderedPageBreak/>
        <w:t>Теоретическая часть</w:t>
      </w:r>
    </w:p>
    <w:p w:rsidR="0041296F" w:rsidRPr="007927F5" w:rsidRDefault="0041296F" w:rsidP="00AF4834">
      <w:pPr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</w:rPr>
        <w:t>Триггеры –</w:t>
      </w:r>
      <w:r w:rsidR="00AF4834" w:rsidRPr="007927F5">
        <w:rPr>
          <w:rFonts w:ascii="Times New Roman" w:hAnsi="Times New Roman" w:cs="Times New Roman"/>
        </w:rPr>
        <w:t xml:space="preserve"> устройства, обладающие способностью длительно находиться в одном из двух состояний и чередовать их под воздействием внешних сигналов.</w:t>
      </w:r>
    </w:p>
    <w:p w:rsidR="0041296F" w:rsidRPr="007927F5" w:rsidRDefault="0041296F" w:rsidP="007E148E">
      <w:pPr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lang w:val="en-US"/>
        </w:rPr>
        <w:t>RS</w:t>
      </w:r>
      <w:r w:rsidRPr="007927F5">
        <w:rPr>
          <w:rFonts w:ascii="Times New Roman" w:hAnsi="Times New Roman" w:cs="Times New Roman"/>
        </w:rPr>
        <w:t xml:space="preserve">-триггер – </w:t>
      </w:r>
      <w:r w:rsidR="007E148E" w:rsidRPr="007927F5">
        <w:rPr>
          <w:rFonts w:ascii="Times New Roman" w:hAnsi="Times New Roman" w:cs="Times New Roman"/>
        </w:rPr>
        <w:t xml:space="preserve">это триггер с раздельной установкой состояний логического нуля и единицы (с раздельным запуском). Он имеет два информационных входа S и R. </w:t>
      </w:r>
    </w:p>
    <w:p w:rsidR="0041296F" w:rsidRPr="007927F5" w:rsidRDefault="00DD17FC" w:rsidP="0051598A">
      <w:pPr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lang w:val="en-US"/>
        </w:rPr>
        <w:t>JK</w:t>
      </w:r>
      <w:r w:rsidRPr="007927F5">
        <w:rPr>
          <w:rFonts w:ascii="Times New Roman" w:hAnsi="Times New Roman" w:cs="Times New Roman"/>
        </w:rPr>
        <w:t>-</w:t>
      </w:r>
      <w:r w:rsidR="0041296F" w:rsidRPr="007927F5">
        <w:rPr>
          <w:rFonts w:ascii="Times New Roman" w:hAnsi="Times New Roman" w:cs="Times New Roman"/>
        </w:rPr>
        <w:t>триггер –</w:t>
      </w:r>
      <w:r w:rsidR="0051598A" w:rsidRPr="007927F5">
        <w:rPr>
          <w:rFonts w:ascii="Times New Roman" w:hAnsi="Times New Roman" w:cs="Times New Roman"/>
        </w:rPr>
        <w:t xml:space="preserve"> триггер, включающий в себя особенности </w:t>
      </w:r>
      <w:r w:rsidR="0051598A" w:rsidRPr="007927F5">
        <w:rPr>
          <w:rFonts w:ascii="Times New Roman" w:hAnsi="Times New Roman" w:cs="Times New Roman"/>
          <w:lang w:val="en-US"/>
        </w:rPr>
        <w:t>RS</w:t>
      </w:r>
      <w:r w:rsidR="0051598A" w:rsidRPr="007927F5">
        <w:rPr>
          <w:rFonts w:ascii="Times New Roman" w:hAnsi="Times New Roman" w:cs="Times New Roman"/>
        </w:rPr>
        <w:t xml:space="preserve">-триггера, но не имеет запрещенный комбинаций (подача двух 1 на входы </w:t>
      </w:r>
      <w:r w:rsidR="0051598A" w:rsidRPr="007927F5">
        <w:rPr>
          <w:rFonts w:ascii="Times New Roman" w:hAnsi="Times New Roman" w:cs="Times New Roman"/>
          <w:lang w:val="en-US"/>
        </w:rPr>
        <w:t>J</w:t>
      </w:r>
      <w:r w:rsidR="0051598A" w:rsidRPr="007927F5">
        <w:rPr>
          <w:rFonts w:ascii="Times New Roman" w:hAnsi="Times New Roman" w:cs="Times New Roman"/>
        </w:rPr>
        <w:t xml:space="preserve"> и </w:t>
      </w:r>
      <w:r w:rsidR="0051598A" w:rsidRPr="007927F5">
        <w:rPr>
          <w:rFonts w:ascii="Times New Roman" w:hAnsi="Times New Roman" w:cs="Times New Roman"/>
          <w:lang w:val="en-US"/>
        </w:rPr>
        <w:t>K</w:t>
      </w:r>
      <w:r w:rsidR="007E148E" w:rsidRPr="007927F5">
        <w:rPr>
          <w:rFonts w:ascii="Times New Roman" w:hAnsi="Times New Roman" w:cs="Times New Roman"/>
        </w:rPr>
        <w:t xml:space="preserve"> – происходит инверсия</w:t>
      </w:r>
      <w:r w:rsidR="0051598A" w:rsidRPr="007927F5">
        <w:rPr>
          <w:rFonts w:ascii="Times New Roman" w:hAnsi="Times New Roman" w:cs="Times New Roman"/>
        </w:rPr>
        <w:t>), имеет два информационных входа J(</w:t>
      </w:r>
      <w:r w:rsidR="003F3AAF" w:rsidRPr="007927F5">
        <w:rPr>
          <w:rFonts w:ascii="Times New Roman" w:hAnsi="Times New Roman" w:cs="Times New Roman"/>
          <w:lang w:val="en-US"/>
        </w:rPr>
        <w:t>Jump</w:t>
      </w:r>
      <w:r w:rsidR="0051598A" w:rsidRPr="007927F5">
        <w:rPr>
          <w:rFonts w:ascii="Times New Roman" w:hAnsi="Times New Roman" w:cs="Times New Roman"/>
        </w:rPr>
        <w:t>) и K(</w:t>
      </w:r>
      <w:r w:rsidR="003F3AAF" w:rsidRPr="007927F5">
        <w:rPr>
          <w:rFonts w:ascii="Times New Roman" w:hAnsi="Times New Roman" w:cs="Times New Roman"/>
          <w:lang w:val="en-US"/>
        </w:rPr>
        <w:t>Kill</w:t>
      </w:r>
      <w:r w:rsidR="0051598A" w:rsidRPr="007927F5">
        <w:rPr>
          <w:rFonts w:ascii="Times New Roman" w:hAnsi="Times New Roman" w:cs="Times New Roman"/>
        </w:rPr>
        <w:t>).</w:t>
      </w:r>
    </w:p>
    <w:p w:rsidR="0041296F" w:rsidRPr="007927F5" w:rsidRDefault="0041296F" w:rsidP="00AF5F15">
      <w:pPr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lang w:val="en-US"/>
        </w:rPr>
        <w:t>T</w:t>
      </w:r>
      <w:r w:rsidRPr="007927F5">
        <w:rPr>
          <w:rFonts w:ascii="Times New Roman" w:hAnsi="Times New Roman" w:cs="Times New Roman"/>
        </w:rPr>
        <w:t>-триггер –</w:t>
      </w:r>
      <w:r w:rsidR="0051598A" w:rsidRPr="007927F5">
        <w:rPr>
          <w:rFonts w:ascii="Times New Roman" w:hAnsi="Times New Roman" w:cs="Times New Roman"/>
        </w:rPr>
        <w:t xml:space="preserve"> </w:t>
      </w:r>
      <w:r w:rsidR="007E148E" w:rsidRPr="007927F5">
        <w:rPr>
          <w:rFonts w:ascii="Times New Roman" w:hAnsi="Times New Roman" w:cs="Times New Roman"/>
        </w:rPr>
        <w:t>это счетный триггер. У данного триггера имеется только один вход.  После поступления на вход T импульса, состояние триггера меняется на прямо противоположное. Счётным он называется потому, что T триггер как бы подсчитывает количество импульсов, поступивших на его вход.</w:t>
      </w:r>
    </w:p>
    <w:p w:rsidR="007E148E" w:rsidRPr="007927F5" w:rsidRDefault="007E148E" w:rsidP="00AF5F15">
      <w:pPr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lang w:val="en-US"/>
        </w:rPr>
        <w:t>D</w:t>
      </w:r>
      <w:r w:rsidRPr="007927F5">
        <w:rPr>
          <w:rFonts w:ascii="Times New Roman" w:hAnsi="Times New Roman" w:cs="Times New Roman"/>
        </w:rPr>
        <w:t xml:space="preserve">-триггер – триггер задержки, запоминает состояние входа и выдаёт его на выход. </w:t>
      </w:r>
    </w:p>
    <w:p w:rsidR="00DD17FC" w:rsidRPr="007927F5" w:rsidRDefault="00AF4834">
      <w:pPr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5910" cy="4389303"/>
            <wp:effectExtent l="0" t="0" r="2540" b="0"/>
            <wp:docPr id="12" name="Рисунок 12" descr="https://cdn.discordapp.com/attachments/788169791729827840/9127830795826094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88169791729827840/912783079582609438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7FC" w:rsidRPr="007927F5">
        <w:rPr>
          <w:rFonts w:ascii="Times New Roman" w:hAnsi="Times New Roman" w:cs="Times New Roman"/>
          <w:b/>
        </w:rPr>
        <w:br w:type="page"/>
      </w:r>
    </w:p>
    <w:p w:rsidR="00AF5F15" w:rsidRPr="007927F5" w:rsidRDefault="00AF5F15" w:rsidP="00AF5F15">
      <w:pPr>
        <w:jc w:val="center"/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b/>
        </w:rPr>
        <w:lastRenderedPageBreak/>
        <w:t>Практическая часть</w:t>
      </w:r>
    </w:p>
    <w:p w:rsidR="00DD17FC" w:rsidRPr="007927F5" w:rsidRDefault="00DD17FC" w:rsidP="00DD17F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</w:rPr>
        <w:t xml:space="preserve">Схема испытания </w:t>
      </w:r>
      <w:r w:rsidRPr="007927F5">
        <w:rPr>
          <w:rFonts w:ascii="Times New Roman" w:hAnsi="Times New Roman" w:cs="Times New Roman"/>
          <w:lang w:val="en-US"/>
        </w:rPr>
        <w:t>JK</w:t>
      </w:r>
      <w:r w:rsidR="00FC60E8" w:rsidRPr="007927F5">
        <w:rPr>
          <w:rFonts w:ascii="Times New Roman" w:hAnsi="Times New Roman" w:cs="Times New Roman"/>
        </w:rPr>
        <w:t>-</w:t>
      </w:r>
      <w:r w:rsidRPr="007927F5">
        <w:rPr>
          <w:rFonts w:ascii="Times New Roman" w:hAnsi="Times New Roman" w:cs="Times New Roman"/>
        </w:rPr>
        <w:t>триггера:</w:t>
      </w:r>
    </w:p>
    <w:p w:rsidR="00AF4834" w:rsidRPr="007927F5" w:rsidRDefault="00FC60E8" w:rsidP="00FC60E8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08C65D" wp14:editId="6D231AAE">
            <wp:extent cx="6106329" cy="44005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" t="589" r="488"/>
                    <a:stretch/>
                  </pic:blipFill>
                  <pic:spPr bwMode="auto">
                    <a:xfrm>
                      <a:off x="0" y="0"/>
                      <a:ext cx="6109791" cy="44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7FC" w:rsidRPr="007927F5" w:rsidRDefault="00FC60E8" w:rsidP="00DD17F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9759C2" wp14:editId="5D71EAA0">
            <wp:extent cx="6172200" cy="443727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0" t="745" b="1"/>
                    <a:stretch/>
                  </pic:blipFill>
                  <pic:spPr bwMode="auto">
                    <a:xfrm>
                      <a:off x="0" y="0"/>
                      <a:ext cx="6172200" cy="443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0E8" w:rsidRPr="007927F5" w:rsidRDefault="00FC60E8" w:rsidP="00DD17F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EE65B90" wp14:editId="0B3C2119">
            <wp:extent cx="6645910" cy="477901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E8" w:rsidRPr="007927F5" w:rsidRDefault="00FC60E8" w:rsidP="00DD17F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60ABFF" wp14:editId="567EABEA">
            <wp:extent cx="6645910" cy="477901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0E8" w:rsidRPr="007927F5" w:rsidSect="00DD1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15"/>
    <w:rsid w:val="003909A9"/>
    <w:rsid w:val="003F3AAF"/>
    <w:rsid w:val="0041296F"/>
    <w:rsid w:val="00513DA0"/>
    <w:rsid w:val="0051598A"/>
    <w:rsid w:val="005256AF"/>
    <w:rsid w:val="007927F5"/>
    <w:rsid w:val="007E148E"/>
    <w:rsid w:val="00AF4834"/>
    <w:rsid w:val="00AF5F15"/>
    <w:rsid w:val="00C86453"/>
    <w:rsid w:val="00DD17FC"/>
    <w:rsid w:val="00E35A10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CE29"/>
  <w15:chartTrackingRefBased/>
  <w15:docId w15:val="{5CBC8109-ED9E-4C47-9B27-8B262B1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uiPriority w:val="99"/>
    <w:unhideWhenUsed/>
    <w:rsid w:val="00AF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906AB-4D74-444D-ACE4-704F346E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QusEst</dc:creator>
  <cp:keywords/>
  <dc:description/>
  <cp:lastModifiedBy>QusEst</cp:lastModifiedBy>
  <cp:revision>13</cp:revision>
  <dcterms:created xsi:type="dcterms:W3CDTF">2021-11-23T19:06:00Z</dcterms:created>
  <dcterms:modified xsi:type="dcterms:W3CDTF">2021-12-10T16:37:00Z</dcterms:modified>
</cp:coreProperties>
</file>