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8C9F" w14:textId="340C0CF8" w:rsidR="008134AD" w:rsidRDefault="008134AD" w:rsidP="008134AD">
      <w:pPr>
        <w:ind w:firstLine="720"/>
      </w:pPr>
      <w:r>
        <w:rPr>
          <w:i/>
        </w:rPr>
        <w:t>Individualism/Collectivism self-construal scale.</w:t>
      </w:r>
      <w:r>
        <w:t xml:space="preserve"> Due to online survey length limitations, we used an adapted version of the self-construal scale to measure participants’ collectivism and individualism tendencies. This adapted version of the scale includes four items to measure collectivism</w:t>
      </w:r>
      <w:r>
        <w:t xml:space="preserve">, measured on a four-point scale </w:t>
      </w:r>
      <w:r>
        <w:t>(</w:t>
      </w:r>
      <w:r>
        <w:t xml:space="preserve">strongly disagree – strongly agree): </w:t>
      </w:r>
      <w:r>
        <w:t>1. In general, groups I belong to are an important part of my self-image; 2. My happiness depends on the happiness of those around me; 3. I often have the feeling that my relationships with others are more important than my own accomplishments; 4. I feel good when I cooperate with others</w:t>
      </w:r>
      <w:r>
        <w:t xml:space="preserve"> (</w:t>
      </w:r>
      <w:r>
        <w:t>Cronbach’s alpha = 0.72), and four items to measure individualism</w:t>
      </w:r>
      <w:r>
        <w:t xml:space="preserve">: </w:t>
      </w:r>
      <w:r>
        <w:t xml:space="preserve">1. My personal identity, independent of others, is very important to me; 2. I try to do what is best for me, regardless of how that might affect others; 3. I feel it is important for me to act as an independent person; 4. Being able to take care of myself is a primary concern for me </w:t>
      </w:r>
      <w:r>
        <w:t>(</w:t>
      </w:r>
      <w:r>
        <w:t xml:space="preserve">Cronbach’s alpha = 0.70). We collected an independent sample of participants (n = </w:t>
      </w:r>
      <w:r>
        <w:t>191</w:t>
      </w:r>
      <w:r>
        <w:t xml:space="preserve">) to validate this adapted measure (see supplemental materials). </w:t>
      </w:r>
    </w:p>
    <w:p w14:paraId="5996C15A" w14:textId="77777777" w:rsidR="008134AD" w:rsidRDefault="008134AD" w:rsidP="008134AD">
      <w:pPr>
        <w:ind w:firstLine="720"/>
      </w:pPr>
    </w:p>
    <w:p w14:paraId="5E3BFF2C" w14:textId="0B84A711" w:rsidR="008134AD" w:rsidRPr="00494B61" w:rsidRDefault="008134AD" w:rsidP="008134AD">
      <w:pPr>
        <w:rPr>
          <w:b/>
          <w:bCs/>
        </w:rPr>
      </w:pPr>
      <w:r w:rsidRPr="00494B61">
        <w:rPr>
          <w:b/>
          <w:bCs/>
        </w:rPr>
        <w:t xml:space="preserve">Validating the </w:t>
      </w:r>
      <w:r>
        <w:rPr>
          <w:b/>
          <w:bCs/>
        </w:rPr>
        <w:t xml:space="preserve">adapted </w:t>
      </w:r>
      <w:r w:rsidRPr="00494B61">
        <w:rPr>
          <w:b/>
          <w:bCs/>
        </w:rPr>
        <w:t xml:space="preserve">self-construal </w:t>
      </w:r>
      <w:r>
        <w:rPr>
          <w:b/>
          <w:bCs/>
        </w:rPr>
        <w:t>scale</w:t>
      </w:r>
    </w:p>
    <w:p w14:paraId="3EB92503" w14:textId="77777777" w:rsidR="008134AD" w:rsidRDefault="008134AD" w:rsidP="008134AD">
      <w:pPr>
        <w:ind w:firstLine="720"/>
      </w:pPr>
      <w:r>
        <w:t>In order to decrease participant burden, we used an adapted version of the original self-construal scale in Study 1 and Study 3. The adapted self-construal scale included 8 items, 4 for individualist (or independent) self-construal and 4 for collectivist (or interdependent) self-construal. This sample was collected between May 19</w:t>
      </w:r>
      <w:r w:rsidRPr="00FD7C29">
        <w:rPr>
          <w:vertAlign w:val="superscript"/>
        </w:rPr>
        <w:t>th</w:t>
      </w:r>
      <w:r>
        <w:t xml:space="preserve"> and May 20</w:t>
      </w:r>
      <w:r w:rsidRPr="00FD7C29">
        <w:rPr>
          <w:vertAlign w:val="superscript"/>
        </w:rPr>
        <w:t>th</w:t>
      </w:r>
      <w:r>
        <w:t xml:space="preserve">, 2020. This study was approved by the Institutional Review Board at the University of Pennsylvania. </w:t>
      </w:r>
    </w:p>
    <w:p w14:paraId="5FCDAF64" w14:textId="77777777" w:rsidR="008134AD" w:rsidRDefault="008134AD" w:rsidP="008134AD">
      <w:pPr>
        <w:ind w:firstLine="720"/>
      </w:pPr>
      <w:r w:rsidRPr="00FD7C29">
        <w:rPr>
          <w:i/>
          <w:iCs/>
        </w:rPr>
        <w:t>Participants.</w:t>
      </w:r>
      <w:r>
        <w:t xml:space="preserve"> We collected an independent sample of 191 participants to validate the adapted self-construal scale. 191 participants were recruited from </w:t>
      </w:r>
      <w:proofErr w:type="spellStart"/>
      <w:r>
        <w:t>Mturk</w:t>
      </w:r>
      <w:proofErr w:type="spellEnd"/>
      <w:r>
        <w:t xml:space="preserve">. Among the participants who provided demographic data, participants were on average between 21 and 70 years old (Mean = 36.4, SD = 10.93), mostly white (75.18%; African American: 19.15%; Asian: 4.26%; American Indian or Alaska Native: 1.42%), and mostly male (60.42%; female: 38.89%; other: 0.69). </w:t>
      </w:r>
    </w:p>
    <w:p w14:paraId="70CE7E38" w14:textId="77777777" w:rsidR="008134AD" w:rsidRDefault="008134AD" w:rsidP="008134AD">
      <w:pPr>
        <w:ind w:firstLine="720"/>
      </w:pPr>
      <w:r>
        <w:t xml:space="preserve">Measures. Participants responded to the original self-construal scale (30 items) as well as the adapted short self-construal scale (8 items). In addition, participants answered questions on their demographics. </w:t>
      </w:r>
    </w:p>
    <w:p w14:paraId="3CCD23F4" w14:textId="77777777" w:rsidR="008134AD" w:rsidRDefault="008134AD" w:rsidP="008134AD">
      <w:pPr>
        <w:ind w:firstLine="720"/>
      </w:pPr>
      <w:r w:rsidRPr="00FD7C29">
        <w:rPr>
          <w:i/>
          <w:iCs/>
        </w:rPr>
        <w:t xml:space="preserve">Internal validity. </w:t>
      </w:r>
      <w:r>
        <w:t xml:space="preserve">Overall, the original self-construal scale achieved good internal consistency (individualist self-construal: </w:t>
      </w:r>
      <w:proofErr w:type="spellStart"/>
      <w:r>
        <w:t>cronbach’s</w:t>
      </w:r>
      <w:proofErr w:type="spellEnd"/>
      <w:r>
        <w:t xml:space="preserve"> alpha = 0.86; collectivist self-construal: </w:t>
      </w:r>
      <w:proofErr w:type="spellStart"/>
      <w:r>
        <w:t>cronbach’s</w:t>
      </w:r>
      <w:proofErr w:type="spellEnd"/>
      <w:r>
        <w:t xml:space="preserve"> alpha = 0.86). The adapted 8-item version of the self-construal scale achieved acceptable internal consistency (individualist self-construal: </w:t>
      </w:r>
      <w:proofErr w:type="spellStart"/>
      <w:r>
        <w:t>cronbach’s</w:t>
      </w:r>
      <w:proofErr w:type="spellEnd"/>
      <w:r>
        <w:t xml:space="preserve"> alpha = 0.64; collectivist self-construal: </w:t>
      </w:r>
      <w:proofErr w:type="spellStart"/>
      <w:r>
        <w:t>cronbach’s</w:t>
      </w:r>
      <w:proofErr w:type="spellEnd"/>
      <w:r>
        <w:t xml:space="preserve"> alpha = 0.60). </w:t>
      </w:r>
    </w:p>
    <w:p w14:paraId="24E919FD" w14:textId="77777777" w:rsidR="008134AD" w:rsidRPr="00920CA5" w:rsidRDefault="008134AD" w:rsidP="008134AD">
      <w:pPr>
        <w:ind w:firstLine="720"/>
      </w:pPr>
      <w:r w:rsidRPr="00920CA5">
        <w:rPr>
          <w:i/>
          <w:iCs/>
        </w:rPr>
        <w:t xml:space="preserve">Association between original and adapted measures. </w:t>
      </w:r>
      <w:r>
        <w:t xml:space="preserve">We examined whether the adapted self-construal scores would be associated with the self-construal scores using original scale. Our results indicated that the two individualist self-construal scores were positively associated (Pearson’s r = 0.61.33, df = 189, p &lt; 0.001), and the two collectivist self-construal scores were positively associated (Pearson’s r = 0.68, df = 189, p &lt; 0.001). See Supplemental Figure 1. </w:t>
      </w:r>
    </w:p>
    <w:p w14:paraId="1D96CA4A" w14:textId="77777777" w:rsidR="008134AD" w:rsidRDefault="008134AD" w:rsidP="008134AD"/>
    <w:p w14:paraId="3CDB4862" w14:textId="77777777" w:rsidR="008134AD" w:rsidRDefault="008134AD" w:rsidP="008134AD">
      <w:pPr>
        <w:rPr>
          <w:rFonts w:eastAsiaTheme="minorEastAsia"/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6D2D0037" w14:textId="77777777" w:rsidR="008134AD" w:rsidRDefault="008134AD" w:rsidP="008134AD">
      <w:r>
        <w:lastRenderedPageBreak/>
        <w:t>Supplemental Figure 1. Association between the original and adapted measures of (A) the individualist self-construal and (B) the collectivist self-construal.</w:t>
      </w:r>
    </w:p>
    <w:p w14:paraId="726E253B" w14:textId="77777777" w:rsidR="008134AD" w:rsidRPr="00845D61" w:rsidRDefault="008134AD" w:rsidP="008134AD">
      <w:r w:rsidRPr="00845D61">
        <w:rPr>
          <w:rFonts w:eastAsiaTheme="minorEastAsia"/>
          <w:noProof/>
          <w:color w:val="000000" w:themeColor="text1"/>
        </w:rPr>
        <w:t xml:space="preserve"> </w:t>
      </w:r>
      <w:r>
        <w:rPr>
          <w:rFonts w:eastAsiaTheme="minorEastAsia"/>
          <w:noProof/>
          <w:color w:val="000000" w:themeColor="text1"/>
        </w:rPr>
        <w:drawing>
          <wp:inline distT="0" distB="0" distL="0" distR="0" wp14:anchorId="70CB1500" wp14:editId="39F18AA6">
            <wp:extent cx="5969000" cy="2839881"/>
            <wp:effectExtent l="0" t="0" r="0" b="508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40" cy="28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2DF7" w14:textId="77777777" w:rsidR="008134AD" w:rsidRDefault="008134AD" w:rsidP="008134AD">
      <w:pPr>
        <w:rPr>
          <w:rFonts w:eastAsiaTheme="minorEastAsia"/>
          <w:color w:val="000000" w:themeColor="text1"/>
        </w:rPr>
      </w:pPr>
      <w:r>
        <w:rPr>
          <w:i/>
          <w:iCs/>
          <w:color w:val="000000" w:themeColor="text1"/>
        </w:rPr>
        <w:br w:type="page"/>
      </w:r>
    </w:p>
    <w:p w14:paraId="1F4A566F" w14:textId="77777777" w:rsidR="008C7E87" w:rsidRDefault="008134AD"/>
    <w:sectPr w:rsidR="008C7E87" w:rsidSect="00AD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AD"/>
    <w:rsid w:val="00767464"/>
    <w:rsid w:val="008134AD"/>
    <w:rsid w:val="00AD0CCA"/>
    <w:rsid w:val="00C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BB62B"/>
  <w15:chartTrackingRefBased/>
  <w15:docId w15:val="{9F1BF3B2-E476-6C45-8AEC-E25D937F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4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34AD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Pei</dc:creator>
  <cp:keywords/>
  <dc:description/>
  <cp:lastModifiedBy>Rui Pei</cp:lastModifiedBy>
  <cp:revision>1</cp:revision>
  <dcterms:created xsi:type="dcterms:W3CDTF">2020-11-15T22:39:00Z</dcterms:created>
  <dcterms:modified xsi:type="dcterms:W3CDTF">2020-11-15T22:42:00Z</dcterms:modified>
</cp:coreProperties>
</file>