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60349" w14:textId="77777777" w:rsidR="00281673" w:rsidRPr="006B3278" w:rsidRDefault="00281673" w:rsidP="006B3278">
      <w:pPr>
        <w:spacing w:line="0" w:lineRule="atLeast"/>
        <w:rPr>
          <w:rFonts w:eastAsiaTheme="minorHAnsi"/>
          <w:b/>
          <w:bCs/>
          <w:color w:val="FF0000"/>
          <w:sz w:val="10"/>
          <w:szCs w:val="10"/>
        </w:rPr>
      </w:pPr>
      <w:bookmarkStart w:id="0" w:name="_Hlk155535573"/>
      <w:r w:rsidRPr="006B3278">
        <w:rPr>
          <w:rFonts w:eastAsiaTheme="minorHAnsi" w:hint="eastAsia"/>
          <w:b/>
          <w:bCs/>
          <w:color w:val="FF0000"/>
          <w:sz w:val="10"/>
          <w:szCs w:val="10"/>
        </w:rPr>
        <w:t>一.简介</w:t>
      </w:r>
    </w:p>
    <w:p w14:paraId="2048BF0B"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1.移动机器人:</w:t>
      </w:r>
      <w:r w:rsidRPr="006B3278">
        <w:rPr>
          <w:rFonts w:eastAsiaTheme="minorHAnsi" w:hint="eastAsia"/>
          <w:sz w:val="10"/>
          <w:szCs w:val="10"/>
        </w:rPr>
        <w:t>具有移动能力的机器人,是对人类移动能力的一种模拟和扩展,有效扩大了机器人的工作范围和活动空间</w:t>
      </w:r>
    </w:p>
    <w:p w14:paraId="21D5D354" w14:textId="77777777" w:rsidR="00281673" w:rsidRPr="006B3278" w:rsidRDefault="00281673" w:rsidP="006B3278">
      <w:pPr>
        <w:spacing w:line="0" w:lineRule="atLeast"/>
        <w:rPr>
          <w:rFonts w:eastAsiaTheme="minorHAnsi"/>
          <w:sz w:val="10"/>
          <w:szCs w:val="10"/>
        </w:rPr>
      </w:pPr>
      <w:r w:rsidRPr="006B3278">
        <w:rPr>
          <w:rFonts w:eastAsiaTheme="minorHAnsi" w:hint="eastAsia"/>
          <w:sz w:val="10"/>
          <w:szCs w:val="10"/>
        </w:rPr>
        <w:t>1954年,第一台机器人面向操作作业,安装在固定基座上;1968年,第一台轮式移动机器人,斯坦福大学机器人研究所;1969年,第一台双足移动机器人,日本早稻田大学加藤一郎</w:t>
      </w:r>
    </w:p>
    <w:p w14:paraId="2318F830"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2.应用:</w:t>
      </w:r>
      <w:r w:rsidRPr="006B3278">
        <w:rPr>
          <w:rFonts w:eastAsiaTheme="minorHAnsi" w:hint="eastAsia"/>
          <w:sz w:val="10"/>
          <w:szCs w:val="10"/>
        </w:rPr>
        <w:t>工业应用;空间探测(1985~);家庭应用(2002~)</w:t>
      </w:r>
    </w:p>
    <w:p w14:paraId="0FF60589"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3.分类:按移动方式</w:t>
      </w:r>
      <w:r w:rsidRPr="006B3278">
        <w:rPr>
          <w:rFonts w:eastAsiaTheme="minorHAnsi" w:hint="eastAsia"/>
          <w:sz w:val="10"/>
          <w:szCs w:val="10"/>
        </w:rPr>
        <w:t>:轮式,履带式,足式,躯干式;</w:t>
      </w:r>
      <w:r w:rsidRPr="006B3278">
        <w:rPr>
          <w:rFonts w:eastAsiaTheme="minorHAnsi" w:hint="eastAsia"/>
          <w:b/>
          <w:bCs/>
          <w:sz w:val="10"/>
          <w:szCs w:val="10"/>
        </w:rPr>
        <w:t>按工作环境</w:t>
      </w:r>
      <w:r w:rsidRPr="006B3278">
        <w:rPr>
          <w:rFonts w:eastAsiaTheme="minorHAnsi" w:hint="eastAsia"/>
          <w:sz w:val="10"/>
          <w:szCs w:val="10"/>
        </w:rPr>
        <w:t>:室内/室外,结构/半结构/非结构;</w:t>
      </w:r>
      <w:r w:rsidRPr="006B3278">
        <w:rPr>
          <w:rFonts w:eastAsiaTheme="minorHAnsi" w:hint="eastAsia"/>
          <w:b/>
          <w:bCs/>
          <w:sz w:val="10"/>
          <w:szCs w:val="10"/>
        </w:rPr>
        <w:t>按工作空间</w:t>
      </w:r>
      <w:r w:rsidRPr="006B3278">
        <w:rPr>
          <w:rFonts w:eastAsiaTheme="minorHAnsi" w:hint="eastAsia"/>
          <w:sz w:val="10"/>
          <w:szCs w:val="10"/>
        </w:rPr>
        <w:t>:陆地,水下,空中,空间;</w:t>
      </w:r>
      <w:r w:rsidRPr="006B3278">
        <w:rPr>
          <w:rFonts w:eastAsiaTheme="minorHAnsi" w:hint="eastAsia"/>
          <w:b/>
          <w:bCs/>
          <w:sz w:val="10"/>
          <w:szCs w:val="10"/>
        </w:rPr>
        <w:t>按应用领域</w:t>
      </w:r>
      <w:r w:rsidRPr="006B3278">
        <w:rPr>
          <w:rFonts w:eastAsiaTheme="minorHAnsi" w:hint="eastAsia"/>
          <w:sz w:val="10"/>
          <w:szCs w:val="10"/>
        </w:rPr>
        <w:t>:工业,农业,军事,服务</w:t>
      </w:r>
    </w:p>
    <w:p w14:paraId="6C3EFFCE" w14:textId="77777777" w:rsidR="00281673" w:rsidRPr="006B3278" w:rsidRDefault="00281673" w:rsidP="006B3278">
      <w:pPr>
        <w:spacing w:line="0" w:lineRule="atLeast"/>
        <w:rPr>
          <w:rFonts w:eastAsiaTheme="minorHAnsi"/>
          <w:b/>
          <w:bCs/>
          <w:sz w:val="10"/>
          <w:szCs w:val="10"/>
        </w:rPr>
      </w:pPr>
      <w:r w:rsidRPr="006B3278">
        <w:rPr>
          <w:rFonts w:eastAsiaTheme="minorHAnsi" w:hint="eastAsia"/>
          <w:b/>
          <w:bCs/>
          <w:sz w:val="10"/>
          <w:szCs w:val="10"/>
        </w:rPr>
        <w:t>4.按移动方式分类(优点红,缺点灰)</w:t>
      </w:r>
    </w:p>
    <w:p w14:paraId="47E87407" w14:textId="77777777" w:rsidR="00281673" w:rsidRPr="006B3278" w:rsidRDefault="00281673" w:rsidP="006B3278">
      <w:pPr>
        <w:spacing w:line="0" w:lineRule="atLeast"/>
        <w:rPr>
          <w:rFonts w:eastAsiaTheme="minorHAnsi"/>
          <w:b/>
          <w:bCs/>
          <w:sz w:val="10"/>
          <w:szCs w:val="10"/>
        </w:rPr>
      </w:pPr>
      <w:r w:rsidRPr="006B3278">
        <w:rPr>
          <w:rFonts w:eastAsiaTheme="minorHAnsi" w:hint="eastAsia"/>
          <w:b/>
          <w:bCs/>
          <w:sz w:val="10"/>
          <w:szCs w:val="10"/>
        </w:rPr>
        <w:t>A.轮式</w:t>
      </w:r>
    </w:p>
    <w:p w14:paraId="3BB8037D"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a.主要特点:</w:t>
      </w:r>
      <w:r w:rsidRPr="006B3278">
        <w:rPr>
          <w:rFonts w:eastAsiaTheme="minorHAnsi" w:hint="eastAsia"/>
          <w:sz w:val="10"/>
          <w:szCs w:val="10"/>
          <w:highlight w:val="red"/>
        </w:rPr>
        <w:t>机构简单;</w:t>
      </w:r>
      <w:r w:rsidRPr="006B3278">
        <w:rPr>
          <w:rFonts w:eastAsiaTheme="minorHAnsi" w:hint="eastAsia"/>
          <w:sz w:val="10"/>
          <w:szCs w:val="10"/>
        </w:rPr>
        <w:t>与地面为连续点接触;</w:t>
      </w:r>
      <w:r w:rsidRPr="006B3278">
        <w:rPr>
          <w:rFonts w:eastAsiaTheme="minorHAnsi" w:hint="eastAsia"/>
          <w:sz w:val="10"/>
          <w:szCs w:val="10"/>
          <w:highlight w:val="lightGray"/>
        </w:rPr>
        <w:t>效率极大地依赖于环境情况,特别是地面的平坦和硬度,在非结构环境中移动性能较差</w:t>
      </w:r>
    </w:p>
    <w:p w14:paraId="1D6AAF2C"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B.履带式:</w:t>
      </w:r>
      <w:r w:rsidRPr="006B3278">
        <w:rPr>
          <w:rFonts w:eastAsiaTheme="minorHAnsi" w:hint="eastAsia"/>
          <w:sz w:val="10"/>
          <w:szCs w:val="10"/>
        </w:rPr>
        <w:t>通过履带的面接触方式来适应地面的不平整</w:t>
      </w:r>
    </w:p>
    <w:p w14:paraId="20CEFFE1"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a.结构:</w:t>
      </w:r>
      <w:r w:rsidRPr="006B3278">
        <w:rPr>
          <w:rFonts w:eastAsiaTheme="minorHAnsi" w:hint="eastAsia"/>
          <w:sz w:val="10"/>
          <w:szCs w:val="10"/>
        </w:rPr>
        <w:t>主要由履带,支撑履带的链轮,滚轮以及承载这些零件部件的行驶框架构成.</w:t>
      </w:r>
      <w:r w:rsidRPr="006B3278">
        <w:rPr>
          <w:rFonts w:eastAsiaTheme="minorHAnsi" w:hint="eastAsia"/>
          <w:b/>
          <w:bCs/>
          <w:sz w:val="10"/>
          <w:szCs w:val="10"/>
        </w:rPr>
        <w:t>各部分作用:</w:t>
      </w:r>
      <w:r w:rsidRPr="006B3278">
        <w:rPr>
          <w:rFonts w:eastAsiaTheme="minorHAnsi" w:hint="eastAsia"/>
          <w:sz w:val="10"/>
          <w:szCs w:val="10"/>
        </w:rPr>
        <w:t>驱动轮旋转驱动履带循环;诱导轮和驱动轮一起支撑履带;下部滚轮用来减少履带下部着地压强的不均匀性;上部滚轮的作用是防止履带下垂</w:t>
      </w:r>
    </w:p>
    <w:p w14:paraId="403B2CDC"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b.主要特点:</w:t>
      </w:r>
      <w:r w:rsidRPr="006B3278">
        <w:rPr>
          <w:rFonts w:eastAsiaTheme="minorHAnsi" w:hint="eastAsia"/>
          <w:sz w:val="10"/>
          <w:szCs w:val="10"/>
          <w:highlight w:val="red"/>
        </w:rPr>
        <w:t>与地面为连续面接触,可较好地适应不平整地面和松软地面;稳定性好,接地比压大,牵引力大;</w:t>
      </w:r>
      <w:r w:rsidRPr="006B3278">
        <w:rPr>
          <w:rFonts w:eastAsiaTheme="minorHAnsi" w:hint="eastAsia"/>
          <w:sz w:val="10"/>
          <w:szCs w:val="10"/>
          <w:highlight w:val="lightGray"/>
        </w:rPr>
        <w:t>会对地面造成较大磨损</w:t>
      </w:r>
      <w:r w:rsidRPr="006B3278">
        <w:rPr>
          <w:rFonts w:eastAsiaTheme="minorHAnsi" w:hint="eastAsia"/>
          <w:sz w:val="10"/>
          <w:szCs w:val="10"/>
        </w:rPr>
        <w:t>;适合于军事、救援等领域</w:t>
      </w:r>
    </w:p>
    <w:p w14:paraId="3934D0C2"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C.足式:</w:t>
      </w:r>
      <w:r w:rsidRPr="006B3278">
        <w:rPr>
          <w:rFonts w:eastAsiaTheme="minorHAnsi" w:hint="eastAsia"/>
          <w:sz w:val="10"/>
          <w:szCs w:val="10"/>
        </w:rPr>
        <w:t>足式机器人模拟了人或足式动物,与地面非连续点接触,对行走路面的要求很低</w:t>
      </w:r>
    </w:p>
    <w:p w14:paraId="3A397E57"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a.</w:t>
      </w:r>
      <w:r w:rsidRPr="006B3278">
        <w:rPr>
          <w:rFonts w:eastAsiaTheme="minorHAnsi" w:hint="eastAsia"/>
          <w:b/>
          <w:bCs/>
          <w:sz w:val="10"/>
          <w:szCs w:val="10"/>
          <w:highlight w:val="red"/>
        </w:rPr>
        <w:t>优势:</w:t>
      </w:r>
      <w:r w:rsidRPr="006B3278">
        <w:rPr>
          <w:rFonts w:eastAsiaTheme="minorHAnsi" w:hint="eastAsia"/>
          <w:sz w:val="10"/>
          <w:szCs w:val="10"/>
        </w:rPr>
        <w:t>能够适应复杂多变的地形;离散落脚点(能够适应不同的地面状况;能够跨越障碍物和沟壑;具有较小的地面支撑压力;能够主动调节身体高度);多自由度,多肢体(能够主动隔振、确保稳定;具有静态稳定运动容错性;能够利用腿足操作物体)</w:t>
      </w:r>
    </w:p>
    <w:p w14:paraId="4AB09D9B"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b.</w:t>
      </w:r>
      <w:r w:rsidRPr="006B3278">
        <w:rPr>
          <w:rFonts w:eastAsiaTheme="minorHAnsi" w:hint="eastAsia"/>
          <w:b/>
          <w:bCs/>
          <w:sz w:val="10"/>
          <w:szCs w:val="10"/>
          <w:highlight w:val="lightGray"/>
        </w:rPr>
        <w:t>缺点:</w:t>
      </w:r>
      <w:r w:rsidRPr="006B3278">
        <w:rPr>
          <w:rFonts w:eastAsiaTheme="minorHAnsi" w:hint="eastAsia"/>
          <w:sz w:val="10"/>
          <w:szCs w:val="10"/>
        </w:rPr>
        <w:t>腿部多关节,对驱动和机构要求高,成本高;自由度高,不易建模控制;易受扰动而失稳</w:t>
      </w:r>
    </w:p>
    <w:p w14:paraId="749B2084"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D.躯干式:</w:t>
      </w:r>
      <w:r w:rsidRPr="006B3278">
        <w:rPr>
          <w:rFonts w:eastAsiaTheme="minorHAnsi" w:hint="eastAsia"/>
          <w:sz w:val="10"/>
          <w:szCs w:val="10"/>
        </w:rPr>
        <w:t>依附于空间的移动方式,以仿生为主要研发趋势</w:t>
      </w:r>
    </w:p>
    <w:p w14:paraId="7E3B66A7" w14:textId="77777777" w:rsidR="00281673" w:rsidRPr="006B3278" w:rsidRDefault="00281673" w:rsidP="006B3278">
      <w:pPr>
        <w:spacing w:line="0" w:lineRule="atLeast"/>
        <w:rPr>
          <w:rFonts w:eastAsiaTheme="minorHAnsi"/>
          <w:b/>
          <w:bCs/>
          <w:sz w:val="10"/>
          <w:szCs w:val="10"/>
        </w:rPr>
      </w:pPr>
      <w:r w:rsidRPr="006B3278">
        <w:rPr>
          <w:rFonts w:eastAsiaTheme="minorHAnsi" w:hint="eastAsia"/>
          <w:b/>
          <w:bCs/>
          <w:sz w:val="10"/>
          <w:szCs w:val="10"/>
        </w:rPr>
        <w:t>5.移动方式发展趋势</w:t>
      </w:r>
    </w:p>
    <w:p w14:paraId="47DE1ADD"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A.混合移动机构:</w:t>
      </w:r>
      <w:r w:rsidRPr="006B3278">
        <w:rPr>
          <w:rFonts w:eastAsiaTheme="minorHAnsi"/>
          <w:sz w:val="10"/>
          <w:szCs w:val="10"/>
        </w:rPr>
        <w:t>传统的腿式机器人能够穿越具有挑战性的地形</w:t>
      </w:r>
      <w:r w:rsidRPr="006B3278">
        <w:rPr>
          <w:rFonts w:eastAsiaTheme="minorHAnsi" w:hint="eastAsia"/>
          <w:sz w:val="10"/>
          <w:szCs w:val="10"/>
        </w:rPr>
        <w:t>,</w:t>
      </w:r>
      <w:r w:rsidRPr="006B3278">
        <w:rPr>
          <w:rFonts w:eastAsiaTheme="minorHAnsi"/>
          <w:sz w:val="10"/>
          <w:szCs w:val="10"/>
        </w:rPr>
        <w:t>但与在平坦环境下运行的轮式系统相比</w:t>
      </w:r>
      <w:r w:rsidRPr="006B3278">
        <w:rPr>
          <w:rFonts w:eastAsiaTheme="minorHAnsi" w:hint="eastAsia"/>
          <w:sz w:val="10"/>
          <w:szCs w:val="10"/>
        </w:rPr>
        <w:t>,</w:t>
      </w:r>
      <w:r w:rsidRPr="006B3278">
        <w:rPr>
          <w:rFonts w:eastAsiaTheme="minorHAnsi"/>
          <w:sz w:val="10"/>
          <w:szCs w:val="10"/>
        </w:rPr>
        <w:t>却缺乏能源效率</w:t>
      </w:r>
      <w:r w:rsidRPr="006B3278">
        <w:rPr>
          <w:rFonts w:eastAsiaTheme="minorHAnsi" w:hint="eastAsia"/>
          <w:sz w:val="10"/>
          <w:szCs w:val="10"/>
        </w:rPr>
        <w:t>.</w:t>
      </w:r>
      <w:r w:rsidRPr="006B3278">
        <w:rPr>
          <w:rFonts w:eastAsiaTheme="minorHAnsi"/>
          <w:sz w:val="10"/>
          <w:szCs w:val="10"/>
        </w:rPr>
        <w:t>两种运动域的结合克服了流动性和效率之间的折</w:t>
      </w:r>
      <w:r w:rsidRPr="006B3278">
        <w:rPr>
          <w:rFonts w:eastAsiaTheme="minorHAnsi" w:hint="eastAsia"/>
          <w:sz w:val="10"/>
          <w:szCs w:val="10"/>
        </w:rPr>
        <w:t>中.</w:t>
      </w:r>
    </w:p>
    <w:p w14:paraId="2EB9766A" w14:textId="77777777" w:rsidR="00281673" w:rsidRPr="006B3278" w:rsidRDefault="00281673" w:rsidP="006B3278">
      <w:pPr>
        <w:spacing w:line="0" w:lineRule="atLeast"/>
        <w:rPr>
          <w:rFonts w:eastAsiaTheme="minorHAnsi"/>
          <w:b/>
          <w:bCs/>
          <w:sz w:val="10"/>
          <w:szCs w:val="10"/>
        </w:rPr>
      </w:pPr>
      <w:r w:rsidRPr="006B3278">
        <w:rPr>
          <w:rFonts w:eastAsiaTheme="minorHAnsi" w:hint="eastAsia"/>
          <w:b/>
          <w:bCs/>
          <w:sz w:val="10"/>
          <w:szCs w:val="10"/>
        </w:rPr>
        <w:t>B.</w:t>
      </w:r>
      <w:r w:rsidRPr="006B3278">
        <w:rPr>
          <w:rFonts w:eastAsiaTheme="minorHAnsi"/>
          <w:b/>
          <w:bCs/>
          <w:sz w:val="10"/>
          <w:szCs w:val="10"/>
        </w:rPr>
        <w:t>新型驱动</w:t>
      </w:r>
    </w:p>
    <w:p w14:paraId="1C008A17" w14:textId="77777777" w:rsidR="00281673" w:rsidRPr="006B3278" w:rsidRDefault="00281673" w:rsidP="006B3278">
      <w:pPr>
        <w:spacing w:line="0" w:lineRule="atLeast"/>
        <w:rPr>
          <w:rFonts w:eastAsiaTheme="minorHAnsi"/>
          <w:b/>
          <w:bCs/>
          <w:sz w:val="10"/>
          <w:szCs w:val="10"/>
        </w:rPr>
      </w:pPr>
      <w:r w:rsidRPr="006B3278">
        <w:rPr>
          <w:rFonts w:eastAsiaTheme="minorHAnsi" w:hint="eastAsia"/>
          <w:b/>
          <w:bCs/>
          <w:sz w:val="10"/>
          <w:szCs w:val="10"/>
        </w:rPr>
        <w:t>6.移动机器人的关键性能</w:t>
      </w:r>
    </w:p>
    <w:p w14:paraId="5BBE5611"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A.机动度:</w:t>
      </w:r>
      <w:r w:rsidRPr="006B3278">
        <w:rPr>
          <w:rFonts w:eastAsiaTheme="minorHAnsi" w:hint="eastAsia"/>
          <w:sz w:val="10"/>
          <w:szCs w:val="10"/>
        </w:rPr>
        <w:t>空间运动的灵活度,或称为移动自由度</w:t>
      </w:r>
    </w:p>
    <w:p w14:paraId="2FF8AF7B"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a.轮式移动机器人机动度:可移动度:</w:t>
      </w:r>
      <w:r w:rsidRPr="006B3278">
        <w:rPr>
          <w:rFonts w:eastAsiaTheme="minorHAnsi" w:hint="eastAsia"/>
          <w:sz w:val="10"/>
          <w:szCs w:val="10"/>
        </w:rPr>
        <w:t>通过速度控制可以实现的参考点移动能力;</w:t>
      </w:r>
      <w:r w:rsidRPr="006B3278">
        <w:rPr>
          <w:rFonts w:eastAsiaTheme="minorHAnsi" w:hint="eastAsia"/>
          <w:b/>
          <w:bCs/>
          <w:sz w:val="10"/>
          <w:szCs w:val="10"/>
        </w:rPr>
        <w:t>可操纵度:</w:t>
      </w:r>
      <w:r w:rsidRPr="006B3278">
        <w:rPr>
          <w:rFonts w:eastAsiaTheme="minorHAnsi" w:hint="eastAsia"/>
          <w:sz w:val="10"/>
          <w:szCs w:val="10"/>
        </w:rPr>
        <w:t>通过方向控制可以实现的参考点移动能力</w:t>
      </w:r>
    </w:p>
    <w:p w14:paraId="7270CB56" w14:textId="77777777" w:rsidR="00281673" w:rsidRPr="006B3278" w:rsidRDefault="00281673" w:rsidP="006B3278">
      <w:pPr>
        <w:spacing w:line="0" w:lineRule="atLeast"/>
        <w:rPr>
          <w:rFonts w:eastAsiaTheme="minorHAnsi"/>
          <w:b/>
          <w:bCs/>
          <w:sz w:val="10"/>
          <w:szCs w:val="10"/>
        </w:rPr>
      </w:pPr>
      <w:r w:rsidRPr="006B3278">
        <w:rPr>
          <w:rFonts w:eastAsiaTheme="minorHAnsi" w:hint="eastAsia"/>
          <w:b/>
          <w:bCs/>
          <w:sz w:val="10"/>
          <w:szCs w:val="10"/>
        </w:rPr>
        <w:t>B.速度:</w:t>
      </w:r>
      <w:r w:rsidRPr="006B3278">
        <w:rPr>
          <w:rFonts w:eastAsiaTheme="minorHAnsi" w:hint="eastAsia"/>
          <w:sz w:val="10"/>
          <w:szCs w:val="10"/>
        </w:rPr>
        <w:t>最大最小的速度/加速度</w:t>
      </w:r>
    </w:p>
    <w:p w14:paraId="6C359149"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C.载荷能力:</w:t>
      </w:r>
      <w:r w:rsidRPr="006B3278">
        <w:rPr>
          <w:rFonts w:eastAsiaTheme="minorHAnsi" w:hint="eastAsia"/>
          <w:sz w:val="10"/>
          <w:szCs w:val="10"/>
        </w:rPr>
        <w:t>在满足其他性能要求的情况下,机器人能够承载</w:t>
      </w:r>
    </w:p>
    <w:p w14:paraId="5E137EDA" w14:textId="77777777" w:rsidR="00281673" w:rsidRPr="006B3278" w:rsidRDefault="00281673" w:rsidP="006B3278">
      <w:pPr>
        <w:spacing w:line="0" w:lineRule="atLeast"/>
        <w:rPr>
          <w:rFonts w:eastAsiaTheme="minorHAnsi"/>
          <w:sz w:val="10"/>
          <w:szCs w:val="10"/>
        </w:rPr>
      </w:pPr>
      <w:r w:rsidRPr="006B3278">
        <w:rPr>
          <w:rFonts w:eastAsiaTheme="minorHAnsi" w:hint="eastAsia"/>
          <w:sz w:val="10"/>
          <w:szCs w:val="10"/>
        </w:rPr>
        <w:t>的负荷重量</w:t>
      </w:r>
    </w:p>
    <w:p w14:paraId="2CF6493D" w14:textId="77777777" w:rsidR="00281673" w:rsidRPr="006B3278" w:rsidRDefault="00281673" w:rsidP="006B3278">
      <w:pPr>
        <w:spacing w:line="0" w:lineRule="atLeast"/>
        <w:rPr>
          <w:rFonts w:eastAsiaTheme="minorHAnsi"/>
          <w:b/>
          <w:bCs/>
          <w:sz w:val="10"/>
          <w:szCs w:val="10"/>
        </w:rPr>
      </w:pPr>
      <w:r w:rsidRPr="006B3278">
        <w:rPr>
          <w:rFonts w:eastAsiaTheme="minorHAnsi" w:hint="eastAsia"/>
          <w:b/>
          <w:bCs/>
          <w:sz w:val="10"/>
          <w:szCs w:val="10"/>
        </w:rPr>
        <w:t>D.运动精度</w:t>
      </w:r>
    </w:p>
    <w:p w14:paraId="7F646D0B" w14:textId="77777777" w:rsidR="00281673" w:rsidRPr="006B3278" w:rsidRDefault="00281673" w:rsidP="006B3278">
      <w:pPr>
        <w:spacing w:line="0" w:lineRule="atLeast"/>
        <w:rPr>
          <w:rFonts w:eastAsiaTheme="minorHAnsi"/>
          <w:b/>
          <w:bCs/>
          <w:sz w:val="10"/>
          <w:szCs w:val="10"/>
        </w:rPr>
      </w:pPr>
      <w:r w:rsidRPr="006B3278">
        <w:rPr>
          <w:rFonts w:eastAsiaTheme="minorHAnsi" w:hint="eastAsia"/>
          <w:b/>
          <w:bCs/>
          <w:sz w:val="10"/>
          <w:szCs w:val="10"/>
        </w:rPr>
        <w:t>a.到点精度:</w:t>
      </w:r>
      <w:r w:rsidRPr="006B3278">
        <w:rPr>
          <w:rFonts w:eastAsiaTheme="minorHAnsi" w:hint="eastAsia"/>
          <w:sz w:val="10"/>
          <w:szCs w:val="10"/>
        </w:rPr>
        <w:t>机器人移动到点的实际位置和理想位置之间差距</w:t>
      </w:r>
    </w:p>
    <w:p w14:paraId="4AB82E90"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b.重复精度:</w:t>
      </w:r>
      <w:r w:rsidRPr="006B3278">
        <w:rPr>
          <w:rFonts w:eastAsiaTheme="minorHAnsi" w:hint="eastAsia"/>
          <w:sz w:val="10"/>
          <w:szCs w:val="10"/>
        </w:rPr>
        <w:t>在相同的位置指令下,机器人连续重复运动若干次,其位置的分散情况</w:t>
      </w:r>
    </w:p>
    <w:p w14:paraId="16DF35FD" w14:textId="77777777" w:rsidR="00281673" w:rsidRPr="006B3278" w:rsidRDefault="00281673" w:rsidP="006B3278">
      <w:pPr>
        <w:spacing w:line="0" w:lineRule="atLeast"/>
        <w:rPr>
          <w:rFonts w:eastAsiaTheme="minorHAnsi"/>
          <w:b/>
          <w:bCs/>
          <w:sz w:val="10"/>
          <w:szCs w:val="10"/>
        </w:rPr>
      </w:pPr>
      <w:r w:rsidRPr="006B3278">
        <w:rPr>
          <w:rFonts w:eastAsiaTheme="minorHAnsi" w:hint="eastAsia"/>
          <w:b/>
          <w:bCs/>
          <w:sz w:val="10"/>
          <w:szCs w:val="10"/>
        </w:rPr>
        <w:t>E.</w:t>
      </w:r>
      <w:r w:rsidRPr="006B3278">
        <w:rPr>
          <w:rFonts w:eastAsiaTheme="minorHAnsi"/>
          <w:b/>
          <w:bCs/>
          <w:sz w:val="10"/>
          <w:szCs w:val="10"/>
        </w:rPr>
        <w:t>运动稳定性</w:t>
      </w:r>
    </w:p>
    <w:p w14:paraId="0C26DF10"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a.</w:t>
      </w:r>
      <w:r w:rsidRPr="006B3278">
        <w:rPr>
          <w:rFonts w:eastAsiaTheme="minorHAnsi"/>
          <w:b/>
          <w:bCs/>
          <w:sz w:val="10"/>
          <w:szCs w:val="10"/>
        </w:rPr>
        <w:t>静态稳定</w:t>
      </w:r>
      <w:r w:rsidRPr="006B3278">
        <w:rPr>
          <w:rFonts w:eastAsiaTheme="minorHAnsi" w:hint="eastAsia"/>
          <w:b/>
          <w:bCs/>
          <w:sz w:val="10"/>
          <w:szCs w:val="10"/>
        </w:rPr>
        <w:t>:</w:t>
      </w:r>
      <w:r w:rsidRPr="006B3278">
        <w:rPr>
          <w:rFonts w:eastAsiaTheme="minorHAnsi"/>
          <w:sz w:val="10"/>
          <w:szCs w:val="10"/>
        </w:rPr>
        <w:t>质心点在支撑域内</w:t>
      </w:r>
    </w:p>
    <w:p w14:paraId="4A482C79"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b.</w:t>
      </w:r>
      <w:r w:rsidRPr="006B3278">
        <w:rPr>
          <w:rFonts w:eastAsiaTheme="minorHAnsi"/>
          <w:b/>
          <w:bCs/>
          <w:sz w:val="10"/>
          <w:szCs w:val="10"/>
        </w:rPr>
        <w:t>动态稳定</w:t>
      </w:r>
      <w:r w:rsidRPr="006B3278">
        <w:rPr>
          <w:rFonts w:eastAsiaTheme="minorHAnsi" w:hint="eastAsia"/>
          <w:b/>
          <w:bCs/>
          <w:sz w:val="10"/>
          <w:szCs w:val="10"/>
        </w:rPr>
        <w:t>:</w:t>
      </w:r>
      <w:r w:rsidRPr="006B3278">
        <w:rPr>
          <w:rFonts w:eastAsiaTheme="minorHAnsi"/>
          <w:sz w:val="10"/>
          <w:szCs w:val="10"/>
        </w:rPr>
        <w:t>ZMP/CoP等在支撑域内</w:t>
      </w:r>
    </w:p>
    <w:p w14:paraId="4DDEF89F"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F.</w:t>
      </w:r>
      <w:r w:rsidRPr="006B3278">
        <w:rPr>
          <w:rFonts w:eastAsiaTheme="minorHAnsi"/>
          <w:b/>
          <w:bCs/>
          <w:sz w:val="10"/>
          <w:szCs w:val="10"/>
        </w:rPr>
        <w:t>移动自主性</w:t>
      </w:r>
      <w:r w:rsidRPr="006B3278">
        <w:rPr>
          <w:rFonts w:eastAsiaTheme="minorHAnsi" w:hint="eastAsia"/>
          <w:b/>
          <w:bCs/>
          <w:sz w:val="10"/>
          <w:szCs w:val="10"/>
        </w:rPr>
        <w:t>:</w:t>
      </w:r>
      <w:r w:rsidRPr="006B3278">
        <w:rPr>
          <w:rFonts w:eastAsiaTheme="minorHAnsi"/>
          <w:sz w:val="10"/>
          <w:szCs w:val="10"/>
        </w:rPr>
        <w:t>遥控</w:t>
      </w:r>
      <w:r w:rsidRPr="006B3278">
        <w:rPr>
          <w:rFonts w:eastAsiaTheme="minorHAnsi" w:hint="eastAsia"/>
          <w:sz w:val="10"/>
          <w:szCs w:val="10"/>
        </w:rPr>
        <w:t>,</w:t>
      </w:r>
      <w:r w:rsidRPr="006B3278">
        <w:rPr>
          <w:rFonts w:eastAsiaTheme="minorHAnsi"/>
          <w:sz w:val="10"/>
          <w:szCs w:val="10"/>
        </w:rPr>
        <w:t>半自主</w:t>
      </w:r>
      <w:r w:rsidRPr="006B3278">
        <w:rPr>
          <w:rFonts w:eastAsiaTheme="minorHAnsi" w:hint="eastAsia"/>
          <w:sz w:val="10"/>
          <w:szCs w:val="10"/>
        </w:rPr>
        <w:t>,</w:t>
      </w:r>
      <w:r w:rsidRPr="006B3278">
        <w:rPr>
          <w:rFonts w:eastAsiaTheme="minorHAnsi"/>
          <w:sz w:val="10"/>
          <w:szCs w:val="10"/>
        </w:rPr>
        <w:t>全自主</w:t>
      </w:r>
    </w:p>
    <w:p w14:paraId="7DF4BD5B" w14:textId="77777777" w:rsidR="00281673" w:rsidRPr="006B3278" w:rsidRDefault="00281673" w:rsidP="006B3278">
      <w:pPr>
        <w:spacing w:line="0" w:lineRule="atLeast"/>
        <w:rPr>
          <w:rFonts w:eastAsiaTheme="minorHAnsi"/>
          <w:sz w:val="10"/>
          <w:szCs w:val="10"/>
        </w:rPr>
      </w:pPr>
      <w:r w:rsidRPr="006B3278">
        <w:rPr>
          <w:rFonts w:eastAsiaTheme="minorHAnsi" w:hint="eastAsia"/>
          <w:b/>
          <w:bCs/>
          <w:sz w:val="10"/>
          <w:szCs w:val="10"/>
        </w:rPr>
        <w:t>7.</w:t>
      </w:r>
      <w:r w:rsidRPr="006B3278">
        <w:rPr>
          <w:rFonts w:eastAsiaTheme="minorHAnsi"/>
          <w:b/>
          <w:bCs/>
          <w:sz w:val="10"/>
          <w:szCs w:val="10"/>
        </w:rPr>
        <w:t>机器人自主移动需要解决的关键问题</w:t>
      </w:r>
      <w:r w:rsidRPr="006B3278">
        <w:rPr>
          <w:rFonts w:eastAsiaTheme="minorHAnsi" w:hint="eastAsia"/>
          <w:b/>
          <w:bCs/>
          <w:sz w:val="10"/>
          <w:szCs w:val="10"/>
        </w:rPr>
        <w:t>:</w:t>
      </w:r>
      <w:r w:rsidRPr="006B3278">
        <w:rPr>
          <w:rFonts w:eastAsiaTheme="minorHAnsi" w:hint="eastAsia"/>
          <w:sz w:val="10"/>
          <w:szCs w:val="10"/>
        </w:rPr>
        <w:t>地图表示;未知环境地图构建;自定位;目标规划;导航规划</w:t>
      </w:r>
    </w:p>
    <w:p w14:paraId="34FA085E" w14:textId="14A32A58" w:rsidR="005A2881" w:rsidRPr="006B3278" w:rsidRDefault="00281673" w:rsidP="006B3278">
      <w:pPr>
        <w:spacing w:line="0" w:lineRule="atLeast"/>
        <w:rPr>
          <w:rFonts w:eastAsiaTheme="minorHAnsi"/>
          <w:sz w:val="10"/>
          <w:szCs w:val="10"/>
        </w:rPr>
      </w:pPr>
      <w:r w:rsidRPr="006B3278">
        <w:rPr>
          <w:rFonts w:eastAsiaTheme="minorHAnsi" w:hint="eastAsia"/>
          <w:b/>
          <w:bCs/>
          <w:sz w:val="10"/>
          <w:szCs w:val="10"/>
        </w:rPr>
        <w:t>8.</w:t>
      </w:r>
      <w:r w:rsidRPr="006B3278">
        <w:rPr>
          <w:rFonts w:eastAsiaTheme="minorHAnsi"/>
          <w:b/>
          <w:bCs/>
          <w:sz w:val="10"/>
          <w:szCs w:val="10"/>
        </w:rPr>
        <w:t>自主移动机器人一般结构</w:t>
      </w:r>
      <w:r w:rsidRPr="006B3278">
        <w:rPr>
          <w:rFonts w:eastAsiaTheme="minorHAnsi" w:hint="eastAsia"/>
          <w:b/>
          <w:bCs/>
          <w:sz w:val="10"/>
          <w:szCs w:val="10"/>
        </w:rPr>
        <w:t>:</w:t>
      </w:r>
      <w:r w:rsidRPr="006B3278">
        <w:rPr>
          <w:rFonts w:eastAsiaTheme="minorHAnsi" w:hint="eastAsia"/>
          <w:sz w:val="10"/>
          <w:szCs w:val="10"/>
        </w:rPr>
        <w:t>感知-决策-执行</w:t>
      </w:r>
      <w:bookmarkEnd w:id="0"/>
    </w:p>
    <w:p w14:paraId="601A9D19" w14:textId="05B4C5DD" w:rsidR="005A2881" w:rsidRPr="006B3278" w:rsidRDefault="005A2881" w:rsidP="006B3278">
      <w:pPr>
        <w:pStyle w:val="a3"/>
        <w:numPr>
          <w:ilvl w:val="0"/>
          <w:numId w:val="18"/>
        </w:numPr>
        <w:spacing w:line="0" w:lineRule="atLeast"/>
        <w:ind w:left="0" w:firstLineChars="0"/>
        <w:rPr>
          <w:b/>
          <w:bCs/>
          <w:color w:val="FF0000"/>
          <w:sz w:val="10"/>
          <w:szCs w:val="10"/>
        </w:rPr>
      </w:pPr>
      <w:r w:rsidRPr="006B3278">
        <w:rPr>
          <w:b/>
          <w:bCs/>
          <w:color w:val="FF0000"/>
          <w:sz w:val="10"/>
          <w:szCs w:val="10"/>
        </w:rPr>
        <w:t>2.1</w:t>
      </w:r>
      <w:r w:rsidR="00D66AA3" w:rsidRPr="006B3278">
        <w:rPr>
          <w:rFonts w:hint="eastAsia"/>
          <w:b/>
          <w:bCs/>
          <w:color w:val="FF0000"/>
          <w:sz w:val="10"/>
          <w:szCs w:val="10"/>
        </w:rPr>
        <w:t>移动机器人运动学_轮式</w:t>
      </w:r>
    </w:p>
    <w:p w14:paraId="624AF75C" w14:textId="77777777" w:rsidR="006B3278" w:rsidRPr="006B3278" w:rsidRDefault="006B3278" w:rsidP="006B3278">
      <w:pPr>
        <w:spacing w:line="0" w:lineRule="atLeast"/>
        <w:rPr>
          <w:b/>
          <w:bCs/>
          <w:sz w:val="10"/>
          <w:szCs w:val="10"/>
        </w:rPr>
      </w:pPr>
      <w:r w:rsidRPr="006B3278">
        <w:rPr>
          <w:rFonts w:hint="eastAsia"/>
          <w:sz w:val="10"/>
          <w:szCs w:val="10"/>
        </w:rPr>
        <w:t>一、</w:t>
      </w:r>
      <w:r w:rsidRPr="006B3278">
        <w:rPr>
          <w:b/>
          <w:bCs/>
          <w:sz w:val="10"/>
          <w:szCs w:val="10"/>
        </w:rPr>
        <w:t>轮式机器人运动学建模</w:t>
      </w:r>
    </w:p>
    <w:p w14:paraId="710060A8" w14:textId="77777777" w:rsidR="006B3278" w:rsidRPr="006B3278" w:rsidRDefault="006B3278" w:rsidP="006B3278">
      <w:pPr>
        <w:spacing w:line="0" w:lineRule="atLeast"/>
        <w:rPr>
          <w:sz w:val="10"/>
          <w:szCs w:val="10"/>
        </w:rPr>
      </w:pPr>
      <w:r w:rsidRPr="006B3278">
        <w:rPr>
          <w:rFonts w:hint="eastAsia"/>
          <w:sz w:val="10"/>
          <w:szCs w:val="10"/>
        </w:rPr>
        <w:t>1</w:t>
      </w:r>
      <w:r w:rsidRPr="006B3278">
        <w:rPr>
          <w:sz w:val="10"/>
          <w:szCs w:val="10"/>
        </w:rPr>
        <w:t>.运动学建模</w:t>
      </w:r>
    </w:p>
    <w:p w14:paraId="3688FDE0" w14:textId="77777777" w:rsidR="006B3278" w:rsidRPr="006B3278" w:rsidRDefault="006B3278" w:rsidP="006B3278">
      <w:pPr>
        <w:spacing w:line="0" w:lineRule="atLeast"/>
        <w:rPr>
          <w:sz w:val="10"/>
          <w:szCs w:val="10"/>
        </w:rPr>
      </w:pPr>
      <w:r w:rsidRPr="006B3278">
        <w:rPr>
          <w:b/>
          <w:bCs/>
          <w:sz w:val="10"/>
          <w:szCs w:val="10"/>
        </w:rPr>
        <w:t>A.</w:t>
      </w:r>
      <w:r w:rsidRPr="006B3278">
        <w:rPr>
          <w:rFonts w:hint="eastAsia"/>
          <w:b/>
          <w:bCs/>
          <w:sz w:val="10"/>
          <w:szCs w:val="10"/>
        </w:rPr>
        <w:t>运动学</w:t>
      </w:r>
      <w:r w:rsidRPr="006B3278">
        <w:rPr>
          <w:rFonts w:hint="eastAsia"/>
          <w:sz w:val="10"/>
          <w:szCs w:val="10"/>
        </w:rPr>
        <w:t>:从几何的角度描述和研究物体位置,速度或者加速度随时间的变化规律</w:t>
      </w:r>
      <w:r w:rsidRPr="006B3278">
        <w:rPr>
          <w:sz w:val="10"/>
          <w:szCs w:val="10"/>
        </w:rPr>
        <w:t xml:space="preserve">; </w:t>
      </w:r>
      <w:r w:rsidRPr="006B3278">
        <w:rPr>
          <w:rFonts w:hint="eastAsia"/>
          <w:b/>
          <w:bCs/>
          <w:sz w:val="10"/>
          <w:szCs w:val="10"/>
        </w:rPr>
        <w:t>机器人运动学建模</w:t>
      </w:r>
      <w:r w:rsidRPr="006B3278">
        <w:rPr>
          <w:rFonts w:hint="eastAsia"/>
          <w:sz w:val="10"/>
          <w:szCs w:val="10"/>
        </w:rPr>
        <w:t>:建立机器人某一参考点运动控制与各个驱动运动控制之间的数学模型,和机械结构密切相关;</w:t>
      </w:r>
      <w:r w:rsidRPr="006B3278">
        <w:rPr>
          <w:sz w:val="10"/>
          <w:szCs w:val="10"/>
        </w:rPr>
        <w:t xml:space="preserve"> </w:t>
      </w:r>
      <w:r w:rsidRPr="006B3278">
        <w:rPr>
          <w:rFonts w:hint="eastAsia"/>
          <w:b/>
          <w:bCs/>
          <w:sz w:val="10"/>
          <w:szCs w:val="10"/>
        </w:rPr>
        <w:t>运动控制</w:t>
      </w:r>
      <w:r w:rsidRPr="006B3278">
        <w:rPr>
          <w:rFonts w:hint="eastAsia"/>
          <w:sz w:val="10"/>
          <w:szCs w:val="10"/>
        </w:rPr>
        <w:t>:以时间为变量的位置控制,速度控制以及加速度控制;</w:t>
      </w:r>
      <w:r w:rsidRPr="006B3278">
        <w:rPr>
          <w:sz w:val="10"/>
          <w:szCs w:val="10"/>
        </w:rPr>
        <w:t xml:space="preserve"> </w:t>
      </w:r>
      <w:r w:rsidRPr="006B3278">
        <w:rPr>
          <w:rFonts w:hint="eastAsia"/>
          <w:b/>
          <w:bCs/>
          <w:sz w:val="10"/>
          <w:szCs w:val="10"/>
        </w:rPr>
        <w:t>正运动</w:t>
      </w:r>
      <w:r w:rsidRPr="006B3278">
        <w:rPr>
          <w:rFonts w:hint="eastAsia"/>
          <w:sz w:val="10"/>
          <w:szCs w:val="10"/>
        </w:rPr>
        <w:t>:通过建立机械系统的运动模型,根据某一时刻各个驱动的运动控制指令或者运动感知反馈计算得到,该时刻机器人参考点的合成运动;</w:t>
      </w:r>
      <w:r w:rsidRPr="006B3278">
        <w:rPr>
          <w:sz w:val="10"/>
          <w:szCs w:val="10"/>
        </w:rPr>
        <w:t xml:space="preserve"> </w:t>
      </w:r>
      <w:r w:rsidRPr="006B3278">
        <w:rPr>
          <w:rFonts w:hint="eastAsia"/>
          <w:b/>
          <w:bCs/>
          <w:sz w:val="10"/>
          <w:szCs w:val="10"/>
        </w:rPr>
        <w:t>逆运动</w:t>
      </w:r>
      <w:r w:rsidRPr="006B3278">
        <w:rPr>
          <w:rFonts w:hint="eastAsia"/>
          <w:sz w:val="10"/>
          <w:szCs w:val="10"/>
        </w:rPr>
        <w:t>:根据机器人参考点位置,速度或加速度的运动控制要求计算得到各个驱动的运动控制指令;</w:t>
      </w:r>
      <w:r w:rsidRPr="006B3278">
        <w:rPr>
          <w:sz w:val="10"/>
          <w:szCs w:val="10"/>
        </w:rPr>
        <w:t xml:space="preserve"> </w:t>
      </w:r>
      <w:r w:rsidRPr="006B3278">
        <w:rPr>
          <w:rFonts w:hint="eastAsia"/>
          <w:b/>
          <w:bCs/>
          <w:sz w:val="10"/>
          <w:szCs w:val="10"/>
        </w:rPr>
        <w:t>作用</w:t>
      </w:r>
      <w:r w:rsidRPr="006B3278">
        <w:rPr>
          <w:sz w:val="10"/>
          <w:szCs w:val="10"/>
        </w:rPr>
        <w:t>:</w:t>
      </w:r>
      <w:r w:rsidRPr="006B3278">
        <w:rPr>
          <w:rFonts w:hint="eastAsia"/>
          <w:sz w:val="10"/>
          <w:szCs w:val="10"/>
        </w:rPr>
        <w:t>是实现机器人运动的核心基础</w:t>
      </w:r>
      <w:r w:rsidRPr="006B3278">
        <w:rPr>
          <w:sz w:val="10"/>
          <w:szCs w:val="10"/>
        </w:rPr>
        <w:t>,</w:t>
      </w:r>
      <w:r w:rsidRPr="006B3278">
        <w:rPr>
          <w:rFonts w:hint="eastAsia"/>
          <w:sz w:val="10"/>
          <w:szCs w:val="10"/>
        </w:rPr>
        <w:t>是机器人系统设计的重要参考,计算对驱动的运动指标要求</w:t>
      </w:r>
    </w:p>
    <w:p w14:paraId="40804321" w14:textId="77777777" w:rsidR="006B3278" w:rsidRPr="006B3278" w:rsidRDefault="006B3278" w:rsidP="006B3278">
      <w:pPr>
        <w:spacing w:line="0" w:lineRule="atLeast"/>
        <w:rPr>
          <w:b/>
          <w:bCs/>
          <w:sz w:val="10"/>
          <w:szCs w:val="10"/>
        </w:rPr>
      </w:pPr>
      <w:r w:rsidRPr="006B3278">
        <w:rPr>
          <w:b/>
          <w:bCs/>
          <w:sz w:val="10"/>
          <w:szCs w:val="10"/>
        </w:rPr>
        <w:t>B.</w:t>
      </w:r>
      <w:r w:rsidRPr="006B3278">
        <w:rPr>
          <w:rFonts w:hint="eastAsia"/>
          <w:b/>
          <w:bCs/>
          <w:sz w:val="10"/>
          <w:szCs w:val="10"/>
        </w:rPr>
        <w:t>轮式移动机器人</w:t>
      </w:r>
      <w:r w:rsidRPr="006B3278">
        <w:rPr>
          <w:rFonts w:hint="eastAsia"/>
          <w:sz w:val="10"/>
          <w:szCs w:val="10"/>
        </w:rPr>
        <w:t>-</w:t>
      </w:r>
      <w:r w:rsidRPr="006B3278">
        <w:rPr>
          <w:sz w:val="10"/>
          <w:szCs w:val="10"/>
        </w:rPr>
        <w:t>-</w:t>
      </w:r>
      <w:r w:rsidRPr="006B3278">
        <w:rPr>
          <w:rFonts w:hint="eastAsia"/>
          <w:b/>
          <w:bCs/>
          <w:sz w:val="10"/>
          <w:szCs w:val="10"/>
        </w:rPr>
        <w:t>定义</w:t>
      </w:r>
      <w:r w:rsidRPr="006B3278">
        <w:rPr>
          <w:b/>
          <w:bCs/>
          <w:sz w:val="10"/>
          <w:szCs w:val="10"/>
        </w:rPr>
        <w:t>:</w:t>
      </w:r>
      <w:r w:rsidRPr="006B3278">
        <w:rPr>
          <w:rFonts w:hint="eastAsia"/>
          <w:sz w:val="10"/>
          <w:szCs w:val="10"/>
        </w:rPr>
        <w:t>建立轮子的驱动控制/转速与机器人质心(或某参考点)的运动控制/速度之间的关系模型;</w:t>
      </w:r>
      <w:r w:rsidRPr="006B3278">
        <w:rPr>
          <w:sz w:val="10"/>
          <w:szCs w:val="10"/>
        </w:rPr>
        <w:t xml:space="preserve"> </w:t>
      </w:r>
      <w:r w:rsidRPr="006B3278">
        <w:rPr>
          <w:rFonts w:hint="eastAsia"/>
          <w:b/>
          <w:bCs/>
          <w:sz w:val="10"/>
          <w:szCs w:val="10"/>
        </w:rPr>
        <w:t>运动学建模</w:t>
      </w:r>
      <w:r w:rsidRPr="006B3278">
        <w:rPr>
          <w:rFonts w:hint="eastAsia"/>
          <w:sz w:val="10"/>
          <w:szCs w:val="10"/>
        </w:rPr>
        <w:t>:建立参考点的速度控制和两轮速度控制间的关系</w:t>
      </w:r>
      <w:r w:rsidRPr="006B3278">
        <w:rPr>
          <w:sz w:val="10"/>
          <w:szCs w:val="10"/>
        </w:rPr>
        <w:t xml:space="preserve"> </w:t>
      </w:r>
      <w:r w:rsidRPr="006B3278">
        <w:rPr>
          <w:rFonts w:hint="eastAsia"/>
          <w:b/>
          <w:bCs/>
          <w:sz w:val="10"/>
          <w:szCs w:val="10"/>
        </w:rPr>
        <w:t>作用</w:t>
      </w:r>
      <w:r w:rsidRPr="006B3278">
        <w:rPr>
          <w:sz w:val="10"/>
          <w:szCs w:val="10"/>
        </w:rPr>
        <w:t>:</w:t>
      </w:r>
      <w:r w:rsidRPr="006B3278">
        <w:rPr>
          <w:rFonts w:hint="eastAsia"/>
          <w:sz w:val="10"/>
          <w:szCs w:val="10"/>
        </w:rPr>
        <w:t>通过运动学建模,得到每个轮子的转速要求,进而根据轮子和电机间的传动系统的减速比计算电动机的速度控制指令</w:t>
      </w:r>
    </w:p>
    <w:p w14:paraId="139C3124" w14:textId="77777777" w:rsidR="006B3278" w:rsidRPr="006B3278" w:rsidRDefault="006B3278" w:rsidP="006B3278">
      <w:pPr>
        <w:spacing w:line="0" w:lineRule="atLeast"/>
        <w:rPr>
          <w:sz w:val="10"/>
          <w:szCs w:val="10"/>
        </w:rPr>
      </w:pPr>
      <w:r w:rsidRPr="006B3278">
        <w:rPr>
          <w:b/>
          <w:bCs/>
          <w:sz w:val="10"/>
          <w:szCs w:val="10"/>
        </w:rPr>
        <w:t>C.</w:t>
      </w:r>
      <w:r w:rsidRPr="006B3278">
        <w:rPr>
          <w:rFonts w:hint="eastAsia"/>
          <w:b/>
          <w:bCs/>
          <w:sz w:val="10"/>
          <w:szCs w:val="10"/>
        </w:rPr>
        <w:t>机械臂</w:t>
      </w:r>
      <w:r w:rsidRPr="006B3278">
        <w:rPr>
          <w:sz w:val="10"/>
          <w:szCs w:val="10"/>
        </w:rPr>
        <w:t>--</w:t>
      </w:r>
      <w:r w:rsidRPr="006B3278">
        <w:rPr>
          <w:rFonts w:hint="eastAsia"/>
          <w:b/>
          <w:bCs/>
          <w:sz w:val="10"/>
          <w:szCs w:val="10"/>
        </w:rPr>
        <w:t>参考点</w:t>
      </w:r>
      <w:r w:rsidRPr="006B3278">
        <w:rPr>
          <w:rFonts w:hint="eastAsia"/>
          <w:sz w:val="10"/>
          <w:szCs w:val="10"/>
        </w:rPr>
        <w:t>选在机械臂末端;</w:t>
      </w:r>
      <w:r w:rsidRPr="006B3278">
        <w:rPr>
          <w:b/>
          <w:bCs/>
          <w:sz w:val="10"/>
          <w:szCs w:val="10"/>
        </w:rPr>
        <w:t xml:space="preserve"> </w:t>
      </w:r>
      <w:r w:rsidRPr="006B3278">
        <w:rPr>
          <w:rFonts w:hint="eastAsia"/>
          <w:b/>
          <w:bCs/>
          <w:sz w:val="10"/>
          <w:szCs w:val="10"/>
        </w:rPr>
        <w:t>建模定义</w:t>
      </w:r>
      <w:r w:rsidRPr="006B3278">
        <w:rPr>
          <w:sz w:val="10"/>
          <w:szCs w:val="10"/>
        </w:rPr>
        <w:t>:</w:t>
      </w:r>
      <w:r w:rsidRPr="006B3278">
        <w:rPr>
          <w:rFonts w:hint="eastAsia"/>
          <w:sz w:val="10"/>
          <w:szCs w:val="10"/>
        </w:rPr>
        <w:t>建立每个关节的运动轨迹和末端这个参考点运动轨迹之间的关系</w:t>
      </w:r>
    </w:p>
    <w:p w14:paraId="6A15F7FC" w14:textId="77777777" w:rsidR="006B3278" w:rsidRPr="006B3278" w:rsidRDefault="006B3278" w:rsidP="006B3278">
      <w:pPr>
        <w:spacing w:line="0" w:lineRule="atLeast"/>
        <w:rPr>
          <w:sz w:val="10"/>
          <w:szCs w:val="10"/>
        </w:rPr>
      </w:pPr>
      <w:r w:rsidRPr="006B3278">
        <w:rPr>
          <w:b/>
          <w:bCs/>
          <w:sz w:val="10"/>
          <w:szCs w:val="10"/>
        </w:rPr>
        <w:t>D.</w:t>
      </w:r>
      <w:r w:rsidRPr="006B3278">
        <w:rPr>
          <w:rFonts w:hint="eastAsia"/>
          <w:b/>
          <w:bCs/>
          <w:sz w:val="10"/>
          <w:szCs w:val="10"/>
        </w:rPr>
        <w:t>足式移动机器人</w:t>
      </w:r>
      <w:r w:rsidRPr="006B3278">
        <w:rPr>
          <w:rFonts w:hint="eastAsia"/>
          <w:sz w:val="10"/>
          <w:szCs w:val="10"/>
        </w:rPr>
        <w:t>-</w:t>
      </w:r>
      <w:r w:rsidRPr="006B3278">
        <w:rPr>
          <w:sz w:val="10"/>
          <w:szCs w:val="10"/>
        </w:rPr>
        <w:t>-</w:t>
      </w:r>
      <w:r w:rsidRPr="006B3278">
        <w:rPr>
          <w:rFonts w:hint="eastAsia"/>
          <w:sz w:val="10"/>
          <w:szCs w:val="10"/>
        </w:rPr>
        <w:t>以</w:t>
      </w:r>
      <w:r w:rsidRPr="006B3278">
        <w:rPr>
          <w:rFonts w:hint="eastAsia"/>
          <w:b/>
          <w:bCs/>
          <w:sz w:val="10"/>
          <w:szCs w:val="10"/>
        </w:rPr>
        <w:t>质心</w:t>
      </w:r>
      <w:r w:rsidRPr="006B3278">
        <w:rPr>
          <w:rFonts w:hint="eastAsia"/>
          <w:sz w:val="10"/>
          <w:szCs w:val="10"/>
        </w:rPr>
        <w:t>为原点建立机器人坐标系，以</w:t>
      </w:r>
      <w:r w:rsidRPr="006B3278">
        <w:rPr>
          <w:rFonts w:hint="eastAsia"/>
          <w:b/>
          <w:bCs/>
          <w:sz w:val="10"/>
          <w:szCs w:val="10"/>
        </w:rPr>
        <w:t>足末端</w:t>
      </w:r>
      <w:r w:rsidRPr="006B3278">
        <w:rPr>
          <w:rFonts w:hint="eastAsia"/>
          <w:sz w:val="10"/>
          <w:szCs w:val="10"/>
        </w:rPr>
        <w:t>为参考点;</w:t>
      </w:r>
      <w:r w:rsidRPr="006B3278">
        <w:rPr>
          <w:sz w:val="10"/>
          <w:szCs w:val="10"/>
        </w:rPr>
        <w:t xml:space="preserve"> </w:t>
      </w:r>
      <w:r w:rsidRPr="006B3278">
        <w:rPr>
          <w:rFonts w:hint="eastAsia"/>
          <w:b/>
          <w:bCs/>
          <w:sz w:val="10"/>
          <w:szCs w:val="10"/>
        </w:rPr>
        <w:t>建模</w:t>
      </w:r>
      <w:r w:rsidRPr="006B3278">
        <w:rPr>
          <w:rFonts w:hint="eastAsia"/>
          <w:sz w:val="10"/>
          <w:szCs w:val="10"/>
        </w:rPr>
        <w:t>:建立描述末端空间位置与各个关节角度位置之间关系的运动学模型</w:t>
      </w:r>
    </w:p>
    <w:p w14:paraId="67D76A71" w14:textId="77777777" w:rsidR="006B3278" w:rsidRPr="006B3278" w:rsidRDefault="006B3278" w:rsidP="006B3278">
      <w:pPr>
        <w:spacing w:line="0" w:lineRule="atLeast"/>
        <w:rPr>
          <w:sz w:val="10"/>
          <w:szCs w:val="10"/>
        </w:rPr>
      </w:pPr>
      <w:r w:rsidRPr="006B3278">
        <w:rPr>
          <w:sz w:val="10"/>
          <w:szCs w:val="10"/>
        </w:rPr>
        <w:t>2.建模</w:t>
      </w:r>
      <w:r w:rsidRPr="006B3278">
        <w:rPr>
          <w:rFonts w:hint="eastAsia"/>
          <w:sz w:val="10"/>
          <w:szCs w:val="10"/>
        </w:rPr>
        <w:t>要素</w:t>
      </w:r>
    </w:p>
    <w:p w14:paraId="4E1B6078" w14:textId="77777777" w:rsidR="006B3278" w:rsidRPr="006B3278" w:rsidRDefault="006B3278" w:rsidP="006B3278">
      <w:pPr>
        <w:spacing w:line="0" w:lineRule="atLeast"/>
        <w:rPr>
          <w:sz w:val="10"/>
          <w:szCs w:val="10"/>
        </w:rPr>
      </w:pPr>
      <w:r w:rsidRPr="006B3278">
        <w:rPr>
          <w:rFonts w:hint="eastAsia"/>
          <w:b/>
          <w:bCs/>
          <w:sz w:val="10"/>
          <w:szCs w:val="10"/>
        </w:rPr>
        <w:t>A</w:t>
      </w:r>
      <w:r w:rsidRPr="006B3278">
        <w:rPr>
          <w:b/>
          <w:bCs/>
          <w:sz w:val="10"/>
          <w:szCs w:val="10"/>
        </w:rPr>
        <w:t>.</w:t>
      </w:r>
      <w:r w:rsidRPr="006B3278">
        <w:rPr>
          <w:rFonts w:hint="eastAsia"/>
          <w:b/>
          <w:bCs/>
          <w:sz w:val="10"/>
          <w:szCs w:val="10"/>
        </w:rPr>
        <w:t>轮式机器人</w:t>
      </w:r>
    </w:p>
    <w:p w14:paraId="0B50B942" w14:textId="77777777" w:rsidR="006B3278" w:rsidRPr="006B3278" w:rsidRDefault="006B3278" w:rsidP="006B3278">
      <w:pPr>
        <w:spacing w:line="0" w:lineRule="atLeast"/>
        <w:rPr>
          <w:sz w:val="10"/>
          <w:szCs w:val="10"/>
        </w:rPr>
      </w:pPr>
      <w:r w:rsidRPr="006B3278">
        <w:rPr>
          <w:sz w:val="10"/>
          <w:szCs w:val="10"/>
        </w:rPr>
        <w:t>a.</w:t>
      </w:r>
      <w:r w:rsidRPr="006B3278">
        <w:rPr>
          <w:rFonts w:hint="eastAsia"/>
          <w:sz w:val="10"/>
          <w:szCs w:val="10"/>
        </w:rPr>
        <w:t>由车体,车轮,车体车轮之间的支撑机构,车轮驱动机构组成;</w:t>
      </w:r>
      <w:r w:rsidRPr="006B3278">
        <w:rPr>
          <w:sz w:val="10"/>
          <w:szCs w:val="10"/>
        </w:rPr>
        <w:t xml:space="preserve"> </w:t>
      </w:r>
      <w:r w:rsidRPr="006B3278">
        <w:rPr>
          <w:rFonts w:hint="eastAsia"/>
          <w:b/>
          <w:bCs/>
          <w:sz w:val="10"/>
          <w:szCs w:val="10"/>
        </w:rPr>
        <w:t>车体</w:t>
      </w:r>
      <w:r w:rsidRPr="006B3278">
        <w:rPr>
          <w:rFonts w:hint="eastAsia"/>
          <w:sz w:val="10"/>
          <w:szCs w:val="10"/>
        </w:rPr>
        <w:t>:用于安装各种元器件、承载负重;</w:t>
      </w:r>
      <w:r w:rsidRPr="006B3278">
        <w:rPr>
          <w:sz w:val="10"/>
          <w:szCs w:val="10"/>
        </w:rPr>
        <w:t xml:space="preserve"> </w:t>
      </w:r>
      <w:r w:rsidRPr="006B3278">
        <w:rPr>
          <w:rFonts w:hint="eastAsia"/>
          <w:b/>
          <w:bCs/>
          <w:sz w:val="10"/>
          <w:szCs w:val="10"/>
        </w:rPr>
        <w:t>驱动机构</w:t>
      </w:r>
      <w:r w:rsidRPr="006B3278">
        <w:rPr>
          <w:rFonts w:hint="eastAsia"/>
          <w:sz w:val="10"/>
          <w:szCs w:val="10"/>
        </w:rPr>
        <w:t>:产生轮子的驱动力矩和制动力矩;</w:t>
      </w:r>
      <w:r w:rsidRPr="006B3278">
        <w:rPr>
          <w:sz w:val="10"/>
          <w:szCs w:val="10"/>
        </w:rPr>
        <w:t xml:space="preserve"> </w:t>
      </w:r>
      <w:r w:rsidRPr="006B3278">
        <w:rPr>
          <w:rFonts w:hint="eastAsia"/>
          <w:b/>
          <w:bCs/>
          <w:sz w:val="10"/>
          <w:szCs w:val="10"/>
        </w:rPr>
        <w:t>车轮</w:t>
      </w:r>
      <w:r w:rsidRPr="006B3278">
        <w:rPr>
          <w:rFonts w:hint="eastAsia"/>
          <w:sz w:val="10"/>
          <w:szCs w:val="10"/>
        </w:rPr>
        <w:t>:承重,通过地面摩檫力作用形成牵引力或制动力,进行运动或制动;</w:t>
      </w:r>
      <w:r w:rsidRPr="006B3278">
        <w:rPr>
          <w:sz w:val="10"/>
          <w:szCs w:val="10"/>
        </w:rPr>
        <w:t xml:space="preserve"> </w:t>
      </w:r>
      <w:r w:rsidRPr="006B3278">
        <w:rPr>
          <w:rFonts w:hint="eastAsia"/>
          <w:b/>
          <w:bCs/>
          <w:sz w:val="10"/>
          <w:szCs w:val="10"/>
        </w:rPr>
        <w:t>支撑机构</w:t>
      </w:r>
      <w:r w:rsidRPr="006B3278">
        <w:rPr>
          <w:rFonts w:hint="eastAsia"/>
          <w:sz w:val="10"/>
          <w:szCs w:val="10"/>
        </w:rPr>
        <w:t xml:space="preserve">:连接车体和车轮,重量分布到轮子,减轻车辆振动对车体影响,确保轮子着地 </w:t>
      </w:r>
      <w:r w:rsidRPr="006B3278">
        <w:rPr>
          <w:rFonts w:hint="eastAsia"/>
          <w:b/>
          <w:bCs/>
          <w:sz w:val="10"/>
          <w:szCs w:val="10"/>
        </w:rPr>
        <w:t>关键</w:t>
      </w:r>
      <w:r w:rsidRPr="006B3278">
        <w:rPr>
          <w:sz w:val="10"/>
          <w:szCs w:val="10"/>
        </w:rPr>
        <w:t>:</w:t>
      </w:r>
      <w:r w:rsidRPr="006B3278">
        <w:rPr>
          <w:rFonts w:hint="eastAsia"/>
          <w:sz w:val="10"/>
          <w:szCs w:val="10"/>
        </w:rPr>
        <w:t>车轮的类型,个数和排布方式是影响轮式移动机器人运动学的主要因素</w:t>
      </w:r>
    </w:p>
    <w:p w14:paraId="32DFCE67" w14:textId="77777777" w:rsidR="006B3278" w:rsidRPr="006B3278" w:rsidRDefault="006B3278" w:rsidP="006B3278">
      <w:pPr>
        <w:spacing w:line="0" w:lineRule="atLeast"/>
        <w:rPr>
          <w:sz w:val="10"/>
          <w:szCs w:val="10"/>
        </w:rPr>
      </w:pPr>
      <w:r w:rsidRPr="006B3278">
        <w:rPr>
          <w:rFonts w:hint="eastAsia"/>
          <w:sz w:val="10"/>
          <w:szCs w:val="10"/>
        </w:rPr>
        <w:t>b</w:t>
      </w:r>
      <w:r w:rsidRPr="006B3278">
        <w:rPr>
          <w:sz w:val="10"/>
          <w:szCs w:val="10"/>
        </w:rPr>
        <w:t>.</w:t>
      </w:r>
      <w:r w:rsidRPr="006B3278">
        <w:rPr>
          <w:rFonts w:hint="eastAsia"/>
          <w:b/>
          <w:bCs/>
          <w:sz w:val="10"/>
          <w:szCs w:val="10"/>
        </w:rPr>
        <w:t>轮子类型</w:t>
      </w:r>
      <w:r w:rsidRPr="006B3278">
        <w:rPr>
          <w:sz w:val="10"/>
          <w:szCs w:val="10"/>
        </w:rPr>
        <w:t>--</w:t>
      </w:r>
      <w:r w:rsidRPr="006B3278">
        <w:rPr>
          <w:rFonts w:hint="eastAsia"/>
          <w:b/>
          <w:bCs/>
          <w:sz w:val="10"/>
          <w:szCs w:val="10"/>
        </w:rPr>
        <w:t>标准轮:</w:t>
      </w:r>
      <w:r w:rsidRPr="006B3278">
        <w:rPr>
          <w:b/>
          <w:bCs/>
          <w:sz w:val="10"/>
          <w:szCs w:val="10"/>
        </w:rPr>
        <w:t xml:space="preserve"> </w:t>
      </w:r>
      <w:r w:rsidRPr="006B3278">
        <w:rPr>
          <w:rFonts w:hint="eastAsia"/>
          <w:sz w:val="10"/>
          <w:szCs w:val="10"/>
        </w:rPr>
        <w:t>两个自由度,绕轮平面中心轴转动,控制轮在轮平面方向的滚动速度 和 绕轮平面中心与地面接触点的连线转动(垂直旋转轴),控制轮平面方向;</w:t>
      </w:r>
      <w:r w:rsidRPr="006B3278">
        <w:rPr>
          <w:sz w:val="10"/>
          <w:szCs w:val="10"/>
        </w:rPr>
        <w:t xml:space="preserve"> </w:t>
      </w:r>
      <w:r w:rsidRPr="006B3278">
        <w:rPr>
          <w:rFonts w:hint="eastAsia"/>
          <w:sz w:val="10"/>
          <w:szCs w:val="10"/>
        </w:rPr>
        <w:t>存在无侧滑运动学约束,无垂直于轮平面的运动;</w:t>
      </w:r>
      <w:r w:rsidRPr="006B3278">
        <w:rPr>
          <w:sz w:val="10"/>
          <w:szCs w:val="10"/>
        </w:rPr>
        <w:t xml:space="preserve"> </w:t>
      </w:r>
      <w:r w:rsidRPr="006B3278">
        <w:rPr>
          <w:rFonts w:hint="eastAsia"/>
          <w:sz w:val="10"/>
          <w:szCs w:val="10"/>
        </w:rPr>
        <w:t>固定标准轮:轮子方向和车子方向固定,且不改变;</w:t>
      </w:r>
      <w:r w:rsidRPr="006B3278">
        <w:rPr>
          <w:sz w:val="10"/>
          <w:szCs w:val="10"/>
        </w:rPr>
        <w:t xml:space="preserve"> </w:t>
      </w:r>
      <w:r w:rsidRPr="006B3278">
        <w:rPr>
          <w:rFonts w:hint="eastAsia"/>
          <w:sz w:val="10"/>
          <w:szCs w:val="10"/>
        </w:rPr>
        <w:t>转向标准轮:轮子方向和车子方向可以通过驱动改变;</w:t>
      </w:r>
      <w:r w:rsidRPr="006B3278">
        <w:rPr>
          <w:sz w:val="10"/>
          <w:szCs w:val="10"/>
        </w:rPr>
        <w:t xml:space="preserve"> </w:t>
      </w:r>
      <w:r w:rsidRPr="006B3278">
        <w:rPr>
          <w:rFonts w:hint="eastAsia"/>
          <w:b/>
          <w:bCs/>
          <w:sz w:val="10"/>
          <w:szCs w:val="10"/>
        </w:rPr>
        <w:t>脚轮</w:t>
      </w:r>
      <w:r w:rsidRPr="006B3278">
        <w:rPr>
          <w:b/>
          <w:bCs/>
          <w:sz w:val="10"/>
          <w:szCs w:val="10"/>
        </w:rPr>
        <w:t xml:space="preserve">: </w:t>
      </w:r>
      <w:r w:rsidRPr="006B3278">
        <w:rPr>
          <w:rFonts w:hint="eastAsia"/>
          <w:sz w:val="10"/>
          <w:szCs w:val="10"/>
        </w:rPr>
        <w:t>两个自由度,绕轮平面中心轴转动,控制轮子在轮平面方向的滚动速度 和 绕偏离的轮平面中心与地面接触点的连线转动</w:t>
      </w:r>
      <w:r w:rsidRPr="006B3278">
        <w:rPr>
          <w:sz w:val="10"/>
          <w:szCs w:val="10"/>
        </w:rPr>
        <w:t>,</w:t>
      </w:r>
      <w:r w:rsidRPr="006B3278">
        <w:rPr>
          <w:rFonts w:hint="eastAsia"/>
          <w:sz w:val="10"/>
          <w:szCs w:val="10"/>
        </w:rPr>
        <w:t>控制轮平面方向;</w:t>
      </w:r>
      <w:r w:rsidRPr="006B3278">
        <w:rPr>
          <w:sz w:val="10"/>
          <w:szCs w:val="10"/>
        </w:rPr>
        <w:t xml:space="preserve"> </w:t>
      </w:r>
      <w:r w:rsidRPr="006B3278">
        <w:rPr>
          <w:rFonts w:hint="eastAsia"/>
          <w:sz w:val="10"/>
          <w:szCs w:val="10"/>
        </w:rPr>
        <w:t>旋转垂直轴不通过地面接触点;</w:t>
      </w:r>
      <w:r w:rsidRPr="006B3278">
        <w:rPr>
          <w:sz w:val="10"/>
          <w:szCs w:val="10"/>
        </w:rPr>
        <w:t xml:space="preserve"> </w:t>
      </w:r>
      <w:r w:rsidRPr="006B3278">
        <w:rPr>
          <w:rFonts w:hint="eastAsia"/>
          <w:sz w:val="10"/>
          <w:szCs w:val="10"/>
        </w:rPr>
        <w:t>不存在无侧滑约束;</w:t>
      </w:r>
      <w:r w:rsidRPr="006B3278">
        <w:rPr>
          <w:sz w:val="10"/>
          <w:szCs w:val="10"/>
        </w:rPr>
        <w:t xml:space="preserve"> </w:t>
      </w:r>
      <w:r w:rsidRPr="006B3278">
        <w:rPr>
          <w:rFonts w:hint="eastAsia"/>
          <w:b/>
          <w:bCs/>
          <w:sz w:val="10"/>
          <w:szCs w:val="10"/>
        </w:rPr>
        <w:t>Swedish轮:</w:t>
      </w:r>
      <w:r w:rsidRPr="006B3278">
        <w:rPr>
          <w:b/>
          <w:bCs/>
          <w:sz w:val="10"/>
          <w:szCs w:val="10"/>
        </w:rPr>
        <w:t xml:space="preserve"> </w:t>
      </w:r>
      <w:r w:rsidRPr="006B3278">
        <w:rPr>
          <w:rFonts w:hint="eastAsia"/>
          <w:sz w:val="10"/>
          <w:szCs w:val="10"/>
        </w:rPr>
        <w:t>由轮辐和固定在外周的许多小滚子组成,轮子和滚子的夹角0-90度;</w:t>
      </w:r>
      <w:r w:rsidRPr="006B3278">
        <w:rPr>
          <w:sz w:val="10"/>
          <w:szCs w:val="10"/>
        </w:rPr>
        <w:t xml:space="preserve"> </w:t>
      </w:r>
      <w:r w:rsidRPr="006B3278">
        <w:rPr>
          <w:rFonts w:hint="eastAsia"/>
          <w:sz w:val="10"/>
          <w:szCs w:val="10"/>
        </w:rPr>
        <w:t>3个自由度</w:t>
      </w:r>
      <w:r w:rsidRPr="006B3278">
        <w:rPr>
          <w:sz w:val="10"/>
          <w:szCs w:val="10"/>
        </w:rPr>
        <w:t>:</w:t>
      </w:r>
      <w:r w:rsidRPr="006B3278">
        <w:rPr>
          <w:rFonts w:hint="eastAsia"/>
          <w:sz w:val="10"/>
          <w:szCs w:val="10"/>
        </w:rPr>
        <w:t>绕轮子主轴转动,用动力驱动;绕滚子轴心转动,可以自由运动;绕轮平面中心轴与地面接触点连线的垂直旋转轴,可以自由运动; 优点</w:t>
      </w:r>
      <w:r w:rsidRPr="006B3278">
        <w:rPr>
          <w:sz w:val="10"/>
          <w:szCs w:val="10"/>
        </w:rPr>
        <w:t>:</w:t>
      </w:r>
      <w:r w:rsidRPr="006B3278">
        <w:rPr>
          <w:rFonts w:hint="eastAsia"/>
          <w:sz w:val="10"/>
          <w:szCs w:val="10"/>
        </w:rPr>
        <w:t>可像标准轮一样滚动,同时由于在径向上的阻力很小,使得轮子可沿很多轨迹移动 问题:两个小轮子在交替接触地面的过程会产生震动 解决</w:t>
      </w:r>
      <w:r w:rsidRPr="006B3278">
        <w:rPr>
          <w:sz w:val="10"/>
          <w:szCs w:val="10"/>
        </w:rPr>
        <w:t>:</w:t>
      </w:r>
      <w:r w:rsidRPr="006B3278">
        <w:rPr>
          <w:rFonts w:hint="eastAsia"/>
          <w:sz w:val="10"/>
          <w:szCs w:val="10"/>
        </w:rPr>
        <w:t>连续切换轮:内圈和外圈滚子均可绕轮盘轴垂直的轴心转动,具有公共切面,保证轮盘滚动时和地面接触点高度不变,避免机器人震动,保证任意位置可实现沿着轮盘轴平行方向的自由滚动;</w:t>
      </w:r>
      <w:r w:rsidRPr="006B3278">
        <w:rPr>
          <w:sz w:val="10"/>
          <w:szCs w:val="10"/>
        </w:rPr>
        <w:t xml:space="preserve"> </w:t>
      </w:r>
      <w:r w:rsidRPr="006B3278">
        <w:rPr>
          <w:rFonts w:hint="eastAsia"/>
          <w:b/>
          <w:bCs/>
          <w:sz w:val="10"/>
          <w:szCs w:val="10"/>
        </w:rPr>
        <w:t>球轮:</w:t>
      </w:r>
      <w:r w:rsidRPr="006B3278">
        <w:rPr>
          <w:b/>
          <w:bCs/>
          <w:sz w:val="10"/>
          <w:szCs w:val="10"/>
        </w:rPr>
        <w:t xml:space="preserve"> </w:t>
      </w:r>
      <w:r w:rsidRPr="006B3278">
        <w:rPr>
          <w:rFonts w:hint="eastAsia"/>
          <w:sz w:val="10"/>
          <w:szCs w:val="10"/>
        </w:rPr>
        <w:t>真正的全方向轮</w:t>
      </w:r>
      <w:r w:rsidRPr="006B3278">
        <w:rPr>
          <w:sz w:val="10"/>
          <w:szCs w:val="10"/>
        </w:rPr>
        <w:t>,</w:t>
      </w:r>
      <w:r w:rsidRPr="006B3278">
        <w:rPr>
          <w:rFonts w:hint="eastAsia"/>
          <w:sz w:val="10"/>
          <w:szCs w:val="10"/>
        </w:rPr>
        <w:t>可以主动驱动沿着任意轴旋转,任意一个剖面都是标准轮,不需要调整轮子方向</w:t>
      </w:r>
    </w:p>
    <w:p w14:paraId="4EFE0C73" w14:textId="77777777" w:rsidR="006B3278" w:rsidRPr="006B3278" w:rsidRDefault="006B3278" w:rsidP="006B3278">
      <w:pPr>
        <w:spacing w:line="0" w:lineRule="atLeast"/>
        <w:rPr>
          <w:sz w:val="10"/>
          <w:szCs w:val="10"/>
        </w:rPr>
      </w:pPr>
      <w:r w:rsidRPr="006B3278">
        <w:rPr>
          <w:rFonts w:hint="eastAsia"/>
          <w:b/>
          <w:bCs/>
          <w:sz w:val="10"/>
          <w:szCs w:val="10"/>
        </w:rPr>
        <w:t>c</w:t>
      </w:r>
      <w:r w:rsidRPr="006B3278">
        <w:rPr>
          <w:b/>
          <w:bCs/>
          <w:sz w:val="10"/>
          <w:szCs w:val="10"/>
        </w:rPr>
        <w:t>.</w:t>
      </w:r>
      <w:r w:rsidRPr="006B3278">
        <w:rPr>
          <w:rFonts w:hint="eastAsia"/>
          <w:b/>
          <w:bCs/>
          <w:sz w:val="10"/>
          <w:szCs w:val="10"/>
        </w:rPr>
        <w:t>轮子适用性</w:t>
      </w:r>
      <w:r w:rsidRPr="006B3278">
        <w:rPr>
          <w:sz w:val="10"/>
          <w:szCs w:val="10"/>
        </w:rPr>
        <w:t xml:space="preserve">: </w:t>
      </w:r>
      <w:r w:rsidRPr="006B3278">
        <w:rPr>
          <w:rFonts w:hint="eastAsia"/>
          <w:sz w:val="10"/>
          <w:szCs w:val="10"/>
        </w:rPr>
        <w:t>均既可以通过驱动装置当主动轮,也可以当无动力驱动的随动轮;</w:t>
      </w:r>
      <w:r w:rsidRPr="006B3278">
        <w:rPr>
          <w:sz w:val="10"/>
          <w:szCs w:val="10"/>
        </w:rPr>
        <w:t xml:space="preserve"> </w:t>
      </w:r>
      <w:r w:rsidRPr="006B3278">
        <w:rPr>
          <w:rFonts w:hint="eastAsia"/>
          <w:sz w:val="10"/>
          <w:szCs w:val="10"/>
        </w:rPr>
        <w:t>脚轮可以快速调整轮平面,使轮子随着机器人移动而滚动,仅在调整方向是对机器人有影响; 标准轮不能侧向移动</w:t>
      </w:r>
      <w:r w:rsidRPr="006B3278">
        <w:rPr>
          <w:sz w:val="10"/>
          <w:szCs w:val="10"/>
        </w:rPr>
        <w:t>,</w:t>
      </w:r>
      <w:r w:rsidRPr="006B3278">
        <w:rPr>
          <w:rFonts w:hint="eastAsia"/>
          <w:sz w:val="10"/>
          <w:szCs w:val="10"/>
        </w:rPr>
        <w:t>Swedish轮不能全方向移动,都对机器人的运动造成约束</w:t>
      </w:r>
      <w:r w:rsidRPr="006B3278">
        <w:rPr>
          <w:sz w:val="10"/>
          <w:szCs w:val="10"/>
        </w:rPr>
        <w:t xml:space="preserve">; </w:t>
      </w:r>
      <w:r w:rsidRPr="006B3278">
        <w:rPr>
          <w:rFonts w:hint="eastAsia"/>
          <w:sz w:val="10"/>
          <w:szCs w:val="10"/>
        </w:rPr>
        <w:t>球轮可以沿着任意轴旋转,但一般离地高度有限,容易卡死和磨损;</w:t>
      </w:r>
    </w:p>
    <w:p w14:paraId="0330791D" w14:textId="77777777" w:rsidR="006B3278" w:rsidRPr="006B3278" w:rsidRDefault="006B3278" w:rsidP="006B3278">
      <w:pPr>
        <w:spacing w:line="0" w:lineRule="atLeast"/>
        <w:rPr>
          <w:sz w:val="10"/>
          <w:szCs w:val="10"/>
        </w:rPr>
      </w:pPr>
      <w:r w:rsidRPr="006B3278">
        <w:rPr>
          <w:rFonts w:hint="eastAsia"/>
          <w:b/>
          <w:bCs/>
          <w:sz w:val="10"/>
          <w:szCs w:val="10"/>
        </w:rPr>
        <w:t>d</w:t>
      </w:r>
      <w:r w:rsidRPr="006B3278">
        <w:rPr>
          <w:b/>
          <w:bCs/>
          <w:sz w:val="10"/>
          <w:szCs w:val="10"/>
        </w:rPr>
        <w:t>.</w:t>
      </w:r>
      <w:r w:rsidRPr="006B3278">
        <w:rPr>
          <w:rFonts w:hint="eastAsia"/>
          <w:b/>
          <w:bCs/>
          <w:sz w:val="10"/>
          <w:szCs w:val="10"/>
        </w:rPr>
        <w:t>轮子的排布:</w:t>
      </w:r>
      <w:r w:rsidRPr="006B3278">
        <w:rPr>
          <w:b/>
          <w:bCs/>
          <w:sz w:val="10"/>
          <w:szCs w:val="10"/>
        </w:rPr>
        <w:t xml:space="preserve"> </w:t>
      </w:r>
      <w:r w:rsidRPr="006B3278">
        <w:rPr>
          <w:rFonts w:hint="eastAsia"/>
          <w:sz w:val="10"/>
          <w:szCs w:val="10"/>
        </w:rPr>
        <w:t>不同的轮子类型和不同的轮子数量可构建不同轮式移动机器人;</w:t>
      </w:r>
      <w:r w:rsidRPr="006B3278">
        <w:rPr>
          <w:sz w:val="10"/>
          <w:szCs w:val="10"/>
        </w:rPr>
        <w:t xml:space="preserve"> </w:t>
      </w:r>
      <w:r w:rsidRPr="006B3278">
        <w:rPr>
          <w:rFonts w:hint="eastAsia"/>
          <w:sz w:val="10"/>
          <w:szCs w:val="10"/>
        </w:rPr>
        <w:t>不同的配置使机器人在稳定性、移动性和操控性有不同的特性:稳定性(轮子形成的着地点凸包为机器人的稳定支撑域</w:t>
      </w:r>
      <w:r w:rsidRPr="006B3278">
        <w:rPr>
          <w:sz w:val="10"/>
          <w:szCs w:val="10"/>
        </w:rPr>
        <w:t>,</w:t>
      </w:r>
      <w:r w:rsidRPr="006B3278">
        <w:rPr>
          <w:rFonts w:hint="eastAsia"/>
          <w:sz w:val="10"/>
          <w:szCs w:val="10"/>
        </w:rPr>
        <w:t>静态稳定:质心在稳定支撑域里,动态稳定：质心不在稳定支撑域里</w:t>
      </w:r>
      <w:r w:rsidRPr="006B3278">
        <w:rPr>
          <w:sz w:val="10"/>
          <w:szCs w:val="10"/>
        </w:rPr>
        <w:t>)</w:t>
      </w:r>
      <w:r w:rsidRPr="006B3278">
        <w:rPr>
          <w:rFonts w:hint="eastAsia"/>
          <w:sz w:val="10"/>
          <w:szCs w:val="10"/>
        </w:rPr>
        <w:t>,移动性(改变轮子的速度实现运动自由度</w:t>
      </w:r>
      <w:r w:rsidRPr="006B3278">
        <w:rPr>
          <w:sz w:val="10"/>
          <w:szCs w:val="10"/>
        </w:rPr>
        <w:t>)</w:t>
      </w:r>
      <w:r w:rsidRPr="006B3278">
        <w:rPr>
          <w:rFonts w:hint="eastAsia"/>
          <w:sz w:val="10"/>
          <w:szCs w:val="10"/>
        </w:rPr>
        <w:t>,操控性(改变轮子方向间接实现的机器人运动自由</w:t>
      </w:r>
      <w:r w:rsidRPr="006B3278">
        <w:rPr>
          <w:sz w:val="10"/>
          <w:szCs w:val="10"/>
        </w:rPr>
        <w:t xml:space="preserve">) </w:t>
      </w:r>
      <w:r w:rsidRPr="006B3278">
        <w:rPr>
          <w:rFonts w:hint="eastAsia"/>
          <w:sz w:val="10"/>
          <w:szCs w:val="10"/>
        </w:rPr>
        <w:t>主要排布类型:</w:t>
      </w:r>
      <w:r w:rsidRPr="006B3278">
        <w:rPr>
          <w:rFonts w:hint="eastAsia"/>
          <w:b/>
          <w:bCs/>
          <w:sz w:val="10"/>
          <w:szCs w:val="10"/>
        </w:rPr>
        <w:t xml:space="preserve"> 独轮车</w:t>
      </w:r>
      <w:r w:rsidRPr="006B3278">
        <w:rPr>
          <w:rFonts w:hint="eastAsia"/>
          <w:sz w:val="10"/>
          <w:szCs w:val="10"/>
        </w:rPr>
        <w:t>(</w:t>
      </w:r>
      <w:r w:rsidRPr="006B3278">
        <w:rPr>
          <w:sz w:val="10"/>
          <w:szCs w:val="10"/>
        </w:rPr>
        <w:t>(1)</w:t>
      </w:r>
      <w:r w:rsidRPr="006B3278">
        <w:rPr>
          <w:rFonts w:hint="eastAsia"/>
          <w:sz w:val="10"/>
          <w:szCs w:val="10"/>
        </w:rPr>
        <w:t>一个标准轮</w:t>
      </w:r>
      <w:r w:rsidRPr="006B3278">
        <w:rPr>
          <w:sz w:val="10"/>
          <w:szCs w:val="10"/>
        </w:rPr>
        <w:t>,</w:t>
      </w:r>
      <w:r w:rsidRPr="006B3278">
        <w:rPr>
          <w:rFonts w:hint="eastAsia"/>
          <w:sz w:val="10"/>
          <w:szCs w:val="10"/>
        </w:rPr>
        <w:t>与地面是连续点接触</w:t>
      </w:r>
      <w:r w:rsidRPr="006B3278">
        <w:rPr>
          <w:sz w:val="10"/>
          <w:szCs w:val="10"/>
        </w:rPr>
        <w:t>,</w:t>
      </w:r>
      <w:r w:rsidRPr="006B3278">
        <w:rPr>
          <w:rFonts w:hint="eastAsia"/>
          <w:sz w:val="10"/>
          <w:szCs w:val="10"/>
        </w:rPr>
        <w:t>支撑域只有一个点,</w:t>
      </w:r>
      <w:r w:rsidRPr="006B3278">
        <w:rPr>
          <w:rFonts w:hint="eastAsia"/>
          <w:b/>
          <w:bCs/>
          <w:sz w:val="10"/>
          <w:szCs w:val="10"/>
        </w:rPr>
        <w:t>静态不稳定</w:t>
      </w:r>
      <w:r w:rsidRPr="006B3278">
        <w:rPr>
          <w:rFonts w:hint="eastAsia"/>
          <w:sz w:val="10"/>
          <w:szCs w:val="10"/>
        </w:rPr>
        <w:t>,但有</w:t>
      </w:r>
      <w:r w:rsidRPr="006B3278">
        <w:rPr>
          <w:rFonts w:hint="eastAsia"/>
          <w:b/>
          <w:bCs/>
          <w:sz w:val="10"/>
          <w:szCs w:val="10"/>
        </w:rPr>
        <w:t>动态稳定性</w:t>
      </w:r>
      <w:r w:rsidRPr="006B3278">
        <w:rPr>
          <w:rFonts w:hint="eastAsia"/>
          <w:sz w:val="10"/>
          <w:szCs w:val="10"/>
        </w:rPr>
        <w:t>(</w:t>
      </w:r>
      <w:r w:rsidRPr="006B3278">
        <w:rPr>
          <w:sz w:val="10"/>
          <w:szCs w:val="10"/>
        </w:rPr>
        <w:t>2)</w:t>
      </w:r>
      <w:r w:rsidRPr="006B3278">
        <w:rPr>
          <w:rFonts w:hint="eastAsia"/>
          <w:sz w:val="10"/>
          <w:szCs w:val="10"/>
        </w:rPr>
        <w:t>球轮</w:t>
      </w:r>
      <w:r w:rsidRPr="006B3278">
        <w:rPr>
          <w:sz w:val="10"/>
          <w:szCs w:val="10"/>
        </w:rPr>
        <w:t>,</w:t>
      </w:r>
      <w:r w:rsidRPr="006B3278">
        <w:rPr>
          <w:rFonts w:hint="eastAsia"/>
          <w:sz w:val="10"/>
          <w:szCs w:val="10"/>
        </w:rPr>
        <w:t>全向移动特性,</w:t>
      </w:r>
      <w:r w:rsidRPr="006B3278">
        <w:rPr>
          <w:rFonts w:ascii="黑体" w:eastAsia="黑体" w:hAnsi="黑体" w:cs="宋体" w:hint="eastAsia"/>
          <w:color w:val="133984"/>
          <w:kern w:val="0"/>
          <w:sz w:val="10"/>
          <w:szCs w:val="10"/>
        </w:rPr>
        <w:t xml:space="preserve"> </w:t>
      </w:r>
      <w:r w:rsidRPr="006B3278">
        <w:rPr>
          <w:rFonts w:hint="eastAsia"/>
          <w:sz w:val="10"/>
          <w:szCs w:val="10"/>
        </w:rPr>
        <w:t>球轮点接触造成支撑域小,因此</w:t>
      </w:r>
      <w:r w:rsidRPr="006B3278">
        <w:rPr>
          <w:rFonts w:hint="eastAsia"/>
          <w:b/>
          <w:bCs/>
          <w:sz w:val="10"/>
          <w:szCs w:val="10"/>
        </w:rPr>
        <w:t>静态不稳定</w:t>
      </w:r>
      <w:r w:rsidRPr="006B3278">
        <w:rPr>
          <w:rFonts w:hint="eastAsia"/>
          <w:sz w:val="10"/>
          <w:szCs w:val="10"/>
        </w:rPr>
        <w:t>,可向任意方向操作,但控制方向和当前质心运动方向不一致时容易不稳,</w:t>
      </w:r>
      <w:r w:rsidRPr="006B3278">
        <w:rPr>
          <w:rFonts w:hint="eastAsia"/>
          <w:b/>
          <w:bCs/>
          <w:sz w:val="10"/>
          <w:szCs w:val="10"/>
        </w:rPr>
        <w:t>动态也难稳定</w:t>
      </w:r>
      <w:r w:rsidRPr="006B3278">
        <w:rPr>
          <w:sz w:val="10"/>
          <w:szCs w:val="10"/>
        </w:rPr>
        <w:t>)</w:t>
      </w:r>
      <w:r w:rsidRPr="006B3278">
        <w:rPr>
          <w:rFonts w:hint="eastAsia"/>
          <w:sz w:val="10"/>
          <w:szCs w:val="10"/>
        </w:rPr>
        <w:t>、</w:t>
      </w:r>
      <w:r w:rsidRPr="006B3278">
        <w:rPr>
          <w:rFonts w:hint="eastAsia"/>
          <w:b/>
          <w:bCs/>
          <w:sz w:val="10"/>
          <w:szCs w:val="10"/>
        </w:rPr>
        <w:t>两轮车</w:t>
      </w:r>
      <w:r w:rsidRPr="006B3278">
        <w:rPr>
          <w:rFonts w:hint="eastAsia"/>
          <w:sz w:val="10"/>
          <w:szCs w:val="10"/>
        </w:rPr>
        <w:t>(</w:t>
      </w:r>
      <w:r w:rsidRPr="006B3278">
        <w:rPr>
          <w:sz w:val="10"/>
          <w:szCs w:val="10"/>
        </w:rPr>
        <w:t>(1)</w:t>
      </w:r>
      <w:r w:rsidRPr="006B3278">
        <w:rPr>
          <w:rFonts w:hint="eastAsia"/>
          <w:sz w:val="10"/>
          <w:szCs w:val="10"/>
        </w:rPr>
        <w:t>两个标准轮,后轮固定标准轮速度控制,前轮转向标准轮方向控制,</w:t>
      </w:r>
      <w:r w:rsidRPr="006B3278">
        <w:rPr>
          <w:rFonts w:hint="eastAsia"/>
          <w:b/>
          <w:bCs/>
          <w:sz w:val="10"/>
          <w:szCs w:val="10"/>
        </w:rPr>
        <w:t>难以实现静态和动态稳定</w:t>
      </w:r>
      <w:r w:rsidRPr="006B3278">
        <w:rPr>
          <w:sz w:val="10"/>
          <w:szCs w:val="10"/>
        </w:rPr>
        <w:t>(2)</w:t>
      </w:r>
      <w:r w:rsidRPr="006B3278">
        <w:rPr>
          <w:rFonts w:hint="eastAsia"/>
          <w:sz w:val="10"/>
          <w:szCs w:val="10"/>
        </w:rPr>
        <w:t>差分驱动</w:t>
      </w:r>
      <w:r w:rsidRPr="006B3278">
        <w:rPr>
          <w:sz w:val="10"/>
          <w:szCs w:val="10"/>
        </w:rPr>
        <w:t>,</w:t>
      </w:r>
      <w:r w:rsidRPr="006B3278">
        <w:rPr>
          <w:rFonts w:hint="eastAsia"/>
          <w:sz w:val="10"/>
          <w:szCs w:val="10"/>
        </w:rPr>
        <w:t>两个固定标准轮左右并列同轴排布</w:t>
      </w:r>
      <w:r w:rsidRPr="006B3278">
        <w:rPr>
          <w:sz w:val="10"/>
          <w:szCs w:val="10"/>
        </w:rPr>
        <w:t>,</w:t>
      </w:r>
      <w:r w:rsidRPr="006B3278">
        <w:rPr>
          <w:rFonts w:hint="eastAsia"/>
          <w:sz w:val="10"/>
          <w:szCs w:val="10"/>
        </w:rPr>
        <w:t>在机器人上</w:t>
      </w:r>
      <w:r w:rsidRPr="006B3278">
        <w:rPr>
          <w:rFonts w:hint="eastAsia"/>
          <w:sz w:val="10"/>
          <w:szCs w:val="10"/>
        </w:rPr>
        <w:t>部安装测量机器人相对于重心倾斜信息的陀螺仪和</w:t>
      </w:r>
      <w:r w:rsidRPr="006B3278">
        <w:rPr>
          <w:sz w:val="10"/>
          <w:szCs w:val="10"/>
        </w:rPr>
        <w:t>/</w:t>
      </w:r>
      <w:r w:rsidRPr="006B3278">
        <w:rPr>
          <w:rFonts w:hint="eastAsia"/>
          <w:sz w:val="10"/>
          <w:szCs w:val="10"/>
        </w:rPr>
        <w:t>或加速计,根据重心倾斜信息测量和估计,按机器人上部摔倒方向驱动轮子,使得轮子始终位于机器人重心之下,逆钟摆方式实现</w:t>
      </w:r>
      <w:r w:rsidRPr="006B3278">
        <w:rPr>
          <w:rFonts w:hint="eastAsia"/>
          <w:b/>
          <w:bCs/>
          <w:sz w:val="10"/>
          <w:szCs w:val="10"/>
        </w:rPr>
        <w:t>动态平衡</w:t>
      </w:r>
      <w:r w:rsidRPr="006B3278">
        <w:rPr>
          <w:rFonts w:hint="eastAsia"/>
          <w:sz w:val="10"/>
          <w:szCs w:val="10"/>
        </w:rPr>
        <w:t>,可在不平整地面上运行,但制动和低速行走不稳定</w:t>
      </w:r>
      <w:r w:rsidRPr="006B3278">
        <w:rPr>
          <w:sz w:val="10"/>
          <w:szCs w:val="10"/>
        </w:rPr>
        <w:t>)</w:t>
      </w:r>
      <w:r w:rsidRPr="006B3278">
        <w:rPr>
          <w:rFonts w:hint="eastAsia"/>
          <w:sz w:val="10"/>
          <w:szCs w:val="10"/>
        </w:rPr>
        <w:t>、</w:t>
      </w:r>
      <w:r w:rsidRPr="006B3278">
        <w:rPr>
          <w:rFonts w:hint="eastAsia"/>
          <w:b/>
          <w:bCs/>
          <w:sz w:val="10"/>
          <w:szCs w:val="10"/>
        </w:rPr>
        <w:t>三轮车</w:t>
      </w:r>
      <w:r w:rsidRPr="006B3278">
        <w:rPr>
          <w:rFonts w:hint="eastAsia"/>
          <w:sz w:val="10"/>
          <w:szCs w:val="10"/>
        </w:rPr>
        <w:t>(三个轮子，支撑域大，具有</w:t>
      </w:r>
      <w:r w:rsidRPr="006B3278">
        <w:rPr>
          <w:rFonts w:hint="eastAsia"/>
          <w:b/>
          <w:bCs/>
          <w:sz w:val="10"/>
          <w:szCs w:val="10"/>
        </w:rPr>
        <w:t>静态稳定特性</w:t>
      </w:r>
      <w:r w:rsidRPr="006B3278">
        <w:rPr>
          <w:sz w:val="10"/>
          <w:szCs w:val="10"/>
        </w:rPr>
        <w:t>(1)</w:t>
      </w:r>
      <w:r w:rsidRPr="006B3278">
        <w:rPr>
          <w:rFonts w:hint="eastAsia"/>
          <w:sz w:val="10"/>
          <w:szCs w:val="10"/>
        </w:rPr>
        <w:t>一个转向标准轮</w:t>
      </w:r>
      <w:r w:rsidRPr="006B3278">
        <w:rPr>
          <w:sz w:val="10"/>
          <w:szCs w:val="10"/>
        </w:rPr>
        <w:t>[</w:t>
      </w:r>
      <w:r w:rsidRPr="006B3278">
        <w:rPr>
          <w:rFonts w:hint="eastAsia"/>
          <w:sz w:val="10"/>
          <w:szCs w:val="10"/>
        </w:rPr>
        <w:t>方向控制和转速控制</w:t>
      </w:r>
      <w:r w:rsidRPr="006B3278">
        <w:rPr>
          <w:sz w:val="10"/>
          <w:szCs w:val="10"/>
        </w:rPr>
        <w:t>]+</w:t>
      </w:r>
      <w:r w:rsidRPr="006B3278">
        <w:rPr>
          <w:rFonts w:hint="eastAsia"/>
          <w:sz w:val="10"/>
          <w:szCs w:val="10"/>
        </w:rPr>
        <w:t>后轮两个随动轮(</w:t>
      </w:r>
      <w:r w:rsidRPr="006B3278">
        <w:rPr>
          <w:sz w:val="10"/>
          <w:szCs w:val="10"/>
        </w:rPr>
        <w:t>2)</w:t>
      </w:r>
      <w:r w:rsidRPr="006B3278">
        <w:rPr>
          <w:rFonts w:hint="eastAsia"/>
          <w:sz w:val="10"/>
          <w:szCs w:val="10"/>
        </w:rPr>
        <w:t>后轮两个独立驱动标准轮</w:t>
      </w:r>
      <w:r w:rsidRPr="006B3278">
        <w:rPr>
          <w:sz w:val="10"/>
          <w:szCs w:val="10"/>
        </w:rPr>
        <w:t>+</w:t>
      </w:r>
      <w:r w:rsidRPr="006B3278">
        <w:rPr>
          <w:rFonts w:hint="eastAsia"/>
          <w:sz w:val="10"/>
          <w:szCs w:val="10"/>
        </w:rPr>
        <w:t>前轮一个随动轮(脚轮</w:t>
      </w:r>
      <w:r w:rsidRPr="006B3278">
        <w:rPr>
          <w:sz w:val="10"/>
          <w:szCs w:val="10"/>
        </w:rPr>
        <w:t>/</w:t>
      </w:r>
      <w:r w:rsidRPr="006B3278">
        <w:rPr>
          <w:rFonts w:hint="eastAsia"/>
          <w:sz w:val="10"/>
          <w:szCs w:val="10"/>
        </w:rPr>
        <w:t>球轮)</w:t>
      </w:r>
      <w:r w:rsidRPr="006B3278">
        <w:rPr>
          <w:sz w:val="10"/>
          <w:szCs w:val="10"/>
        </w:rPr>
        <w:t>(3)</w:t>
      </w:r>
      <w:r w:rsidRPr="006B3278">
        <w:rPr>
          <w:rFonts w:hint="eastAsia"/>
          <w:sz w:val="10"/>
          <w:szCs w:val="10"/>
        </w:rPr>
        <w:t>前轮一个转向标准轮,进行方向控制;后轮两个通过差动齿轮进行驱动的固定标准轮</w:t>
      </w:r>
      <w:r w:rsidRPr="006B3278">
        <w:rPr>
          <w:sz w:val="10"/>
          <w:szCs w:val="10"/>
        </w:rPr>
        <w:t>)</w:t>
      </w:r>
      <w:r w:rsidRPr="006B3278">
        <w:rPr>
          <w:rFonts w:hint="eastAsia"/>
          <w:sz w:val="10"/>
          <w:szCs w:val="10"/>
        </w:rPr>
        <w:t>、</w:t>
      </w:r>
      <w:r w:rsidRPr="006B3278">
        <w:rPr>
          <w:rFonts w:hint="eastAsia"/>
          <w:b/>
          <w:bCs/>
          <w:sz w:val="10"/>
          <w:szCs w:val="10"/>
        </w:rPr>
        <w:t>四轮车</w:t>
      </w:r>
      <w:r w:rsidRPr="006B3278">
        <w:rPr>
          <w:rFonts w:hint="eastAsia"/>
          <w:sz w:val="10"/>
          <w:szCs w:val="10"/>
        </w:rPr>
        <w:t>(</w:t>
      </w:r>
      <w:r w:rsidRPr="006B3278">
        <w:rPr>
          <w:sz w:val="10"/>
          <w:szCs w:val="10"/>
        </w:rPr>
        <w:t>(1)</w:t>
      </w:r>
      <w:r w:rsidRPr="006B3278">
        <w:rPr>
          <w:rFonts w:hint="eastAsia"/>
          <w:sz w:val="10"/>
          <w:szCs w:val="10"/>
        </w:rPr>
        <w:t>差分驱动底盘:车体两侧为两个并行独立驱动的标准轮,前后轮为辅助轮,可绕着车体重心旋转,有利于在狭窄场所改变方向(</w:t>
      </w:r>
      <w:r w:rsidRPr="006B3278">
        <w:rPr>
          <w:sz w:val="10"/>
          <w:szCs w:val="10"/>
        </w:rPr>
        <w:t>2)ACKMAN</w:t>
      </w:r>
      <w:r w:rsidRPr="006B3278">
        <w:rPr>
          <w:rFonts w:hint="eastAsia"/>
          <w:sz w:val="10"/>
          <w:szCs w:val="10"/>
        </w:rPr>
        <w:t>底盘:前轮为转向标准轮,后轮为驱动标准轮,适合高速行走,稳定性好</w:t>
      </w:r>
      <w:r w:rsidRPr="006B3278">
        <w:rPr>
          <w:sz w:val="10"/>
          <w:szCs w:val="10"/>
        </w:rPr>
        <w:t>)</w:t>
      </w:r>
      <w:r w:rsidRPr="006B3278">
        <w:rPr>
          <w:rFonts w:hint="eastAsia"/>
          <w:sz w:val="10"/>
          <w:szCs w:val="10"/>
        </w:rPr>
        <w:t>、</w:t>
      </w:r>
      <w:r w:rsidRPr="006B3278">
        <w:rPr>
          <w:rFonts w:hint="eastAsia"/>
          <w:b/>
          <w:bCs/>
          <w:sz w:val="10"/>
          <w:szCs w:val="10"/>
        </w:rPr>
        <w:t>多轮全方位移动车</w:t>
      </w:r>
      <w:r w:rsidRPr="006B3278">
        <w:rPr>
          <w:rFonts w:hint="eastAsia"/>
          <w:sz w:val="10"/>
          <w:szCs w:val="10"/>
        </w:rPr>
        <w:t>(自由度为3,前面均为2</w:t>
      </w:r>
      <w:r w:rsidRPr="006B3278">
        <w:rPr>
          <w:sz w:val="10"/>
          <w:szCs w:val="10"/>
        </w:rPr>
        <w:t>,使机器人在保持机体姿态不变下</w:t>
      </w:r>
      <w:r w:rsidRPr="006B3278">
        <w:rPr>
          <w:rFonts w:hint="eastAsia"/>
          <w:sz w:val="10"/>
          <w:szCs w:val="10"/>
        </w:rPr>
        <w:t>,</w:t>
      </w:r>
      <w:r w:rsidRPr="006B3278">
        <w:rPr>
          <w:sz w:val="10"/>
          <w:szCs w:val="10"/>
        </w:rPr>
        <w:t>沿平面上任意方向移动的移动机构,灵活操纵性能</w:t>
      </w:r>
      <w:r w:rsidRPr="006B3278">
        <w:rPr>
          <w:rFonts w:hint="eastAsia"/>
          <w:sz w:val="10"/>
          <w:szCs w:val="10"/>
        </w:rPr>
        <w:t>,</w:t>
      </w:r>
      <w:r w:rsidRPr="006B3278">
        <w:rPr>
          <w:sz w:val="10"/>
          <w:szCs w:val="10"/>
        </w:rPr>
        <w:t>特别适合于窄小空间)</w:t>
      </w:r>
    </w:p>
    <w:p w14:paraId="75A2FF22" w14:textId="77777777" w:rsidR="006B3278" w:rsidRPr="006B3278" w:rsidRDefault="006B3278" w:rsidP="006B3278">
      <w:pPr>
        <w:spacing w:line="0" w:lineRule="atLeast"/>
        <w:rPr>
          <w:sz w:val="10"/>
          <w:szCs w:val="10"/>
        </w:rPr>
      </w:pPr>
      <w:r w:rsidRPr="006B3278">
        <w:rPr>
          <w:rFonts w:hint="eastAsia"/>
          <w:sz w:val="10"/>
          <w:szCs w:val="10"/>
        </w:rPr>
        <w:t>3</w:t>
      </w:r>
      <w:r w:rsidRPr="006B3278">
        <w:rPr>
          <w:sz w:val="10"/>
          <w:szCs w:val="10"/>
        </w:rPr>
        <w:t>.轮式移动运动学建模方法</w:t>
      </w:r>
    </w:p>
    <w:p w14:paraId="0922C500" w14:textId="77777777" w:rsidR="006B3278" w:rsidRPr="006B3278" w:rsidRDefault="006B3278" w:rsidP="006B3278">
      <w:pPr>
        <w:spacing w:line="0" w:lineRule="atLeast"/>
        <w:rPr>
          <w:sz w:val="10"/>
          <w:szCs w:val="10"/>
        </w:rPr>
      </w:pPr>
      <w:r w:rsidRPr="006B3278">
        <w:rPr>
          <w:rFonts w:hint="eastAsia"/>
          <w:sz w:val="10"/>
          <w:szCs w:val="10"/>
        </w:rPr>
        <w:t>A</w:t>
      </w:r>
      <w:r w:rsidRPr="006B3278">
        <w:rPr>
          <w:sz w:val="10"/>
          <w:szCs w:val="10"/>
        </w:rPr>
        <w:t>.两种方法</w:t>
      </w:r>
      <w:r w:rsidRPr="006B3278">
        <w:rPr>
          <w:rFonts w:hint="eastAsia"/>
          <w:sz w:val="10"/>
          <w:szCs w:val="10"/>
        </w:rPr>
        <w:t>:</w:t>
      </w:r>
      <w:r w:rsidRPr="006B3278">
        <w:rPr>
          <w:sz w:val="10"/>
          <w:szCs w:val="10"/>
        </w:rPr>
        <w:t>基于作用合成的运动学建模</w:t>
      </w:r>
      <w:r w:rsidRPr="006B3278">
        <w:rPr>
          <w:rFonts w:hint="eastAsia"/>
          <w:sz w:val="10"/>
          <w:szCs w:val="10"/>
        </w:rPr>
        <w:t>(</w:t>
      </w:r>
      <w:r w:rsidRPr="006B3278">
        <w:rPr>
          <w:b/>
          <w:bCs/>
          <w:sz w:val="10"/>
          <w:szCs w:val="10"/>
        </w:rPr>
        <w:t>前向运动学建模</w:t>
      </w:r>
      <w:r w:rsidRPr="006B3278">
        <w:rPr>
          <w:rFonts w:hint="eastAsia"/>
          <w:sz w:val="10"/>
          <w:szCs w:val="10"/>
        </w:rPr>
        <w:t>,</w:t>
      </w:r>
      <w:r w:rsidRPr="006B3278">
        <w:rPr>
          <w:sz w:val="10"/>
          <w:szCs w:val="10"/>
        </w:rPr>
        <w:t>分析每个轮子对机器人参考点运动产生的作用</w:t>
      </w:r>
      <w:r w:rsidRPr="006B3278">
        <w:rPr>
          <w:rFonts w:hint="eastAsia"/>
          <w:sz w:val="10"/>
          <w:szCs w:val="10"/>
        </w:rPr>
        <w:t>,</w:t>
      </w:r>
      <w:r w:rsidRPr="006B3278">
        <w:rPr>
          <w:sz w:val="10"/>
          <w:szCs w:val="10"/>
        </w:rPr>
        <w:t>通过合成得到轮子速度与机器人参考点速度间的关系</w:t>
      </w:r>
      <w:r w:rsidRPr="006B3278">
        <w:rPr>
          <w:rFonts w:hint="eastAsia"/>
          <w:sz w:val="10"/>
          <w:szCs w:val="10"/>
        </w:rPr>
        <w:t>)和</w:t>
      </w:r>
      <w:r w:rsidRPr="006B3278">
        <w:rPr>
          <w:b/>
          <w:bCs/>
          <w:sz w:val="10"/>
          <w:szCs w:val="10"/>
        </w:rPr>
        <w:t>基于运动约束的运动学建模</w:t>
      </w:r>
      <w:r w:rsidRPr="006B3278">
        <w:rPr>
          <w:rFonts w:hint="eastAsia"/>
          <w:sz w:val="10"/>
          <w:szCs w:val="10"/>
        </w:rPr>
        <w:t>(</w:t>
      </w:r>
      <w:r w:rsidRPr="006B3278">
        <w:rPr>
          <w:sz w:val="10"/>
          <w:szCs w:val="10"/>
        </w:rPr>
        <w:t>基于每个轮子对机器人运动产生的约束合成进行建模); 基于两个分析假设:机器人为刚体</w:t>
      </w:r>
      <w:r w:rsidRPr="006B3278">
        <w:rPr>
          <w:rFonts w:hint="eastAsia"/>
          <w:sz w:val="10"/>
          <w:szCs w:val="10"/>
        </w:rPr>
        <w:t>,</w:t>
      </w:r>
      <w:r w:rsidRPr="006B3278">
        <w:rPr>
          <w:sz w:val="10"/>
          <w:szCs w:val="10"/>
        </w:rPr>
        <w:t>忽略内部和轮子的关节和自由度</w:t>
      </w:r>
      <w:r w:rsidRPr="006B3278">
        <w:rPr>
          <w:rFonts w:hint="eastAsia"/>
          <w:sz w:val="10"/>
          <w:szCs w:val="10"/>
        </w:rPr>
        <w:t>;</w:t>
      </w:r>
      <w:r w:rsidRPr="006B3278">
        <w:rPr>
          <w:sz w:val="10"/>
          <w:szCs w:val="10"/>
        </w:rPr>
        <w:t xml:space="preserve"> 在水平面上运动</w:t>
      </w:r>
      <w:r w:rsidRPr="006B3278">
        <w:rPr>
          <w:rFonts w:hint="eastAsia"/>
          <w:sz w:val="10"/>
          <w:szCs w:val="10"/>
        </w:rPr>
        <w:t>,</w:t>
      </w:r>
      <w:r w:rsidRPr="006B3278">
        <w:rPr>
          <w:sz w:val="10"/>
          <w:szCs w:val="10"/>
        </w:rPr>
        <w:t>总维数为3(2个为平面位置</w:t>
      </w:r>
      <w:r w:rsidRPr="006B3278">
        <w:rPr>
          <w:rFonts w:hint="eastAsia"/>
          <w:sz w:val="10"/>
          <w:szCs w:val="10"/>
        </w:rPr>
        <w:t>,</w:t>
      </w:r>
      <w:r w:rsidRPr="006B3278">
        <w:rPr>
          <w:sz w:val="10"/>
          <w:szCs w:val="10"/>
        </w:rPr>
        <w:t>1个为绕垂直轴的旋转方向</w:t>
      </w:r>
      <w:r w:rsidRPr="006B3278">
        <w:rPr>
          <w:rFonts w:hint="eastAsia"/>
          <w:sz w:val="10"/>
          <w:szCs w:val="10"/>
        </w:rPr>
        <w:t>)</w:t>
      </w:r>
      <w:r w:rsidRPr="006B3278">
        <w:rPr>
          <w:sz w:val="10"/>
          <w:szCs w:val="10"/>
        </w:rPr>
        <w:t>;</w:t>
      </w:r>
    </w:p>
    <w:p w14:paraId="15EC4EF8" w14:textId="77777777" w:rsidR="006B3278" w:rsidRPr="006B3278" w:rsidRDefault="006B3278" w:rsidP="006B3278">
      <w:pPr>
        <w:spacing w:line="0" w:lineRule="atLeast"/>
        <w:rPr>
          <w:b/>
          <w:bCs/>
          <w:sz w:val="10"/>
          <w:szCs w:val="10"/>
        </w:rPr>
      </w:pPr>
      <w:r w:rsidRPr="006B3278">
        <w:rPr>
          <w:sz w:val="10"/>
          <w:szCs w:val="10"/>
        </w:rPr>
        <w:t>B.</w:t>
      </w:r>
      <w:r w:rsidRPr="006B3278">
        <w:rPr>
          <w:b/>
          <w:bCs/>
          <w:sz w:val="10"/>
          <w:szCs w:val="10"/>
        </w:rPr>
        <w:t>坐标系定义与运动映射</w:t>
      </w:r>
    </w:p>
    <w:p w14:paraId="259E3BE3" w14:textId="77777777" w:rsidR="006B3278" w:rsidRPr="006B3278" w:rsidRDefault="006B3278" w:rsidP="006B3278">
      <w:pPr>
        <w:spacing w:line="0" w:lineRule="atLeast"/>
        <w:rPr>
          <w:noProof/>
          <w:sz w:val="10"/>
          <w:szCs w:val="10"/>
        </w:rPr>
      </w:pPr>
      <w:r w:rsidRPr="006B3278">
        <w:rPr>
          <w:rFonts w:hint="eastAsia"/>
          <w:sz w:val="10"/>
          <w:szCs w:val="10"/>
        </w:rPr>
        <w:t>a</w:t>
      </w:r>
      <w:r w:rsidRPr="006B3278">
        <w:rPr>
          <w:sz w:val="10"/>
          <w:szCs w:val="10"/>
        </w:rPr>
        <w:t>.全局(世界)坐标系下</w:t>
      </w:r>
      <w:r w:rsidRPr="006B3278">
        <w:rPr>
          <w:rFonts w:hint="eastAsia"/>
          <w:sz w:val="10"/>
          <w:szCs w:val="10"/>
        </w:rPr>
        <w:t>,</w:t>
      </w:r>
      <w:r w:rsidRPr="006B3278">
        <w:rPr>
          <w:sz w:val="10"/>
          <w:szCs w:val="10"/>
        </w:rPr>
        <w:t>机器人姿态表示为</w:t>
      </w:r>
      <w:r w:rsidRPr="006B3278">
        <w:rPr>
          <w:noProof/>
          <w:sz w:val="10"/>
          <w:szCs w:val="10"/>
        </w:rPr>
        <w:drawing>
          <wp:inline distT="0" distB="0" distL="0" distR="0" wp14:anchorId="7FC210B5" wp14:editId="3340A480">
            <wp:extent cx="383254" cy="87464"/>
            <wp:effectExtent l="0" t="0" r="0" b="8255"/>
            <wp:docPr id="1053026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6540" name=""/>
                    <pic:cNvPicPr/>
                  </pic:nvPicPr>
                  <pic:blipFill>
                    <a:blip r:embed="rId7"/>
                    <a:stretch>
                      <a:fillRect/>
                    </a:stretch>
                  </pic:blipFill>
                  <pic:spPr>
                    <a:xfrm>
                      <a:off x="0" y="0"/>
                      <a:ext cx="383254" cy="87464"/>
                    </a:xfrm>
                    <a:prstGeom prst="rect">
                      <a:avLst/>
                    </a:prstGeom>
                  </pic:spPr>
                </pic:pic>
              </a:graphicData>
            </a:graphic>
          </wp:inline>
        </w:drawing>
      </w:r>
      <w:r w:rsidRPr="006B3278">
        <w:rPr>
          <w:sz w:val="10"/>
          <w:szCs w:val="10"/>
        </w:rPr>
        <w:t>; 机器人(局部)坐标系下</w:t>
      </w:r>
      <w:r w:rsidRPr="006B3278">
        <w:rPr>
          <w:rFonts w:hint="eastAsia"/>
          <w:sz w:val="10"/>
          <w:szCs w:val="10"/>
        </w:rPr>
        <w:t>,</w:t>
      </w:r>
      <w:r w:rsidRPr="006B3278">
        <w:rPr>
          <w:sz w:val="10"/>
          <w:szCs w:val="10"/>
        </w:rPr>
        <w:t xml:space="preserve"> 机器人姿态表示为</w:t>
      </w:r>
      <w:r w:rsidRPr="006B3278">
        <w:rPr>
          <w:noProof/>
          <w:sz w:val="10"/>
          <w:szCs w:val="10"/>
        </w:rPr>
        <w:drawing>
          <wp:inline distT="0" distB="0" distL="0" distR="0" wp14:anchorId="70E9AEA1" wp14:editId="78D79C11">
            <wp:extent cx="425395" cy="71696"/>
            <wp:effectExtent l="0" t="0" r="0" b="5080"/>
            <wp:docPr id="274673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73418" name=""/>
                    <pic:cNvPicPr/>
                  </pic:nvPicPr>
                  <pic:blipFill>
                    <a:blip r:embed="rId8"/>
                    <a:stretch>
                      <a:fillRect/>
                    </a:stretch>
                  </pic:blipFill>
                  <pic:spPr>
                    <a:xfrm>
                      <a:off x="0" y="0"/>
                      <a:ext cx="425395" cy="71696"/>
                    </a:xfrm>
                    <a:prstGeom prst="rect">
                      <a:avLst/>
                    </a:prstGeom>
                  </pic:spPr>
                </pic:pic>
              </a:graphicData>
            </a:graphic>
          </wp:inline>
        </w:drawing>
      </w:r>
      <w:r w:rsidRPr="006B3278">
        <w:rPr>
          <w:rFonts w:hint="eastAsia"/>
          <w:sz w:val="10"/>
          <w:szCs w:val="10"/>
        </w:rPr>
        <w:t>;</w:t>
      </w:r>
      <w:r w:rsidRPr="006B3278">
        <w:rPr>
          <w:sz w:val="10"/>
          <w:szCs w:val="10"/>
        </w:rPr>
        <w:t xml:space="preserve"> </w:t>
      </w:r>
      <w:r w:rsidRPr="006B3278">
        <w:rPr>
          <w:rFonts w:hint="eastAsia"/>
          <w:sz w:val="10"/>
          <w:szCs w:val="10"/>
        </w:rPr>
        <w:t>关系为:</w:t>
      </w:r>
      <w:r w:rsidRPr="006B3278">
        <w:rPr>
          <w:noProof/>
          <w:sz w:val="10"/>
          <w:szCs w:val="10"/>
        </w:rPr>
        <w:t xml:space="preserve"> </w:t>
      </w:r>
      <w:r w:rsidRPr="006B3278">
        <w:rPr>
          <w:noProof/>
          <w:sz w:val="10"/>
          <w:szCs w:val="10"/>
        </w:rPr>
        <w:drawing>
          <wp:inline distT="0" distB="0" distL="0" distR="0" wp14:anchorId="787BFFAB" wp14:editId="375CD0F3">
            <wp:extent cx="340503" cy="103367"/>
            <wp:effectExtent l="0" t="0" r="2540" b="0"/>
            <wp:docPr id="316817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17749" name=""/>
                    <pic:cNvPicPr/>
                  </pic:nvPicPr>
                  <pic:blipFill>
                    <a:blip r:embed="rId9"/>
                    <a:stretch>
                      <a:fillRect/>
                    </a:stretch>
                  </pic:blipFill>
                  <pic:spPr>
                    <a:xfrm>
                      <a:off x="0" y="0"/>
                      <a:ext cx="340503" cy="103367"/>
                    </a:xfrm>
                    <a:prstGeom prst="rect">
                      <a:avLst/>
                    </a:prstGeom>
                  </pic:spPr>
                </pic:pic>
              </a:graphicData>
            </a:graphic>
          </wp:inline>
        </w:drawing>
      </w:r>
      <w:r w:rsidRPr="006B3278">
        <w:rPr>
          <w:noProof/>
          <w:sz w:val="10"/>
          <w:szCs w:val="10"/>
        </w:rPr>
        <w:t xml:space="preserve">; </w:t>
      </w:r>
      <w:r w:rsidRPr="006B3278">
        <w:rPr>
          <w:rFonts w:hint="eastAsia"/>
          <w:noProof/>
          <w:sz w:val="10"/>
          <w:szCs w:val="10"/>
        </w:rPr>
        <w:t>世界坐标系绕z轴逆时针旋转θ得到机器人坐标系</w:t>
      </w:r>
      <w:r w:rsidRPr="006B3278">
        <w:rPr>
          <w:noProof/>
          <w:sz w:val="10"/>
          <w:szCs w:val="10"/>
        </w:rPr>
        <w:t>.</w:t>
      </w:r>
    </w:p>
    <w:p w14:paraId="426C4B5B" w14:textId="77777777" w:rsidR="006B3278" w:rsidRPr="006B3278" w:rsidRDefault="006B3278" w:rsidP="006B3278">
      <w:pPr>
        <w:spacing w:line="0" w:lineRule="atLeast"/>
        <w:rPr>
          <w:sz w:val="10"/>
          <w:szCs w:val="10"/>
        </w:rPr>
      </w:pPr>
      <w:r w:rsidRPr="006B3278">
        <w:rPr>
          <w:noProof/>
          <w:sz w:val="10"/>
          <w:szCs w:val="10"/>
        </w:rPr>
        <w:t>b.</w:t>
      </w:r>
      <w:r w:rsidRPr="006B3278">
        <w:rPr>
          <w:rFonts w:hint="eastAsia"/>
          <w:b/>
          <w:bCs/>
          <w:sz w:val="10"/>
          <w:szCs w:val="10"/>
        </w:rPr>
        <w:t>前向运动学建模</w:t>
      </w:r>
      <w:r w:rsidRPr="006B3278">
        <w:rPr>
          <w:rFonts w:hint="eastAsia"/>
          <w:sz w:val="10"/>
          <w:szCs w:val="10"/>
        </w:rPr>
        <w:t>:</w:t>
      </w:r>
      <w:r w:rsidRPr="006B3278">
        <w:rPr>
          <w:sz w:val="10"/>
          <w:szCs w:val="10"/>
        </w:rPr>
        <w:t xml:space="preserve"> 由两个独立驱动转速的固定标准轮和一个无驱动的随动脚轮组成</w:t>
      </w:r>
      <w:r w:rsidRPr="006B3278">
        <w:rPr>
          <w:rFonts w:hint="eastAsia"/>
          <w:sz w:val="10"/>
          <w:szCs w:val="10"/>
        </w:rPr>
        <w:t>,</w:t>
      </w:r>
      <w:r w:rsidRPr="006B3278">
        <w:rPr>
          <w:sz w:val="10"/>
          <w:szCs w:val="10"/>
        </w:rPr>
        <w:t>轮子半径为r</w:t>
      </w:r>
      <w:r w:rsidRPr="006B3278">
        <w:rPr>
          <w:rFonts w:hint="eastAsia"/>
          <w:sz w:val="10"/>
          <w:szCs w:val="10"/>
        </w:rPr>
        <w:t>,</w:t>
      </w:r>
      <w:r w:rsidRPr="006B3278">
        <w:rPr>
          <w:sz w:val="10"/>
          <w:szCs w:val="10"/>
        </w:rPr>
        <w:t>轮子到两轮中间中点P的距离</w:t>
      </w:r>
      <w:r w:rsidRPr="006B3278">
        <w:rPr>
          <w:rFonts w:hint="eastAsia"/>
          <w:sz w:val="10"/>
          <w:szCs w:val="10"/>
        </w:rPr>
        <w:t>为</w:t>
      </w:r>
      <w:r w:rsidRPr="006B3278">
        <w:rPr>
          <w:sz w:val="10"/>
          <w:szCs w:val="10"/>
        </w:rPr>
        <w:t>l,两轮旋转速度分别为</w:t>
      </w:r>
      <w:r w:rsidRPr="006B3278">
        <w:rPr>
          <w:noProof/>
          <w:sz w:val="10"/>
          <w:szCs w:val="10"/>
        </w:rPr>
        <w:drawing>
          <wp:inline distT="0" distB="0" distL="0" distR="0" wp14:anchorId="19C1B601" wp14:editId="376FF345">
            <wp:extent cx="160227" cy="79392"/>
            <wp:effectExtent l="0" t="0" r="0" b="0"/>
            <wp:docPr id="162026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6449" name=""/>
                    <pic:cNvPicPr/>
                  </pic:nvPicPr>
                  <pic:blipFill>
                    <a:blip r:embed="rId10"/>
                    <a:stretch>
                      <a:fillRect/>
                    </a:stretch>
                  </pic:blipFill>
                  <pic:spPr>
                    <a:xfrm>
                      <a:off x="0" y="0"/>
                      <a:ext cx="167624" cy="83057"/>
                    </a:xfrm>
                    <a:prstGeom prst="rect">
                      <a:avLst/>
                    </a:prstGeom>
                  </pic:spPr>
                </pic:pic>
              </a:graphicData>
            </a:graphic>
          </wp:inline>
        </w:drawing>
      </w:r>
      <w:r w:rsidRPr="006B3278">
        <w:rPr>
          <w:rFonts w:hint="eastAsia"/>
          <w:sz w:val="10"/>
          <w:szCs w:val="10"/>
        </w:rPr>
        <w:t>.</w:t>
      </w:r>
    </w:p>
    <w:p w14:paraId="4F93BE5F" w14:textId="77777777" w:rsidR="006B3278" w:rsidRDefault="006B3278" w:rsidP="006B3278">
      <w:pPr>
        <w:spacing w:line="0" w:lineRule="atLeast"/>
        <w:rPr>
          <w:sz w:val="10"/>
          <w:szCs w:val="10"/>
        </w:rPr>
      </w:pPr>
      <w:r w:rsidRPr="006B3278">
        <w:rPr>
          <w:sz w:val="10"/>
          <w:szCs w:val="10"/>
        </w:rPr>
        <w:t>机器人运动是每个轮子的旋转速度对P点作用的叠加</w:t>
      </w:r>
      <w:r w:rsidRPr="006B3278">
        <w:rPr>
          <w:rFonts w:hint="eastAsia"/>
          <w:sz w:val="10"/>
          <w:szCs w:val="10"/>
        </w:rPr>
        <w:t>:</w:t>
      </w:r>
      <w:r w:rsidRPr="006B3278">
        <w:rPr>
          <w:sz w:val="10"/>
          <w:szCs w:val="10"/>
        </w:rPr>
        <w:t>(1)</w:t>
      </w:r>
      <w:r w:rsidRPr="006B3278">
        <w:rPr>
          <w:rFonts w:hint="eastAsia"/>
          <w:sz w:val="10"/>
          <w:szCs w:val="10"/>
        </w:rPr>
        <w:t>若</w:t>
      </w:r>
      <w:r w:rsidRPr="006B3278">
        <w:rPr>
          <w:sz w:val="10"/>
          <w:szCs w:val="10"/>
        </w:rPr>
        <w:t>一个旋转</w:t>
      </w:r>
      <w:r w:rsidRPr="006B3278">
        <w:rPr>
          <w:rFonts w:hint="eastAsia"/>
          <w:sz w:val="10"/>
          <w:szCs w:val="10"/>
        </w:rPr>
        <w:t>,</w:t>
      </w:r>
      <w:r w:rsidRPr="006B3278">
        <w:rPr>
          <w:sz w:val="10"/>
          <w:szCs w:val="10"/>
        </w:rPr>
        <w:t>一个静止</w:t>
      </w:r>
      <w:r w:rsidRPr="006B3278">
        <w:rPr>
          <w:rFonts w:hint="eastAsia"/>
          <w:sz w:val="10"/>
          <w:szCs w:val="10"/>
        </w:rPr>
        <w:t>(</w:t>
      </w:r>
      <w:r w:rsidRPr="006B3278">
        <w:rPr>
          <w:sz w:val="10"/>
          <w:szCs w:val="10"/>
        </w:rPr>
        <w:t>P在两轮连线中心</w:t>
      </w:r>
      <w:r w:rsidRPr="006B3278">
        <w:rPr>
          <w:rFonts w:hint="eastAsia"/>
          <w:sz w:val="10"/>
          <w:szCs w:val="10"/>
        </w:rPr>
        <w:t>)</w:t>
      </w:r>
      <w:r w:rsidRPr="006B3278">
        <w:rPr>
          <w:noProof/>
          <w:sz w:val="10"/>
          <w:szCs w:val="10"/>
        </w:rPr>
        <w:t xml:space="preserve"> </w:t>
      </w:r>
      <w:r w:rsidRPr="006B3278">
        <w:rPr>
          <w:noProof/>
          <w:sz w:val="10"/>
          <w:szCs w:val="10"/>
        </w:rPr>
        <w:drawing>
          <wp:inline distT="0" distB="0" distL="0" distR="0" wp14:anchorId="5CD46CAA" wp14:editId="24D04AC8">
            <wp:extent cx="965001" cy="93926"/>
            <wp:effectExtent l="0" t="0" r="0" b="1905"/>
            <wp:docPr id="163462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847" name=""/>
                    <pic:cNvPicPr/>
                  </pic:nvPicPr>
                  <pic:blipFill>
                    <a:blip r:embed="rId11"/>
                    <a:stretch>
                      <a:fillRect/>
                    </a:stretch>
                  </pic:blipFill>
                  <pic:spPr>
                    <a:xfrm>
                      <a:off x="0" y="0"/>
                      <a:ext cx="965001" cy="93926"/>
                    </a:xfrm>
                    <a:prstGeom prst="rect">
                      <a:avLst/>
                    </a:prstGeom>
                  </pic:spPr>
                </pic:pic>
              </a:graphicData>
            </a:graphic>
          </wp:inline>
        </w:drawing>
      </w:r>
      <w:r w:rsidRPr="006B3278">
        <w:rPr>
          <w:noProof/>
          <w:sz w:val="10"/>
          <w:szCs w:val="10"/>
        </w:rPr>
        <w:t>(2)</w:t>
      </w:r>
      <w:r w:rsidRPr="006B3278">
        <w:rPr>
          <w:sz w:val="10"/>
          <w:szCs w:val="10"/>
        </w:rPr>
        <w:t>同时同向旋转</w:t>
      </w:r>
      <w:r w:rsidRPr="006B3278">
        <w:rPr>
          <w:rFonts w:hint="eastAsia"/>
          <w:sz w:val="10"/>
          <w:szCs w:val="10"/>
        </w:rPr>
        <w:t>(</w:t>
      </w:r>
      <w:r w:rsidRPr="006B3278">
        <w:rPr>
          <w:sz w:val="10"/>
          <w:szCs w:val="10"/>
        </w:rPr>
        <w:t>若不同向一个为负值</w:t>
      </w:r>
      <w:r w:rsidRPr="006B3278">
        <w:rPr>
          <w:rFonts w:hint="eastAsia"/>
          <w:sz w:val="10"/>
          <w:szCs w:val="10"/>
        </w:rPr>
        <w:t>)</w:t>
      </w:r>
      <w:r w:rsidRPr="006B3278">
        <w:rPr>
          <w:noProof/>
          <w:sz w:val="10"/>
          <w:szCs w:val="10"/>
        </w:rPr>
        <w:drawing>
          <wp:inline distT="0" distB="0" distL="0" distR="0" wp14:anchorId="7602EE6D" wp14:editId="345780E4">
            <wp:extent cx="558032" cy="90894"/>
            <wp:effectExtent l="0" t="0" r="1270" b="9525"/>
            <wp:docPr id="154033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3775" name=""/>
                    <pic:cNvPicPr/>
                  </pic:nvPicPr>
                  <pic:blipFill>
                    <a:blip r:embed="rId12"/>
                    <a:stretch>
                      <a:fillRect/>
                    </a:stretch>
                  </pic:blipFill>
                  <pic:spPr>
                    <a:xfrm>
                      <a:off x="0" y="0"/>
                      <a:ext cx="558032" cy="90894"/>
                    </a:xfrm>
                    <a:prstGeom prst="rect">
                      <a:avLst/>
                    </a:prstGeom>
                  </pic:spPr>
                </pic:pic>
              </a:graphicData>
            </a:graphic>
          </wp:inline>
        </w:drawing>
      </w:r>
      <w:r w:rsidRPr="006B3278">
        <w:rPr>
          <w:noProof/>
          <w:sz w:val="10"/>
          <w:szCs w:val="10"/>
        </w:rPr>
        <w:t>(3)Y向平移速度是０</w:t>
      </w:r>
      <w:r w:rsidRPr="006B3278">
        <w:rPr>
          <w:rFonts w:hint="eastAsia"/>
          <w:noProof/>
          <w:sz w:val="10"/>
          <w:szCs w:val="10"/>
        </w:rPr>
        <w:t>,</w:t>
      </w:r>
      <w:r w:rsidRPr="006B3278">
        <w:rPr>
          <w:noProof/>
          <w:sz w:val="10"/>
          <w:szCs w:val="10"/>
        </w:rPr>
        <w:t>也就是没有侧移动(4)</w:t>
      </w:r>
      <w:r w:rsidRPr="006B3278">
        <w:rPr>
          <w:sz w:val="10"/>
          <w:szCs w:val="10"/>
        </w:rPr>
        <w:t>对P点旋转分量的作用</w:t>
      </w:r>
      <w:r w:rsidRPr="006B3278">
        <w:rPr>
          <w:rFonts w:hint="eastAsia"/>
          <w:sz w:val="10"/>
          <w:szCs w:val="10"/>
        </w:rPr>
        <w:t>:</w:t>
      </w:r>
      <w:r w:rsidRPr="006B3278">
        <w:rPr>
          <w:sz w:val="10"/>
          <w:szCs w:val="10"/>
        </w:rPr>
        <w:t>仅右轮向前旋转</w:t>
      </w:r>
      <w:r w:rsidRPr="006B3278">
        <w:rPr>
          <w:rFonts w:hint="eastAsia"/>
          <w:sz w:val="10"/>
          <w:szCs w:val="10"/>
        </w:rPr>
        <w:t>,</w:t>
      </w:r>
      <w:r w:rsidRPr="006B3278">
        <w:rPr>
          <w:sz w:val="10"/>
          <w:szCs w:val="10"/>
        </w:rPr>
        <w:t>P点以左轮为中心逆时针旋转</w:t>
      </w:r>
      <w:r w:rsidRPr="006B3278">
        <w:rPr>
          <w:rFonts w:hint="eastAsia"/>
          <w:sz w:val="10"/>
          <w:szCs w:val="10"/>
        </w:rPr>
        <w:t>,</w:t>
      </w:r>
      <w:r w:rsidRPr="006B3278">
        <w:rPr>
          <w:sz w:val="10"/>
          <w:szCs w:val="10"/>
        </w:rPr>
        <w:t>旋转速度为</w:t>
      </w:r>
      <w:r w:rsidRPr="006B3278">
        <w:rPr>
          <w:noProof/>
          <w:sz w:val="10"/>
          <w:szCs w:val="10"/>
        </w:rPr>
        <w:drawing>
          <wp:inline distT="0" distB="0" distL="0" distR="0" wp14:anchorId="34CA59E8" wp14:editId="51E7E28F">
            <wp:extent cx="213078" cy="118533"/>
            <wp:effectExtent l="0" t="0" r="0" b="0"/>
            <wp:docPr id="1011278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78282" name=""/>
                    <pic:cNvPicPr/>
                  </pic:nvPicPr>
                  <pic:blipFill>
                    <a:blip r:embed="rId13"/>
                    <a:stretch>
                      <a:fillRect/>
                    </a:stretch>
                  </pic:blipFill>
                  <pic:spPr>
                    <a:xfrm>
                      <a:off x="0" y="0"/>
                      <a:ext cx="233864" cy="130096"/>
                    </a:xfrm>
                    <a:prstGeom prst="rect">
                      <a:avLst/>
                    </a:prstGeom>
                  </pic:spPr>
                </pic:pic>
              </a:graphicData>
            </a:graphic>
          </wp:inline>
        </w:drawing>
      </w:r>
      <w:r w:rsidRPr="006B3278">
        <w:rPr>
          <w:noProof/>
          <w:sz w:val="10"/>
          <w:szCs w:val="10"/>
        </w:rPr>
        <w:t>,</w:t>
      </w:r>
      <w:r w:rsidRPr="006B3278">
        <w:rPr>
          <w:sz w:val="10"/>
          <w:szCs w:val="10"/>
        </w:rPr>
        <w:t>仅左轮向前旋转</w:t>
      </w:r>
      <w:r w:rsidRPr="006B3278">
        <w:rPr>
          <w:rFonts w:hint="eastAsia"/>
          <w:sz w:val="10"/>
          <w:szCs w:val="10"/>
        </w:rPr>
        <w:t>,</w:t>
      </w:r>
      <w:r w:rsidRPr="006B3278">
        <w:rPr>
          <w:sz w:val="10"/>
          <w:szCs w:val="10"/>
        </w:rPr>
        <w:t>P点以右轮为中心顺时针旋转</w:t>
      </w:r>
      <w:r w:rsidRPr="006B3278">
        <w:rPr>
          <w:rFonts w:hint="eastAsia"/>
          <w:sz w:val="10"/>
          <w:szCs w:val="10"/>
        </w:rPr>
        <w:t>,</w:t>
      </w:r>
      <w:r w:rsidRPr="006B3278">
        <w:rPr>
          <w:sz w:val="10"/>
          <w:szCs w:val="10"/>
        </w:rPr>
        <w:t>旋转速度为</w:t>
      </w:r>
      <w:r w:rsidRPr="006B3278">
        <w:rPr>
          <w:noProof/>
          <w:sz w:val="10"/>
          <w:szCs w:val="10"/>
        </w:rPr>
        <w:drawing>
          <wp:inline distT="0" distB="0" distL="0" distR="0" wp14:anchorId="47EB7A84" wp14:editId="2FC7E961">
            <wp:extent cx="215238" cy="112184"/>
            <wp:effectExtent l="0" t="0" r="0" b="2540"/>
            <wp:docPr id="1687193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3973" name=""/>
                    <pic:cNvPicPr/>
                  </pic:nvPicPr>
                  <pic:blipFill>
                    <a:blip r:embed="rId14"/>
                    <a:stretch>
                      <a:fillRect/>
                    </a:stretch>
                  </pic:blipFill>
                  <pic:spPr>
                    <a:xfrm>
                      <a:off x="0" y="0"/>
                      <a:ext cx="237476" cy="123775"/>
                    </a:xfrm>
                    <a:prstGeom prst="rect">
                      <a:avLst/>
                    </a:prstGeom>
                  </pic:spPr>
                </pic:pic>
              </a:graphicData>
            </a:graphic>
          </wp:inline>
        </w:drawing>
      </w:r>
      <w:r w:rsidRPr="006B3278">
        <w:rPr>
          <w:rFonts w:hint="eastAsia"/>
          <w:sz w:val="10"/>
          <w:szCs w:val="10"/>
        </w:rPr>
        <w:t>.</w:t>
      </w:r>
    </w:p>
    <w:p w14:paraId="7DAD17A2" w14:textId="7C97938C" w:rsidR="00B57B23" w:rsidRDefault="00B57B23" w:rsidP="006B3278">
      <w:pPr>
        <w:spacing w:line="0" w:lineRule="atLeast"/>
        <w:rPr>
          <w:sz w:val="10"/>
          <w:szCs w:val="10"/>
        </w:rPr>
      </w:pPr>
      <w:r>
        <w:rPr>
          <w:noProof/>
        </w:rPr>
        <w:drawing>
          <wp:inline distT="0" distB="0" distL="0" distR="0" wp14:anchorId="702E0026" wp14:editId="5B07DDB2">
            <wp:extent cx="740228" cy="608897"/>
            <wp:effectExtent l="0" t="0" r="3175" b="1270"/>
            <wp:docPr id="18615621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6254" cy="622079"/>
                    </a:xfrm>
                    <a:prstGeom prst="rect">
                      <a:avLst/>
                    </a:prstGeom>
                    <a:noFill/>
                    <a:ln>
                      <a:noFill/>
                    </a:ln>
                  </pic:spPr>
                </pic:pic>
              </a:graphicData>
            </a:graphic>
          </wp:inline>
        </w:drawing>
      </w:r>
    </w:p>
    <w:p w14:paraId="65B163A6" w14:textId="0A8BB5E2" w:rsidR="00F11D74" w:rsidRPr="006B3278" w:rsidRDefault="00F11D74" w:rsidP="006B3278">
      <w:pPr>
        <w:spacing w:line="0" w:lineRule="atLeast"/>
        <w:rPr>
          <w:noProof/>
          <w:sz w:val="10"/>
          <w:szCs w:val="10"/>
        </w:rPr>
      </w:pPr>
      <w:r>
        <w:rPr>
          <w:noProof/>
        </w:rPr>
        <w:drawing>
          <wp:inline distT="0" distB="0" distL="0" distR="0" wp14:anchorId="7C9469AD" wp14:editId="1DC99FE5">
            <wp:extent cx="1803400" cy="1188085"/>
            <wp:effectExtent l="0" t="0" r="6350" b="0"/>
            <wp:docPr id="1869951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9261" cy="1191946"/>
                    </a:xfrm>
                    <a:prstGeom prst="rect">
                      <a:avLst/>
                    </a:prstGeom>
                    <a:noFill/>
                    <a:ln>
                      <a:noFill/>
                    </a:ln>
                  </pic:spPr>
                </pic:pic>
              </a:graphicData>
            </a:graphic>
          </wp:inline>
        </w:drawing>
      </w:r>
    </w:p>
    <w:p w14:paraId="71FB13F5" w14:textId="77777777" w:rsidR="006B3278" w:rsidRPr="006B3278" w:rsidRDefault="006B3278" w:rsidP="006B3278">
      <w:pPr>
        <w:spacing w:line="0" w:lineRule="atLeast"/>
        <w:rPr>
          <w:sz w:val="10"/>
          <w:szCs w:val="10"/>
        </w:rPr>
      </w:pPr>
      <w:r w:rsidRPr="006B3278">
        <w:rPr>
          <w:rFonts w:hint="eastAsia"/>
          <w:noProof/>
          <w:sz w:val="10"/>
          <w:szCs w:val="10"/>
        </w:rPr>
        <w:t>c</w:t>
      </w:r>
      <w:r w:rsidRPr="006B3278">
        <w:rPr>
          <w:noProof/>
          <w:sz w:val="10"/>
          <w:szCs w:val="10"/>
        </w:rPr>
        <w:t>.</w:t>
      </w:r>
      <w:r w:rsidRPr="006B3278">
        <w:rPr>
          <w:b/>
          <w:bCs/>
          <w:noProof/>
          <w:sz w:val="10"/>
          <w:szCs w:val="10"/>
        </w:rPr>
        <w:t>基于约束的运动学建模</w:t>
      </w:r>
      <w:r w:rsidRPr="006B3278">
        <w:rPr>
          <w:rFonts w:hint="eastAsia"/>
          <w:noProof/>
          <w:sz w:val="10"/>
          <w:szCs w:val="10"/>
        </w:rPr>
        <w:t>:</w:t>
      </w:r>
      <w:r w:rsidRPr="006B3278">
        <w:rPr>
          <w:noProof/>
          <w:sz w:val="10"/>
          <w:szCs w:val="10"/>
        </w:rPr>
        <w:t xml:space="preserve"> </w:t>
      </w:r>
      <w:r w:rsidRPr="006B3278">
        <w:rPr>
          <w:sz w:val="10"/>
          <w:szCs w:val="10"/>
        </w:rPr>
        <w:t>标准轮存在两个约束</w:t>
      </w:r>
      <w:r w:rsidRPr="006B3278">
        <w:rPr>
          <w:rFonts w:hint="eastAsia"/>
          <w:sz w:val="10"/>
          <w:szCs w:val="10"/>
        </w:rPr>
        <w:t>:</w:t>
      </w:r>
      <w:r w:rsidRPr="006B3278">
        <w:rPr>
          <w:sz w:val="10"/>
          <w:szCs w:val="10"/>
        </w:rPr>
        <w:t>(1)</w:t>
      </w:r>
      <w:r w:rsidRPr="006B3278">
        <w:rPr>
          <w:b/>
          <w:bCs/>
          <w:sz w:val="10"/>
          <w:szCs w:val="10"/>
        </w:rPr>
        <w:t>滚动约束</w:t>
      </w:r>
      <w:r w:rsidRPr="006B3278">
        <w:rPr>
          <w:sz w:val="10"/>
          <w:szCs w:val="10"/>
        </w:rPr>
        <w:t>，即轮子在相应方向发生运动时必须转动，即沿着轮平面的所有运动必须通过适当的旋转转量实现</w:t>
      </w:r>
      <w:r w:rsidRPr="006B3278">
        <w:rPr>
          <w:rFonts w:hint="eastAsia"/>
          <w:sz w:val="10"/>
          <w:szCs w:val="10"/>
        </w:rPr>
        <w:t>(</w:t>
      </w:r>
      <w:r w:rsidRPr="006B3278">
        <w:rPr>
          <w:sz w:val="10"/>
          <w:szCs w:val="10"/>
        </w:rPr>
        <w:t xml:space="preserve">2) </w:t>
      </w:r>
      <w:r w:rsidRPr="006B3278">
        <w:rPr>
          <w:b/>
          <w:bCs/>
          <w:sz w:val="10"/>
          <w:szCs w:val="10"/>
        </w:rPr>
        <w:t>无侧滑约束</w:t>
      </w:r>
      <w:r w:rsidRPr="006B3278">
        <w:rPr>
          <w:rFonts w:hint="eastAsia"/>
          <w:sz w:val="10"/>
          <w:szCs w:val="10"/>
        </w:rPr>
        <w:t>,</w:t>
      </w:r>
      <w:r w:rsidRPr="006B3278">
        <w:rPr>
          <w:sz w:val="10"/>
          <w:szCs w:val="10"/>
        </w:rPr>
        <w:t>即轮子不能在垂直于轮子平面的方向发生滑动</w:t>
      </w:r>
      <w:r w:rsidRPr="006B3278">
        <w:rPr>
          <w:rFonts w:hint="eastAsia"/>
          <w:sz w:val="10"/>
          <w:szCs w:val="10"/>
        </w:rPr>
        <w:t>,</w:t>
      </w:r>
      <w:r w:rsidRPr="006B3278">
        <w:rPr>
          <w:sz w:val="10"/>
          <w:szCs w:val="10"/>
        </w:rPr>
        <w:t>即轮子垂直于轮平面的运动分量必须为零.</w:t>
      </w:r>
      <w:r w:rsidRPr="006B3278">
        <w:rPr>
          <w:rFonts w:hint="eastAsia"/>
          <w:sz w:val="10"/>
          <w:szCs w:val="10"/>
        </w:rPr>
        <w:t>约束方程分别如下(对于转向标准轮,</w:t>
      </w:r>
      <w:r w:rsidRPr="006B3278">
        <w:rPr>
          <w:sz w:val="10"/>
          <w:szCs w:val="10"/>
        </w:rPr>
        <w:t>beta</w:t>
      </w:r>
      <w:r w:rsidRPr="006B3278">
        <w:rPr>
          <w:rFonts w:hint="eastAsia"/>
          <w:sz w:val="10"/>
          <w:szCs w:val="10"/>
        </w:rPr>
        <w:t>是t的函数</w:t>
      </w:r>
      <w:r w:rsidRPr="006B3278">
        <w:rPr>
          <w:sz w:val="10"/>
          <w:szCs w:val="10"/>
        </w:rPr>
        <w:t>):</w:t>
      </w:r>
    </w:p>
    <w:p w14:paraId="483988DA" w14:textId="77777777" w:rsidR="006B3278" w:rsidRPr="006B3278" w:rsidRDefault="006B3278" w:rsidP="006B3278">
      <w:pPr>
        <w:spacing w:line="0" w:lineRule="atLeast"/>
        <w:rPr>
          <w:sz w:val="10"/>
          <w:szCs w:val="10"/>
        </w:rPr>
      </w:pPr>
      <w:r w:rsidRPr="006B3278">
        <w:rPr>
          <w:noProof/>
          <w:sz w:val="10"/>
          <w:szCs w:val="10"/>
        </w:rPr>
        <w:drawing>
          <wp:inline distT="0" distB="0" distL="0" distR="0" wp14:anchorId="2350F665" wp14:editId="62606CE8">
            <wp:extent cx="1466193" cy="144787"/>
            <wp:effectExtent l="0" t="0" r="1270" b="7620"/>
            <wp:docPr id="189263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3308" name=""/>
                    <pic:cNvPicPr/>
                  </pic:nvPicPr>
                  <pic:blipFill>
                    <a:blip r:embed="rId17"/>
                    <a:stretch>
                      <a:fillRect/>
                    </a:stretch>
                  </pic:blipFill>
                  <pic:spPr>
                    <a:xfrm>
                      <a:off x="0" y="0"/>
                      <a:ext cx="1669989" cy="164912"/>
                    </a:xfrm>
                    <a:prstGeom prst="rect">
                      <a:avLst/>
                    </a:prstGeom>
                  </pic:spPr>
                </pic:pic>
              </a:graphicData>
            </a:graphic>
          </wp:inline>
        </w:drawing>
      </w:r>
      <w:r w:rsidRPr="006B3278">
        <w:rPr>
          <w:rFonts w:hint="eastAsia"/>
          <w:sz w:val="10"/>
          <w:szCs w:val="10"/>
        </w:rPr>
        <w:t>,</w:t>
      </w:r>
      <w:r w:rsidRPr="006B3278">
        <w:rPr>
          <w:noProof/>
          <w:sz w:val="10"/>
          <w:szCs w:val="10"/>
        </w:rPr>
        <w:drawing>
          <wp:inline distT="0" distB="0" distL="0" distR="0" wp14:anchorId="256D0A62" wp14:editId="129A2624">
            <wp:extent cx="1345324" cy="158431"/>
            <wp:effectExtent l="0" t="0" r="0" b="0"/>
            <wp:docPr id="1816398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98041" name=""/>
                    <pic:cNvPicPr/>
                  </pic:nvPicPr>
                  <pic:blipFill>
                    <a:blip r:embed="rId18"/>
                    <a:stretch>
                      <a:fillRect/>
                    </a:stretch>
                  </pic:blipFill>
                  <pic:spPr>
                    <a:xfrm>
                      <a:off x="0" y="0"/>
                      <a:ext cx="1447341" cy="170445"/>
                    </a:xfrm>
                    <a:prstGeom prst="rect">
                      <a:avLst/>
                    </a:prstGeom>
                  </pic:spPr>
                </pic:pic>
              </a:graphicData>
            </a:graphic>
          </wp:inline>
        </w:drawing>
      </w:r>
    </w:p>
    <w:p w14:paraId="6243EDEF" w14:textId="77777777" w:rsidR="006B3278" w:rsidRPr="006B3278" w:rsidRDefault="006B3278" w:rsidP="006B3278">
      <w:pPr>
        <w:spacing w:line="0" w:lineRule="atLeast"/>
        <w:rPr>
          <w:sz w:val="10"/>
          <w:szCs w:val="10"/>
        </w:rPr>
      </w:pPr>
      <w:r w:rsidRPr="006B3278">
        <w:rPr>
          <w:rFonts w:hint="eastAsia"/>
          <w:b/>
          <w:bCs/>
          <w:sz w:val="10"/>
          <w:szCs w:val="10"/>
        </w:rPr>
        <w:t>脚轮的约束方程如下</w:t>
      </w:r>
      <w:r w:rsidRPr="006B3278">
        <w:rPr>
          <w:rFonts w:hint="eastAsia"/>
          <w:sz w:val="10"/>
          <w:szCs w:val="10"/>
        </w:rPr>
        <w:t>,他的无侧滑约束总能满足</w:t>
      </w:r>
      <w:r w:rsidRPr="006B3278">
        <w:rPr>
          <w:sz w:val="10"/>
          <w:szCs w:val="10"/>
        </w:rPr>
        <w:t>:</w:t>
      </w:r>
    </w:p>
    <w:p w14:paraId="630BC263" w14:textId="77777777" w:rsidR="006B3278" w:rsidRPr="006B3278" w:rsidRDefault="006B3278" w:rsidP="006B3278">
      <w:pPr>
        <w:spacing w:line="0" w:lineRule="atLeast"/>
        <w:rPr>
          <w:sz w:val="10"/>
          <w:szCs w:val="10"/>
        </w:rPr>
      </w:pPr>
      <w:r w:rsidRPr="006B3278">
        <w:rPr>
          <w:noProof/>
          <w:sz w:val="10"/>
          <w:szCs w:val="10"/>
        </w:rPr>
        <w:drawing>
          <wp:inline distT="0" distB="0" distL="0" distR="0" wp14:anchorId="5FF847D0" wp14:editId="041A29EF">
            <wp:extent cx="1558113" cy="149444"/>
            <wp:effectExtent l="0" t="0" r="4445" b="3175"/>
            <wp:docPr id="602239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39511" name=""/>
                    <pic:cNvPicPr/>
                  </pic:nvPicPr>
                  <pic:blipFill>
                    <a:blip r:embed="rId19"/>
                    <a:stretch>
                      <a:fillRect/>
                    </a:stretch>
                  </pic:blipFill>
                  <pic:spPr>
                    <a:xfrm>
                      <a:off x="0" y="0"/>
                      <a:ext cx="1654685" cy="158707"/>
                    </a:xfrm>
                    <a:prstGeom prst="rect">
                      <a:avLst/>
                    </a:prstGeom>
                  </pic:spPr>
                </pic:pic>
              </a:graphicData>
            </a:graphic>
          </wp:inline>
        </w:drawing>
      </w:r>
      <w:r w:rsidRPr="006B3278">
        <w:rPr>
          <w:rFonts w:hint="eastAsia"/>
          <w:sz w:val="10"/>
          <w:szCs w:val="10"/>
        </w:rPr>
        <w:t>,</w:t>
      </w:r>
      <w:r w:rsidRPr="006B3278">
        <w:rPr>
          <w:noProof/>
          <w:sz w:val="10"/>
          <w:szCs w:val="10"/>
        </w:rPr>
        <w:drawing>
          <wp:inline distT="0" distB="0" distL="0" distR="0" wp14:anchorId="23DC3DF4" wp14:editId="32AABB55">
            <wp:extent cx="1692166" cy="132531"/>
            <wp:effectExtent l="0" t="0" r="3810" b="1270"/>
            <wp:docPr id="1732754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4841" name=""/>
                    <pic:cNvPicPr/>
                  </pic:nvPicPr>
                  <pic:blipFill>
                    <a:blip r:embed="rId20"/>
                    <a:stretch>
                      <a:fillRect/>
                    </a:stretch>
                  </pic:blipFill>
                  <pic:spPr>
                    <a:xfrm>
                      <a:off x="0" y="0"/>
                      <a:ext cx="2141407" cy="167716"/>
                    </a:xfrm>
                    <a:prstGeom prst="rect">
                      <a:avLst/>
                    </a:prstGeom>
                  </pic:spPr>
                </pic:pic>
              </a:graphicData>
            </a:graphic>
          </wp:inline>
        </w:drawing>
      </w:r>
    </w:p>
    <w:p w14:paraId="552D44A1" w14:textId="77777777" w:rsidR="006B3278" w:rsidRPr="006B3278" w:rsidRDefault="006B3278" w:rsidP="006B3278">
      <w:pPr>
        <w:spacing w:line="0" w:lineRule="atLeast"/>
        <w:rPr>
          <w:b/>
          <w:bCs/>
          <w:noProof/>
          <w:sz w:val="10"/>
          <w:szCs w:val="10"/>
        </w:rPr>
      </w:pPr>
      <w:r w:rsidRPr="006B3278">
        <w:rPr>
          <w:rFonts w:hint="eastAsia"/>
          <w:sz w:val="10"/>
          <w:szCs w:val="10"/>
        </w:rPr>
        <w:t>假设机器人共有</w:t>
      </w:r>
      <w:r w:rsidRPr="006B3278">
        <w:rPr>
          <w:sz w:val="10"/>
          <w:szCs w:val="10"/>
        </w:rPr>
        <w:t>N</w:t>
      </w:r>
      <w:r w:rsidRPr="006B3278">
        <w:rPr>
          <w:rFonts w:hint="eastAsia"/>
          <w:sz w:val="10"/>
          <w:szCs w:val="10"/>
        </w:rPr>
        <w:t>个标准轮组成,</w:t>
      </w:r>
      <w:proofErr w:type="spellStart"/>
      <w:r w:rsidRPr="006B3278">
        <w:rPr>
          <w:sz w:val="10"/>
          <w:szCs w:val="10"/>
        </w:rPr>
        <w:t>Nf</w:t>
      </w:r>
      <w:proofErr w:type="spellEnd"/>
      <w:r w:rsidRPr="006B3278">
        <w:rPr>
          <w:rFonts w:hint="eastAsia"/>
          <w:sz w:val="10"/>
          <w:szCs w:val="10"/>
        </w:rPr>
        <w:t>个固定标准轮,轮子角度向量为β</w:t>
      </w:r>
      <w:r w:rsidRPr="006B3278">
        <w:rPr>
          <w:sz w:val="10"/>
          <w:szCs w:val="10"/>
        </w:rPr>
        <w:t>f,</w:t>
      </w:r>
      <w:r w:rsidRPr="006B3278">
        <w:rPr>
          <w:rFonts w:hint="eastAsia"/>
          <w:sz w:val="10"/>
          <w:szCs w:val="10"/>
        </w:rPr>
        <w:t>旋转速度向量为</w:t>
      </w:r>
      <w:proofErr w:type="spellStart"/>
      <w:r w:rsidRPr="006B3278">
        <w:rPr>
          <w:sz w:val="10"/>
          <w:szCs w:val="10"/>
        </w:rPr>
        <w:t>φf</w:t>
      </w:r>
      <w:proofErr w:type="spellEnd"/>
      <w:r w:rsidRPr="006B3278">
        <w:rPr>
          <w:sz w:val="10"/>
          <w:szCs w:val="10"/>
        </w:rPr>
        <w:t>, Ns</w:t>
      </w:r>
      <w:r w:rsidRPr="006B3278">
        <w:rPr>
          <w:rFonts w:hint="eastAsia"/>
          <w:sz w:val="10"/>
          <w:szCs w:val="10"/>
        </w:rPr>
        <w:t>个转向标准轮,轮子角度向量为β</w:t>
      </w:r>
      <w:r w:rsidRPr="006B3278">
        <w:rPr>
          <w:sz w:val="10"/>
          <w:szCs w:val="10"/>
        </w:rPr>
        <w:t>s,</w:t>
      </w:r>
      <w:r w:rsidRPr="006B3278">
        <w:rPr>
          <w:rFonts w:hint="eastAsia"/>
          <w:sz w:val="10"/>
          <w:szCs w:val="10"/>
        </w:rPr>
        <w:t>旋转速度向量为</w:t>
      </w:r>
      <w:r w:rsidRPr="006B3278">
        <w:rPr>
          <w:sz w:val="10"/>
          <w:szCs w:val="10"/>
        </w:rPr>
        <w:t>φs,J2</w:t>
      </w:r>
      <w:r w:rsidRPr="006B3278">
        <w:rPr>
          <w:rFonts w:hint="eastAsia"/>
          <w:sz w:val="10"/>
          <w:szCs w:val="10"/>
        </w:rPr>
        <w:t>为</w:t>
      </w:r>
      <w:r w:rsidRPr="006B3278">
        <w:rPr>
          <w:sz w:val="10"/>
          <w:szCs w:val="10"/>
        </w:rPr>
        <w:t>NXN</w:t>
      </w:r>
      <w:r w:rsidRPr="006B3278">
        <w:rPr>
          <w:rFonts w:hint="eastAsia"/>
          <w:sz w:val="10"/>
          <w:szCs w:val="10"/>
        </w:rPr>
        <w:t>的常对角矩阵,</w:t>
      </w:r>
      <w:r w:rsidRPr="006B3278">
        <w:rPr>
          <w:sz w:val="10"/>
          <w:szCs w:val="10"/>
        </w:rPr>
        <w:t>J1(</w:t>
      </w:r>
      <w:r w:rsidRPr="006B3278">
        <w:rPr>
          <w:rFonts w:hint="eastAsia"/>
          <w:sz w:val="10"/>
          <w:szCs w:val="10"/>
        </w:rPr>
        <w:t>β</w:t>
      </w:r>
      <w:r w:rsidRPr="006B3278">
        <w:rPr>
          <w:sz w:val="10"/>
          <w:szCs w:val="10"/>
        </w:rPr>
        <w:t>s)</w:t>
      </w:r>
      <w:r w:rsidRPr="006B3278">
        <w:rPr>
          <w:rFonts w:hint="eastAsia"/>
          <w:sz w:val="10"/>
          <w:szCs w:val="10"/>
        </w:rPr>
        <w:t>对角线元素的值为所有标准轮的半径,所有轮子沿着各自轮平面运动投影矩阵.</w:t>
      </w:r>
      <w:r w:rsidRPr="006B3278">
        <w:rPr>
          <w:sz w:val="10"/>
          <w:szCs w:val="10"/>
        </w:rPr>
        <w:t xml:space="preserve"> </w:t>
      </w:r>
      <w:r w:rsidRPr="006B3278">
        <w:rPr>
          <w:rFonts w:hint="eastAsia"/>
          <w:sz w:val="10"/>
          <w:szCs w:val="10"/>
        </w:rPr>
        <w:t>则</w:t>
      </w:r>
      <w:r w:rsidRPr="006B3278">
        <w:rPr>
          <w:rFonts w:hint="eastAsia"/>
          <w:b/>
          <w:bCs/>
          <w:sz w:val="10"/>
          <w:szCs w:val="10"/>
        </w:rPr>
        <w:t>所有轮子的</w:t>
      </w:r>
      <w:r w:rsidRPr="006B3278">
        <w:rPr>
          <w:rFonts w:hint="eastAsia"/>
          <w:sz w:val="10"/>
          <w:szCs w:val="10"/>
        </w:rPr>
        <w:t>滚动约束和无侧滑约束分别如下</w:t>
      </w:r>
      <w:r w:rsidRPr="006B3278">
        <w:rPr>
          <w:noProof/>
          <w:sz w:val="10"/>
          <w:szCs w:val="10"/>
        </w:rPr>
        <w:t>,</w:t>
      </w:r>
      <w:r w:rsidRPr="006B3278">
        <w:rPr>
          <w:rFonts w:hint="eastAsia"/>
          <w:b/>
          <w:bCs/>
          <w:noProof/>
          <w:sz w:val="10"/>
          <w:szCs w:val="10"/>
        </w:rPr>
        <w:t>只是把n个轮子表示在一起,可以直接每个轮子单独分析.</w:t>
      </w:r>
    </w:p>
    <w:p w14:paraId="44AEA736" w14:textId="77777777" w:rsidR="006B3278" w:rsidRPr="006B3278" w:rsidRDefault="006B3278" w:rsidP="006B3278">
      <w:pPr>
        <w:spacing w:line="0" w:lineRule="atLeast"/>
        <w:rPr>
          <w:sz w:val="10"/>
          <w:szCs w:val="10"/>
        </w:rPr>
      </w:pPr>
      <w:r w:rsidRPr="006B3278">
        <w:rPr>
          <w:noProof/>
          <w:sz w:val="10"/>
          <w:szCs w:val="10"/>
        </w:rPr>
        <w:drawing>
          <wp:inline distT="0" distB="0" distL="0" distR="0" wp14:anchorId="108823A0" wp14:editId="6A5CBCF6">
            <wp:extent cx="901262" cy="130688"/>
            <wp:effectExtent l="0" t="0" r="0" b="3175"/>
            <wp:docPr id="1810025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25301" name=""/>
                    <pic:cNvPicPr/>
                  </pic:nvPicPr>
                  <pic:blipFill>
                    <a:blip r:embed="rId21"/>
                    <a:stretch>
                      <a:fillRect/>
                    </a:stretch>
                  </pic:blipFill>
                  <pic:spPr>
                    <a:xfrm>
                      <a:off x="0" y="0"/>
                      <a:ext cx="973820" cy="141209"/>
                    </a:xfrm>
                    <a:prstGeom prst="rect">
                      <a:avLst/>
                    </a:prstGeom>
                  </pic:spPr>
                </pic:pic>
              </a:graphicData>
            </a:graphic>
          </wp:inline>
        </w:drawing>
      </w:r>
      <w:r w:rsidRPr="006B3278">
        <w:rPr>
          <w:sz w:val="10"/>
          <w:szCs w:val="10"/>
        </w:rPr>
        <w:t xml:space="preserve"> </w:t>
      </w:r>
      <w:r w:rsidRPr="006B3278">
        <w:rPr>
          <w:noProof/>
          <w:sz w:val="10"/>
          <w:szCs w:val="10"/>
        </w:rPr>
        <w:drawing>
          <wp:inline distT="0" distB="0" distL="0" distR="0" wp14:anchorId="03243684" wp14:editId="4E2584FE">
            <wp:extent cx="1081262" cy="195450"/>
            <wp:effectExtent l="0" t="0" r="5080" b="0"/>
            <wp:docPr id="1881968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68328" name=""/>
                    <pic:cNvPicPr/>
                  </pic:nvPicPr>
                  <pic:blipFill>
                    <a:blip r:embed="rId22"/>
                    <a:stretch>
                      <a:fillRect/>
                    </a:stretch>
                  </pic:blipFill>
                  <pic:spPr>
                    <a:xfrm>
                      <a:off x="0" y="0"/>
                      <a:ext cx="1081262" cy="195450"/>
                    </a:xfrm>
                    <a:prstGeom prst="rect">
                      <a:avLst/>
                    </a:prstGeom>
                  </pic:spPr>
                </pic:pic>
              </a:graphicData>
            </a:graphic>
          </wp:inline>
        </w:drawing>
      </w:r>
    </w:p>
    <w:p w14:paraId="7B518A78" w14:textId="77777777" w:rsidR="006B3278" w:rsidRPr="006B3278" w:rsidRDefault="006B3278" w:rsidP="006B3278">
      <w:pPr>
        <w:spacing w:line="0" w:lineRule="atLeast"/>
        <w:rPr>
          <w:sz w:val="10"/>
          <w:szCs w:val="10"/>
        </w:rPr>
      </w:pPr>
      <w:r w:rsidRPr="006B3278">
        <w:rPr>
          <w:sz w:val="10"/>
          <w:szCs w:val="10"/>
        </w:rPr>
        <w:t>d.</w:t>
      </w:r>
      <w:r w:rsidRPr="006B3278">
        <w:rPr>
          <w:rFonts w:hint="eastAsia"/>
          <w:b/>
          <w:bCs/>
          <w:sz w:val="10"/>
          <w:szCs w:val="10"/>
        </w:rPr>
        <w:t>轮子运动学约束</w:t>
      </w:r>
      <w:r w:rsidRPr="006B3278">
        <w:rPr>
          <w:rFonts w:hint="eastAsia"/>
          <w:sz w:val="10"/>
          <w:szCs w:val="10"/>
        </w:rPr>
        <w:t>:固定</w:t>
      </w:r>
      <w:r w:rsidRPr="006B3278">
        <w:rPr>
          <w:rFonts w:hint="eastAsia"/>
          <w:b/>
          <w:bCs/>
          <w:sz w:val="10"/>
          <w:szCs w:val="10"/>
        </w:rPr>
        <w:t>标准轮</w:t>
      </w:r>
      <w:r w:rsidRPr="006B3278">
        <w:rPr>
          <w:rFonts w:hint="eastAsia"/>
          <w:sz w:val="10"/>
          <w:szCs w:val="10"/>
        </w:rPr>
        <w:t>和转向标准轮作为驱动轮时,存在滚动约束和无侧滑约束,作为随动轮时,滚动约束是自由量,存在无侧滑约束;</w:t>
      </w:r>
      <w:r w:rsidRPr="006B3278">
        <w:rPr>
          <w:sz w:val="10"/>
          <w:szCs w:val="10"/>
        </w:rPr>
        <w:t xml:space="preserve"> </w:t>
      </w:r>
      <w:r w:rsidRPr="006B3278">
        <w:rPr>
          <w:rFonts w:hint="eastAsia"/>
          <w:b/>
          <w:bCs/>
          <w:sz w:val="10"/>
          <w:szCs w:val="10"/>
        </w:rPr>
        <w:t>脚轮</w:t>
      </w:r>
      <w:r w:rsidRPr="006B3278">
        <w:rPr>
          <w:rFonts w:hint="eastAsia"/>
          <w:sz w:val="10"/>
          <w:szCs w:val="10"/>
        </w:rPr>
        <w:t>作为驱动轮时,存在滚动约束,不存在无侧滑约束(不控制绕垂直旋转轴运动),作为随动轮时,旋转速度和绕垂直速度均为自由量,滚动约束和无侧滑约束总是能满足;</w:t>
      </w:r>
      <w:r w:rsidRPr="006B3278">
        <w:rPr>
          <w:sz w:val="10"/>
          <w:szCs w:val="10"/>
        </w:rPr>
        <w:t xml:space="preserve"> </w:t>
      </w:r>
      <w:r w:rsidRPr="006B3278">
        <w:rPr>
          <w:rFonts w:hint="eastAsia"/>
          <w:b/>
          <w:bCs/>
          <w:sz w:val="10"/>
          <w:szCs w:val="10"/>
        </w:rPr>
        <w:t>球轮</w:t>
      </w:r>
      <w:r w:rsidRPr="006B3278">
        <w:rPr>
          <w:rFonts w:hint="eastAsia"/>
          <w:sz w:val="10"/>
          <w:szCs w:val="10"/>
        </w:rPr>
        <w:t>作为驱动轮时，需要进行速度和方向控制,以满足滚动约束和无侧滑约束</w:t>
      </w:r>
      <w:r w:rsidRPr="006B3278">
        <w:rPr>
          <w:sz w:val="10"/>
          <w:szCs w:val="10"/>
        </w:rPr>
        <w:t>,</w:t>
      </w:r>
      <w:r w:rsidRPr="006B3278">
        <w:rPr>
          <w:rFonts w:hint="eastAsia"/>
          <w:sz w:val="10"/>
          <w:szCs w:val="10"/>
        </w:rPr>
        <w:t xml:space="preserve">作为随动轮时,滚动约束和无侧滑约束总能被满足; </w:t>
      </w:r>
      <w:r w:rsidRPr="006B3278">
        <w:rPr>
          <w:b/>
          <w:bCs/>
          <w:sz w:val="10"/>
          <w:szCs w:val="10"/>
        </w:rPr>
        <w:t>Swedish</w:t>
      </w:r>
      <w:r w:rsidRPr="006B3278">
        <w:rPr>
          <w:rFonts w:hint="eastAsia"/>
          <w:b/>
          <w:bCs/>
          <w:sz w:val="10"/>
          <w:szCs w:val="10"/>
        </w:rPr>
        <w:t>轮</w:t>
      </w:r>
      <w:r w:rsidRPr="006B3278">
        <w:rPr>
          <w:rFonts w:hint="eastAsia"/>
          <w:sz w:val="10"/>
          <w:szCs w:val="10"/>
        </w:rPr>
        <w:t>作为驱动轮时,需进行转速控制,来满足滚动约束,不存在无侧滑约束,作为随动轮,滚动速度和无侧滑约束总能被满足</w:t>
      </w:r>
    </w:p>
    <w:p w14:paraId="023A2538" w14:textId="77777777" w:rsidR="006B3278" w:rsidRPr="006B3278" w:rsidRDefault="006B3278" w:rsidP="006B3278">
      <w:pPr>
        <w:spacing w:line="0" w:lineRule="atLeast"/>
        <w:rPr>
          <w:sz w:val="10"/>
          <w:szCs w:val="10"/>
        </w:rPr>
      </w:pPr>
      <w:r w:rsidRPr="006B3278">
        <w:rPr>
          <w:rFonts w:hint="eastAsia"/>
          <w:sz w:val="10"/>
          <w:szCs w:val="10"/>
        </w:rPr>
        <w:t>e</w:t>
      </w:r>
      <w:r w:rsidRPr="006B3278">
        <w:rPr>
          <w:sz w:val="10"/>
          <w:szCs w:val="10"/>
        </w:rPr>
        <w:t>.</w:t>
      </w:r>
      <w:r w:rsidRPr="006B3278">
        <w:rPr>
          <w:rFonts w:hint="eastAsia"/>
          <w:sz w:val="10"/>
          <w:szCs w:val="10"/>
        </w:rPr>
        <w:t>基于约束的运动学建模(差分驱动)</w:t>
      </w:r>
      <w:r w:rsidRPr="006B3278">
        <w:rPr>
          <w:sz w:val="10"/>
          <w:szCs w:val="10"/>
        </w:rPr>
        <w:t xml:space="preserve"> </w:t>
      </w:r>
      <w:r w:rsidRPr="006B3278">
        <w:rPr>
          <w:rFonts w:hint="eastAsia"/>
          <w:sz w:val="10"/>
          <w:szCs w:val="10"/>
        </w:rPr>
        <w:t>结果与前向运动学建模相同</w:t>
      </w:r>
    </w:p>
    <w:p w14:paraId="0BB28022" w14:textId="77777777" w:rsidR="006B3278" w:rsidRPr="006B3278" w:rsidRDefault="006B3278" w:rsidP="006B3278">
      <w:pPr>
        <w:spacing w:line="0" w:lineRule="atLeast"/>
        <w:rPr>
          <w:sz w:val="10"/>
          <w:szCs w:val="10"/>
        </w:rPr>
      </w:pPr>
      <w:r w:rsidRPr="006B3278">
        <w:rPr>
          <w:rFonts w:hint="eastAsia"/>
          <w:sz w:val="10"/>
          <w:szCs w:val="10"/>
        </w:rPr>
        <w:t>4</w:t>
      </w:r>
      <w:r w:rsidRPr="006B3278">
        <w:rPr>
          <w:sz w:val="10"/>
          <w:szCs w:val="10"/>
        </w:rPr>
        <w:t>.</w:t>
      </w:r>
      <w:r w:rsidRPr="006B3278">
        <w:rPr>
          <w:rFonts w:hint="eastAsia"/>
          <w:sz w:val="10"/>
          <w:szCs w:val="10"/>
        </w:rPr>
        <w:t>轮式移动机动性讨论</w:t>
      </w:r>
    </w:p>
    <w:p w14:paraId="59EA40F7" w14:textId="77777777" w:rsidR="006B3278" w:rsidRPr="006B3278" w:rsidRDefault="006B3278" w:rsidP="006B3278">
      <w:pPr>
        <w:spacing w:line="0" w:lineRule="atLeast"/>
        <w:rPr>
          <w:sz w:val="10"/>
          <w:szCs w:val="10"/>
        </w:rPr>
      </w:pPr>
      <w:r w:rsidRPr="006B3278">
        <w:rPr>
          <w:rFonts w:hint="eastAsia"/>
          <w:b/>
          <w:bCs/>
          <w:sz w:val="10"/>
          <w:szCs w:val="10"/>
        </w:rPr>
        <w:t>A</w:t>
      </w:r>
      <w:r w:rsidRPr="006B3278">
        <w:rPr>
          <w:b/>
          <w:bCs/>
          <w:sz w:val="10"/>
          <w:szCs w:val="10"/>
        </w:rPr>
        <w:t>.</w:t>
      </w:r>
      <w:r w:rsidRPr="006B3278">
        <w:rPr>
          <w:rFonts w:hint="eastAsia"/>
          <w:b/>
          <w:bCs/>
          <w:sz w:val="10"/>
          <w:szCs w:val="10"/>
        </w:rPr>
        <w:t>移动机器人的机动性:</w:t>
      </w:r>
      <w:r w:rsidRPr="006B3278">
        <w:rPr>
          <w:b/>
          <w:bCs/>
          <w:sz w:val="10"/>
          <w:szCs w:val="10"/>
        </w:rPr>
        <w:t xml:space="preserve"> </w:t>
      </w:r>
      <w:r w:rsidRPr="006B3278">
        <w:rPr>
          <w:sz w:val="10"/>
          <w:szCs w:val="10"/>
        </w:rPr>
        <w:t>a.</w:t>
      </w:r>
      <w:r w:rsidRPr="006B3278">
        <w:rPr>
          <w:rFonts w:hint="eastAsia"/>
          <w:sz w:val="10"/>
          <w:szCs w:val="10"/>
        </w:rPr>
        <w:t>可移动性</w:t>
      </w:r>
      <w:r w:rsidRPr="006B3278">
        <w:rPr>
          <w:sz w:val="10"/>
          <w:szCs w:val="10"/>
        </w:rPr>
        <w:t>:</w:t>
      </w:r>
      <w:r w:rsidRPr="006B3278">
        <w:rPr>
          <w:rFonts w:hint="eastAsia"/>
          <w:sz w:val="10"/>
          <w:szCs w:val="10"/>
        </w:rPr>
        <w:t>通过控制轮子的速度实现的移动能力;</w:t>
      </w:r>
      <w:r w:rsidRPr="006B3278">
        <w:rPr>
          <w:sz w:val="10"/>
          <w:szCs w:val="10"/>
        </w:rPr>
        <w:t xml:space="preserve"> b.</w:t>
      </w:r>
      <w:r w:rsidRPr="006B3278">
        <w:rPr>
          <w:rFonts w:ascii="黑体" w:eastAsia="黑体" w:hAnsi="黑体" w:hint="eastAsia"/>
          <w:color w:val="133984"/>
          <w:sz w:val="10"/>
          <w:szCs w:val="10"/>
        </w:rPr>
        <w:t xml:space="preserve"> </w:t>
      </w:r>
      <w:r w:rsidRPr="006B3278">
        <w:rPr>
          <w:rFonts w:hint="eastAsia"/>
          <w:sz w:val="10"/>
          <w:szCs w:val="10"/>
        </w:rPr>
        <w:t>可操纵性</w:t>
      </w:r>
      <w:r w:rsidRPr="006B3278">
        <w:rPr>
          <w:sz w:val="10"/>
          <w:szCs w:val="10"/>
        </w:rPr>
        <w:t>:</w:t>
      </w:r>
      <w:r w:rsidRPr="006B3278">
        <w:rPr>
          <w:rFonts w:hint="eastAsia"/>
          <w:sz w:val="10"/>
          <w:szCs w:val="10"/>
        </w:rPr>
        <w:t>通过控制轮子的方向实现的移动能力</w:t>
      </w:r>
    </w:p>
    <w:p w14:paraId="0ACB1F70" w14:textId="77777777" w:rsidR="006B3278" w:rsidRPr="006B3278" w:rsidRDefault="006B3278" w:rsidP="006B3278">
      <w:pPr>
        <w:spacing w:line="0" w:lineRule="atLeast"/>
        <w:rPr>
          <w:sz w:val="10"/>
          <w:szCs w:val="10"/>
        </w:rPr>
      </w:pPr>
      <w:r w:rsidRPr="006B3278">
        <w:rPr>
          <w:rFonts w:hint="eastAsia"/>
          <w:b/>
          <w:bCs/>
          <w:sz w:val="10"/>
          <w:szCs w:val="10"/>
        </w:rPr>
        <w:t>B</w:t>
      </w:r>
      <w:r w:rsidRPr="006B3278">
        <w:rPr>
          <w:b/>
          <w:bCs/>
          <w:sz w:val="10"/>
          <w:szCs w:val="10"/>
        </w:rPr>
        <w:t>.</w:t>
      </w:r>
      <w:r w:rsidRPr="006B3278">
        <w:rPr>
          <w:rFonts w:hint="eastAsia"/>
          <w:b/>
          <w:bCs/>
          <w:sz w:val="10"/>
          <w:szCs w:val="10"/>
        </w:rPr>
        <w:t>机动度</w:t>
      </w:r>
      <w:r w:rsidRPr="006B3278">
        <w:rPr>
          <w:rFonts w:hint="eastAsia"/>
          <w:sz w:val="10"/>
          <w:szCs w:val="10"/>
        </w:rPr>
        <w:t>:机动度是机动性的量化描述,是可以实现的总移动自由度,机动度</w:t>
      </w:r>
      <w:r w:rsidRPr="006B3278">
        <w:rPr>
          <w:sz w:val="10"/>
          <w:szCs w:val="10"/>
        </w:rPr>
        <w:t>=</w:t>
      </w:r>
      <w:r w:rsidRPr="006B3278">
        <w:rPr>
          <w:rFonts w:hint="eastAsia"/>
          <w:sz w:val="10"/>
          <w:szCs w:val="10"/>
        </w:rPr>
        <w:t>可移动度</w:t>
      </w:r>
      <w:r w:rsidRPr="006B3278">
        <w:rPr>
          <w:sz w:val="10"/>
          <w:szCs w:val="10"/>
        </w:rPr>
        <w:t>+</w:t>
      </w:r>
      <w:r w:rsidRPr="006B3278">
        <w:rPr>
          <w:rFonts w:hint="eastAsia"/>
          <w:sz w:val="10"/>
          <w:szCs w:val="10"/>
        </w:rPr>
        <w:t>可操纵度</w:t>
      </w:r>
      <w:r w:rsidRPr="006B3278">
        <w:rPr>
          <w:sz w:val="10"/>
          <w:szCs w:val="10"/>
        </w:rPr>
        <w:t xml:space="preserve">; </w:t>
      </w:r>
      <w:r w:rsidRPr="006B3278">
        <w:rPr>
          <w:rFonts w:hint="eastAsia"/>
          <w:sz w:val="10"/>
          <w:szCs w:val="10"/>
        </w:rPr>
        <w:t>等于3时,其</w:t>
      </w:r>
      <w:r w:rsidRPr="006B3278">
        <w:rPr>
          <w:sz w:val="10"/>
          <w:szCs w:val="10"/>
        </w:rPr>
        <w:t>ICR</w:t>
      </w:r>
      <w:r w:rsidRPr="006B3278">
        <w:rPr>
          <w:rFonts w:hint="eastAsia"/>
          <w:sz w:val="10"/>
          <w:szCs w:val="10"/>
        </w:rPr>
        <w:t>可以被设置在平面的任意点,等于2时,其</w:t>
      </w:r>
      <w:r w:rsidRPr="006B3278">
        <w:rPr>
          <w:sz w:val="10"/>
          <w:szCs w:val="10"/>
        </w:rPr>
        <w:t>ICR</w:t>
      </w:r>
      <w:r w:rsidRPr="006B3278">
        <w:rPr>
          <w:rFonts w:hint="eastAsia"/>
          <w:sz w:val="10"/>
          <w:szCs w:val="10"/>
        </w:rPr>
        <w:t>总是在限制在一条直线上</w:t>
      </w:r>
    </w:p>
    <w:p w14:paraId="2D81BC78" w14:textId="77777777" w:rsidR="006B3278" w:rsidRPr="006B3278" w:rsidRDefault="006B3278" w:rsidP="006B3278">
      <w:pPr>
        <w:spacing w:line="0" w:lineRule="atLeast"/>
        <w:rPr>
          <w:sz w:val="10"/>
          <w:szCs w:val="10"/>
        </w:rPr>
      </w:pPr>
      <w:r w:rsidRPr="006B3278">
        <w:rPr>
          <w:rFonts w:hint="eastAsia"/>
          <w:b/>
          <w:bCs/>
          <w:sz w:val="10"/>
          <w:szCs w:val="10"/>
        </w:rPr>
        <w:t>C</w:t>
      </w:r>
      <w:r w:rsidRPr="006B3278">
        <w:rPr>
          <w:b/>
          <w:bCs/>
          <w:sz w:val="10"/>
          <w:szCs w:val="10"/>
        </w:rPr>
        <w:t>.</w:t>
      </w:r>
      <w:r w:rsidRPr="006B3278">
        <w:rPr>
          <w:rFonts w:hint="eastAsia"/>
          <w:b/>
          <w:bCs/>
          <w:sz w:val="10"/>
          <w:szCs w:val="10"/>
        </w:rPr>
        <w:t>可移动度计算</w:t>
      </w:r>
    </w:p>
    <w:p w14:paraId="65280495" w14:textId="77777777" w:rsidR="006B3278" w:rsidRPr="006B3278" w:rsidRDefault="006B3278" w:rsidP="006B3278">
      <w:pPr>
        <w:spacing w:line="0" w:lineRule="atLeast"/>
        <w:rPr>
          <w:sz w:val="10"/>
          <w:szCs w:val="10"/>
        </w:rPr>
      </w:pPr>
      <w:r w:rsidRPr="006B3278">
        <w:rPr>
          <w:rFonts w:hint="eastAsia"/>
          <w:sz w:val="10"/>
          <w:szCs w:val="10"/>
        </w:rPr>
        <w:t>a</w:t>
      </w:r>
      <w:r w:rsidRPr="006B3278">
        <w:rPr>
          <w:sz w:val="10"/>
          <w:szCs w:val="10"/>
        </w:rPr>
        <w:t>.</w:t>
      </w:r>
      <w:r w:rsidRPr="006B3278">
        <w:rPr>
          <w:rFonts w:hint="eastAsia"/>
          <w:sz w:val="10"/>
          <w:szCs w:val="10"/>
        </w:rPr>
        <w:t>基于</w:t>
      </w:r>
      <w:r w:rsidRPr="006B3278">
        <w:rPr>
          <w:rFonts w:hint="eastAsia"/>
          <w:b/>
          <w:bCs/>
          <w:sz w:val="10"/>
          <w:szCs w:val="10"/>
        </w:rPr>
        <w:t>作用</w:t>
      </w:r>
      <w:r w:rsidRPr="006B3278">
        <w:rPr>
          <w:rFonts w:hint="eastAsia"/>
          <w:sz w:val="10"/>
          <w:szCs w:val="10"/>
        </w:rPr>
        <w:t>的可移动度分析:通过控制轮子的速度可以实现的移动自由度;</w:t>
      </w:r>
      <w:r w:rsidRPr="006B3278">
        <w:rPr>
          <w:sz w:val="10"/>
          <w:szCs w:val="10"/>
        </w:rPr>
        <w:t xml:space="preserve"> (1)</w:t>
      </w:r>
      <w:r w:rsidRPr="006B3278">
        <w:rPr>
          <w:rFonts w:ascii="黑体" w:eastAsia="黑体" w:hAnsi="黑体" w:hint="eastAsia"/>
          <w:b/>
          <w:bCs/>
          <w:color w:val="000000"/>
          <w:sz w:val="10"/>
          <w:szCs w:val="10"/>
        </w:rPr>
        <w:t xml:space="preserve"> </w:t>
      </w:r>
      <w:r w:rsidRPr="006B3278">
        <w:rPr>
          <w:rFonts w:hint="eastAsia"/>
          <w:b/>
          <w:bCs/>
          <w:sz w:val="10"/>
          <w:szCs w:val="10"/>
        </w:rPr>
        <w:t>差分驱动机器人</w:t>
      </w:r>
      <w:r w:rsidRPr="006B3278">
        <w:rPr>
          <w:rFonts w:hint="eastAsia"/>
          <w:sz w:val="10"/>
          <w:szCs w:val="10"/>
        </w:rPr>
        <w:t xml:space="preserve">,改变轮速度，即可以控制方向变化率，也可以控制前后移动速度， </w:t>
      </w:r>
    </w:p>
    <w:p w14:paraId="4B44C2C9" w14:textId="77777777" w:rsidR="006B3278" w:rsidRPr="006B3278" w:rsidRDefault="006B3278" w:rsidP="006B3278">
      <w:pPr>
        <w:spacing w:line="0" w:lineRule="atLeast"/>
        <w:rPr>
          <w:sz w:val="10"/>
          <w:szCs w:val="10"/>
        </w:rPr>
      </w:pPr>
      <w:r w:rsidRPr="006B3278">
        <w:rPr>
          <w:rFonts w:hint="eastAsia"/>
          <w:sz w:val="10"/>
          <w:szCs w:val="10"/>
        </w:rPr>
        <w:t>可移动度为</w:t>
      </w:r>
      <w:r w:rsidRPr="006B3278">
        <w:rPr>
          <w:sz w:val="10"/>
          <w:szCs w:val="10"/>
        </w:rPr>
        <w:t>2 (2)</w:t>
      </w:r>
      <w:r w:rsidRPr="006B3278">
        <w:rPr>
          <w:rFonts w:hint="eastAsia"/>
          <w:b/>
          <w:bCs/>
          <w:sz w:val="10"/>
          <w:szCs w:val="10"/>
        </w:rPr>
        <w:t>自行车</w:t>
      </w:r>
      <w:r w:rsidRPr="006B3278">
        <w:rPr>
          <w:rFonts w:hint="eastAsia"/>
          <w:sz w:val="10"/>
          <w:szCs w:val="10"/>
        </w:rPr>
        <w:t>,改变轮速度只能改变前后速度,通过改变转向标准轮的方向,才可以控制方向的变化,可移动度为</w:t>
      </w:r>
      <w:r w:rsidRPr="006B3278">
        <w:rPr>
          <w:sz w:val="10"/>
          <w:szCs w:val="10"/>
        </w:rPr>
        <w:t>1 (3)</w:t>
      </w:r>
      <w:r w:rsidRPr="006B3278">
        <w:rPr>
          <w:b/>
          <w:bCs/>
          <w:sz w:val="10"/>
          <w:szCs w:val="10"/>
        </w:rPr>
        <w:t>3</w:t>
      </w:r>
      <w:r w:rsidRPr="006B3278">
        <w:rPr>
          <w:rFonts w:hint="eastAsia"/>
          <w:b/>
          <w:bCs/>
          <w:sz w:val="10"/>
          <w:szCs w:val="10"/>
        </w:rPr>
        <w:t>个</w:t>
      </w:r>
      <w:r w:rsidRPr="006B3278">
        <w:rPr>
          <w:b/>
          <w:bCs/>
          <w:sz w:val="10"/>
          <w:szCs w:val="10"/>
        </w:rPr>
        <w:t>Swedish</w:t>
      </w:r>
      <w:r w:rsidRPr="006B3278">
        <w:rPr>
          <w:rFonts w:hint="eastAsia"/>
          <w:b/>
          <w:bCs/>
          <w:sz w:val="10"/>
          <w:szCs w:val="10"/>
        </w:rPr>
        <w:t>轮构成的移动底盘</w:t>
      </w:r>
      <w:r w:rsidRPr="006B3278">
        <w:rPr>
          <w:rFonts w:hint="eastAsia"/>
          <w:sz w:val="10"/>
          <w:szCs w:val="10"/>
        </w:rPr>
        <w:t>,</w:t>
      </w:r>
      <w:r w:rsidRPr="006B3278">
        <w:rPr>
          <w:rFonts w:ascii="黑体" w:eastAsia="黑体" w:hAnsi="黑体" w:cs="宋体" w:hint="eastAsia"/>
          <w:color w:val="000000"/>
          <w:kern w:val="0"/>
          <w:sz w:val="10"/>
          <w:szCs w:val="10"/>
        </w:rPr>
        <w:t xml:space="preserve"> </w:t>
      </w:r>
      <w:r w:rsidRPr="006B3278">
        <w:rPr>
          <w:rFonts w:hint="eastAsia"/>
          <w:sz w:val="10"/>
          <w:szCs w:val="10"/>
        </w:rPr>
        <w:t>改变轮速度,可以直接控制移动机器人的三个自由度,可移动度为</w:t>
      </w:r>
      <w:r w:rsidRPr="006B3278">
        <w:rPr>
          <w:sz w:val="10"/>
          <w:szCs w:val="10"/>
        </w:rPr>
        <w:t>3</w:t>
      </w:r>
    </w:p>
    <w:p w14:paraId="27F1801F" w14:textId="77777777" w:rsidR="006B3278" w:rsidRPr="006B3278" w:rsidRDefault="006B3278" w:rsidP="006B3278">
      <w:pPr>
        <w:spacing w:line="0" w:lineRule="atLeast"/>
        <w:rPr>
          <w:sz w:val="10"/>
          <w:szCs w:val="10"/>
        </w:rPr>
      </w:pPr>
      <w:r w:rsidRPr="006B3278">
        <w:rPr>
          <w:sz w:val="10"/>
          <w:szCs w:val="10"/>
        </w:rPr>
        <w:t>b.</w:t>
      </w:r>
      <w:r w:rsidRPr="006B3278">
        <w:rPr>
          <w:rFonts w:hint="eastAsia"/>
          <w:sz w:val="10"/>
          <w:szCs w:val="10"/>
        </w:rPr>
        <w:t>根据</w:t>
      </w:r>
      <w:r w:rsidRPr="006B3278">
        <w:rPr>
          <w:rFonts w:hint="eastAsia"/>
          <w:b/>
          <w:bCs/>
          <w:sz w:val="10"/>
          <w:szCs w:val="10"/>
        </w:rPr>
        <w:t>约束</w:t>
      </w:r>
      <w:r w:rsidRPr="006B3278">
        <w:rPr>
          <w:rFonts w:hint="eastAsia"/>
          <w:sz w:val="10"/>
          <w:szCs w:val="10"/>
        </w:rPr>
        <w:t>的可移动度分析与计算:</w:t>
      </w:r>
      <w:r w:rsidRPr="006B3278">
        <w:rPr>
          <w:sz w:val="10"/>
          <w:szCs w:val="10"/>
        </w:rPr>
        <w:t xml:space="preserve"> </w:t>
      </w:r>
    </w:p>
    <w:p w14:paraId="76CCFCB3" w14:textId="77777777" w:rsidR="006B3278" w:rsidRPr="006B3278" w:rsidRDefault="006B3278" w:rsidP="006B3278">
      <w:pPr>
        <w:spacing w:line="0" w:lineRule="atLeast"/>
        <w:rPr>
          <w:b/>
          <w:bCs/>
          <w:sz w:val="10"/>
          <w:szCs w:val="10"/>
        </w:rPr>
      </w:pPr>
      <w:r w:rsidRPr="006B3278">
        <w:rPr>
          <w:sz w:val="10"/>
          <w:szCs w:val="10"/>
        </w:rPr>
        <w:t>(1)</w:t>
      </w:r>
      <w:r w:rsidRPr="006B3278">
        <w:rPr>
          <w:rFonts w:hint="eastAsia"/>
          <w:b/>
          <w:bCs/>
          <w:sz w:val="10"/>
          <w:szCs w:val="10"/>
        </w:rPr>
        <w:t>可移动度</w:t>
      </w:r>
      <w:r w:rsidRPr="006B3278">
        <w:rPr>
          <w:b/>
          <w:bCs/>
          <w:sz w:val="10"/>
          <w:szCs w:val="10"/>
        </w:rPr>
        <w:t>=</w:t>
      </w:r>
      <w:r w:rsidRPr="006B3278">
        <w:rPr>
          <w:rFonts w:hint="eastAsia"/>
          <w:b/>
          <w:bCs/>
          <w:sz w:val="10"/>
          <w:szCs w:val="10"/>
        </w:rPr>
        <w:t>工作空间维度</w:t>
      </w:r>
      <w:r w:rsidRPr="006B3278">
        <w:rPr>
          <w:b/>
          <w:bCs/>
          <w:sz w:val="10"/>
          <w:szCs w:val="10"/>
        </w:rPr>
        <w:t>3-</w:t>
      </w:r>
      <w:r w:rsidRPr="006B3278">
        <w:rPr>
          <w:rFonts w:hint="eastAsia"/>
          <w:b/>
          <w:bCs/>
          <w:sz w:val="10"/>
          <w:szCs w:val="10"/>
        </w:rPr>
        <w:t>独立约束数目</w:t>
      </w:r>
    </w:p>
    <w:p w14:paraId="31075E42" w14:textId="77777777" w:rsidR="006B3278" w:rsidRPr="006B3278" w:rsidRDefault="006B3278" w:rsidP="006B3278">
      <w:pPr>
        <w:spacing w:line="0" w:lineRule="atLeast"/>
        <w:rPr>
          <w:sz w:val="10"/>
          <w:szCs w:val="10"/>
        </w:rPr>
      </w:pPr>
      <w:r w:rsidRPr="006B3278">
        <w:rPr>
          <w:sz w:val="10"/>
          <w:szCs w:val="10"/>
        </w:rPr>
        <w:t>(2)</w:t>
      </w:r>
      <w:r w:rsidRPr="006B3278">
        <w:rPr>
          <w:rFonts w:hint="eastAsia"/>
          <w:sz w:val="10"/>
          <w:szCs w:val="10"/>
        </w:rPr>
        <w:t>利用</w:t>
      </w:r>
      <w:r w:rsidRPr="006B3278">
        <w:rPr>
          <w:rFonts w:hint="eastAsia"/>
          <w:b/>
          <w:bCs/>
          <w:sz w:val="10"/>
          <w:szCs w:val="10"/>
        </w:rPr>
        <w:t>零运动直线</w:t>
      </w:r>
      <w:r w:rsidRPr="006B3278">
        <w:rPr>
          <w:rFonts w:hint="eastAsia"/>
          <w:sz w:val="10"/>
          <w:szCs w:val="10"/>
        </w:rPr>
        <w:t>和转动瞬时中心</w:t>
      </w:r>
      <w:r w:rsidRPr="006B3278">
        <w:rPr>
          <w:sz w:val="10"/>
          <w:szCs w:val="10"/>
        </w:rPr>
        <w:t>ICR</w:t>
      </w:r>
      <w:r w:rsidRPr="006B3278">
        <w:rPr>
          <w:rFonts w:hint="eastAsia"/>
          <w:sz w:val="10"/>
          <w:szCs w:val="10"/>
        </w:rPr>
        <w:t>分析:</w:t>
      </w:r>
      <w:r w:rsidRPr="006B3278">
        <w:rPr>
          <w:rFonts w:hint="eastAsia"/>
          <w:b/>
          <w:bCs/>
          <w:sz w:val="10"/>
          <w:szCs w:val="10"/>
        </w:rPr>
        <w:t>自行车</w:t>
      </w:r>
      <w:r w:rsidRPr="006B3278">
        <w:rPr>
          <w:sz w:val="10"/>
          <w:szCs w:val="10"/>
        </w:rPr>
        <w:t>-</w:t>
      </w:r>
      <w:r w:rsidRPr="006B3278">
        <w:rPr>
          <w:rFonts w:hint="eastAsia"/>
          <w:sz w:val="10"/>
          <w:szCs w:val="10"/>
        </w:rPr>
        <w:t>独立约束数目</w:t>
      </w:r>
      <w:r w:rsidRPr="006B3278">
        <w:rPr>
          <w:sz w:val="10"/>
          <w:szCs w:val="10"/>
        </w:rPr>
        <w:t>=2</w:t>
      </w:r>
      <w:r w:rsidRPr="006B3278">
        <w:rPr>
          <w:rFonts w:hint="eastAsia"/>
          <w:sz w:val="10"/>
          <w:szCs w:val="10"/>
        </w:rPr>
        <w:t>(两条零运动直线)</w:t>
      </w:r>
      <w:r w:rsidRPr="006B3278">
        <w:rPr>
          <w:sz w:val="10"/>
          <w:szCs w:val="10"/>
        </w:rPr>
        <w:t>,</w:t>
      </w:r>
      <w:r w:rsidRPr="006B3278">
        <w:rPr>
          <w:rFonts w:hint="eastAsia"/>
          <w:sz w:val="10"/>
          <w:szCs w:val="10"/>
        </w:rPr>
        <w:t>可移动度</w:t>
      </w:r>
      <w:r w:rsidRPr="006B3278">
        <w:rPr>
          <w:sz w:val="10"/>
          <w:szCs w:val="10"/>
        </w:rPr>
        <w:t xml:space="preserve">=1; </w:t>
      </w:r>
      <w:r w:rsidRPr="006B3278">
        <w:rPr>
          <w:rFonts w:hint="eastAsia"/>
          <w:b/>
          <w:bCs/>
          <w:sz w:val="10"/>
          <w:szCs w:val="10"/>
        </w:rPr>
        <w:t>差轮驱动机器人</w:t>
      </w:r>
      <w:r w:rsidRPr="006B3278">
        <w:rPr>
          <w:sz w:val="10"/>
          <w:szCs w:val="10"/>
        </w:rPr>
        <w:t>-</w:t>
      </w:r>
      <w:r w:rsidRPr="006B3278">
        <w:rPr>
          <w:rFonts w:hint="eastAsia"/>
          <w:sz w:val="10"/>
          <w:szCs w:val="10"/>
        </w:rPr>
        <w:t>独立约束数目</w:t>
      </w:r>
      <w:r w:rsidRPr="006B3278">
        <w:rPr>
          <w:sz w:val="10"/>
          <w:szCs w:val="10"/>
        </w:rPr>
        <w:t>=1(1</w:t>
      </w:r>
      <w:r w:rsidRPr="006B3278">
        <w:rPr>
          <w:rFonts w:hint="eastAsia"/>
          <w:sz w:val="10"/>
          <w:szCs w:val="10"/>
        </w:rPr>
        <w:t>条零运动直线)</w:t>
      </w:r>
      <w:r w:rsidRPr="006B3278">
        <w:rPr>
          <w:sz w:val="10"/>
          <w:szCs w:val="10"/>
        </w:rPr>
        <w:t>,</w:t>
      </w:r>
      <w:r w:rsidRPr="006B3278">
        <w:rPr>
          <w:rFonts w:hint="eastAsia"/>
          <w:sz w:val="10"/>
          <w:szCs w:val="10"/>
        </w:rPr>
        <w:t>可移动度</w:t>
      </w:r>
      <w:r w:rsidRPr="006B3278">
        <w:rPr>
          <w:sz w:val="10"/>
          <w:szCs w:val="10"/>
        </w:rPr>
        <w:t xml:space="preserve">=2; </w:t>
      </w:r>
      <w:r w:rsidRPr="006B3278">
        <w:rPr>
          <w:b/>
          <w:bCs/>
          <w:sz w:val="10"/>
          <w:szCs w:val="10"/>
        </w:rPr>
        <w:t>3</w:t>
      </w:r>
      <w:r w:rsidRPr="006B3278">
        <w:rPr>
          <w:rFonts w:hint="eastAsia"/>
          <w:b/>
          <w:bCs/>
          <w:sz w:val="10"/>
          <w:szCs w:val="10"/>
        </w:rPr>
        <w:t>个</w:t>
      </w:r>
      <w:r w:rsidRPr="006B3278">
        <w:rPr>
          <w:b/>
          <w:bCs/>
          <w:sz w:val="10"/>
          <w:szCs w:val="10"/>
        </w:rPr>
        <w:t>Swedish</w:t>
      </w:r>
      <w:r w:rsidRPr="006B3278">
        <w:rPr>
          <w:rFonts w:hint="eastAsia"/>
          <w:b/>
          <w:bCs/>
          <w:sz w:val="10"/>
          <w:szCs w:val="10"/>
        </w:rPr>
        <w:t>轮构成的移动底盘</w:t>
      </w:r>
      <w:r w:rsidRPr="006B3278">
        <w:rPr>
          <w:rFonts w:hint="eastAsia"/>
          <w:sz w:val="10"/>
          <w:szCs w:val="10"/>
        </w:rPr>
        <w:t>,都没有无侧滑约束,独立约束数目</w:t>
      </w:r>
      <w:r w:rsidRPr="006B3278">
        <w:rPr>
          <w:sz w:val="10"/>
          <w:szCs w:val="10"/>
        </w:rPr>
        <w:t>=0,</w:t>
      </w:r>
      <w:r w:rsidRPr="006B3278">
        <w:rPr>
          <w:rFonts w:hint="eastAsia"/>
          <w:sz w:val="10"/>
          <w:szCs w:val="10"/>
        </w:rPr>
        <w:t>可移动度</w:t>
      </w:r>
      <w:r w:rsidRPr="006B3278">
        <w:rPr>
          <w:sz w:val="10"/>
          <w:szCs w:val="10"/>
        </w:rPr>
        <w:t xml:space="preserve">=3 </w:t>
      </w:r>
      <w:r w:rsidRPr="006B3278">
        <w:rPr>
          <w:rFonts w:hint="eastAsia"/>
          <w:b/>
          <w:bCs/>
          <w:sz w:val="10"/>
          <w:szCs w:val="10"/>
        </w:rPr>
        <w:t>类似汽车</w:t>
      </w:r>
      <w:r w:rsidRPr="006B3278">
        <w:rPr>
          <w:sz w:val="10"/>
          <w:szCs w:val="10"/>
        </w:rPr>
        <w:t>:</w:t>
      </w:r>
      <w:r w:rsidRPr="006B3278">
        <w:rPr>
          <w:rFonts w:hint="eastAsia"/>
          <w:sz w:val="10"/>
          <w:szCs w:val="10"/>
        </w:rPr>
        <w:t>有三条零运动直线,但一个前轮的零运动直线受后轮和另一个前轮的零运动直线约束,所以只有两个独立约束数目,可移动度</w:t>
      </w:r>
      <w:r w:rsidRPr="006B3278">
        <w:rPr>
          <w:sz w:val="10"/>
          <w:szCs w:val="10"/>
        </w:rPr>
        <w:t>=1</w:t>
      </w:r>
    </w:p>
    <w:p w14:paraId="02B7CDF1" w14:textId="77777777" w:rsidR="006B3278" w:rsidRPr="006B3278" w:rsidRDefault="006B3278" w:rsidP="006B3278">
      <w:pPr>
        <w:spacing w:line="0" w:lineRule="atLeast"/>
        <w:rPr>
          <w:b/>
          <w:bCs/>
          <w:sz w:val="10"/>
          <w:szCs w:val="10"/>
        </w:rPr>
      </w:pPr>
      <w:r w:rsidRPr="006B3278">
        <w:rPr>
          <w:rFonts w:hint="eastAsia"/>
          <w:sz w:val="10"/>
          <w:szCs w:val="10"/>
        </w:rPr>
        <w:t>(</w:t>
      </w:r>
      <w:r w:rsidRPr="006B3278">
        <w:rPr>
          <w:sz w:val="10"/>
          <w:szCs w:val="10"/>
        </w:rPr>
        <w:t>3)</w:t>
      </w:r>
      <w:r w:rsidRPr="006B3278">
        <w:rPr>
          <w:rFonts w:hint="eastAsia"/>
          <w:sz w:val="10"/>
          <w:szCs w:val="10"/>
        </w:rPr>
        <w:t>可移动度为</w:t>
      </w:r>
      <w:r w:rsidRPr="006B3278">
        <w:rPr>
          <w:sz w:val="10"/>
          <w:szCs w:val="10"/>
        </w:rPr>
        <w:t>1</w:t>
      </w:r>
      <w:r w:rsidRPr="006B3278">
        <w:rPr>
          <w:rFonts w:hint="eastAsia"/>
          <w:sz w:val="10"/>
          <w:szCs w:val="10"/>
        </w:rPr>
        <w:t>时,车辆只能沿着一个圆或者一条直线行走,这种结构被称为移动性退化;</w:t>
      </w:r>
      <w:r w:rsidRPr="006B3278">
        <w:rPr>
          <w:sz w:val="10"/>
          <w:szCs w:val="10"/>
        </w:rPr>
        <w:t xml:space="preserve"> </w:t>
      </w:r>
      <w:r w:rsidRPr="006B3278">
        <w:rPr>
          <w:rFonts w:hint="eastAsia"/>
          <w:sz w:val="10"/>
          <w:szCs w:val="10"/>
        </w:rPr>
        <w:t>可移动度为0</w:t>
      </w:r>
      <w:r w:rsidRPr="006B3278">
        <w:rPr>
          <w:sz w:val="10"/>
          <w:szCs w:val="10"/>
        </w:rPr>
        <w:t>,</w:t>
      </w:r>
      <w:r w:rsidRPr="006B3278">
        <w:rPr>
          <w:rFonts w:hint="eastAsia"/>
          <w:sz w:val="10"/>
          <w:szCs w:val="10"/>
        </w:rPr>
        <w:t>极端情况,机器人在三个方向都是完全受约束的,完全无法在平面中运动</w:t>
      </w:r>
    </w:p>
    <w:p w14:paraId="6064405C" w14:textId="77777777" w:rsidR="006B3278" w:rsidRPr="006B3278" w:rsidRDefault="006B3278" w:rsidP="006B3278">
      <w:pPr>
        <w:spacing w:line="0" w:lineRule="atLeast"/>
        <w:rPr>
          <w:sz w:val="10"/>
          <w:szCs w:val="10"/>
        </w:rPr>
      </w:pPr>
      <w:r w:rsidRPr="006B3278">
        <w:rPr>
          <w:b/>
          <w:bCs/>
          <w:sz w:val="10"/>
          <w:szCs w:val="10"/>
        </w:rPr>
        <w:t>D.</w:t>
      </w:r>
      <w:r w:rsidRPr="006B3278">
        <w:rPr>
          <w:rFonts w:hint="eastAsia"/>
          <w:b/>
          <w:bCs/>
          <w:sz w:val="10"/>
          <w:szCs w:val="10"/>
        </w:rPr>
        <w:t>可操纵度计算</w:t>
      </w:r>
      <w:r w:rsidRPr="006B3278">
        <w:rPr>
          <w:rFonts w:hint="eastAsia"/>
          <w:sz w:val="10"/>
          <w:szCs w:val="10"/>
        </w:rPr>
        <w:t>:</w:t>
      </w:r>
      <w:r w:rsidRPr="006B3278">
        <w:rPr>
          <w:sz w:val="10"/>
          <w:szCs w:val="10"/>
        </w:rPr>
        <w:t xml:space="preserve"> </w:t>
      </w:r>
      <w:r w:rsidRPr="006B3278">
        <w:rPr>
          <w:rFonts w:hint="eastAsia"/>
          <w:sz w:val="10"/>
          <w:szCs w:val="10"/>
        </w:rPr>
        <w:t>指通过控制轮子的方向能够实现的移动自由度,对机器人移动姿态的影响是间接的;</w:t>
      </w:r>
      <w:r w:rsidRPr="006B3278">
        <w:rPr>
          <w:sz w:val="10"/>
          <w:szCs w:val="10"/>
        </w:rPr>
        <w:t xml:space="preserve"> </w:t>
      </w:r>
      <w:r w:rsidRPr="006B3278">
        <w:rPr>
          <w:rFonts w:hint="eastAsia"/>
          <w:sz w:val="10"/>
          <w:szCs w:val="10"/>
        </w:rPr>
        <w:t>可操纵度取值范围为</w:t>
      </w:r>
      <w:r w:rsidRPr="006B3278">
        <w:rPr>
          <w:sz w:val="10"/>
          <w:szCs w:val="10"/>
        </w:rPr>
        <w:t>0-2,</w:t>
      </w:r>
      <w:r w:rsidRPr="006B3278">
        <w:rPr>
          <w:rFonts w:hint="eastAsia"/>
          <w:sz w:val="10"/>
          <w:szCs w:val="10"/>
        </w:rPr>
        <w:t>等于</w:t>
      </w:r>
      <w:r w:rsidRPr="006B3278">
        <w:rPr>
          <w:sz w:val="10"/>
          <w:szCs w:val="10"/>
        </w:rPr>
        <w:t>0</w:t>
      </w:r>
      <w:r w:rsidRPr="006B3278">
        <w:rPr>
          <w:rFonts w:hint="eastAsia"/>
          <w:sz w:val="10"/>
          <w:szCs w:val="10"/>
        </w:rPr>
        <w:t>时表示移动底盘上没有可操纵方向的转向标准轮,一般机器人</w:t>
      </w:r>
      <w:r w:rsidRPr="006B3278">
        <w:rPr>
          <w:rFonts w:hint="eastAsia"/>
          <w:sz w:val="10"/>
          <w:szCs w:val="10"/>
        </w:rPr>
        <w:t>配置的可操纵方向的转向标准轮不超过</w:t>
      </w:r>
      <w:r w:rsidRPr="006B3278">
        <w:rPr>
          <w:sz w:val="10"/>
          <w:szCs w:val="10"/>
        </w:rPr>
        <w:t>2</w:t>
      </w:r>
      <w:r w:rsidRPr="006B3278">
        <w:rPr>
          <w:rFonts w:hint="eastAsia"/>
          <w:sz w:val="10"/>
          <w:szCs w:val="10"/>
        </w:rPr>
        <w:t>个</w:t>
      </w:r>
    </w:p>
    <w:p w14:paraId="0105F0E8" w14:textId="77777777" w:rsidR="006B3278" w:rsidRPr="006B3278" w:rsidRDefault="006B3278" w:rsidP="006B3278">
      <w:pPr>
        <w:spacing w:line="0" w:lineRule="atLeast"/>
        <w:rPr>
          <w:sz w:val="10"/>
          <w:szCs w:val="10"/>
        </w:rPr>
      </w:pPr>
      <w:r w:rsidRPr="006B3278">
        <w:rPr>
          <w:rFonts w:hint="eastAsia"/>
          <w:sz w:val="10"/>
          <w:szCs w:val="10"/>
        </w:rPr>
        <w:t>5</w:t>
      </w:r>
      <w:r w:rsidRPr="006B3278">
        <w:rPr>
          <w:sz w:val="10"/>
          <w:szCs w:val="10"/>
        </w:rPr>
        <w:t>.</w:t>
      </w:r>
      <w:r w:rsidRPr="006B3278">
        <w:rPr>
          <w:rFonts w:hint="eastAsia"/>
          <w:sz w:val="10"/>
          <w:szCs w:val="10"/>
        </w:rPr>
        <w:t>移动机器人的完整性</w:t>
      </w:r>
    </w:p>
    <w:p w14:paraId="06EADEC0" w14:textId="77777777" w:rsidR="006B3278" w:rsidRDefault="006B3278" w:rsidP="006B3278">
      <w:pPr>
        <w:spacing w:line="0" w:lineRule="atLeast"/>
        <w:rPr>
          <w:sz w:val="10"/>
          <w:szCs w:val="10"/>
        </w:rPr>
      </w:pPr>
      <w:r w:rsidRPr="006B3278">
        <w:rPr>
          <w:rFonts w:hint="eastAsia"/>
          <w:b/>
          <w:bCs/>
          <w:sz w:val="10"/>
          <w:szCs w:val="10"/>
        </w:rPr>
        <w:t>完整性</w:t>
      </w:r>
      <w:r w:rsidRPr="006B3278">
        <w:rPr>
          <w:sz w:val="10"/>
          <w:szCs w:val="10"/>
        </w:rPr>
        <w:t>:</w:t>
      </w:r>
      <w:r w:rsidRPr="006B3278">
        <w:rPr>
          <w:rFonts w:hint="eastAsia"/>
          <w:sz w:val="10"/>
          <w:szCs w:val="10"/>
        </w:rPr>
        <w:t>对于移动机器人</w:t>
      </w:r>
      <w:r w:rsidRPr="006B3278">
        <w:rPr>
          <w:sz w:val="10"/>
          <w:szCs w:val="10"/>
        </w:rPr>
        <w:t>,</w:t>
      </w:r>
      <w:r w:rsidRPr="006B3278">
        <w:rPr>
          <w:rFonts w:hint="eastAsia"/>
          <w:sz w:val="10"/>
          <w:szCs w:val="10"/>
        </w:rPr>
        <w:t xml:space="preserve">特指机器人底盘的运动学约束; </w:t>
      </w:r>
      <w:r w:rsidRPr="006B3278">
        <w:rPr>
          <w:rFonts w:hint="eastAsia"/>
          <w:b/>
          <w:bCs/>
          <w:sz w:val="10"/>
          <w:szCs w:val="10"/>
        </w:rPr>
        <w:t>完整运动学约束</w:t>
      </w:r>
      <w:r w:rsidRPr="006B3278">
        <w:rPr>
          <w:sz w:val="10"/>
          <w:szCs w:val="10"/>
        </w:rPr>
        <w:t>(</w:t>
      </w:r>
      <w:r w:rsidRPr="006B3278">
        <w:rPr>
          <w:rFonts w:hint="eastAsia"/>
          <w:sz w:val="10"/>
          <w:szCs w:val="10"/>
        </w:rPr>
        <w:t>滚动约束</w:t>
      </w:r>
      <w:r w:rsidRPr="006B3278">
        <w:rPr>
          <w:sz w:val="10"/>
          <w:szCs w:val="10"/>
        </w:rPr>
        <w:t>)</w:t>
      </w:r>
      <w:r w:rsidRPr="006B3278">
        <w:rPr>
          <w:rFonts w:hint="eastAsia"/>
          <w:sz w:val="10"/>
          <w:szCs w:val="10"/>
        </w:rPr>
        <w:t>:可明确表示为仅包含位置变量的函数;</w:t>
      </w:r>
      <w:r w:rsidRPr="006B3278">
        <w:rPr>
          <w:sz w:val="10"/>
          <w:szCs w:val="10"/>
        </w:rPr>
        <w:t xml:space="preserve"> </w:t>
      </w:r>
      <w:r w:rsidRPr="006B3278">
        <w:rPr>
          <w:rFonts w:hint="eastAsia"/>
          <w:b/>
          <w:bCs/>
          <w:sz w:val="10"/>
          <w:szCs w:val="10"/>
        </w:rPr>
        <w:t>非完整运动学约束</w:t>
      </w:r>
      <w:r w:rsidRPr="006B3278">
        <w:rPr>
          <w:rFonts w:hint="eastAsia"/>
          <w:sz w:val="10"/>
          <w:szCs w:val="10"/>
        </w:rPr>
        <w:t>(无侧滑约束</w:t>
      </w:r>
      <w:r w:rsidRPr="006B3278">
        <w:rPr>
          <w:sz w:val="10"/>
          <w:szCs w:val="10"/>
        </w:rPr>
        <w:t>)</w:t>
      </w:r>
      <w:r w:rsidRPr="006B3278">
        <w:rPr>
          <w:rFonts w:hint="eastAsia"/>
          <w:sz w:val="10"/>
          <w:szCs w:val="10"/>
        </w:rPr>
        <w:t>:</w:t>
      </w:r>
      <w:r w:rsidRPr="006B3278">
        <w:rPr>
          <w:sz w:val="10"/>
          <w:szCs w:val="10"/>
        </w:rPr>
        <w:t xml:space="preserve"> </w:t>
      </w:r>
      <w:r w:rsidRPr="006B3278">
        <w:rPr>
          <w:rFonts w:hint="eastAsia"/>
          <w:sz w:val="10"/>
          <w:szCs w:val="10"/>
        </w:rPr>
        <w:t>需要微分关系,并且无法通过积分得到一个只包含位置变量的约束;</w:t>
      </w:r>
      <w:r w:rsidRPr="006B3278">
        <w:rPr>
          <w:sz w:val="10"/>
          <w:szCs w:val="10"/>
        </w:rPr>
        <w:t xml:space="preserve"> </w:t>
      </w:r>
      <w:r w:rsidRPr="006B3278">
        <w:rPr>
          <w:rFonts w:hint="eastAsia"/>
          <w:b/>
          <w:bCs/>
          <w:sz w:val="10"/>
          <w:szCs w:val="10"/>
        </w:rPr>
        <w:t>完整机器人</w:t>
      </w:r>
      <w:r w:rsidRPr="006B3278">
        <w:rPr>
          <w:rFonts w:hint="eastAsia"/>
          <w:sz w:val="10"/>
          <w:szCs w:val="10"/>
        </w:rPr>
        <w:t>:没有任何非完整运动学约束;</w:t>
      </w:r>
      <w:r w:rsidRPr="006B3278">
        <w:rPr>
          <w:sz w:val="10"/>
          <w:szCs w:val="10"/>
        </w:rPr>
        <w:t xml:space="preserve"> </w:t>
      </w:r>
      <w:r w:rsidRPr="006B3278">
        <w:rPr>
          <w:rFonts w:hint="eastAsia"/>
          <w:b/>
          <w:bCs/>
          <w:sz w:val="10"/>
          <w:szCs w:val="10"/>
        </w:rPr>
        <w:t>非完整机器人</w:t>
      </w:r>
      <w:r w:rsidRPr="006B3278">
        <w:rPr>
          <w:rFonts w:hint="eastAsia"/>
          <w:sz w:val="10"/>
          <w:szCs w:val="10"/>
        </w:rPr>
        <w:t>:存在至少一个非完整运动学约束;</w:t>
      </w:r>
      <w:r w:rsidRPr="006B3278">
        <w:rPr>
          <w:sz w:val="10"/>
          <w:szCs w:val="10"/>
        </w:rPr>
        <w:t xml:space="preserve"> </w:t>
      </w:r>
      <w:r w:rsidRPr="006B3278">
        <w:rPr>
          <w:rFonts w:hint="eastAsia"/>
          <w:sz w:val="10"/>
          <w:szCs w:val="10"/>
        </w:rPr>
        <w:t>一个机器人是完整的,当且仅当其可移动度等于工作空间维;</w:t>
      </w:r>
    </w:p>
    <w:p w14:paraId="2A5CF6D7" w14:textId="5CCEDC6B" w:rsidR="005A2881" w:rsidRPr="006B3278" w:rsidRDefault="005A2881" w:rsidP="006B3278">
      <w:pPr>
        <w:spacing w:line="0" w:lineRule="atLeast"/>
        <w:rPr>
          <w:b/>
          <w:bCs/>
          <w:color w:val="FF0000"/>
          <w:sz w:val="10"/>
          <w:szCs w:val="10"/>
        </w:rPr>
      </w:pPr>
      <w:r w:rsidRPr="006B3278">
        <w:rPr>
          <w:b/>
          <w:bCs/>
          <w:color w:val="FF0000"/>
          <w:sz w:val="10"/>
          <w:szCs w:val="10"/>
        </w:rPr>
        <w:t>3.1</w:t>
      </w:r>
      <w:r w:rsidR="00D66AA3" w:rsidRPr="006B3278">
        <w:rPr>
          <w:rFonts w:hint="eastAsia"/>
          <w:b/>
          <w:bCs/>
          <w:color w:val="FF0000"/>
          <w:sz w:val="10"/>
          <w:szCs w:val="10"/>
        </w:rPr>
        <w:t>导航_路径规划</w:t>
      </w:r>
    </w:p>
    <w:p w14:paraId="5DCE56C4" w14:textId="77777777" w:rsidR="006B3278" w:rsidRPr="006B3278" w:rsidRDefault="006B3278" w:rsidP="006B3278">
      <w:pPr>
        <w:spacing w:line="0" w:lineRule="atLeast"/>
        <w:rPr>
          <w:sz w:val="10"/>
          <w:szCs w:val="10"/>
        </w:rPr>
      </w:pPr>
      <w:r w:rsidRPr="006B3278">
        <w:rPr>
          <w:rFonts w:hint="eastAsia"/>
          <w:b/>
          <w:bCs/>
          <w:sz w:val="10"/>
          <w:szCs w:val="10"/>
        </w:rPr>
        <w:t>1.导航规划:</w:t>
      </w:r>
      <w:r w:rsidRPr="006B3278">
        <w:rPr>
          <w:rFonts w:hint="eastAsia"/>
          <w:sz w:val="10"/>
          <w:szCs w:val="10"/>
        </w:rPr>
        <w:t>在给定环境的全局或局部知识以及一个或者一</w:t>
      </w:r>
    </w:p>
    <w:p w14:paraId="4FE381FB" w14:textId="77777777" w:rsidR="006B3278" w:rsidRPr="006B3278" w:rsidRDefault="006B3278" w:rsidP="006B3278">
      <w:pPr>
        <w:spacing w:line="0" w:lineRule="atLeast"/>
        <w:rPr>
          <w:sz w:val="10"/>
          <w:szCs w:val="10"/>
        </w:rPr>
      </w:pPr>
      <w:r w:rsidRPr="006B3278">
        <w:rPr>
          <w:rFonts w:hint="eastAsia"/>
          <w:sz w:val="10"/>
          <w:szCs w:val="10"/>
        </w:rPr>
        <w:t>系列目标位置的条件下,使机器人能够根据知识和传感器感知信息高效可靠地到达目标位置</w:t>
      </w:r>
    </w:p>
    <w:p w14:paraId="65FE5FC9" w14:textId="77777777" w:rsidR="006B3278" w:rsidRPr="006B3278" w:rsidRDefault="006B3278" w:rsidP="006B3278">
      <w:pPr>
        <w:spacing w:line="0" w:lineRule="atLeast"/>
        <w:rPr>
          <w:b/>
          <w:bCs/>
          <w:sz w:val="10"/>
          <w:szCs w:val="10"/>
        </w:rPr>
      </w:pPr>
      <w:r w:rsidRPr="006B3278">
        <w:rPr>
          <w:rFonts w:hint="eastAsia"/>
          <w:b/>
          <w:bCs/>
          <w:sz w:val="10"/>
          <w:szCs w:val="10"/>
        </w:rPr>
        <w:t>2.</w:t>
      </w:r>
      <w:r w:rsidRPr="006B3278">
        <w:rPr>
          <w:b/>
          <w:bCs/>
          <w:sz w:val="10"/>
          <w:szCs w:val="10"/>
        </w:rPr>
        <w:t>导航方式</w:t>
      </w:r>
    </w:p>
    <w:p w14:paraId="6AAD878C" w14:textId="77777777" w:rsidR="006B3278" w:rsidRPr="006B3278" w:rsidRDefault="006B3278" w:rsidP="006B3278">
      <w:pPr>
        <w:spacing w:line="0" w:lineRule="atLeast"/>
        <w:rPr>
          <w:b/>
          <w:bCs/>
          <w:sz w:val="10"/>
          <w:szCs w:val="10"/>
        </w:rPr>
      </w:pPr>
      <w:r w:rsidRPr="006B3278">
        <w:rPr>
          <w:rFonts w:hint="eastAsia"/>
          <w:b/>
          <w:bCs/>
          <w:sz w:val="10"/>
          <w:szCs w:val="10"/>
        </w:rPr>
        <w:t>A.</w:t>
      </w:r>
      <w:r w:rsidRPr="006B3278">
        <w:rPr>
          <w:b/>
          <w:bCs/>
          <w:sz w:val="10"/>
          <w:szCs w:val="10"/>
        </w:rPr>
        <w:t>固定路径导引</w:t>
      </w:r>
    </w:p>
    <w:p w14:paraId="1E35E46C" w14:textId="77777777" w:rsidR="006B3278" w:rsidRPr="006B3278" w:rsidRDefault="006B3278" w:rsidP="006B3278">
      <w:pPr>
        <w:spacing w:line="0" w:lineRule="atLeast"/>
        <w:rPr>
          <w:sz w:val="10"/>
          <w:szCs w:val="10"/>
        </w:rPr>
      </w:pPr>
      <w:r w:rsidRPr="006B3278">
        <w:rPr>
          <w:rFonts w:hint="eastAsia"/>
          <w:b/>
          <w:bCs/>
          <w:sz w:val="10"/>
          <w:szCs w:val="10"/>
        </w:rPr>
        <w:t>a.</w:t>
      </w:r>
      <w:r w:rsidRPr="006B3278">
        <w:rPr>
          <w:b/>
          <w:bCs/>
          <w:sz w:val="10"/>
          <w:szCs w:val="10"/>
        </w:rPr>
        <w:t>有人工标识导引</w:t>
      </w:r>
      <w:r w:rsidRPr="006B3278">
        <w:rPr>
          <w:rFonts w:hint="eastAsia"/>
          <w:b/>
          <w:bCs/>
          <w:sz w:val="10"/>
          <w:szCs w:val="10"/>
        </w:rPr>
        <w:t>:</w:t>
      </w:r>
      <w:r w:rsidRPr="006B3278">
        <w:rPr>
          <w:sz w:val="10"/>
          <w:szCs w:val="10"/>
        </w:rPr>
        <w:t>磁条导航</w:t>
      </w:r>
      <w:r w:rsidRPr="006B3278">
        <w:rPr>
          <w:rFonts w:hint="eastAsia"/>
          <w:sz w:val="10"/>
          <w:szCs w:val="10"/>
        </w:rPr>
        <w:t>;</w:t>
      </w:r>
      <w:r w:rsidRPr="006B3278">
        <w:rPr>
          <w:sz w:val="10"/>
          <w:szCs w:val="10"/>
        </w:rPr>
        <w:t>磁感应线导航</w:t>
      </w:r>
      <w:r w:rsidRPr="006B3278">
        <w:rPr>
          <w:rFonts w:hint="eastAsia"/>
          <w:sz w:val="10"/>
          <w:szCs w:val="10"/>
        </w:rPr>
        <w:t>;</w:t>
      </w:r>
      <w:r w:rsidRPr="006B3278">
        <w:rPr>
          <w:sz w:val="10"/>
          <w:szCs w:val="10"/>
        </w:rPr>
        <w:t>磁钉导航</w:t>
      </w:r>
      <w:r w:rsidRPr="006B3278">
        <w:rPr>
          <w:rFonts w:hint="eastAsia"/>
          <w:sz w:val="10"/>
          <w:szCs w:val="10"/>
        </w:rPr>
        <w:t>;</w:t>
      </w:r>
      <w:r w:rsidRPr="006B3278">
        <w:rPr>
          <w:sz w:val="10"/>
          <w:szCs w:val="10"/>
        </w:rPr>
        <w:t>二维码导航</w:t>
      </w:r>
      <w:r w:rsidRPr="006B3278">
        <w:rPr>
          <w:rFonts w:hint="eastAsia"/>
          <w:sz w:val="10"/>
          <w:szCs w:val="10"/>
        </w:rPr>
        <w:t>.</w:t>
      </w:r>
      <w:r w:rsidRPr="006B3278">
        <w:rPr>
          <w:b/>
          <w:bCs/>
          <w:sz w:val="10"/>
          <w:szCs w:val="10"/>
        </w:rPr>
        <w:t>优点</w:t>
      </w:r>
      <w:r w:rsidRPr="006B3278">
        <w:rPr>
          <w:rFonts w:hint="eastAsia"/>
          <w:b/>
          <w:bCs/>
          <w:sz w:val="10"/>
          <w:szCs w:val="10"/>
        </w:rPr>
        <w:t>:</w:t>
      </w:r>
      <w:r w:rsidRPr="006B3278">
        <w:rPr>
          <w:sz w:val="10"/>
          <w:szCs w:val="10"/>
        </w:rPr>
        <w:t>技术成熟</w:t>
      </w:r>
      <w:r w:rsidRPr="006B3278">
        <w:rPr>
          <w:rFonts w:hint="eastAsia"/>
          <w:sz w:val="10"/>
          <w:szCs w:val="10"/>
        </w:rPr>
        <w:t>;</w:t>
      </w:r>
      <w:r w:rsidRPr="006B3278">
        <w:rPr>
          <w:sz w:val="10"/>
          <w:szCs w:val="10"/>
        </w:rPr>
        <w:t>稳定可靠</w:t>
      </w:r>
      <w:r w:rsidRPr="006B3278">
        <w:rPr>
          <w:rFonts w:hint="eastAsia"/>
          <w:sz w:val="10"/>
          <w:szCs w:val="10"/>
        </w:rPr>
        <w:t>;</w:t>
      </w:r>
      <w:r w:rsidRPr="006B3278">
        <w:rPr>
          <w:sz w:val="10"/>
          <w:szCs w:val="10"/>
        </w:rPr>
        <w:t>价格优惠</w:t>
      </w:r>
      <w:r w:rsidRPr="006B3278">
        <w:rPr>
          <w:rFonts w:hint="eastAsia"/>
          <w:sz w:val="10"/>
          <w:szCs w:val="10"/>
        </w:rPr>
        <w:t>;</w:t>
      </w:r>
      <w:r w:rsidRPr="006B3278">
        <w:rPr>
          <w:b/>
          <w:bCs/>
          <w:sz w:val="10"/>
          <w:szCs w:val="10"/>
        </w:rPr>
        <w:t>缺点</w:t>
      </w:r>
      <w:r w:rsidRPr="006B3278">
        <w:rPr>
          <w:rFonts w:hint="eastAsia"/>
          <w:b/>
          <w:bCs/>
          <w:sz w:val="10"/>
          <w:szCs w:val="10"/>
        </w:rPr>
        <w:t>:</w:t>
      </w:r>
      <w:r w:rsidRPr="006B3278">
        <w:rPr>
          <w:sz w:val="10"/>
          <w:szCs w:val="10"/>
        </w:rPr>
        <w:t>需要施工和维护</w:t>
      </w:r>
      <w:r w:rsidRPr="006B3278">
        <w:rPr>
          <w:rFonts w:hint="eastAsia"/>
          <w:sz w:val="10"/>
          <w:szCs w:val="10"/>
        </w:rPr>
        <w:t>;</w:t>
      </w:r>
      <w:r w:rsidRPr="006B3278">
        <w:rPr>
          <w:sz w:val="10"/>
          <w:szCs w:val="10"/>
        </w:rPr>
        <w:t>路线无法调整</w:t>
      </w:r>
      <w:r w:rsidRPr="006B3278">
        <w:rPr>
          <w:rFonts w:hint="eastAsia"/>
          <w:sz w:val="10"/>
          <w:szCs w:val="10"/>
        </w:rPr>
        <w:t>;</w:t>
      </w:r>
      <w:r w:rsidRPr="006B3278">
        <w:rPr>
          <w:sz w:val="10"/>
          <w:szCs w:val="10"/>
        </w:rPr>
        <w:t>降低机器人自主适应能力</w:t>
      </w:r>
    </w:p>
    <w:p w14:paraId="1488BF8E" w14:textId="77777777" w:rsidR="006B3278" w:rsidRPr="006B3278" w:rsidRDefault="006B3278" w:rsidP="006B3278">
      <w:pPr>
        <w:spacing w:line="0" w:lineRule="atLeast"/>
        <w:rPr>
          <w:b/>
          <w:bCs/>
          <w:sz w:val="10"/>
          <w:szCs w:val="10"/>
        </w:rPr>
      </w:pPr>
      <w:r w:rsidRPr="006B3278">
        <w:rPr>
          <w:rFonts w:hint="eastAsia"/>
          <w:b/>
          <w:bCs/>
          <w:sz w:val="10"/>
          <w:szCs w:val="10"/>
        </w:rPr>
        <w:t>A.</w:t>
      </w:r>
      <w:r w:rsidRPr="006B3278">
        <w:rPr>
          <w:b/>
          <w:bCs/>
          <w:sz w:val="10"/>
          <w:szCs w:val="10"/>
        </w:rPr>
        <w:t>无轨导航</w:t>
      </w:r>
    </w:p>
    <w:p w14:paraId="5D296687" w14:textId="77777777" w:rsidR="006B3278" w:rsidRPr="006B3278" w:rsidRDefault="006B3278" w:rsidP="006B3278">
      <w:pPr>
        <w:spacing w:line="0" w:lineRule="atLeast"/>
        <w:rPr>
          <w:b/>
          <w:bCs/>
          <w:sz w:val="10"/>
          <w:szCs w:val="10"/>
        </w:rPr>
      </w:pPr>
      <w:r w:rsidRPr="006B3278">
        <w:rPr>
          <w:rFonts w:hint="eastAsia"/>
          <w:b/>
          <w:bCs/>
          <w:sz w:val="10"/>
          <w:szCs w:val="10"/>
        </w:rPr>
        <w:t>a.</w:t>
      </w:r>
      <w:r w:rsidRPr="006B3278">
        <w:rPr>
          <w:b/>
          <w:bCs/>
          <w:sz w:val="10"/>
          <w:szCs w:val="10"/>
        </w:rPr>
        <w:t>有人工标识导引的无固定路径</w:t>
      </w:r>
      <w:r w:rsidRPr="006B3278">
        <w:rPr>
          <w:rFonts w:hint="eastAsia"/>
          <w:b/>
          <w:bCs/>
          <w:sz w:val="10"/>
          <w:szCs w:val="10"/>
        </w:rPr>
        <w:t>(</w:t>
      </w:r>
      <w:r w:rsidRPr="006B3278">
        <w:rPr>
          <w:b/>
          <w:bCs/>
          <w:sz w:val="10"/>
          <w:szCs w:val="10"/>
        </w:rPr>
        <w:t>无轨</w:t>
      </w:r>
      <w:r w:rsidRPr="006B3278">
        <w:rPr>
          <w:rFonts w:hint="eastAsia"/>
          <w:b/>
          <w:bCs/>
          <w:sz w:val="10"/>
          <w:szCs w:val="10"/>
        </w:rPr>
        <w:t>)</w:t>
      </w:r>
      <w:r w:rsidRPr="006B3278">
        <w:rPr>
          <w:b/>
          <w:bCs/>
          <w:sz w:val="10"/>
          <w:szCs w:val="10"/>
        </w:rPr>
        <w:t>导航</w:t>
      </w:r>
    </w:p>
    <w:p w14:paraId="184F2EE0" w14:textId="77777777" w:rsidR="006B3278" w:rsidRPr="006B3278" w:rsidRDefault="006B3278" w:rsidP="006B3278">
      <w:pPr>
        <w:spacing w:line="0" w:lineRule="atLeast"/>
        <w:rPr>
          <w:sz w:val="10"/>
          <w:szCs w:val="10"/>
        </w:rPr>
      </w:pPr>
      <w:r w:rsidRPr="006B3278">
        <w:rPr>
          <w:b/>
          <w:bCs/>
          <w:sz w:val="10"/>
          <w:szCs w:val="10"/>
        </w:rPr>
        <w:t>优点</w:t>
      </w:r>
      <w:r w:rsidRPr="006B3278">
        <w:rPr>
          <w:rFonts w:hint="eastAsia"/>
          <w:b/>
          <w:bCs/>
          <w:sz w:val="10"/>
          <w:szCs w:val="10"/>
        </w:rPr>
        <w:t>:</w:t>
      </w:r>
      <w:r w:rsidRPr="006B3278">
        <w:rPr>
          <w:sz w:val="10"/>
          <w:szCs w:val="10"/>
        </w:rPr>
        <w:t>技术成熟</w:t>
      </w:r>
      <w:r w:rsidRPr="006B3278">
        <w:rPr>
          <w:rFonts w:hint="eastAsia"/>
          <w:sz w:val="10"/>
          <w:szCs w:val="10"/>
        </w:rPr>
        <w:t>;</w:t>
      </w:r>
      <w:r w:rsidRPr="006B3278">
        <w:rPr>
          <w:sz w:val="10"/>
          <w:szCs w:val="10"/>
        </w:rPr>
        <w:t>路径可调</w:t>
      </w:r>
    </w:p>
    <w:p w14:paraId="30C5F515" w14:textId="77777777" w:rsidR="006B3278" w:rsidRPr="006B3278" w:rsidRDefault="006B3278" w:rsidP="006B3278">
      <w:pPr>
        <w:spacing w:line="0" w:lineRule="atLeast"/>
        <w:rPr>
          <w:b/>
          <w:bCs/>
          <w:sz w:val="10"/>
          <w:szCs w:val="10"/>
        </w:rPr>
      </w:pPr>
      <w:r w:rsidRPr="006B3278">
        <w:rPr>
          <w:b/>
          <w:bCs/>
          <w:sz w:val="10"/>
          <w:szCs w:val="10"/>
        </w:rPr>
        <w:t>缺点</w:t>
      </w:r>
      <w:r w:rsidRPr="006B3278">
        <w:rPr>
          <w:rFonts w:hint="eastAsia"/>
          <w:b/>
          <w:bCs/>
          <w:sz w:val="10"/>
          <w:szCs w:val="10"/>
        </w:rPr>
        <w:t>:</w:t>
      </w:r>
      <w:r w:rsidRPr="006B3278">
        <w:rPr>
          <w:sz w:val="10"/>
          <w:szCs w:val="10"/>
        </w:rPr>
        <w:t>需要施工和维护</w:t>
      </w:r>
      <w:r w:rsidRPr="006B3278">
        <w:rPr>
          <w:rFonts w:hint="eastAsia"/>
          <w:sz w:val="10"/>
          <w:szCs w:val="10"/>
        </w:rPr>
        <w:t>;</w:t>
      </w:r>
      <w:r w:rsidRPr="006B3278">
        <w:rPr>
          <w:sz w:val="10"/>
          <w:szCs w:val="10"/>
        </w:rPr>
        <w:t>价格昂贵</w:t>
      </w:r>
      <w:r w:rsidRPr="006B3278">
        <w:rPr>
          <w:rFonts w:hint="eastAsia"/>
          <w:sz w:val="10"/>
          <w:szCs w:val="10"/>
        </w:rPr>
        <w:t>;</w:t>
      </w:r>
      <w:r w:rsidRPr="006B3278">
        <w:rPr>
          <w:sz w:val="10"/>
          <w:szCs w:val="10"/>
        </w:rPr>
        <w:t>被遮挡后效果下降</w:t>
      </w:r>
    </w:p>
    <w:p w14:paraId="3557F8D4" w14:textId="77777777" w:rsidR="006B3278" w:rsidRPr="006B3278" w:rsidRDefault="006B3278" w:rsidP="006B3278">
      <w:pPr>
        <w:spacing w:line="0" w:lineRule="atLeast"/>
        <w:rPr>
          <w:b/>
          <w:bCs/>
          <w:sz w:val="10"/>
          <w:szCs w:val="10"/>
        </w:rPr>
      </w:pPr>
      <w:r w:rsidRPr="006B3278">
        <w:rPr>
          <w:rFonts w:hint="eastAsia"/>
          <w:b/>
          <w:bCs/>
          <w:sz w:val="10"/>
          <w:szCs w:val="10"/>
        </w:rPr>
        <w:t>b.</w:t>
      </w:r>
      <w:r w:rsidRPr="006B3278">
        <w:rPr>
          <w:b/>
          <w:bCs/>
          <w:sz w:val="10"/>
          <w:szCs w:val="10"/>
        </w:rPr>
        <w:t>无标识导引的自然无轨导航</w:t>
      </w:r>
    </w:p>
    <w:p w14:paraId="0AF19A76" w14:textId="77777777" w:rsidR="006B3278" w:rsidRPr="006B3278" w:rsidRDefault="006B3278" w:rsidP="006B3278">
      <w:pPr>
        <w:spacing w:line="0" w:lineRule="atLeast"/>
        <w:rPr>
          <w:b/>
          <w:bCs/>
          <w:sz w:val="10"/>
          <w:szCs w:val="10"/>
        </w:rPr>
      </w:pPr>
      <w:r w:rsidRPr="006B3278">
        <w:rPr>
          <w:b/>
          <w:bCs/>
          <w:sz w:val="10"/>
          <w:szCs w:val="10"/>
        </w:rPr>
        <w:t>优点</w:t>
      </w:r>
      <w:r w:rsidRPr="006B3278">
        <w:rPr>
          <w:rFonts w:hint="eastAsia"/>
          <w:b/>
          <w:bCs/>
          <w:sz w:val="10"/>
          <w:szCs w:val="10"/>
        </w:rPr>
        <w:t>:</w:t>
      </w:r>
      <w:r w:rsidRPr="006B3278">
        <w:rPr>
          <w:sz w:val="10"/>
          <w:szCs w:val="10"/>
        </w:rPr>
        <w:t>无需施工</w:t>
      </w:r>
      <w:r w:rsidRPr="006B3278">
        <w:rPr>
          <w:rFonts w:hint="eastAsia"/>
          <w:sz w:val="10"/>
          <w:szCs w:val="10"/>
        </w:rPr>
        <w:t>;</w:t>
      </w:r>
      <w:r w:rsidRPr="006B3278">
        <w:rPr>
          <w:sz w:val="10"/>
          <w:szCs w:val="10"/>
        </w:rPr>
        <w:t>路径可调</w:t>
      </w:r>
      <w:r w:rsidRPr="006B3278">
        <w:rPr>
          <w:rFonts w:hint="eastAsia"/>
          <w:sz w:val="10"/>
          <w:szCs w:val="10"/>
        </w:rPr>
        <w:t>;</w:t>
      </w:r>
      <w:r w:rsidRPr="006B3278">
        <w:rPr>
          <w:sz w:val="10"/>
          <w:szCs w:val="10"/>
        </w:rPr>
        <w:t>精确定位</w:t>
      </w:r>
      <w:r w:rsidRPr="006B3278">
        <w:rPr>
          <w:rFonts w:hint="eastAsia"/>
          <w:sz w:val="10"/>
          <w:szCs w:val="10"/>
        </w:rPr>
        <w:t>;</w:t>
      </w:r>
      <w:r w:rsidRPr="006B3278">
        <w:rPr>
          <w:sz w:val="10"/>
          <w:szCs w:val="10"/>
        </w:rPr>
        <w:t>室内外通用</w:t>
      </w:r>
    </w:p>
    <w:p w14:paraId="71BF523E" w14:textId="77777777" w:rsidR="006B3278" w:rsidRPr="006B3278" w:rsidRDefault="006B3278" w:rsidP="006B3278">
      <w:pPr>
        <w:spacing w:line="0" w:lineRule="atLeast"/>
        <w:rPr>
          <w:sz w:val="10"/>
          <w:szCs w:val="10"/>
        </w:rPr>
      </w:pPr>
      <w:r w:rsidRPr="006B3278">
        <w:rPr>
          <w:b/>
          <w:bCs/>
          <w:sz w:val="10"/>
          <w:szCs w:val="10"/>
        </w:rPr>
        <w:t>缺点</w:t>
      </w:r>
      <w:r w:rsidRPr="006B3278">
        <w:rPr>
          <w:rFonts w:hint="eastAsia"/>
          <w:b/>
          <w:bCs/>
          <w:sz w:val="10"/>
          <w:szCs w:val="10"/>
        </w:rPr>
        <w:t>:</w:t>
      </w:r>
      <w:r w:rsidRPr="006B3278">
        <w:rPr>
          <w:sz w:val="10"/>
          <w:szCs w:val="10"/>
        </w:rPr>
        <w:t>算法复杂</w:t>
      </w:r>
      <w:r w:rsidRPr="006B3278">
        <w:rPr>
          <w:rFonts w:hint="eastAsia"/>
          <w:sz w:val="10"/>
          <w:szCs w:val="10"/>
        </w:rPr>
        <w:t>;</w:t>
      </w:r>
      <w:r w:rsidRPr="006B3278">
        <w:rPr>
          <w:sz w:val="10"/>
          <w:szCs w:val="10"/>
        </w:rPr>
        <w:t>环境变化影响定位可靠性和稳定性</w:t>
      </w:r>
    </w:p>
    <w:p w14:paraId="53C30943" w14:textId="77777777" w:rsidR="006B3278" w:rsidRPr="006B3278" w:rsidRDefault="006B3278" w:rsidP="006B3278">
      <w:pPr>
        <w:spacing w:line="0" w:lineRule="atLeast"/>
        <w:rPr>
          <w:b/>
          <w:bCs/>
          <w:sz w:val="10"/>
          <w:szCs w:val="10"/>
        </w:rPr>
      </w:pPr>
      <w:r w:rsidRPr="006B3278">
        <w:rPr>
          <w:rFonts w:hint="eastAsia"/>
          <w:b/>
          <w:bCs/>
          <w:sz w:val="10"/>
          <w:szCs w:val="10"/>
        </w:rPr>
        <w:t>3.</w:t>
      </w:r>
      <w:r w:rsidRPr="006B3278">
        <w:rPr>
          <w:b/>
          <w:bCs/>
          <w:sz w:val="10"/>
          <w:szCs w:val="10"/>
        </w:rPr>
        <w:t>导航规划问题分解</w:t>
      </w:r>
    </w:p>
    <w:p w14:paraId="7C47292D" w14:textId="77777777" w:rsidR="006B3278" w:rsidRPr="006B3278" w:rsidRDefault="006B3278" w:rsidP="006B3278">
      <w:pPr>
        <w:spacing w:line="0" w:lineRule="atLeast"/>
        <w:rPr>
          <w:b/>
          <w:bCs/>
          <w:color w:val="000000" w:themeColor="text1"/>
          <w:sz w:val="10"/>
          <w:szCs w:val="10"/>
          <w:highlight w:val="yellow"/>
        </w:rPr>
      </w:pPr>
      <w:r w:rsidRPr="006B3278">
        <w:rPr>
          <w:rFonts w:hint="eastAsia"/>
          <w:b/>
          <w:bCs/>
          <w:color w:val="000000" w:themeColor="text1"/>
          <w:sz w:val="10"/>
          <w:szCs w:val="10"/>
          <w:highlight w:val="yellow"/>
        </w:rPr>
        <w:t>A.</w:t>
      </w:r>
      <w:r w:rsidRPr="006B3278">
        <w:rPr>
          <w:b/>
          <w:bCs/>
          <w:color w:val="000000" w:themeColor="text1"/>
          <w:sz w:val="10"/>
          <w:szCs w:val="10"/>
          <w:highlight w:val="yellow"/>
        </w:rPr>
        <w:t>路径规划</w:t>
      </w:r>
      <w:r w:rsidRPr="006B3278">
        <w:rPr>
          <w:rFonts w:hint="eastAsia"/>
          <w:b/>
          <w:bCs/>
          <w:color w:val="000000" w:themeColor="text1"/>
          <w:sz w:val="10"/>
          <w:szCs w:val="10"/>
          <w:highlight w:val="yellow"/>
        </w:rPr>
        <w:t>:</w:t>
      </w:r>
      <w:r w:rsidRPr="006B3278">
        <w:rPr>
          <w:color w:val="000000" w:themeColor="text1"/>
          <w:sz w:val="10"/>
          <w:szCs w:val="10"/>
          <w:highlight w:val="yellow"/>
        </w:rPr>
        <w:t>根据所给定的地图和目标位置</w:t>
      </w:r>
      <w:r w:rsidRPr="006B3278">
        <w:rPr>
          <w:rFonts w:hint="eastAsia"/>
          <w:color w:val="000000" w:themeColor="text1"/>
          <w:sz w:val="10"/>
          <w:szCs w:val="10"/>
          <w:highlight w:val="yellow"/>
        </w:rPr>
        <w:t>,</w:t>
      </w:r>
      <w:r w:rsidRPr="006B3278">
        <w:rPr>
          <w:color w:val="000000" w:themeColor="text1"/>
          <w:sz w:val="10"/>
          <w:szCs w:val="10"/>
          <w:highlight w:val="yellow"/>
        </w:rPr>
        <w:t>规划一条使机器人到达目标位置的路径</w:t>
      </w:r>
      <w:r w:rsidRPr="006B3278">
        <w:rPr>
          <w:rFonts w:hint="eastAsia"/>
          <w:color w:val="000000" w:themeColor="text1"/>
          <w:sz w:val="10"/>
          <w:szCs w:val="10"/>
          <w:highlight w:val="yellow"/>
        </w:rPr>
        <w:t>(</w:t>
      </w:r>
      <w:r w:rsidRPr="006B3278">
        <w:rPr>
          <w:color w:val="000000" w:themeColor="text1"/>
          <w:sz w:val="10"/>
          <w:szCs w:val="10"/>
          <w:highlight w:val="yellow"/>
        </w:rPr>
        <w:t>只考虑工作空间的几何约束</w:t>
      </w:r>
      <w:r w:rsidRPr="006B3278">
        <w:rPr>
          <w:rFonts w:hint="eastAsia"/>
          <w:color w:val="000000" w:themeColor="text1"/>
          <w:sz w:val="10"/>
          <w:szCs w:val="10"/>
          <w:highlight w:val="yellow"/>
        </w:rPr>
        <w:t>,</w:t>
      </w:r>
      <w:r w:rsidRPr="006B3278">
        <w:rPr>
          <w:color w:val="000000" w:themeColor="text1"/>
          <w:sz w:val="10"/>
          <w:szCs w:val="10"/>
          <w:highlight w:val="yellow"/>
        </w:rPr>
        <w:t>不考虑机器人的运动学模型和约束</w:t>
      </w:r>
      <w:r w:rsidRPr="006B3278">
        <w:rPr>
          <w:rFonts w:hint="eastAsia"/>
          <w:color w:val="000000" w:themeColor="text1"/>
          <w:sz w:val="10"/>
          <w:szCs w:val="10"/>
          <w:highlight w:val="yellow"/>
        </w:rPr>
        <w:t>)</w:t>
      </w:r>
    </w:p>
    <w:p w14:paraId="51039B62" w14:textId="77777777" w:rsidR="006B3278" w:rsidRPr="006B3278" w:rsidRDefault="006B3278" w:rsidP="006B3278">
      <w:pPr>
        <w:spacing w:line="0" w:lineRule="atLeast"/>
        <w:rPr>
          <w:b/>
          <w:bCs/>
          <w:sz w:val="10"/>
          <w:szCs w:val="10"/>
        </w:rPr>
      </w:pPr>
      <w:r w:rsidRPr="006B3278">
        <w:rPr>
          <w:rFonts w:hint="eastAsia"/>
          <w:b/>
          <w:bCs/>
          <w:sz w:val="10"/>
          <w:szCs w:val="10"/>
        </w:rPr>
        <w:t>B.</w:t>
      </w:r>
      <w:r w:rsidRPr="006B3278">
        <w:rPr>
          <w:b/>
          <w:bCs/>
          <w:sz w:val="10"/>
          <w:szCs w:val="10"/>
        </w:rPr>
        <w:t>避障规划</w:t>
      </w:r>
      <w:r w:rsidRPr="006B3278">
        <w:rPr>
          <w:rFonts w:hint="eastAsia"/>
          <w:b/>
          <w:bCs/>
          <w:sz w:val="10"/>
          <w:szCs w:val="10"/>
        </w:rPr>
        <w:t>:</w:t>
      </w:r>
      <w:r w:rsidRPr="006B3278">
        <w:rPr>
          <w:sz w:val="10"/>
          <w:szCs w:val="10"/>
        </w:rPr>
        <w:t>根据所得到的实时传感器测量信息</w:t>
      </w:r>
      <w:r w:rsidRPr="006B3278">
        <w:rPr>
          <w:rFonts w:hint="eastAsia"/>
          <w:sz w:val="10"/>
          <w:szCs w:val="10"/>
        </w:rPr>
        <w:t>,</w:t>
      </w:r>
      <w:r w:rsidRPr="006B3278">
        <w:rPr>
          <w:sz w:val="10"/>
          <w:szCs w:val="10"/>
        </w:rPr>
        <w:t>调整路径/轨迹以避免发生碰撞</w:t>
      </w:r>
    </w:p>
    <w:p w14:paraId="126CD825" w14:textId="77777777" w:rsidR="006B3278" w:rsidRPr="006B3278" w:rsidRDefault="006B3278" w:rsidP="006B3278">
      <w:pPr>
        <w:spacing w:line="0" w:lineRule="atLeast"/>
        <w:rPr>
          <w:sz w:val="10"/>
          <w:szCs w:val="10"/>
        </w:rPr>
      </w:pPr>
      <w:r w:rsidRPr="006B3278">
        <w:rPr>
          <w:rFonts w:hint="eastAsia"/>
          <w:b/>
          <w:bCs/>
          <w:sz w:val="10"/>
          <w:szCs w:val="10"/>
        </w:rPr>
        <w:t>C.</w:t>
      </w:r>
      <w:r w:rsidRPr="006B3278">
        <w:rPr>
          <w:b/>
          <w:bCs/>
          <w:sz w:val="10"/>
          <w:szCs w:val="10"/>
        </w:rPr>
        <w:t>轨迹生成</w:t>
      </w:r>
      <w:r w:rsidRPr="006B3278">
        <w:rPr>
          <w:rFonts w:hint="eastAsia"/>
          <w:b/>
          <w:bCs/>
          <w:sz w:val="10"/>
          <w:szCs w:val="10"/>
        </w:rPr>
        <w:t>:</w:t>
      </w:r>
      <w:r w:rsidRPr="006B3278">
        <w:rPr>
          <w:sz w:val="10"/>
          <w:szCs w:val="10"/>
        </w:rPr>
        <w:t>根据机器人的运动学模型和约束</w:t>
      </w:r>
      <w:r w:rsidRPr="006B3278">
        <w:rPr>
          <w:rFonts w:hint="eastAsia"/>
          <w:sz w:val="10"/>
          <w:szCs w:val="10"/>
        </w:rPr>
        <w:t>,</w:t>
      </w:r>
      <w:r w:rsidRPr="006B3278">
        <w:rPr>
          <w:sz w:val="10"/>
          <w:szCs w:val="10"/>
        </w:rPr>
        <w:t>寻找适当的控制命令</w:t>
      </w:r>
      <w:r w:rsidRPr="006B3278">
        <w:rPr>
          <w:rFonts w:hint="eastAsia"/>
          <w:sz w:val="10"/>
          <w:szCs w:val="10"/>
        </w:rPr>
        <w:t>,</w:t>
      </w:r>
      <w:r w:rsidRPr="006B3278">
        <w:rPr>
          <w:sz w:val="10"/>
          <w:szCs w:val="10"/>
        </w:rPr>
        <w:t>将可行路径转化为可行轨迹</w:t>
      </w:r>
    </w:p>
    <w:p w14:paraId="74ACB93D" w14:textId="77777777" w:rsidR="006B3278" w:rsidRPr="006B3278" w:rsidRDefault="006B3278" w:rsidP="006B3278">
      <w:pPr>
        <w:spacing w:line="0" w:lineRule="atLeast"/>
        <w:rPr>
          <w:sz w:val="10"/>
          <w:szCs w:val="10"/>
        </w:rPr>
      </w:pPr>
      <w:r w:rsidRPr="006B3278">
        <w:rPr>
          <w:rFonts w:hint="eastAsia"/>
          <w:b/>
          <w:bCs/>
          <w:sz w:val="10"/>
          <w:szCs w:val="10"/>
        </w:rPr>
        <w:t>D.三者关系(互补):</w:t>
      </w:r>
      <w:r w:rsidRPr="006B3278">
        <w:rPr>
          <w:rFonts w:hint="eastAsia"/>
          <w:sz w:val="10"/>
          <w:szCs w:val="10"/>
        </w:rPr>
        <w:t>路径规划是全局战略方法,避障规划是局部战术方法;轨迹规划是机器人执行</w:t>
      </w:r>
    </w:p>
    <w:p w14:paraId="214B4309" w14:textId="77777777" w:rsidR="006B3278" w:rsidRPr="006B3278" w:rsidRDefault="006B3278" w:rsidP="006B3278">
      <w:pPr>
        <w:spacing w:line="0" w:lineRule="atLeast"/>
        <w:rPr>
          <w:b/>
          <w:bCs/>
          <w:sz w:val="10"/>
          <w:szCs w:val="10"/>
        </w:rPr>
      </w:pPr>
      <w:r w:rsidRPr="006B3278">
        <w:rPr>
          <w:rFonts w:hint="eastAsia"/>
          <w:b/>
          <w:bCs/>
          <w:sz w:val="10"/>
          <w:szCs w:val="10"/>
        </w:rPr>
        <w:t>4.路径规划</w:t>
      </w:r>
    </w:p>
    <w:p w14:paraId="5F577D12" w14:textId="77777777" w:rsidR="006B3278" w:rsidRPr="006B3278" w:rsidRDefault="006B3278" w:rsidP="006B3278">
      <w:pPr>
        <w:spacing w:line="0" w:lineRule="atLeast"/>
        <w:rPr>
          <w:sz w:val="10"/>
          <w:szCs w:val="10"/>
        </w:rPr>
      </w:pPr>
      <w:r w:rsidRPr="006B3278">
        <w:rPr>
          <w:rFonts w:hint="eastAsia"/>
          <w:b/>
          <w:bCs/>
          <w:sz w:val="10"/>
          <w:szCs w:val="10"/>
        </w:rPr>
        <w:t>A.定义:</w:t>
      </w:r>
      <w:r w:rsidRPr="006B3278">
        <w:rPr>
          <w:rFonts w:hint="eastAsia"/>
          <w:sz w:val="10"/>
          <w:szCs w:val="10"/>
        </w:rPr>
        <w:t>上方标黄处</w:t>
      </w:r>
    </w:p>
    <w:p w14:paraId="3A65FC59" w14:textId="77777777" w:rsidR="006B3278" w:rsidRPr="006B3278" w:rsidRDefault="006B3278" w:rsidP="006B3278">
      <w:pPr>
        <w:spacing w:line="0" w:lineRule="atLeast"/>
        <w:rPr>
          <w:sz w:val="10"/>
          <w:szCs w:val="10"/>
        </w:rPr>
      </w:pPr>
      <w:r w:rsidRPr="006B3278">
        <w:rPr>
          <w:rFonts w:hint="eastAsia"/>
          <w:b/>
          <w:bCs/>
          <w:sz w:val="10"/>
          <w:szCs w:val="10"/>
        </w:rPr>
        <w:t>B.工作空间:</w:t>
      </w:r>
      <w:r w:rsidRPr="006B3278">
        <w:rPr>
          <w:rFonts w:hint="eastAsia"/>
          <w:sz w:val="10"/>
          <w:szCs w:val="10"/>
        </w:rPr>
        <w:t>移动机器人上的参考点能达到的空间集合,机器人采用位置和姿态描述,并需考虑体积</w:t>
      </w:r>
    </w:p>
    <w:p w14:paraId="758EAFE1" w14:textId="77777777" w:rsidR="006B3278" w:rsidRPr="006B3278" w:rsidRDefault="006B3278" w:rsidP="006B3278">
      <w:pPr>
        <w:spacing w:line="0" w:lineRule="atLeast"/>
        <w:rPr>
          <w:sz w:val="10"/>
          <w:szCs w:val="10"/>
        </w:rPr>
      </w:pPr>
      <w:r w:rsidRPr="006B3278">
        <w:rPr>
          <w:rFonts w:hint="eastAsia"/>
          <w:b/>
          <w:bCs/>
          <w:sz w:val="10"/>
          <w:szCs w:val="10"/>
        </w:rPr>
        <w:t>C.</w:t>
      </w:r>
      <w:r w:rsidRPr="006B3278">
        <w:rPr>
          <w:b/>
          <w:bCs/>
          <w:sz w:val="10"/>
          <w:szCs w:val="10"/>
        </w:rPr>
        <w:t>位形空间</w:t>
      </w:r>
      <w:r w:rsidRPr="006B3278">
        <w:rPr>
          <w:rFonts w:hint="eastAsia"/>
          <w:b/>
          <w:bCs/>
          <w:sz w:val="10"/>
          <w:szCs w:val="10"/>
        </w:rPr>
        <w:t>:</w:t>
      </w:r>
      <w:r w:rsidRPr="006B3278">
        <w:rPr>
          <w:sz w:val="10"/>
          <w:szCs w:val="10"/>
        </w:rPr>
        <w:t>机器人成为一个可移动点</w:t>
      </w:r>
      <w:r w:rsidRPr="006B3278">
        <w:rPr>
          <w:rFonts w:hint="eastAsia"/>
          <w:sz w:val="10"/>
          <w:szCs w:val="10"/>
        </w:rPr>
        <w:t>,</w:t>
      </w:r>
      <w:r w:rsidRPr="006B3278">
        <w:rPr>
          <w:sz w:val="10"/>
          <w:szCs w:val="10"/>
        </w:rPr>
        <w:t>不考虑姿态</w:t>
      </w:r>
      <w:r w:rsidRPr="006B3278">
        <w:rPr>
          <w:rFonts w:hint="eastAsia"/>
          <w:sz w:val="10"/>
          <w:szCs w:val="10"/>
        </w:rPr>
        <w:t>,</w:t>
      </w:r>
      <w:r w:rsidRPr="006B3278">
        <w:rPr>
          <w:sz w:val="10"/>
          <w:szCs w:val="10"/>
        </w:rPr>
        <w:t>体积和非完整运动学约束</w:t>
      </w:r>
      <w:r w:rsidRPr="006B3278">
        <w:rPr>
          <w:rFonts w:hint="eastAsia"/>
          <w:sz w:val="10"/>
          <w:szCs w:val="10"/>
        </w:rPr>
        <w:t>,</w:t>
      </w:r>
      <w:r w:rsidRPr="006B3278">
        <w:rPr>
          <w:sz w:val="10"/>
          <w:szCs w:val="10"/>
        </w:rPr>
        <w:t>仅做位置的描述和规划</w:t>
      </w:r>
    </w:p>
    <w:p w14:paraId="7DFE4ADD" w14:textId="77777777" w:rsidR="006B3278" w:rsidRPr="006B3278" w:rsidRDefault="006B3278" w:rsidP="006B3278">
      <w:pPr>
        <w:spacing w:line="0" w:lineRule="atLeast"/>
        <w:rPr>
          <w:sz w:val="10"/>
          <w:szCs w:val="10"/>
        </w:rPr>
      </w:pPr>
      <w:r w:rsidRPr="006B3278">
        <w:rPr>
          <w:rFonts w:hint="eastAsia"/>
          <w:b/>
          <w:bCs/>
          <w:sz w:val="10"/>
          <w:szCs w:val="10"/>
        </w:rPr>
        <w:t>a.障碍物空间:</w:t>
      </w:r>
      <w:r w:rsidRPr="006B3278">
        <w:rPr>
          <w:rFonts w:hint="eastAsia"/>
          <w:sz w:val="10"/>
          <w:szCs w:val="10"/>
        </w:rPr>
        <w:t>不可行的位形集合,在该空间中机器人会与障碍物发生碰撞</w:t>
      </w:r>
    </w:p>
    <w:p w14:paraId="1F8AF181" w14:textId="77777777" w:rsidR="006B3278" w:rsidRPr="006B3278" w:rsidRDefault="006B3278" w:rsidP="006B3278">
      <w:pPr>
        <w:spacing w:line="0" w:lineRule="atLeast"/>
        <w:rPr>
          <w:sz w:val="10"/>
          <w:szCs w:val="10"/>
        </w:rPr>
      </w:pPr>
      <w:r w:rsidRPr="006B3278">
        <w:rPr>
          <w:rFonts w:hint="eastAsia"/>
          <w:b/>
          <w:bCs/>
          <w:sz w:val="10"/>
          <w:szCs w:val="10"/>
        </w:rPr>
        <w:t>b.自由空间:</w:t>
      </w:r>
      <w:r w:rsidRPr="006B3278">
        <w:rPr>
          <w:rFonts w:hint="eastAsia"/>
          <w:sz w:val="10"/>
          <w:szCs w:val="10"/>
        </w:rPr>
        <w:t>可行的位形集合,在该空间中机器人将无碰地安全移动</w:t>
      </w:r>
    </w:p>
    <w:p w14:paraId="305FA706" w14:textId="77777777" w:rsidR="006B3278" w:rsidRPr="006B3278" w:rsidRDefault="006B3278" w:rsidP="006B3278">
      <w:pPr>
        <w:spacing w:line="0" w:lineRule="atLeast"/>
        <w:rPr>
          <w:b/>
          <w:bCs/>
          <w:sz w:val="10"/>
          <w:szCs w:val="10"/>
        </w:rPr>
      </w:pPr>
      <w:r w:rsidRPr="006B3278">
        <w:rPr>
          <w:b/>
          <w:bCs/>
          <w:sz w:val="10"/>
          <w:szCs w:val="10"/>
        </w:rPr>
        <w:t>路径规划就是在自由位形空间中为机器人寻找一条路径</w:t>
      </w:r>
      <w:r w:rsidRPr="006B3278">
        <w:rPr>
          <w:rFonts w:hint="eastAsia"/>
          <w:b/>
          <w:bCs/>
          <w:sz w:val="10"/>
          <w:szCs w:val="10"/>
        </w:rPr>
        <w:t>,</w:t>
      </w:r>
      <w:r w:rsidRPr="006B3278">
        <w:rPr>
          <w:b/>
          <w:bCs/>
          <w:sz w:val="10"/>
          <w:szCs w:val="10"/>
        </w:rPr>
        <w:t>使其从初始位置运行到目标位置</w:t>
      </w:r>
    </w:p>
    <w:p w14:paraId="60975DC1" w14:textId="77777777" w:rsidR="006B3278" w:rsidRPr="006B3278" w:rsidRDefault="006B3278" w:rsidP="006B3278">
      <w:pPr>
        <w:spacing w:line="0" w:lineRule="atLeast"/>
        <w:rPr>
          <w:b/>
          <w:bCs/>
          <w:sz w:val="10"/>
          <w:szCs w:val="10"/>
        </w:rPr>
      </w:pPr>
      <w:r w:rsidRPr="006B3278">
        <w:rPr>
          <w:rFonts w:hint="eastAsia"/>
          <w:b/>
          <w:bCs/>
          <w:sz w:val="10"/>
          <w:szCs w:val="10"/>
        </w:rPr>
        <w:t>D.路径规划方法需要具备完备性</w:t>
      </w:r>
    </w:p>
    <w:p w14:paraId="29F4A761" w14:textId="77777777" w:rsidR="006B3278" w:rsidRPr="006B3278" w:rsidRDefault="006B3278" w:rsidP="006B3278">
      <w:pPr>
        <w:spacing w:line="0" w:lineRule="atLeast"/>
        <w:rPr>
          <w:sz w:val="10"/>
          <w:szCs w:val="10"/>
        </w:rPr>
      </w:pPr>
      <w:r w:rsidRPr="006B3278">
        <w:rPr>
          <w:rFonts w:hint="eastAsia"/>
          <w:b/>
          <w:bCs/>
          <w:sz w:val="10"/>
          <w:szCs w:val="10"/>
        </w:rPr>
        <w:t>a.完备性:</w:t>
      </w:r>
      <w:r w:rsidRPr="006B3278">
        <w:rPr>
          <w:rFonts w:hint="eastAsia"/>
          <w:sz w:val="10"/>
          <w:szCs w:val="10"/>
        </w:rPr>
        <w:t>对于问题的所有可能情况,当解存在时,能够在有限的时间内找到解;解不存在的时候,能够有限时间返回失败</w:t>
      </w:r>
    </w:p>
    <w:p w14:paraId="29C60E27" w14:textId="77777777" w:rsidR="006B3278" w:rsidRPr="006B3278" w:rsidRDefault="006B3278" w:rsidP="006B3278">
      <w:pPr>
        <w:spacing w:line="0" w:lineRule="atLeast"/>
        <w:rPr>
          <w:b/>
          <w:bCs/>
          <w:sz w:val="10"/>
          <w:szCs w:val="10"/>
        </w:rPr>
      </w:pPr>
      <w:r w:rsidRPr="006B3278">
        <w:rPr>
          <w:rFonts w:hint="eastAsia"/>
          <w:b/>
          <w:bCs/>
          <w:sz w:val="10"/>
          <w:szCs w:val="10"/>
        </w:rPr>
        <w:t>b.路径规划算法挑战:</w:t>
      </w:r>
      <w:r w:rsidRPr="006B3278">
        <w:rPr>
          <w:rFonts w:hint="eastAsia"/>
          <w:sz w:val="10"/>
          <w:szCs w:val="10"/>
        </w:rPr>
        <w:t>在连续空间内搜索,难以保证实时性要求,难以达到完备性</w:t>
      </w:r>
    </w:p>
    <w:p w14:paraId="2E19C6CF" w14:textId="77777777" w:rsidR="006B3278" w:rsidRPr="006B3278" w:rsidRDefault="006B3278" w:rsidP="006B3278">
      <w:pPr>
        <w:spacing w:line="0" w:lineRule="atLeast"/>
        <w:rPr>
          <w:sz w:val="10"/>
          <w:szCs w:val="10"/>
        </w:rPr>
      </w:pPr>
      <w:r w:rsidRPr="006B3278">
        <w:rPr>
          <w:rFonts w:hint="eastAsia"/>
          <w:b/>
          <w:bCs/>
          <w:sz w:val="10"/>
          <w:szCs w:val="10"/>
        </w:rPr>
        <w:t>c.保证完备性解决方案:基本思路:</w:t>
      </w:r>
      <w:r w:rsidRPr="006B3278">
        <w:rPr>
          <w:rFonts w:hint="eastAsia"/>
          <w:sz w:val="10"/>
          <w:szCs w:val="10"/>
        </w:rPr>
        <w:t>对连续位形空间做离散化,达到近似完备;</w:t>
      </w:r>
      <w:r w:rsidRPr="006B3278">
        <w:rPr>
          <w:rFonts w:hint="eastAsia"/>
          <w:b/>
          <w:bCs/>
          <w:sz w:val="10"/>
          <w:szCs w:val="10"/>
        </w:rPr>
        <w:t>方法:</w:t>
      </w:r>
      <w:r w:rsidRPr="006B3278">
        <w:rPr>
          <w:rFonts w:hint="eastAsia"/>
          <w:sz w:val="10"/>
          <w:szCs w:val="10"/>
        </w:rPr>
        <w:t>如下</w:t>
      </w:r>
    </w:p>
    <w:p w14:paraId="2DECC878" w14:textId="77777777" w:rsidR="006B3278" w:rsidRPr="006B3278" w:rsidRDefault="006B3278" w:rsidP="006B3278">
      <w:pPr>
        <w:spacing w:line="0" w:lineRule="atLeast"/>
        <w:rPr>
          <w:sz w:val="10"/>
          <w:szCs w:val="10"/>
        </w:rPr>
      </w:pPr>
      <w:r w:rsidRPr="006B3278">
        <w:rPr>
          <w:rFonts w:hint="eastAsia"/>
          <w:b/>
          <w:bCs/>
          <w:sz w:val="10"/>
          <w:szCs w:val="10"/>
        </w:rPr>
        <w:t>E.</w:t>
      </w:r>
      <w:r w:rsidRPr="006B3278">
        <w:rPr>
          <w:b/>
          <w:bCs/>
          <w:sz w:val="10"/>
          <w:szCs w:val="10"/>
        </w:rPr>
        <w:t>分辨率完备的路径规划</w:t>
      </w:r>
      <w:r w:rsidRPr="006B3278">
        <w:rPr>
          <w:rFonts w:hint="eastAsia"/>
          <w:b/>
          <w:bCs/>
          <w:sz w:val="10"/>
          <w:szCs w:val="10"/>
        </w:rPr>
        <w:t>:</w:t>
      </w:r>
      <w:r w:rsidRPr="006B3278">
        <w:rPr>
          <w:sz w:val="10"/>
          <w:szCs w:val="10"/>
        </w:rPr>
        <w:t>通过解析性离散化</w:t>
      </w:r>
      <w:r w:rsidRPr="006B3278">
        <w:rPr>
          <w:rFonts w:hint="eastAsia"/>
          <w:sz w:val="10"/>
          <w:szCs w:val="10"/>
        </w:rPr>
        <w:t>,</w:t>
      </w:r>
      <w:r w:rsidRPr="006B3278">
        <w:rPr>
          <w:sz w:val="10"/>
          <w:szCs w:val="10"/>
        </w:rPr>
        <w:t>确保获得可行解</w:t>
      </w:r>
      <w:r w:rsidRPr="006B3278">
        <w:rPr>
          <w:rFonts w:hint="eastAsia"/>
          <w:sz w:val="10"/>
          <w:szCs w:val="10"/>
        </w:rPr>
        <w:t>;</w:t>
      </w:r>
      <w:r w:rsidRPr="006B3278">
        <w:rPr>
          <w:rFonts w:hint="eastAsia"/>
          <w:b/>
          <w:bCs/>
          <w:sz w:val="10"/>
          <w:szCs w:val="10"/>
        </w:rPr>
        <w:t>适用场景:</w:t>
      </w:r>
      <w:r w:rsidRPr="006B3278">
        <w:rPr>
          <w:sz w:val="10"/>
          <w:szCs w:val="10"/>
        </w:rPr>
        <w:t>适合于低维情况和简单障碍物</w:t>
      </w:r>
    </w:p>
    <w:p w14:paraId="6FD37231" w14:textId="77777777" w:rsidR="006B3278" w:rsidRPr="006B3278" w:rsidRDefault="006B3278" w:rsidP="006B3278">
      <w:pPr>
        <w:spacing w:line="0" w:lineRule="atLeast"/>
        <w:rPr>
          <w:sz w:val="10"/>
          <w:szCs w:val="10"/>
        </w:rPr>
      </w:pPr>
      <w:r w:rsidRPr="006B3278">
        <w:rPr>
          <w:rFonts w:hint="eastAsia"/>
          <w:b/>
          <w:bCs/>
          <w:sz w:val="10"/>
          <w:szCs w:val="10"/>
        </w:rPr>
        <w:t>a.</w:t>
      </w:r>
      <w:r w:rsidRPr="006B3278">
        <w:rPr>
          <w:b/>
          <w:bCs/>
          <w:sz w:val="10"/>
          <w:szCs w:val="10"/>
        </w:rPr>
        <w:t>行车图法</w:t>
      </w:r>
      <w:r w:rsidRPr="006B3278">
        <w:rPr>
          <w:rFonts w:hint="eastAsia"/>
          <w:sz w:val="10"/>
          <w:szCs w:val="10"/>
        </w:rPr>
        <w:t>:</w:t>
      </w:r>
      <w:r w:rsidRPr="006B3278">
        <w:rPr>
          <w:sz w:val="10"/>
          <w:szCs w:val="10"/>
        </w:rPr>
        <w:t>基于障碍物几何形状分解姿态空间</w:t>
      </w:r>
    </w:p>
    <w:p w14:paraId="1DD0B066" w14:textId="77777777" w:rsidR="006B3278" w:rsidRPr="006B3278" w:rsidRDefault="006B3278" w:rsidP="006B3278">
      <w:pPr>
        <w:spacing w:line="0" w:lineRule="atLeast"/>
        <w:rPr>
          <w:sz w:val="10"/>
          <w:szCs w:val="10"/>
        </w:rPr>
      </w:pPr>
      <w:r w:rsidRPr="006B3278">
        <w:rPr>
          <w:b/>
          <w:bCs/>
          <w:sz w:val="10"/>
          <w:szCs w:val="10"/>
        </w:rPr>
        <w:t>基本思想</w:t>
      </w:r>
      <w:r w:rsidRPr="006B3278">
        <w:rPr>
          <w:rFonts w:hint="eastAsia"/>
          <w:b/>
          <w:bCs/>
          <w:sz w:val="10"/>
          <w:szCs w:val="10"/>
        </w:rPr>
        <w:t>:</w:t>
      </w:r>
      <w:r w:rsidRPr="006B3278">
        <w:rPr>
          <w:sz w:val="10"/>
          <w:szCs w:val="10"/>
        </w:rPr>
        <w:t>基于障碍物几何形状分解位形空间</w:t>
      </w:r>
      <w:r w:rsidRPr="006B3278">
        <w:rPr>
          <w:rFonts w:hint="eastAsia"/>
          <w:sz w:val="10"/>
          <w:szCs w:val="10"/>
        </w:rPr>
        <w:t>,</w:t>
      </w:r>
      <w:r w:rsidRPr="006B3278">
        <w:rPr>
          <w:sz w:val="10"/>
          <w:szCs w:val="10"/>
        </w:rPr>
        <w:t>将自由空间的连通性用一维曲线的网格表示</w:t>
      </w:r>
      <w:r w:rsidRPr="006B3278">
        <w:rPr>
          <w:rFonts w:hint="eastAsia"/>
          <w:sz w:val="10"/>
          <w:szCs w:val="10"/>
        </w:rPr>
        <w:t>,</w:t>
      </w:r>
      <w:r w:rsidRPr="006B3278">
        <w:rPr>
          <w:sz w:val="10"/>
          <w:szCs w:val="10"/>
        </w:rPr>
        <w:t>在加入起始点和目标点后</w:t>
      </w:r>
      <w:r w:rsidRPr="006B3278">
        <w:rPr>
          <w:rFonts w:hint="eastAsia"/>
          <w:sz w:val="10"/>
          <w:szCs w:val="10"/>
        </w:rPr>
        <w:t>,</w:t>
      </w:r>
      <w:r w:rsidRPr="006B3278">
        <w:rPr>
          <w:sz w:val="10"/>
          <w:szCs w:val="10"/>
        </w:rPr>
        <w:t>在该一维无向连通图中寻找一条无碰路径</w:t>
      </w:r>
      <w:r w:rsidRPr="006B3278">
        <w:rPr>
          <w:rFonts w:hint="eastAsia"/>
          <w:sz w:val="10"/>
          <w:szCs w:val="10"/>
        </w:rPr>
        <w:t>.</w:t>
      </w:r>
      <w:r w:rsidRPr="006B3278">
        <w:rPr>
          <w:sz w:val="10"/>
          <w:szCs w:val="10"/>
        </w:rPr>
        <w:t>无向图R=(N,E)</w:t>
      </w:r>
      <w:r w:rsidRPr="006B3278">
        <w:rPr>
          <w:rFonts w:hint="eastAsia"/>
          <w:sz w:val="10"/>
          <w:szCs w:val="10"/>
        </w:rPr>
        <w:t>,</w:t>
      </w:r>
      <w:r w:rsidRPr="006B3278">
        <w:rPr>
          <w:sz w:val="10"/>
          <w:szCs w:val="10"/>
        </w:rPr>
        <w:t>N为节点</w:t>
      </w:r>
      <w:r w:rsidRPr="006B3278">
        <w:rPr>
          <w:rFonts w:hint="eastAsia"/>
          <w:sz w:val="10"/>
          <w:szCs w:val="10"/>
        </w:rPr>
        <w:t>(</w:t>
      </w:r>
      <w:r w:rsidRPr="006B3278">
        <w:rPr>
          <w:sz w:val="10"/>
          <w:szCs w:val="10"/>
        </w:rPr>
        <w:t>路径点</w:t>
      </w:r>
      <w:r w:rsidRPr="006B3278">
        <w:rPr>
          <w:rFonts w:hint="eastAsia"/>
          <w:sz w:val="10"/>
          <w:szCs w:val="10"/>
        </w:rPr>
        <w:t>)</w:t>
      </w:r>
      <w:r w:rsidRPr="006B3278">
        <w:rPr>
          <w:sz w:val="10"/>
          <w:szCs w:val="10"/>
        </w:rPr>
        <w:t>集合</w:t>
      </w:r>
      <w:r w:rsidRPr="006B3278">
        <w:rPr>
          <w:rFonts w:hint="eastAsia"/>
          <w:sz w:val="10"/>
          <w:szCs w:val="10"/>
        </w:rPr>
        <w:t>,</w:t>
      </w:r>
      <w:r w:rsidRPr="006B3278">
        <w:rPr>
          <w:sz w:val="10"/>
          <w:szCs w:val="10"/>
        </w:rPr>
        <w:t>E为两节点存在一条可行路径</w:t>
      </w:r>
      <w:r w:rsidRPr="006B3278">
        <w:rPr>
          <w:rFonts w:hint="eastAsia"/>
          <w:sz w:val="10"/>
          <w:szCs w:val="10"/>
        </w:rPr>
        <w:t>.</w:t>
      </w:r>
      <w:r w:rsidRPr="006B3278">
        <w:rPr>
          <w:b/>
          <w:bCs/>
          <w:sz w:val="10"/>
          <w:szCs w:val="10"/>
        </w:rPr>
        <w:t>难点</w:t>
      </w:r>
      <w:r w:rsidRPr="006B3278">
        <w:rPr>
          <w:rFonts w:hint="eastAsia"/>
          <w:b/>
          <w:bCs/>
          <w:sz w:val="10"/>
          <w:szCs w:val="10"/>
        </w:rPr>
        <w:t>:</w:t>
      </w:r>
      <w:r w:rsidRPr="006B3278">
        <w:rPr>
          <w:sz w:val="10"/>
          <w:szCs w:val="10"/>
        </w:rPr>
        <w:t>所构建的道路确保机器人在自由空间中</w:t>
      </w:r>
      <w:r w:rsidRPr="006B3278">
        <w:rPr>
          <w:rFonts w:hint="eastAsia"/>
          <w:sz w:val="10"/>
          <w:szCs w:val="10"/>
        </w:rPr>
        <w:t>,</w:t>
      </w:r>
      <w:r w:rsidRPr="006B3278">
        <w:rPr>
          <w:sz w:val="10"/>
          <w:szCs w:val="10"/>
        </w:rPr>
        <w:t>又要最小化整个道路数量</w:t>
      </w:r>
    </w:p>
    <w:p w14:paraId="6A0BF06D" w14:textId="77777777" w:rsidR="006B3278" w:rsidRPr="006B3278" w:rsidRDefault="006B3278" w:rsidP="006B3278">
      <w:pPr>
        <w:spacing w:line="0" w:lineRule="atLeast"/>
        <w:rPr>
          <w:b/>
          <w:bCs/>
          <w:sz w:val="10"/>
          <w:szCs w:val="10"/>
        </w:rPr>
      </w:pPr>
      <w:r w:rsidRPr="006B3278">
        <w:rPr>
          <w:b/>
          <w:bCs/>
          <w:sz w:val="10"/>
          <w:szCs w:val="10"/>
        </w:rPr>
        <w:t>两种构建行车图的典型方法</w:t>
      </w:r>
      <w:r w:rsidRPr="006B3278">
        <w:rPr>
          <w:rFonts w:hint="eastAsia"/>
          <w:b/>
          <w:bCs/>
          <w:sz w:val="10"/>
          <w:szCs w:val="10"/>
        </w:rPr>
        <w:t>:</w:t>
      </w:r>
    </w:p>
    <w:p w14:paraId="6713685A" w14:textId="77777777" w:rsidR="006B3278" w:rsidRPr="006B3278" w:rsidRDefault="006B3278" w:rsidP="006B3278">
      <w:pPr>
        <w:spacing w:line="0" w:lineRule="atLeast"/>
        <w:rPr>
          <w:sz w:val="10"/>
          <w:szCs w:val="10"/>
        </w:rPr>
      </w:pPr>
      <w:r w:rsidRPr="006B3278">
        <w:rPr>
          <w:rFonts w:hint="eastAsia"/>
          <w:b/>
          <w:bCs/>
          <w:sz w:val="10"/>
          <w:szCs w:val="10"/>
        </w:rPr>
        <w:t>可视图法:</w:t>
      </w:r>
      <w:r w:rsidRPr="006B3278">
        <w:rPr>
          <w:sz w:val="10"/>
          <w:szCs w:val="10"/>
        </w:rPr>
        <w:t>可视图由所有连接可见顶点对的边组成</w:t>
      </w:r>
      <w:r w:rsidRPr="006B3278">
        <w:rPr>
          <w:rFonts w:hint="eastAsia"/>
          <w:sz w:val="10"/>
          <w:szCs w:val="10"/>
        </w:rPr>
        <w:t>.</w:t>
      </w:r>
      <w:r w:rsidRPr="006B3278">
        <w:rPr>
          <w:b/>
          <w:bCs/>
          <w:sz w:val="10"/>
          <w:szCs w:val="10"/>
        </w:rPr>
        <w:t>可见</w:t>
      </w:r>
      <w:r w:rsidRPr="006B3278">
        <w:rPr>
          <w:rFonts w:hint="eastAsia"/>
          <w:b/>
          <w:bCs/>
          <w:sz w:val="10"/>
          <w:szCs w:val="10"/>
        </w:rPr>
        <w:t>:</w:t>
      </w:r>
      <w:r w:rsidRPr="006B3278">
        <w:rPr>
          <w:sz w:val="10"/>
          <w:szCs w:val="10"/>
        </w:rPr>
        <w:t>顶点之间无障碍物</w:t>
      </w:r>
      <w:r w:rsidRPr="006B3278">
        <w:rPr>
          <w:rFonts w:hint="eastAsia"/>
          <w:sz w:val="10"/>
          <w:szCs w:val="10"/>
        </w:rPr>
        <w:t>;</w:t>
      </w:r>
      <w:r w:rsidRPr="006B3278">
        <w:rPr>
          <w:sz w:val="10"/>
          <w:szCs w:val="10"/>
        </w:rPr>
        <w:t>初始位置和目标位置也作为顶点</w:t>
      </w:r>
    </w:p>
    <w:p w14:paraId="6E972DF8" w14:textId="77777777" w:rsidR="006B3278" w:rsidRPr="006B3278" w:rsidRDefault="006B3278" w:rsidP="006B3278">
      <w:pPr>
        <w:spacing w:line="0" w:lineRule="atLeast"/>
        <w:rPr>
          <w:sz w:val="10"/>
          <w:szCs w:val="10"/>
        </w:rPr>
      </w:pPr>
      <w:r w:rsidRPr="006B3278">
        <w:rPr>
          <w:b/>
          <w:bCs/>
          <w:sz w:val="10"/>
          <w:szCs w:val="10"/>
        </w:rPr>
        <w:t>优点</w:t>
      </w:r>
      <w:r w:rsidRPr="006B3278">
        <w:rPr>
          <w:rFonts w:hint="eastAsia"/>
          <w:b/>
          <w:bCs/>
          <w:sz w:val="10"/>
          <w:szCs w:val="10"/>
        </w:rPr>
        <w:t>:</w:t>
      </w:r>
      <w:r w:rsidRPr="006B3278">
        <w:rPr>
          <w:sz w:val="10"/>
          <w:szCs w:val="10"/>
        </w:rPr>
        <w:t>简单</w:t>
      </w:r>
      <w:r w:rsidRPr="006B3278">
        <w:rPr>
          <w:rFonts w:hint="eastAsia"/>
          <w:sz w:val="10"/>
          <w:szCs w:val="10"/>
        </w:rPr>
        <w:t>,</w:t>
      </w:r>
      <w:r w:rsidRPr="006B3278">
        <w:rPr>
          <w:sz w:val="10"/>
          <w:szCs w:val="10"/>
        </w:rPr>
        <w:t>特别是当环境地图用多边形描述物体时</w:t>
      </w:r>
      <w:r w:rsidRPr="006B3278">
        <w:rPr>
          <w:rFonts w:hint="eastAsia"/>
          <w:sz w:val="10"/>
          <w:szCs w:val="10"/>
        </w:rPr>
        <w:t>;</w:t>
      </w:r>
      <w:r w:rsidRPr="006B3278">
        <w:rPr>
          <w:sz w:val="10"/>
          <w:szCs w:val="10"/>
        </w:rPr>
        <w:t>可得到在路径长度上最优的解</w:t>
      </w:r>
      <w:r w:rsidRPr="006B3278">
        <w:rPr>
          <w:rFonts w:hint="eastAsia"/>
          <w:sz w:val="10"/>
          <w:szCs w:val="10"/>
        </w:rPr>
        <w:t>;</w:t>
      </w:r>
      <w:r w:rsidRPr="006B3278">
        <w:rPr>
          <w:b/>
          <w:bCs/>
          <w:sz w:val="10"/>
          <w:szCs w:val="10"/>
        </w:rPr>
        <w:t>缺点</w:t>
      </w:r>
      <w:r w:rsidRPr="006B3278">
        <w:rPr>
          <w:rFonts w:hint="eastAsia"/>
          <w:b/>
          <w:bCs/>
          <w:sz w:val="10"/>
          <w:szCs w:val="10"/>
        </w:rPr>
        <w:t>:</w:t>
      </w:r>
      <w:r w:rsidRPr="006B3278">
        <w:rPr>
          <w:sz w:val="10"/>
          <w:szCs w:val="10"/>
        </w:rPr>
        <w:t>所得路径过于靠近障碍物</w:t>
      </w:r>
      <w:r w:rsidRPr="006B3278">
        <w:rPr>
          <w:rFonts w:hint="eastAsia"/>
          <w:sz w:val="10"/>
          <w:szCs w:val="10"/>
        </w:rPr>
        <w:t>,</w:t>
      </w:r>
      <w:r w:rsidRPr="006B3278">
        <w:rPr>
          <w:sz w:val="10"/>
          <w:szCs w:val="10"/>
        </w:rPr>
        <w:t>不够安全</w:t>
      </w:r>
      <w:r w:rsidRPr="006B3278">
        <w:rPr>
          <w:rFonts w:hint="eastAsia"/>
          <w:sz w:val="10"/>
          <w:szCs w:val="10"/>
        </w:rPr>
        <w:t>;</w:t>
      </w:r>
      <w:r w:rsidRPr="006B3278">
        <w:rPr>
          <w:b/>
          <w:bCs/>
          <w:sz w:val="10"/>
          <w:szCs w:val="10"/>
        </w:rPr>
        <w:t>常用的解决方法</w:t>
      </w:r>
      <w:r w:rsidRPr="006B3278">
        <w:rPr>
          <w:rFonts w:hint="eastAsia"/>
          <w:b/>
          <w:bCs/>
          <w:sz w:val="10"/>
          <w:szCs w:val="10"/>
        </w:rPr>
        <w:t>:</w:t>
      </w:r>
      <w:r w:rsidRPr="006B3278">
        <w:rPr>
          <w:sz w:val="10"/>
          <w:szCs w:val="10"/>
        </w:rPr>
        <w:t>以远大于机器人半径的尺寸膨胀障碍物</w:t>
      </w:r>
      <w:r w:rsidRPr="006B3278">
        <w:rPr>
          <w:rFonts w:hint="eastAsia"/>
          <w:sz w:val="10"/>
          <w:szCs w:val="10"/>
        </w:rPr>
        <w:t>,</w:t>
      </w:r>
      <w:r w:rsidRPr="006B3278">
        <w:rPr>
          <w:sz w:val="10"/>
          <w:szCs w:val="10"/>
        </w:rPr>
        <w:t>但容易造成可行路径的消失</w:t>
      </w:r>
      <w:r w:rsidRPr="006B3278">
        <w:rPr>
          <w:rFonts w:hint="eastAsia"/>
          <w:sz w:val="10"/>
          <w:szCs w:val="10"/>
        </w:rPr>
        <w:t>;</w:t>
      </w:r>
      <w:r w:rsidRPr="006B3278">
        <w:rPr>
          <w:sz w:val="10"/>
          <w:szCs w:val="10"/>
        </w:rPr>
        <w:t>在路径规划后修改所得路径</w:t>
      </w:r>
      <w:r w:rsidRPr="006B3278">
        <w:rPr>
          <w:rFonts w:hint="eastAsia"/>
          <w:sz w:val="10"/>
          <w:szCs w:val="10"/>
        </w:rPr>
        <w:t>,</w:t>
      </w:r>
      <w:r w:rsidRPr="006B3278">
        <w:rPr>
          <w:sz w:val="10"/>
          <w:szCs w:val="10"/>
        </w:rPr>
        <w:t>使其与障碍物保持一定的距离</w:t>
      </w:r>
    </w:p>
    <w:p w14:paraId="38CB64CD" w14:textId="77777777" w:rsidR="006B3278" w:rsidRPr="006B3278" w:rsidRDefault="006B3278" w:rsidP="006B3278">
      <w:pPr>
        <w:spacing w:line="0" w:lineRule="atLeast"/>
        <w:rPr>
          <w:sz w:val="10"/>
          <w:szCs w:val="10"/>
        </w:rPr>
      </w:pPr>
      <w:r w:rsidRPr="006B3278">
        <w:rPr>
          <w:rFonts w:hint="eastAsia"/>
          <w:b/>
          <w:bCs/>
          <w:sz w:val="10"/>
          <w:szCs w:val="10"/>
        </w:rPr>
        <w:t>Voronoi diagram法:基本思想:</w:t>
      </w:r>
      <w:r w:rsidRPr="006B3278">
        <w:rPr>
          <w:rFonts w:hint="eastAsia"/>
          <w:sz w:val="10"/>
          <w:szCs w:val="10"/>
        </w:rPr>
        <w:t>障碍物之间的中间点,以最大化机器人和障碍物之间的距离;</w:t>
      </w:r>
      <w:r w:rsidRPr="006B3278">
        <w:rPr>
          <w:rFonts w:hint="eastAsia"/>
          <w:b/>
          <w:bCs/>
          <w:sz w:val="10"/>
          <w:szCs w:val="10"/>
        </w:rPr>
        <w:t>构建方法:</w:t>
      </w:r>
      <w:r w:rsidRPr="006B3278">
        <w:rPr>
          <w:rFonts w:hint="eastAsia"/>
          <w:sz w:val="10"/>
          <w:szCs w:val="10"/>
        </w:rPr>
        <w:t>对于自由空间中每一点,计算它到最近障碍物的距离;在垂直于二维空间平面的轴上用高度表示该点到障碍物的距离,类似于画直方图;当某个点到两个或多个障碍物距离相等时,其距离点处出现尖峰,Voronoi图由连接这些尖峰点的边组成;</w:t>
      </w:r>
    </w:p>
    <w:p w14:paraId="6DE6E0EA" w14:textId="77777777" w:rsidR="006B3278" w:rsidRPr="006B3278" w:rsidRDefault="006B3278" w:rsidP="006B3278">
      <w:pPr>
        <w:spacing w:line="0" w:lineRule="atLeast"/>
        <w:rPr>
          <w:sz w:val="10"/>
          <w:szCs w:val="10"/>
        </w:rPr>
      </w:pPr>
      <w:r w:rsidRPr="006B3278">
        <w:rPr>
          <w:rFonts w:hint="eastAsia"/>
          <w:b/>
          <w:bCs/>
          <w:sz w:val="10"/>
          <w:szCs w:val="10"/>
        </w:rPr>
        <w:t>优点:</w:t>
      </w:r>
      <w:r w:rsidRPr="006B3278">
        <w:rPr>
          <w:rFonts w:hint="eastAsia"/>
          <w:sz w:val="10"/>
          <w:szCs w:val="10"/>
        </w:rPr>
        <w:t>安全性高;</w:t>
      </w:r>
      <w:r w:rsidRPr="006B3278">
        <w:rPr>
          <w:rFonts w:hint="eastAsia"/>
          <w:b/>
          <w:bCs/>
          <w:sz w:val="10"/>
          <w:szCs w:val="10"/>
        </w:rPr>
        <w:t>缺点:</w:t>
      </w:r>
      <w:r w:rsidRPr="006B3278">
        <w:rPr>
          <w:rFonts w:hint="eastAsia"/>
          <w:sz w:val="10"/>
          <w:szCs w:val="10"/>
        </w:rPr>
        <w:t>计算复杂;路径长度较可视图法长;不适用于短距离定位传感器</w:t>
      </w:r>
    </w:p>
    <w:p w14:paraId="4D4F660C" w14:textId="77777777" w:rsidR="006B3278" w:rsidRPr="006B3278" w:rsidRDefault="006B3278" w:rsidP="006B3278">
      <w:pPr>
        <w:spacing w:line="0" w:lineRule="atLeast"/>
        <w:rPr>
          <w:sz w:val="10"/>
          <w:szCs w:val="10"/>
        </w:rPr>
      </w:pPr>
      <w:r w:rsidRPr="006B3278">
        <w:rPr>
          <w:rFonts w:hint="eastAsia"/>
          <w:b/>
          <w:bCs/>
          <w:sz w:val="10"/>
          <w:szCs w:val="10"/>
        </w:rPr>
        <w:t>b.</w:t>
      </w:r>
      <w:r w:rsidRPr="006B3278">
        <w:rPr>
          <w:b/>
          <w:bCs/>
          <w:sz w:val="10"/>
          <w:szCs w:val="10"/>
        </w:rPr>
        <w:t>单元分解法</w:t>
      </w:r>
      <w:r w:rsidRPr="006B3278">
        <w:rPr>
          <w:rFonts w:hint="eastAsia"/>
          <w:sz w:val="10"/>
          <w:szCs w:val="10"/>
        </w:rPr>
        <w:t>:</w:t>
      </w:r>
      <w:r w:rsidRPr="006B3278">
        <w:rPr>
          <w:sz w:val="10"/>
          <w:szCs w:val="10"/>
        </w:rPr>
        <w:t>区分空闲单元和被占单元</w:t>
      </w:r>
    </w:p>
    <w:p w14:paraId="7A0AA9B5" w14:textId="77777777" w:rsidR="006B3278" w:rsidRPr="006B3278" w:rsidRDefault="006B3278" w:rsidP="006B3278">
      <w:pPr>
        <w:spacing w:line="0" w:lineRule="atLeast"/>
        <w:rPr>
          <w:sz w:val="10"/>
          <w:szCs w:val="10"/>
        </w:rPr>
      </w:pPr>
      <w:r w:rsidRPr="006B3278">
        <w:rPr>
          <w:b/>
          <w:bCs/>
          <w:sz w:val="10"/>
          <w:szCs w:val="10"/>
        </w:rPr>
        <w:t>基本思想</w:t>
      </w:r>
      <w:r w:rsidRPr="006B3278">
        <w:rPr>
          <w:rFonts w:hint="eastAsia"/>
          <w:b/>
          <w:bCs/>
          <w:sz w:val="10"/>
          <w:szCs w:val="10"/>
        </w:rPr>
        <w:t>:</w:t>
      </w:r>
      <w:r w:rsidRPr="006B3278">
        <w:rPr>
          <w:sz w:val="10"/>
          <w:szCs w:val="10"/>
        </w:rPr>
        <w:t>首先</w:t>
      </w:r>
      <w:r w:rsidRPr="006B3278">
        <w:rPr>
          <w:rFonts w:hint="eastAsia"/>
          <w:sz w:val="10"/>
          <w:szCs w:val="10"/>
        </w:rPr>
        <w:t>,</w:t>
      </w:r>
      <w:r w:rsidRPr="006B3278">
        <w:rPr>
          <w:sz w:val="10"/>
          <w:szCs w:val="10"/>
        </w:rPr>
        <w:t>将位形空间中的自由空间分为若干的小区域</w:t>
      </w:r>
      <w:r w:rsidRPr="006B3278">
        <w:rPr>
          <w:rFonts w:hint="eastAsia"/>
          <w:sz w:val="10"/>
          <w:szCs w:val="10"/>
        </w:rPr>
        <w:t>,</w:t>
      </w:r>
      <w:r w:rsidRPr="006B3278">
        <w:rPr>
          <w:sz w:val="10"/>
          <w:szCs w:val="10"/>
        </w:rPr>
        <w:t>每一个区域作为一个单元</w:t>
      </w:r>
      <w:r w:rsidRPr="006B3278">
        <w:rPr>
          <w:rFonts w:hint="eastAsia"/>
          <w:sz w:val="10"/>
          <w:szCs w:val="10"/>
        </w:rPr>
        <w:t>,</w:t>
      </w:r>
      <w:r w:rsidRPr="006B3278">
        <w:rPr>
          <w:sz w:val="10"/>
          <w:szCs w:val="10"/>
        </w:rPr>
        <w:t>以单元为顶点</w:t>
      </w:r>
      <w:r w:rsidRPr="006B3278">
        <w:rPr>
          <w:rFonts w:hint="eastAsia"/>
          <w:sz w:val="10"/>
          <w:szCs w:val="10"/>
        </w:rPr>
        <w:t>,</w:t>
      </w:r>
      <w:r w:rsidRPr="006B3278">
        <w:rPr>
          <w:sz w:val="10"/>
          <w:szCs w:val="10"/>
        </w:rPr>
        <w:t>以单元之间的相邻关系为边构成一张连通图</w:t>
      </w:r>
      <w:r w:rsidRPr="006B3278">
        <w:rPr>
          <w:rFonts w:hint="eastAsia"/>
          <w:sz w:val="10"/>
          <w:szCs w:val="10"/>
        </w:rPr>
        <w:t>;</w:t>
      </w:r>
      <w:r w:rsidRPr="006B3278">
        <w:rPr>
          <w:sz w:val="10"/>
          <w:szCs w:val="10"/>
        </w:rPr>
        <w:t>其次</w:t>
      </w:r>
      <w:r w:rsidRPr="006B3278">
        <w:rPr>
          <w:rFonts w:hint="eastAsia"/>
          <w:sz w:val="10"/>
          <w:szCs w:val="10"/>
        </w:rPr>
        <w:t>,</w:t>
      </w:r>
      <w:r w:rsidRPr="006B3278">
        <w:rPr>
          <w:sz w:val="10"/>
          <w:szCs w:val="10"/>
        </w:rPr>
        <w:t>在连通图中寻找包含初始姿态和目标姿态的单元</w:t>
      </w:r>
      <w:r w:rsidRPr="006B3278">
        <w:rPr>
          <w:rFonts w:hint="eastAsia"/>
          <w:sz w:val="10"/>
          <w:szCs w:val="10"/>
        </w:rPr>
        <w:t>,</w:t>
      </w:r>
      <w:r w:rsidRPr="006B3278">
        <w:rPr>
          <w:sz w:val="10"/>
          <w:szCs w:val="10"/>
        </w:rPr>
        <w:t>搜索连接初始单元和目标单元的路径</w:t>
      </w:r>
      <w:r w:rsidRPr="006B3278">
        <w:rPr>
          <w:rFonts w:hint="eastAsia"/>
          <w:sz w:val="10"/>
          <w:szCs w:val="10"/>
        </w:rPr>
        <w:t>;</w:t>
      </w:r>
      <w:r w:rsidRPr="006B3278">
        <w:rPr>
          <w:sz w:val="10"/>
          <w:szCs w:val="10"/>
        </w:rPr>
        <w:t>最后</w:t>
      </w:r>
      <w:r w:rsidRPr="006B3278">
        <w:rPr>
          <w:rFonts w:hint="eastAsia"/>
          <w:sz w:val="10"/>
          <w:szCs w:val="10"/>
        </w:rPr>
        <w:t>,</w:t>
      </w:r>
      <w:r w:rsidRPr="006B3278">
        <w:rPr>
          <w:sz w:val="10"/>
          <w:szCs w:val="10"/>
        </w:rPr>
        <w:t>根据所得路径的单元序列生成单元内部的路径</w:t>
      </w:r>
    </w:p>
    <w:p w14:paraId="061D6C4F" w14:textId="77777777" w:rsidR="006B3278" w:rsidRPr="006B3278" w:rsidRDefault="006B3278" w:rsidP="006B3278">
      <w:pPr>
        <w:spacing w:line="0" w:lineRule="atLeast"/>
        <w:rPr>
          <w:b/>
          <w:bCs/>
          <w:sz w:val="10"/>
          <w:szCs w:val="10"/>
        </w:rPr>
      </w:pPr>
      <w:r w:rsidRPr="006B3278">
        <w:rPr>
          <w:b/>
          <w:bCs/>
          <w:sz w:val="10"/>
          <w:szCs w:val="10"/>
        </w:rPr>
        <w:t>主要方法</w:t>
      </w:r>
      <w:r w:rsidRPr="006B3278">
        <w:rPr>
          <w:rFonts w:hint="eastAsia"/>
          <w:b/>
          <w:bCs/>
          <w:sz w:val="10"/>
          <w:szCs w:val="10"/>
        </w:rPr>
        <w:t>:</w:t>
      </w:r>
    </w:p>
    <w:p w14:paraId="31D0C760" w14:textId="77777777" w:rsidR="006B3278" w:rsidRPr="006B3278" w:rsidRDefault="006B3278" w:rsidP="006B3278">
      <w:pPr>
        <w:spacing w:line="0" w:lineRule="atLeast"/>
        <w:rPr>
          <w:sz w:val="10"/>
          <w:szCs w:val="10"/>
        </w:rPr>
      </w:pPr>
      <w:r w:rsidRPr="006B3278">
        <w:rPr>
          <w:b/>
          <w:bCs/>
          <w:sz w:val="10"/>
          <w:szCs w:val="10"/>
        </w:rPr>
        <w:t>精确单元分解</w:t>
      </w:r>
      <w:r w:rsidRPr="006B3278">
        <w:rPr>
          <w:rFonts w:hint="eastAsia"/>
          <w:b/>
          <w:bCs/>
          <w:sz w:val="10"/>
          <w:szCs w:val="10"/>
        </w:rPr>
        <w:t>:</w:t>
      </w:r>
      <w:r w:rsidRPr="006B3278">
        <w:rPr>
          <w:sz w:val="10"/>
          <w:szCs w:val="10"/>
        </w:rPr>
        <w:t>单元边界严格基于环境几何形状分解</w:t>
      </w:r>
      <w:r w:rsidRPr="006B3278">
        <w:rPr>
          <w:rFonts w:hint="eastAsia"/>
          <w:sz w:val="10"/>
          <w:szCs w:val="10"/>
        </w:rPr>
        <w:t>,</w:t>
      </w:r>
      <w:r w:rsidRPr="006B3278">
        <w:rPr>
          <w:sz w:val="10"/>
          <w:szCs w:val="10"/>
        </w:rPr>
        <w:t>所得单元空闲或者被占用</w:t>
      </w:r>
      <w:r w:rsidRPr="006B3278">
        <w:rPr>
          <w:rFonts w:hint="eastAsia"/>
          <w:sz w:val="10"/>
          <w:szCs w:val="10"/>
        </w:rPr>
        <w:t>;</w:t>
      </w:r>
      <w:r w:rsidRPr="006B3278">
        <w:rPr>
          <w:b/>
          <w:bCs/>
          <w:sz w:val="10"/>
          <w:szCs w:val="10"/>
        </w:rPr>
        <w:t>优点</w:t>
      </w:r>
      <w:r w:rsidRPr="006B3278">
        <w:rPr>
          <w:rFonts w:hint="eastAsia"/>
          <w:b/>
          <w:bCs/>
          <w:sz w:val="10"/>
          <w:szCs w:val="10"/>
        </w:rPr>
        <w:t>:</w:t>
      </w:r>
      <w:r w:rsidRPr="006B3278">
        <w:rPr>
          <w:sz w:val="10"/>
          <w:szCs w:val="10"/>
        </w:rPr>
        <w:t>机器人不需要考虑它在每个空闲单元中的具体位置</w:t>
      </w:r>
      <w:r w:rsidRPr="006B3278">
        <w:rPr>
          <w:rFonts w:hint="eastAsia"/>
          <w:sz w:val="10"/>
          <w:szCs w:val="10"/>
        </w:rPr>
        <w:t>,</w:t>
      </w:r>
      <w:r w:rsidRPr="006B3278">
        <w:rPr>
          <w:sz w:val="10"/>
          <w:szCs w:val="10"/>
        </w:rPr>
        <w:t>只需要考虑如何从一个单元移动到相邻的空闲单元</w:t>
      </w:r>
      <w:r w:rsidRPr="006B3278">
        <w:rPr>
          <w:rFonts w:hint="eastAsia"/>
          <w:sz w:val="10"/>
          <w:szCs w:val="10"/>
        </w:rPr>
        <w:t>;</w:t>
      </w:r>
      <w:r w:rsidRPr="006B3278">
        <w:rPr>
          <w:sz w:val="10"/>
          <w:szCs w:val="10"/>
        </w:rPr>
        <w:t>单元数与环境大小无关</w:t>
      </w:r>
      <w:r w:rsidRPr="006B3278">
        <w:rPr>
          <w:rFonts w:hint="eastAsia"/>
          <w:sz w:val="10"/>
          <w:szCs w:val="10"/>
        </w:rPr>
        <w:t>;</w:t>
      </w:r>
      <w:r w:rsidRPr="006B3278">
        <w:rPr>
          <w:b/>
          <w:bCs/>
          <w:sz w:val="10"/>
          <w:szCs w:val="10"/>
        </w:rPr>
        <w:t>缺点</w:t>
      </w:r>
      <w:r w:rsidRPr="006B3278">
        <w:rPr>
          <w:rFonts w:hint="eastAsia"/>
          <w:b/>
          <w:bCs/>
          <w:sz w:val="10"/>
          <w:szCs w:val="10"/>
        </w:rPr>
        <w:t>:</w:t>
      </w:r>
      <w:r w:rsidRPr="006B3278">
        <w:rPr>
          <w:sz w:val="10"/>
          <w:szCs w:val="10"/>
        </w:rPr>
        <w:t>计算效率极大地依赖于环境中物体的复杂度</w:t>
      </w:r>
      <w:r w:rsidRPr="006B3278">
        <w:rPr>
          <w:rFonts w:hint="eastAsia"/>
          <w:sz w:val="10"/>
          <w:szCs w:val="10"/>
        </w:rPr>
        <w:t>;</w:t>
      </w:r>
      <w:r w:rsidRPr="006B3278">
        <w:rPr>
          <w:sz w:val="10"/>
          <w:szCs w:val="10"/>
        </w:rPr>
        <w:t>物体形状对分解提出很大挑战</w:t>
      </w:r>
      <w:r w:rsidRPr="006B3278">
        <w:rPr>
          <w:rFonts w:hint="eastAsia"/>
          <w:sz w:val="10"/>
          <w:szCs w:val="10"/>
        </w:rPr>
        <w:t>,</w:t>
      </w:r>
      <w:r w:rsidRPr="006B3278">
        <w:rPr>
          <w:sz w:val="10"/>
          <w:szCs w:val="10"/>
        </w:rPr>
        <w:t>很少使用</w:t>
      </w:r>
    </w:p>
    <w:p w14:paraId="317D7BF4" w14:textId="77777777" w:rsidR="006B3278" w:rsidRPr="006B3278" w:rsidRDefault="006B3278" w:rsidP="006B3278">
      <w:pPr>
        <w:spacing w:line="0" w:lineRule="atLeast"/>
        <w:rPr>
          <w:b/>
          <w:bCs/>
          <w:sz w:val="10"/>
          <w:szCs w:val="10"/>
        </w:rPr>
      </w:pPr>
      <w:r w:rsidRPr="006B3278">
        <w:rPr>
          <w:b/>
          <w:bCs/>
          <w:sz w:val="10"/>
          <w:szCs w:val="10"/>
        </w:rPr>
        <w:t>近似单元分解</w:t>
      </w:r>
      <w:r w:rsidRPr="006B3278">
        <w:rPr>
          <w:rFonts w:hint="eastAsia"/>
          <w:b/>
          <w:bCs/>
          <w:sz w:val="10"/>
          <w:szCs w:val="10"/>
        </w:rPr>
        <w:t>:</w:t>
      </w:r>
    </w:p>
    <w:p w14:paraId="3608FD75" w14:textId="77777777" w:rsidR="006B3278" w:rsidRPr="006B3278" w:rsidRDefault="006B3278" w:rsidP="006B3278">
      <w:pPr>
        <w:spacing w:line="0" w:lineRule="atLeast"/>
        <w:rPr>
          <w:sz w:val="10"/>
          <w:szCs w:val="10"/>
        </w:rPr>
      </w:pPr>
      <w:r w:rsidRPr="006B3278">
        <w:rPr>
          <w:rFonts w:hint="eastAsia"/>
          <w:b/>
          <w:bCs/>
          <w:sz w:val="10"/>
          <w:szCs w:val="10"/>
        </w:rPr>
        <w:t>栅格表示法:</w:t>
      </w:r>
      <w:r w:rsidRPr="006B3278">
        <w:rPr>
          <w:rFonts w:hint="eastAsia"/>
          <w:sz w:val="10"/>
          <w:szCs w:val="10"/>
        </w:rPr>
        <w:t>将环境分解成若干个大小相同的栅格.并不是每个单元都是完全被占或者完全空闲的,因此分解后的单元集合是对实际地图的一种近似;</w:t>
      </w:r>
      <w:r w:rsidRPr="006B3278">
        <w:rPr>
          <w:rFonts w:hint="eastAsia"/>
          <w:b/>
          <w:bCs/>
          <w:sz w:val="10"/>
          <w:szCs w:val="10"/>
        </w:rPr>
        <w:t>优点:</w:t>
      </w:r>
      <w:r w:rsidRPr="006B3278">
        <w:rPr>
          <w:rFonts w:hint="eastAsia"/>
          <w:sz w:val="10"/>
          <w:szCs w:val="10"/>
        </w:rPr>
        <w:t>非常简单,与环境的疏密和物体形状的复杂度无关;</w:t>
      </w:r>
      <w:r w:rsidRPr="006B3278">
        <w:rPr>
          <w:rFonts w:hint="eastAsia"/>
          <w:b/>
          <w:bCs/>
          <w:sz w:val="10"/>
          <w:szCs w:val="10"/>
        </w:rPr>
        <w:t>缺点:</w:t>
      </w:r>
      <w:r w:rsidRPr="006B3278">
        <w:rPr>
          <w:rFonts w:hint="eastAsia"/>
          <w:sz w:val="10"/>
          <w:szCs w:val="10"/>
        </w:rPr>
        <w:t>对存储空间有要求,地图越大,单元越多</w:t>
      </w:r>
    </w:p>
    <w:p w14:paraId="11F045BA" w14:textId="77777777" w:rsidR="006B3278" w:rsidRPr="006B3278" w:rsidRDefault="006B3278" w:rsidP="006B3278">
      <w:pPr>
        <w:spacing w:line="0" w:lineRule="atLeast"/>
        <w:rPr>
          <w:sz w:val="10"/>
          <w:szCs w:val="10"/>
        </w:rPr>
      </w:pPr>
      <w:r w:rsidRPr="006B3278">
        <w:rPr>
          <w:rFonts w:hint="eastAsia"/>
          <w:b/>
          <w:bCs/>
          <w:sz w:val="10"/>
          <w:szCs w:val="10"/>
        </w:rPr>
        <w:t>四叉树表示法(可变大小):</w:t>
      </w:r>
      <w:r w:rsidRPr="006B3278">
        <w:rPr>
          <w:rFonts w:hint="eastAsia"/>
          <w:sz w:val="10"/>
          <w:szCs w:val="10"/>
        </w:rPr>
        <w:t>递归地把环境分为4个大小相等的子区域,直到每个区域中所包含的基本元素全为0或全为1</w:t>
      </w:r>
    </w:p>
    <w:p w14:paraId="49AFAA57" w14:textId="77777777" w:rsidR="006B3278" w:rsidRPr="006B3278" w:rsidRDefault="006B3278" w:rsidP="006B3278">
      <w:pPr>
        <w:spacing w:line="0" w:lineRule="atLeast"/>
        <w:rPr>
          <w:sz w:val="10"/>
          <w:szCs w:val="10"/>
        </w:rPr>
      </w:pPr>
      <w:r w:rsidRPr="006B3278">
        <w:rPr>
          <w:rFonts w:hint="eastAsia"/>
          <w:b/>
          <w:bCs/>
          <w:sz w:val="10"/>
          <w:szCs w:val="10"/>
        </w:rPr>
        <w:t>c.</w:t>
      </w:r>
      <w:r w:rsidRPr="006B3278">
        <w:rPr>
          <w:b/>
          <w:bCs/>
          <w:sz w:val="10"/>
          <w:szCs w:val="10"/>
        </w:rPr>
        <w:t>势场法</w:t>
      </w:r>
      <w:r w:rsidRPr="006B3278">
        <w:rPr>
          <w:rFonts w:hint="eastAsia"/>
          <w:sz w:val="10"/>
          <w:szCs w:val="10"/>
        </w:rPr>
        <w:t>:</w:t>
      </w:r>
      <w:r w:rsidRPr="006B3278">
        <w:rPr>
          <w:sz w:val="10"/>
          <w:szCs w:val="10"/>
        </w:rPr>
        <w:t>根据障碍物和目标对空间各点施加虚拟力</w:t>
      </w:r>
    </w:p>
    <w:p w14:paraId="7326A72A" w14:textId="77777777" w:rsidR="006B3278" w:rsidRPr="006B3278" w:rsidRDefault="006B3278" w:rsidP="006B3278">
      <w:pPr>
        <w:spacing w:line="0" w:lineRule="atLeast"/>
        <w:rPr>
          <w:sz w:val="10"/>
          <w:szCs w:val="10"/>
        </w:rPr>
      </w:pPr>
      <w:r w:rsidRPr="006B3278">
        <w:rPr>
          <w:b/>
          <w:bCs/>
          <w:sz w:val="10"/>
          <w:szCs w:val="10"/>
        </w:rPr>
        <w:t>基本思想</w:t>
      </w:r>
      <w:r w:rsidRPr="006B3278">
        <w:rPr>
          <w:rFonts w:hint="eastAsia"/>
          <w:b/>
          <w:bCs/>
          <w:sz w:val="10"/>
          <w:szCs w:val="10"/>
        </w:rPr>
        <w:t>:</w:t>
      </w:r>
      <w:r w:rsidRPr="006B3278">
        <w:rPr>
          <w:sz w:val="10"/>
          <w:szCs w:val="10"/>
        </w:rPr>
        <w:t>目标点对机器人产生吸引力</w:t>
      </w:r>
      <w:r w:rsidRPr="006B3278">
        <w:rPr>
          <w:rFonts w:hint="eastAsia"/>
          <w:sz w:val="10"/>
          <w:szCs w:val="10"/>
        </w:rPr>
        <w:t>,</w:t>
      </w:r>
      <w:r w:rsidRPr="006B3278">
        <w:rPr>
          <w:sz w:val="10"/>
          <w:szCs w:val="10"/>
        </w:rPr>
        <w:t>障碍物对机器人产生排斥力</w:t>
      </w:r>
      <w:r w:rsidRPr="006B3278">
        <w:rPr>
          <w:rFonts w:hint="eastAsia"/>
          <w:sz w:val="10"/>
          <w:szCs w:val="10"/>
        </w:rPr>
        <w:t>,</w:t>
      </w:r>
      <w:r w:rsidRPr="006B3278">
        <w:rPr>
          <w:sz w:val="10"/>
          <w:szCs w:val="10"/>
        </w:rPr>
        <w:t>所有力的合成构成机器人的控制律</w:t>
      </w:r>
      <w:r w:rsidRPr="006B3278">
        <w:rPr>
          <w:rFonts w:hint="eastAsia"/>
          <w:sz w:val="10"/>
          <w:szCs w:val="10"/>
        </w:rPr>
        <w:t>.</w:t>
      </w:r>
      <w:r w:rsidRPr="006B3278">
        <w:rPr>
          <w:b/>
          <w:bCs/>
          <w:sz w:val="10"/>
          <w:szCs w:val="10"/>
        </w:rPr>
        <w:t>步骤1</w:t>
      </w:r>
      <w:r w:rsidRPr="006B3278">
        <w:rPr>
          <w:rFonts w:hint="eastAsia"/>
          <w:b/>
          <w:bCs/>
          <w:sz w:val="10"/>
          <w:szCs w:val="10"/>
        </w:rPr>
        <w:t>:</w:t>
      </w:r>
      <w:r w:rsidRPr="006B3278">
        <w:rPr>
          <w:b/>
          <w:bCs/>
          <w:sz w:val="10"/>
          <w:szCs w:val="10"/>
        </w:rPr>
        <w:t>构建人工势场</w:t>
      </w:r>
      <w:r w:rsidRPr="006B3278">
        <w:rPr>
          <w:rFonts w:hint="eastAsia"/>
          <w:b/>
          <w:bCs/>
          <w:sz w:val="10"/>
          <w:szCs w:val="10"/>
        </w:rPr>
        <w:t>:</w:t>
      </w:r>
      <w:r w:rsidRPr="006B3278">
        <w:rPr>
          <w:rFonts w:hint="eastAsia"/>
          <w:sz w:val="10"/>
          <w:szCs w:val="10"/>
        </w:rPr>
        <w:t>目标点:吸引势场;障碍物:推斥势场;</w:t>
      </w:r>
      <w:r w:rsidRPr="006B3278">
        <w:rPr>
          <w:rFonts w:hint="eastAsia"/>
          <w:b/>
          <w:bCs/>
          <w:sz w:val="10"/>
          <w:szCs w:val="10"/>
        </w:rPr>
        <w:t>步骤2:根据人工势场计算力:</w:t>
      </w:r>
      <w:r w:rsidRPr="006B3278">
        <w:rPr>
          <w:rFonts w:hint="eastAsia"/>
          <w:sz w:val="10"/>
          <w:szCs w:val="10"/>
        </w:rPr>
        <w:t>对势场求偏导数;</w:t>
      </w:r>
      <w:r w:rsidRPr="006B3278">
        <w:rPr>
          <w:rFonts w:hint="eastAsia"/>
          <w:b/>
          <w:bCs/>
          <w:sz w:val="10"/>
          <w:szCs w:val="10"/>
        </w:rPr>
        <w:t>步骤3:计算合力,并进而由力计算得到控制律:</w:t>
      </w:r>
      <w:r w:rsidRPr="006B3278">
        <w:rPr>
          <w:rFonts w:hint="eastAsia"/>
          <w:sz w:val="10"/>
          <w:szCs w:val="10"/>
        </w:rPr>
        <w:t>力的方向就是机器人运动方向,大小可以对应加速度控制,使得机器人避开障碍物,移动向目标.</w:t>
      </w:r>
      <w:r w:rsidRPr="006B3278">
        <w:rPr>
          <w:rFonts w:hint="eastAsia"/>
          <w:b/>
          <w:bCs/>
          <w:sz w:val="10"/>
          <w:szCs w:val="10"/>
        </w:rPr>
        <w:t>优点:</w:t>
      </w:r>
      <w:r w:rsidRPr="006B3278">
        <w:rPr>
          <w:rFonts w:hint="eastAsia"/>
          <w:sz w:val="10"/>
          <w:szCs w:val="10"/>
        </w:rPr>
        <w:t>不仅是一种路径规划方法,所构建的势场也构成了机器人的控制律;目标或障碍物运动时,势场变化,能够较好地适应目标变化和环境中的动态障碍物,可以作为实时避障算法.</w:t>
      </w:r>
      <w:r w:rsidRPr="006B3278">
        <w:rPr>
          <w:b/>
          <w:bCs/>
          <w:sz w:val="10"/>
          <w:szCs w:val="10"/>
        </w:rPr>
        <w:t>缺点</w:t>
      </w:r>
      <w:r w:rsidRPr="006B3278">
        <w:rPr>
          <w:rFonts w:hint="eastAsia"/>
          <w:b/>
          <w:bCs/>
          <w:sz w:val="10"/>
          <w:szCs w:val="10"/>
        </w:rPr>
        <w:t>:</w:t>
      </w:r>
      <w:r w:rsidRPr="006B3278">
        <w:rPr>
          <w:sz w:val="10"/>
          <w:szCs w:val="10"/>
        </w:rPr>
        <w:t>存在局部最小</w:t>
      </w:r>
      <w:r w:rsidRPr="006B3278">
        <w:rPr>
          <w:rFonts w:hint="eastAsia"/>
          <w:sz w:val="10"/>
          <w:szCs w:val="10"/>
        </w:rPr>
        <w:t>,</w:t>
      </w:r>
      <w:r w:rsidRPr="006B3278">
        <w:rPr>
          <w:sz w:val="10"/>
          <w:szCs w:val="10"/>
        </w:rPr>
        <w:t>容易产生振荡和死锁</w:t>
      </w:r>
    </w:p>
    <w:p w14:paraId="2CE7F51D" w14:textId="77777777" w:rsidR="006B3278" w:rsidRPr="006B3278" w:rsidRDefault="006B3278" w:rsidP="006B3278">
      <w:pPr>
        <w:spacing w:line="0" w:lineRule="atLeast"/>
        <w:rPr>
          <w:sz w:val="10"/>
          <w:szCs w:val="10"/>
        </w:rPr>
      </w:pPr>
      <w:r w:rsidRPr="006B3278">
        <w:rPr>
          <w:rFonts w:hint="eastAsia"/>
          <w:b/>
          <w:bCs/>
          <w:sz w:val="10"/>
          <w:szCs w:val="10"/>
        </w:rPr>
        <w:t>F.</w:t>
      </w:r>
      <w:r w:rsidRPr="006B3278">
        <w:rPr>
          <w:b/>
          <w:bCs/>
          <w:sz w:val="10"/>
          <w:szCs w:val="10"/>
        </w:rPr>
        <w:t>概率完备的路径规划</w:t>
      </w:r>
      <w:r w:rsidRPr="006B3278">
        <w:rPr>
          <w:rFonts w:hint="eastAsia"/>
          <w:sz w:val="10"/>
          <w:szCs w:val="10"/>
        </w:rPr>
        <w:t>:</w:t>
      </w:r>
      <w:r w:rsidRPr="006B3278">
        <w:rPr>
          <w:sz w:val="10"/>
          <w:szCs w:val="10"/>
        </w:rPr>
        <w:t>基于概率进行随机采样离散化</w:t>
      </w:r>
      <w:r w:rsidRPr="006B3278">
        <w:rPr>
          <w:rFonts w:hint="eastAsia"/>
          <w:sz w:val="10"/>
          <w:szCs w:val="10"/>
        </w:rPr>
        <w:t>,</w:t>
      </w:r>
      <w:r w:rsidRPr="006B3278">
        <w:rPr>
          <w:sz w:val="10"/>
          <w:szCs w:val="10"/>
        </w:rPr>
        <w:t>使获得解的概率趋近于1</w:t>
      </w:r>
    </w:p>
    <w:p w14:paraId="59B320F1" w14:textId="77777777" w:rsidR="006B3278" w:rsidRPr="006B3278" w:rsidRDefault="006B3278" w:rsidP="006B3278">
      <w:pPr>
        <w:spacing w:line="0" w:lineRule="atLeast"/>
        <w:rPr>
          <w:sz w:val="10"/>
          <w:szCs w:val="10"/>
        </w:rPr>
      </w:pPr>
      <w:proofErr w:type="spellStart"/>
      <w:r w:rsidRPr="006B3278">
        <w:rPr>
          <w:rFonts w:hint="eastAsia"/>
          <w:b/>
          <w:bCs/>
          <w:sz w:val="10"/>
          <w:szCs w:val="10"/>
        </w:rPr>
        <w:t>a.</w:t>
      </w:r>
      <w:r w:rsidRPr="006B3278">
        <w:rPr>
          <w:b/>
          <w:bCs/>
          <w:sz w:val="10"/>
          <w:szCs w:val="10"/>
        </w:rPr>
        <w:t>PRM</w:t>
      </w:r>
      <w:proofErr w:type="spellEnd"/>
      <w:r w:rsidRPr="006B3278">
        <w:rPr>
          <w:rFonts w:hint="eastAsia"/>
          <w:b/>
          <w:bCs/>
          <w:sz w:val="10"/>
          <w:szCs w:val="10"/>
        </w:rPr>
        <w:t>(</w:t>
      </w:r>
      <w:r w:rsidRPr="006B3278">
        <w:rPr>
          <w:b/>
          <w:bCs/>
          <w:sz w:val="10"/>
          <w:szCs w:val="10"/>
        </w:rPr>
        <w:t xml:space="preserve">Probabilistic </w:t>
      </w:r>
      <w:proofErr w:type="spellStart"/>
      <w:r w:rsidRPr="006B3278">
        <w:rPr>
          <w:b/>
          <w:bCs/>
          <w:sz w:val="10"/>
          <w:szCs w:val="10"/>
        </w:rPr>
        <w:t>RoadMaps</w:t>
      </w:r>
      <w:proofErr w:type="spellEnd"/>
      <w:r w:rsidRPr="006B3278">
        <w:rPr>
          <w:rFonts w:hint="eastAsia"/>
          <w:b/>
          <w:bCs/>
          <w:sz w:val="10"/>
          <w:szCs w:val="10"/>
        </w:rPr>
        <w:t>):</w:t>
      </w:r>
      <w:r w:rsidRPr="006B3278">
        <w:rPr>
          <w:rFonts w:hint="eastAsia"/>
          <w:sz w:val="10"/>
          <w:szCs w:val="10"/>
        </w:rPr>
        <w:t>基于随机采样构建行车图的概率行车图法(1996年斯坦福大学机器人实验室)</w:t>
      </w:r>
    </w:p>
    <w:p w14:paraId="48039B5C" w14:textId="77777777" w:rsidR="006B3278" w:rsidRPr="006B3278" w:rsidRDefault="006B3278" w:rsidP="006B3278">
      <w:pPr>
        <w:spacing w:line="0" w:lineRule="atLeast"/>
        <w:rPr>
          <w:sz w:val="10"/>
          <w:szCs w:val="10"/>
        </w:rPr>
      </w:pPr>
      <w:r w:rsidRPr="006B3278">
        <w:rPr>
          <w:sz w:val="10"/>
          <w:szCs w:val="10"/>
        </w:rPr>
        <w:t>通过随机采样和碰撞检测找到自由位形空间中的路径点和无碰路径</w:t>
      </w:r>
      <w:r w:rsidRPr="006B3278">
        <w:rPr>
          <w:rFonts w:hint="eastAsia"/>
          <w:sz w:val="10"/>
          <w:szCs w:val="10"/>
        </w:rPr>
        <w:t>,</w:t>
      </w:r>
      <w:r w:rsidRPr="006B3278">
        <w:rPr>
          <w:sz w:val="10"/>
          <w:szCs w:val="10"/>
        </w:rPr>
        <w:t>构建连通图</w:t>
      </w:r>
      <w:r w:rsidRPr="006B3278">
        <w:rPr>
          <w:rFonts w:hint="eastAsia"/>
          <w:sz w:val="10"/>
          <w:szCs w:val="10"/>
        </w:rPr>
        <w:t>.</w:t>
      </w:r>
      <w:r w:rsidRPr="006B3278">
        <w:rPr>
          <w:b/>
          <w:bCs/>
          <w:sz w:val="10"/>
          <w:szCs w:val="10"/>
        </w:rPr>
        <w:t>构建步骤</w:t>
      </w:r>
      <w:r w:rsidRPr="006B3278">
        <w:rPr>
          <w:rFonts w:hint="eastAsia"/>
          <w:b/>
          <w:bCs/>
          <w:sz w:val="10"/>
          <w:szCs w:val="10"/>
        </w:rPr>
        <w:t>:</w:t>
      </w:r>
      <w:r w:rsidRPr="006B3278">
        <w:rPr>
          <w:sz w:val="10"/>
          <w:szCs w:val="10"/>
        </w:rPr>
        <w:t>获得合理的连通图</w:t>
      </w:r>
      <w:r w:rsidRPr="006B3278">
        <w:rPr>
          <w:rFonts w:hint="eastAsia"/>
          <w:sz w:val="10"/>
          <w:szCs w:val="10"/>
        </w:rPr>
        <w:t>,</w:t>
      </w:r>
      <w:r w:rsidRPr="006B3278">
        <w:rPr>
          <w:sz w:val="10"/>
          <w:szCs w:val="10"/>
        </w:rPr>
        <w:t>均匀覆盖整个空间</w:t>
      </w:r>
      <w:r w:rsidRPr="006B3278">
        <w:rPr>
          <w:rFonts w:hint="eastAsia"/>
          <w:sz w:val="10"/>
          <w:szCs w:val="10"/>
        </w:rPr>
        <w:t>,</w:t>
      </w:r>
      <w:r w:rsidRPr="006B3278">
        <w:rPr>
          <w:sz w:val="10"/>
          <w:szCs w:val="10"/>
        </w:rPr>
        <w:t>确保最难区域有节点</w:t>
      </w:r>
      <w:r w:rsidRPr="006B3278">
        <w:rPr>
          <w:rFonts w:hint="eastAsia"/>
          <w:sz w:val="10"/>
          <w:szCs w:val="10"/>
        </w:rPr>
        <w:t>;</w:t>
      </w:r>
      <w:r w:rsidRPr="006B3278">
        <w:rPr>
          <w:b/>
          <w:bCs/>
          <w:sz w:val="10"/>
          <w:szCs w:val="10"/>
        </w:rPr>
        <w:t>扩张步骤</w:t>
      </w:r>
      <w:r w:rsidRPr="006B3278">
        <w:rPr>
          <w:rFonts w:hint="eastAsia"/>
          <w:b/>
          <w:bCs/>
          <w:sz w:val="10"/>
          <w:szCs w:val="10"/>
        </w:rPr>
        <w:t>:</w:t>
      </w:r>
      <w:r w:rsidRPr="006B3278">
        <w:rPr>
          <w:sz w:val="10"/>
          <w:szCs w:val="10"/>
        </w:rPr>
        <w:t>根据启发式评估准则</w:t>
      </w:r>
      <w:r w:rsidRPr="006B3278">
        <w:rPr>
          <w:rFonts w:hint="eastAsia"/>
          <w:sz w:val="10"/>
          <w:szCs w:val="10"/>
        </w:rPr>
        <w:t>,</w:t>
      </w:r>
      <w:r w:rsidRPr="006B3278">
        <w:rPr>
          <w:sz w:val="10"/>
          <w:szCs w:val="10"/>
        </w:rPr>
        <w:t>在连通图寻找位形空间困难区域的节点</w:t>
      </w:r>
      <w:r w:rsidRPr="006B3278">
        <w:rPr>
          <w:rFonts w:hint="eastAsia"/>
          <w:sz w:val="10"/>
          <w:szCs w:val="10"/>
        </w:rPr>
        <w:t>,</w:t>
      </w:r>
      <w:r w:rsidRPr="006B3278">
        <w:rPr>
          <w:sz w:val="10"/>
          <w:szCs w:val="10"/>
        </w:rPr>
        <w:t>并扩张</w:t>
      </w:r>
    </w:p>
    <w:p w14:paraId="4D6C0225" w14:textId="77777777" w:rsidR="006B3278" w:rsidRPr="006B3278" w:rsidRDefault="006B3278" w:rsidP="006B3278">
      <w:pPr>
        <w:spacing w:line="0" w:lineRule="atLeast"/>
        <w:rPr>
          <w:sz w:val="10"/>
          <w:szCs w:val="10"/>
        </w:rPr>
      </w:pPr>
      <w:r w:rsidRPr="006B3278">
        <w:rPr>
          <w:rFonts w:hint="eastAsia"/>
          <w:b/>
          <w:bCs/>
          <w:sz w:val="10"/>
          <w:szCs w:val="10"/>
        </w:rPr>
        <w:t>具体步骤:</w:t>
      </w:r>
      <w:r w:rsidRPr="006B3278">
        <w:rPr>
          <w:rFonts w:hint="eastAsia"/>
          <w:sz w:val="10"/>
          <w:szCs w:val="10"/>
        </w:rPr>
        <w:t>在位形空间坐标系中随机取点;对采样的姿态进行碰撞测试;无碰撞姿态成为图节点;每个图节点和其最近相邻的k个节点直线连接;保留无碰路径为图的边构成自由位形空间中的Roadmap;加入起始点和终止点,在PRM中搜索一条从起始点到终止点的路径.</w:t>
      </w:r>
      <w:r w:rsidRPr="006B3278">
        <w:rPr>
          <w:b/>
          <w:bCs/>
          <w:sz w:val="10"/>
          <w:szCs w:val="10"/>
        </w:rPr>
        <w:t>优点</w:t>
      </w:r>
      <w:r w:rsidRPr="006B3278">
        <w:rPr>
          <w:rFonts w:hint="eastAsia"/>
          <w:b/>
          <w:bCs/>
          <w:sz w:val="10"/>
          <w:szCs w:val="10"/>
        </w:rPr>
        <w:t>:</w:t>
      </w:r>
      <w:r w:rsidRPr="006B3278">
        <w:rPr>
          <w:sz w:val="10"/>
          <w:szCs w:val="10"/>
        </w:rPr>
        <w:t>简化了对环境的解析计算</w:t>
      </w:r>
      <w:r w:rsidRPr="006B3278">
        <w:rPr>
          <w:rFonts w:hint="eastAsia"/>
          <w:sz w:val="10"/>
          <w:szCs w:val="10"/>
        </w:rPr>
        <w:t>,</w:t>
      </w:r>
      <w:r w:rsidRPr="006B3278">
        <w:rPr>
          <w:sz w:val="10"/>
          <w:szCs w:val="10"/>
        </w:rPr>
        <w:t>可以快速构建得到行车图</w:t>
      </w:r>
      <w:r w:rsidRPr="006B3278">
        <w:rPr>
          <w:rFonts w:hint="eastAsia"/>
          <w:sz w:val="10"/>
          <w:szCs w:val="10"/>
        </w:rPr>
        <w:t>;</w:t>
      </w:r>
      <w:r w:rsidRPr="006B3278">
        <w:rPr>
          <w:sz w:val="10"/>
          <w:szCs w:val="10"/>
        </w:rPr>
        <w:t>适用于高维度自由位形空间中的规划</w:t>
      </w:r>
      <w:r w:rsidRPr="006B3278">
        <w:rPr>
          <w:rFonts w:hint="eastAsia"/>
          <w:sz w:val="10"/>
          <w:szCs w:val="10"/>
        </w:rPr>
        <w:t>;</w:t>
      </w:r>
      <w:r w:rsidRPr="006B3278">
        <w:rPr>
          <w:sz w:val="10"/>
          <w:szCs w:val="10"/>
        </w:rPr>
        <w:t>是一个近似完备的路径规划方法</w:t>
      </w:r>
      <w:r w:rsidRPr="006B3278">
        <w:rPr>
          <w:rFonts w:hint="eastAsia"/>
          <w:sz w:val="10"/>
          <w:szCs w:val="10"/>
        </w:rPr>
        <w:t>.</w:t>
      </w:r>
      <w:r w:rsidRPr="006B3278">
        <w:rPr>
          <w:b/>
          <w:bCs/>
          <w:sz w:val="10"/>
          <w:szCs w:val="10"/>
        </w:rPr>
        <w:t>缺点</w:t>
      </w:r>
      <w:r w:rsidRPr="006B3278">
        <w:rPr>
          <w:rFonts w:hint="eastAsia"/>
          <w:b/>
          <w:bCs/>
          <w:sz w:val="10"/>
          <w:szCs w:val="10"/>
        </w:rPr>
        <w:t>:</w:t>
      </w:r>
      <w:r w:rsidRPr="006B3278">
        <w:rPr>
          <w:sz w:val="10"/>
          <w:szCs w:val="10"/>
        </w:rPr>
        <w:t>对自由空间连通性表达的完整性依赖于采样次</w:t>
      </w:r>
      <w:r w:rsidRPr="006B3278">
        <w:rPr>
          <w:sz w:val="10"/>
          <w:szCs w:val="10"/>
        </w:rPr>
        <w:t>数</w:t>
      </w:r>
      <w:r w:rsidRPr="006B3278">
        <w:rPr>
          <w:rFonts w:hint="eastAsia"/>
          <w:sz w:val="10"/>
          <w:szCs w:val="10"/>
        </w:rPr>
        <w:t>;</w:t>
      </w:r>
      <w:r w:rsidRPr="006B3278">
        <w:rPr>
          <w:sz w:val="10"/>
          <w:szCs w:val="10"/>
        </w:rPr>
        <w:t>从算法通用性上来讲难以评估需要多少时间做充分采样</w:t>
      </w:r>
      <w:r w:rsidRPr="006B3278">
        <w:rPr>
          <w:rFonts w:hint="eastAsia"/>
          <w:sz w:val="10"/>
          <w:szCs w:val="10"/>
        </w:rPr>
        <w:t>;</w:t>
      </w:r>
      <w:r w:rsidRPr="006B3278">
        <w:rPr>
          <w:sz w:val="10"/>
          <w:szCs w:val="10"/>
        </w:rPr>
        <w:t>不考虑机器人执行的可行性</w:t>
      </w:r>
    </w:p>
    <w:p w14:paraId="439B2A98" w14:textId="77777777" w:rsidR="006B3278" w:rsidRPr="006B3278" w:rsidRDefault="006B3278" w:rsidP="006B3278">
      <w:pPr>
        <w:spacing w:line="0" w:lineRule="atLeast"/>
        <w:rPr>
          <w:sz w:val="10"/>
          <w:szCs w:val="10"/>
        </w:rPr>
      </w:pPr>
      <w:proofErr w:type="spellStart"/>
      <w:r w:rsidRPr="006B3278">
        <w:rPr>
          <w:rFonts w:hint="eastAsia"/>
          <w:b/>
          <w:bCs/>
          <w:sz w:val="10"/>
          <w:szCs w:val="10"/>
        </w:rPr>
        <w:t>b.</w:t>
      </w:r>
      <w:r w:rsidRPr="006B3278">
        <w:rPr>
          <w:b/>
          <w:bCs/>
          <w:sz w:val="10"/>
          <w:szCs w:val="10"/>
        </w:rPr>
        <w:t>RRT</w:t>
      </w:r>
      <w:proofErr w:type="spellEnd"/>
      <w:r w:rsidRPr="006B3278">
        <w:rPr>
          <w:rFonts w:hint="eastAsia"/>
          <w:b/>
          <w:bCs/>
          <w:sz w:val="10"/>
          <w:szCs w:val="10"/>
        </w:rPr>
        <w:t>(</w:t>
      </w:r>
      <w:r w:rsidRPr="006B3278">
        <w:rPr>
          <w:b/>
          <w:bCs/>
          <w:sz w:val="10"/>
          <w:szCs w:val="10"/>
        </w:rPr>
        <w:t>Rapid-Exploring Radom Trees</w:t>
      </w:r>
      <w:r w:rsidRPr="006B3278">
        <w:rPr>
          <w:rFonts w:hint="eastAsia"/>
          <w:b/>
          <w:bCs/>
          <w:sz w:val="10"/>
          <w:szCs w:val="10"/>
        </w:rPr>
        <w:t>):</w:t>
      </w:r>
      <w:r w:rsidRPr="006B3278">
        <w:rPr>
          <w:rFonts w:hint="eastAsia"/>
          <w:sz w:val="10"/>
          <w:szCs w:val="10"/>
        </w:rPr>
        <w:t>基于随机采样构建</w:t>
      </w:r>
    </w:p>
    <w:p w14:paraId="32BDEB4D" w14:textId="77777777" w:rsidR="006B3278" w:rsidRPr="006B3278" w:rsidRDefault="006B3278" w:rsidP="006B3278">
      <w:pPr>
        <w:spacing w:line="0" w:lineRule="atLeast"/>
        <w:rPr>
          <w:sz w:val="10"/>
          <w:szCs w:val="10"/>
        </w:rPr>
      </w:pPr>
      <w:r w:rsidRPr="006B3278">
        <w:rPr>
          <w:rFonts w:hint="eastAsia"/>
          <w:sz w:val="10"/>
          <w:szCs w:val="10"/>
        </w:rPr>
        <w:t>搜索树的快速扩展随机树法(1998年美国爱荷华州立大学)</w:t>
      </w:r>
    </w:p>
    <w:p w14:paraId="3AF8B9E5" w14:textId="77777777" w:rsidR="006B3278" w:rsidRPr="006B3278" w:rsidRDefault="006B3278" w:rsidP="006B3278">
      <w:pPr>
        <w:spacing w:line="0" w:lineRule="atLeast"/>
        <w:rPr>
          <w:sz w:val="10"/>
          <w:szCs w:val="10"/>
        </w:rPr>
      </w:pPr>
      <w:r w:rsidRPr="006B3278">
        <w:rPr>
          <w:b/>
          <w:bCs/>
          <w:sz w:val="10"/>
          <w:szCs w:val="10"/>
        </w:rPr>
        <w:t>基本思想</w:t>
      </w:r>
      <w:r w:rsidRPr="006B3278">
        <w:rPr>
          <w:rFonts w:hint="eastAsia"/>
          <w:b/>
          <w:bCs/>
          <w:sz w:val="10"/>
          <w:szCs w:val="10"/>
        </w:rPr>
        <w:t>:</w:t>
      </w:r>
      <w:r w:rsidRPr="006B3278">
        <w:rPr>
          <w:sz w:val="10"/>
          <w:szCs w:val="10"/>
        </w:rPr>
        <w:t>连通图采用树的形式</w:t>
      </w:r>
      <w:r w:rsidRPr="006B3278">
        <w:rPr>
          <w:rFonts w:hint="eastAsia"/>
          <w:sz w:val="10"/>
          <w:szCs w:val="10"/>
        </w:rPr>
        <w:t>,</w:t>
      </w:r>
      <w:r w:rsidRPr="006B3278">
        <w:rPr>
          <w:sz w:val="10"/>
          <w:szCs w:val="10"/>
        </w:rPr>
        <w:t>以起始点作为树的根节点</w:t>
      </w:r>
      <w:r w:rsidRPr="006B3278">
        <w:rPr>
          <w:rFonts w:hint="eastAsia"/>
          <w:sz w:val="10"/>
          <w:szCs w:val="10"/>
        </w:rPr>
        <w:t>;</w:t>
      </w:r>
      <w:r w:rsidRPr="006B3278">
        <w:rPr>
          <w:sz w:val="10"/>
          <w:szCs w:val="10"/>
        </w:rPr>
        <w:t>采用在空间中随机采样</w:t>
      </w:r>
      <w:r w:rsidRPr="006B3278">
        <w:rPr>
          <w:rFonts w:hint="eastAsia"/>
          <w:sz w:val="10"/>
          <w:szCs w:val="10"/>
        </w:rPr>
        <w:t>,</w:t>
      </w:r>
      <w:r w:rsidRPr="006B3278">
        <w:rPr>
          <w:sz w:val="10"/>
          <w:szCs w:val="10"/>
        </w:rPr>
        <w:t>连接树中最近节点的方式拓展树</w:t>
      </w:r>
      <w:r w:rsidRPr="006B3278">
        <w:rPr>
          <w:rFonts w:hint="eastAsia"/>
          <w:sz w:val="10"/>
          <w:szCs w:val="10"/>
        </w:rPr>
        <w:t>;</w:t>
      </w:r>
      <w:r w:rsidRPr="006B3278">
        <w:rPr>
          <w:sz w:val="10"/>
          <w:szCs w:val="10"/>
        </w:rPr>
        <w:t>考虑机器人的运动执行能力</w:t>
      </w:r>
      <w:r w:rsidRPr="006B3278">
        <w:rPr>
          <w:rFonts w:hint="eastAsia"/>
          <w:sz w:val="10"/>
          <w:szCs w:val="10"/>
        </w:rPr>
        <w:t>;</w:t>
      </w:r>
      <w:r w:rsidRPr="006B3278">
        <w:rPr>
          <w:sz w:val="10"/>
          <w:szCs w:val="10"/>
        </w:rPr>
        <w:t>通过树结构可以直接回溯得到路径</w:t>
      </w:r>
    </w:p>
    <w:p w14:paraId="7300669F" w14:textId="77777777" w:rsidR="006B3278" w:rsidRPr="006B3278" w:rsidRDefault="006B3278" w:rsidP="006B3278">
      <w:pPr>
        <w:spacing w:line="0" w:lineRule="atLeast"/>
        <w:rPr>
          <w:sz w:val="10"/>
          <w:szCs w:val="10"/>
        </w:rPr>
      </w:pPr>
      <w:r w:rsidRPr="006B3278">
        <w:rPr>
          <w:b/>
          <w:bCs/>
          <w:sz w:val="10"/>
          <w:szCs w:val="10"/>
        </w:rPr>
        <w:t>影响规划收敛速度的三个步骤</w:t>
      </w:r>
      <w:r w:rsidRPr="006B3278">
        <w:rPr>
          <w:rFonts w:hint="eastAsia"/>
          <w:b/>
          <w:bCs/>
          <w:sz w:val="10"/>
          <w:szCs w:val="10"/>
        </w:rPr>
        <w:t>:</w:t>
      </w:r>
      <w:r w:rsidRPr="006B3278">
        <w:rPr>
          <w:sz w:val="10"/>
          <w:szCs w:val="10"/>
        </w:rPr>
        <w:t>随机状态的采样</w:t>
      </w:r>
      <w:r w:rsidRPr="006B3278">
        <w:rPr>
          <w:rFonts w:hint="eastAsia"/>
          <w:sz w:val="10"/>
          <w:szCs w:val="10"/>
        </w:rPr>
        <w:t>;</w:t>
      </w:r>
      <w:r w:rsidRPr="006B3278">
        <w:rPr>
          <w:sz w:val="10"/>
          <w:szCs w:val="10"/>
        </w:rPr>
        <w:t>在搜索树中查找与随机状态距离最近的节点</w:t>
      </w:r>
      <w:r w:rsidRPr="006B3278">
        <w:rPr>
          <w:rFonts w:hint="eastAsia"/>
          <w:sz w:val="10"/>
          <w:szCs w:val="10"/>
        </w:rPr>
        <w:t>,</w:t>
      </w:r>
      <w:r w:rsidRPr="006B3278">
        <w:rPr>
          <w:sz w:val="10"/>
          <w:szCs w:val="10"/>
        </w:rPr>
        <w:t>KD树</w:t>
      </w:r>
      <w:r w:rsidRPr="006B3278">
        <w:rPr>
          <w:rFonts w:hint="eastAsia"/>
          <w:sz w:val="10"/>
          <w:szCs w:val="10"/>
        </w:rPr>
        <w:t>,</w:t>
      </w:r>
      <w:r w:rsidRPr="006B3278">
        <w:rPr>
          <w:sz w:val="10"/>
          <w:szCs w:val="10"/>
        </w:rPr>
        <w:t>Hash表等</w:t>
      </w:r>
      <w:r w:rsidRPr="006B3278">
        <w:rPr>
          <w:rFonts w:hint="eastAsia"/>
          <w:sz w:val="10"/>
          <w:szCs w:val="10"/>
        </w:rPr>
        <w:t>;</w:t>
      </w:r>
      <w:r w:rsidRPr="006B3278">
        <w:rPr>
          <w:sz w:val="10"/>
          <w:szCs w:val="10"/>
        </w:rPr>
        <w:t>新生成节点的防碰检测</w:t>
      </w:r>
    </w:p>
    <w:p w14:paraId="716DD932" w14:textId="77777777" w:rsidR="006B3278" w:rsidRPr="006B3278" w:rsidRDefault="006B3278" w:rsidP="006B3278">
      <w:pPr>
        <w:spacing w:line="0" w:lineRule="atLeast"/>
        <w:rPr>
          <w:sz w:val="10"/>
          <w:szCs w:val="10"/>
        </w:rPr>
      </w:pPr>
      <w:r w:rsidRPr="006B3278">
        <w:rPr>
          <w:rFonts w:hint="eastAsia"/>
          <w:b/>
          <w:bCs/>
          <w:sz w:val="10"/>
          <w:szCs w:val="10"/>
        </w:rPr>
        <w:t>改进1:双向搜索Bidirectional-RRT.针对问题:</w:t>
      </w:r>
      <w:r w:rsidRPr="006B3278">
        <w:rPr>
          <w:rFonts w:hint="eastAsia"/>
          <w:sz w:val="10"/>
          <w:szCs w:val="10"/>
        </w:rPr>
        <w:t>RRT扩张偏向状态空间未探测部分,但不是偏向目标点,当环境复杂时计算效率低.</w:t>
      </w:r>
    </w:p>
    <w:p w14:paraId="1E3241B0" w14:textId="77777777" w:rsidR="006B3278" w:rsidRPr="006B3278" w:rsidRDefault="006B3278" w:rsidP="006B3278">
      <w:pPr>
        <w:spacing w:line="0" w:lineRule="atLeast"/>
        <w:rPr>
          <w:sz w:val="10"/>
          <w:szCs w:val="10"/>
        </w:rPr>
      </w:pPr>
      <w:r w:rsidRPr="006B3278">
        <w:rPr>
          <w:rFonts w:hint="eastAsia"/>
          <w:b/>
          <w:bCs/>
          <w:sz w:val="10"/>
          <w:szCs w:val="10"/>
        </w:rPr>
        <w:t>改进2:</w:t>
      </w:r>
      <w:r w:rsidRPr="006B3278">
        <w:rPr>
          <w:b/>
          <w:bCs/>
          <w:sz w:val="10"/>
          <w:szCs w:val="10"/>
        </w:rPr>
        <w:t>RRT*</w:t>
      </w:r>
      <w:r w:rsidRPr="006B3278">
        <w:rPr>
          <w:rFonts w:hint="eastAsia"/>
          <w:b/>
          <w:bCs/>
          <w:sz w:val="10"/>
          <w:szCs w:val="10"/>
        </w:rPr>
        <w:t>:</w:t>
      </w:r>
      <w:r w:rsidRPr="006B3278">
        <w:rPr>
          <w:sz w:val="10"/>
          <w:szCs w:val="10"/>
        </w:rPr>
        <w:t>为实现渐近最优</w:t>
      </w:r>
      <w:r w:rsidRPr="006B3278">
        <w:rPr>
          <w:rFonts w:hint="eastAsia"/>
          <w:sz w:val="10"/>
          <w:szCs w:val="10"/>
        </w:rPr>
        <w:t>,</w:t>
      </w:r>
      <w:r w:rsidRPr="006B3278">
        <w:rPr>
          <w:sz w:val="10"/>
          <w:szCs w:val="10"/>
        </w:rPr>
        <w:t>考虑路径成本</w:t>
      </w:r>
      <w:r w:rsidRPr="006B3278">
        <w:rPr>
          <w:rFonts w:hint="eastAsia"/>
          <w:sz w:val="10"/>
          <w:szCs w:val="10"/>
        </w:rPr>
        <w:t>.</w:t>
      </w:r>
      <w:r w:rsidRPr="006B3278">
        <w:rPr>
          <w:rFonts w:hint="eastAsia"/>
          <w:b/>
          <w:bCs/>
          <w:sz w:val="10"/>
          <w:szCs w:val="10"/>
        </w:rPr>
        <w:t>步骤:</w:t>
      </w:r>
      <w:r w:rsidRPr="006B3278">
        <w:rPr>
          <w:rFonts w:hint="eastAsia"/>
          <w:sz w:val="10"/>
          <w:szCs w:val="10"/>
        </w:rPr>
        <w:t>寻找树中新节点邻域内到新节点路径最短的节点，建立连接，加入树集合;对树中新节点邻域内节点进行判断如果从新节点到该节点形成的路径优于现有树中路径，则将该节点父节点修改为新节点</w:t>
      </w:r>
      <w:r w:rsidRPr="006B3278">
        <w:rPr>
          <w:rFonts w:hint="eastAsia"/>
          <w:b/>
          <w:bCs/>
          <w:sz w:val="10"/>
          <w:szCs w:val="10"/>
        </w:rPr>
        <w:t>.针对问题:</w:t>
      </w:r>
      <w:r w:rsidRPr="006B3278">
        <w:rPr>
          <w:rFonts w:hint="eastAsia"/>
          <w:sz w:val="10"/>
          <w:szCs w:val="10"/>
        </w:rPr>
        <w:t>随机性小步扩展导致路径曲折,成本高</w:t>
      </w:r>
    </w:p>
    <w:p w14:paraId="090EAD6B" w14:textId="77777777" w:rsidR="006B3278" w:rsidRPr="006B3278" w:rsidRDefault="006B3278" w:rsidP="006B3278">
      <w:pPr>
        <w:spacing w:line="0" w:lineRule="atLeast"/>
        <w:rPr>
          <w:b/>
          <w:bCs/>
          <w:sz w:val="10"/>
          <w:szCs w:val="10"/>
        </w:rPr>
      </w:pPr>
      <w:r w:rsidRPr="006B3278">
        <w:rPr>
          <w:rFonts w:hint="eastAsia"/>
          <w:b/>
          <w:bCs/>
          <w:sz w:val="10"/>
          <w:szCs w:val="10"/>
        </w:rPr>
        <w:t>G.</w:t>
      </w:r>
      <w:r w:rsidRPr="006B3278">
        <w:rPr>
          <w:b/>
          <w:bCs/>
          <w:sz w:val="10"/>
          <w:szCs w:val="10"/>
        </w:rPr>
        <w:t>最优路径搜索算法</w:t>
      </w:r>
      <w:r w:rsidRPr="006B3278">
        <w:rPr>
          <w:rFonts w:hint="eastAsia"/>
          <w:b/>
          <w:bCs/>
          <w:sz w:val="10"/>
          <w:szCs w:val="10"/>
        </w:rPr>
        <w:t>:</w:t>
      </w:r>
      <w:r w:rsidRPr="006B3278">
        <w:rPr>
          <w:sz w:val="10"/>
          <w:szCs w:val="10"/>
        </w:rPr>
        <w:t>在构建形成的连通图中搜索最优路径</w:t>
      </w:r>
    </w:p>
    <w:p w14:paraId="131FA95B" w14:textId="77777777" w:rsidR="006B3278" w:rsidRPr="006B3278" w:rsidRDefault="006B3278" w:rsidP="006B3278">
      <w:pPr>
        <w:spacing w:line="0" w:lineRule="atLeast"/>
        <w:rPr>
          <w:sz w:val="10"/>
          <w:szCs w:val="10"/>
        </w:rPr>
      </w:pPr>
      <w:r w:rsidRPr="006B3278">
        <w:rPr>
          <w:rFonts w:hint="eastAsia"/>
          <w:b/>
          <w:bCs/>
          <w:sz w:val="10"/>
          <w:szCs w:val="10"/>
        </w:rPr>
        <w:t>a.</w:t>
      </w:r>
      <w:r w:rsidRPr="006B3278">
        <w:rPr>
          <w:b/>
          <w:bCs/>
          <w:sz w:val="10"/>
          <w:szCs w:val="10"/>
        </w:rPr>
        <w:t>精确最优搜索法</w:t>
      </w:r>
      <w:r w:rsidRPr="006B3278">
        <w:rPr>
          <w:rFonts w:hint="eastAsia"/>
          <w:sz w:val="10"/>
          <w:szCs w:val="10"/>
        </w:rPr>
        <w:t>:生成精确的最优解,遍历获得所有路径后选择最优解</w:t>
      </w:r>
    </w:p>
    <w:p w14:paraId="40B0C679" w14:textId="77777777" w:rsidR="006B3278" w:rsidRPr="006B3278" w:rsidRDefault="006B3278" w:rsidP="006B3278">
      <w:pPr>
        <w:spacing w:line="0" w:lineRule="atLeast"/>
        <w:rPr>
          <w:b/>
          <w:bCs/>
          <w:sz w:val="10"/>
          <w:szCs w:val="10"/>
        </w:rPr>
      </w:pPr>
      <w:r w:rsidRPr="006B3278">
        <w:rPr>
          <w:rFonts w:hint="eastAsia"/>
          <w:b/>
          <w:bCs/>
          <w:sz w:val="10"/>
          <w:szCs w:val="10"/>
        </w:rPr>
        <w:t>深度优先法:</w:t>
      </w:r>
      <w:r w:rsidRPr="006B3278">
        <w:rPr>
          <w:rFonts w:hint="eastAsia"/>
          <w:sz w:val="10"/>
          <w:szCs w:val="10"/>
        </w:rPr>
        <w:t>从起始节点开始按深度方式依次探索节点未被访问过的相邻节点;在一个相邻节点被访问后,优先访问该节点下一个未被访问相邻节点,直到扩展到图的最深层,即没有可访问的后继相邻节点,或者到达目标节点;返回上一层,探索该节点的其他未被访问相邻节点</w:t>
      </w:r>
      <w:r w:rsidRPr="006B3278">
        <w:rPr>
          <w:rFonts w:hint="eastAsia"/>
          <w:b/>
          <w:bCs/>
          <w:sz w:val="10"/>
          <w:szCs w:val="10"/>
        </w:rPr>
        <w:t>.问题:</w:t>
      </w:r>
      <w:r w:rsidRPr="006B3278">
        <w:rPr>
          <w:rFonts w:hint="eastAsia"/>
          <w:sz w:val="10"/>
          <w:szCs w:val="10"/>
        </w:rPr>
        <w:t>可能会重新访问已经访问过的节点,或者进入冗余路径;</w:t>
      </w:r>
      <w:r w:rsidRPr="006B3278">
        <w:rPr>
          <w:rFonts w:hint="eastAsia"/>
          <w:b/>
          <w:bCs/>
          <w:sz w:val="10"/>
          <w:szCs w:val="10"/>
        </w:rPr>
        <w:t>广度优先法</w:t>
      </w:r>
    </w:p>
    <w:p w14:paraId="58BAF58F" w14:textId="77777777" w:rsidR="006B3278" w:rsidRPr="006B3278" w:rsidRDefault="006B3278" w:rsidP="006B3278">
      <w:pPr>
        <w:spacing w:line="0" w:lineRule="atLeast"/>
        <w:rPr>
          <w:sz w:val="10"/>
          <w:szCs w:val="10"/>
        </w:rPr>
      </w:pPr>
      <w:r w:rsidRPr="006B3278">
        <w:rPr>
          <w:rFonts w:hint="eastAsia"/>
          <w:b/>
          <w:bCs/>
          <w:sz w:val="10"/>
          <w:szCs w:val="10"/>
        </w:rPr>
        <w:t>优化:优先级定义的广度优先法:</w:t>
      </w:r>
      <w:r w:rsidRPr="006B3278">
        <w:rPr>
          <w:rFonts w:hint="eastAsia"/>
          <w:sz w:val="10"/>
          <w:szCs w:val="10"/>
        </w:rPr>
        <w:t>从起始节点开始访问该节点所有未曾访问的相邻节点,然后分别从这些相邻节点出发依次访问它们的相邻节点,访问优先级为先被访问的节点的相邻节点优先于后被访问的节点的相邻节点,直到所有被访问节点的相邻节点都被访问到.由于广度优先法定义访问优先级,因此</w:t>
      </w:r>
      <w:r w:rsidRPr="006B3278">
        <w:rPr>
          <w:rFonts w:hint="eastAsia"/>
          <w:sz w:val="10"/>
          <w:szCs w:val="10"/>
          <w:highlight w:val="red"/>
        </w:rPr>
        <w:t>不会遍历所有路径</w:t>
      </w:r>
      <w:r w:rsidRPr="006B3278">
        <w:rPr>
          <w:rFonts w:hint="eastAsia"/>
          <w:sz w:val="10"/>
          <w:szCs w:val="10"/>
        </w:rPr>
        <w:t>,但</w:t>
      </w:r>
      <w:r w:rsidRPr="006B3278">
        <w:rPr>
          <w:rFonts w:hint="eastAsia"/>
          <w:sz w:val="10"/>
          <w:szCs w:val="10"/>
          <w:highlight w:val="lightGray"/>
        </w:rPr>
        <w:t>可能会导致搜索不到最短路径</w:t>
      </w:r>
    </w:p>
    <w:p w14:paraId="176B547B" w14:textId="77777777" w:rsidR="006B3278" w:rsidRPr="006B3278" w:rsidRDefault="006B3278" w:rsidP="006B3278">
      <w:pPr>
        <w:spacing w:line="0" w:lineRule="atLeast"/>
        <w:rPr>
          <w:sz w:val="10"/>
          <w:szCs w:val="10"/>
        </w:rPr>
      </w:pPr>
      <w:proofErr w:type="spellStart"/>
      <w:r w:rsidRPr="006B3278">
        <w:rPr>
          <w:rFonts w:hint="eastAsia"/>
          <w:b/>
          <w:bCs/>
          <w:sz w:val="10"/>
          <w:szCs w:val="10"/>
        </w:rPr>
        <w:t>Dijstra</w:t>
      </w:r>
      <w:proofErr w:type="spellEnd"/>
      <w:r w:rsidRPr="006B3278">
        <w:rPr>
          <w:rFonts w:hint="eastAsia"/>
          <w:b/>
          <w:bCs/>
          <w:sz w:val="10"/>
          <w:szCs w:val="10"/>
        </w:rPr>
        <w:t>算法:</w:t>
      </w:r>
      <w:r w:rsidRPr="006B3278">
        <w:rPr>
          <w:rFonts w:hint="eastAsia"/>
          <w:sz w:val="10"/>
          <w:szCs w:val="10"/>
        </w:rPr>
        <w:t>采用优先级定义的广度优先搜索思想,在有向图中以起始点为中心按路径长度递增方式层层向外扩展,直到扩展到终止点.设置两个集合S和T, S存放已经找到最短路径的顶点,T是尚未确定路径的顶点集合,同时也描述了起始点经过集合S中顶点到该点的最短路径及长度.每次更新时,从T中找出路径最短的点加入到集合S,T中顶点最短路径及长度则根据加入点作为中间点后起始点到该点距离是否减小来决定是否更新</w:t>
      </w:r>
    </w:p>
    <w:p w14:paraId="0B94AAE2" w14:textId="77777777" w:rsidR="006B3278" w:rsidRPr="006B3278" w:rsidRDefault="006B3278" w:rsidP="006B3278">
      <w:pPr>
        <w:spacing w:line="0" w:lineRule="atLeast"/>
        <w:rPr>
          <w:sz w:val="10"/>
          <w:szCs w:val="10"/>
        </w:rPr>
      </w:pPr>
      <w:r w:rsidRPr="006B3278">
        <w:rPr>
          <w:rFonts w:hint="eastAsia"/>
          <w:b/>
          <w:bCs/>
          <w:sz w:val="10"/>
          <w:szCs w:val="10"/>
        </w:rPr>
        <w:t>存在问题:</w:t>
      </w:r>
      <w:r w:rsidRPr="006B3278">
        <w:rPr>
          <w:rFonts w:hint="eastAsia"/>
          <w:sz w:val="10"/>
          <w:szCs w:val="10"/>
        </w:rPr>
        <w:t>耗时;难以满足机器人在线快速规划要求</w:t>
      </w:r>
    </w:p>
    <w:p w14:paraId="616C5C6B" w14:textId="77777777" w:rsidR="006B3278" w:rsidRPr="006B3278" w:rsidRDefault="006B3278" w:rsidP="006B3278">
      <w:pPr>
        <w:spacing w:line="0" w:lineRule="atLeast"/>
        <w:rPr>
          <w:b/>
          <w:bCs/>
          <w:sz w:val="10"/>
          <w:szCs w:val="10"/>
        </w:rPr>
      </w:pPr>
      <w:r w:rsidRPr="006B3278">
        <w:rPr>
          <w:rFonts w:hint="eastAsia"/>
          <w:b/>
          <w:bCs/>
          <w:sz w:val="10"/>
          <w:szCs w:val="10"/>
        </w:rPr>
        <w:t>b.</w:t>
      </w:r>
      <w:r w:rsidRPr="006B3278">
        <w:rPr>
          <w:b/>
          <w:bCs/>
          <w:sz w:val="10"/>
          <w:szCs w:val="10"/>
        </w:rPr>
        <w:t>近似最优搜索法</w:t>
      </w:r>
    </w:p>
    <w:p w14:paraId="1522572E" w14:textId="77777777" w:rsidR="006B3278" w:rsidRPr="006B3278" w:rsidRDefault="006B3278" w:rsidP="006B3278">
      <w:pPr>
        <w:spacing w:line="0" w:lineRule="atLeast"/>
        <w:rPr>
          <w:sz w:val="10"/>
          <w:szCs w:val="10"/>
        </w:rPr>
      </w:pPr>
      <w:r w:rsidRPr="006B3278">
        <w:rPr>
          <w:b/>
          <w:bCs/>
          <w:sz w:val="10"/>
          <w:szCs w:val="10"/>
        </w:rPr>
        <w:t>启发式搜索法</w:t>
      </w:r>
      <w:r w:rsidRPr="006B3278">
        <w:rPr>
          <w:rFonts w:hint="eastAsia"/>
          <w:b/>
          <w:bCs/>
          <w:sz w:val="10"/>
          <w:szCs w:val="10"/>
        </w:rPr>
        <w:t>:</w:t>
      </w:r>
      <w:r w:rsidRPr="006B3278">
        <w:rPr>
          <w:b/>
          <w:bCs/>
          <w:sz w:val="10"/>
          <w:szCs w:val="10"/>
        </w:rPr>
        <w:t>A*</w:t>
      </w:r>
      <w:r w:rsidRPr="006B3278">
        <w:rPr>
          <w:rFonts w:hint="eastAsia"/>
          <w:b/>
          <w:bCs/>
          <w:sz w:val="10"/>
          <w:szCs w:val="10"/>
        </w:rPr>
        <w:t>:</w:t>
      </w:r>
      <w:r w:rsidRPr="006B3278">
        <w:rPr>
          <w:rFonts w:hint="eastAsia"/>
          <w:sz w:val="10"/>
          <w:szCs w:val="10"/>
        </w:rPr>
        <w:t>基于优先级定义的广度优先搜索.根据启发式评估函数在连通图中寻找最优路径.当选择下一个探索结点时,通过启发式评估函数进行评估,选择路径代价最小的结点作为下一步探索结点而跳转其上.</w:t>
      </w:r>
      <w:r w:rsidRPr="006B3278">
        <w:rPr>
          <w:rFonts w:hint="eastAsia"/>
          <w:b/>
          <w:bCs/>
          <w:sz w:val="10"/>
          <w:szCs w:val="10"/>
        </w:rPr>
        <w:t>评估函数:</w:t>
      </w:r>
      <w:r w:rsidRPr="006B3278">
        <w:rPr>
          <w:rFonts w:hint="eastAsia"/>
          <w:sz w:val="10"/>
          <w:szCs w:val="10"/>
        </w:rPr>
        <w:t>f(n)=g(n)+h(n),n表示节点;g(n)表示从起始点到节点的实际代价;h(n)为从节点到目标点的最佳路径的估计代价</w:t>
      </w:r>
      <w:r w:rsidRPr="006B3278">
        <w:rPr>
          <w:rFonts w:hint="eastAsia"/>
          <w:b/>
          <w:bCs/>
          <w:sz w:val="10"/>
          <w:szCs w:val="10"/>
        </w:rPr>
        <w:t>;</w:t>
      </w:r>
      <w:r w:rsidRPr="006B3278">
        <w:rPr>
          <w:b/>
          <w:bCs/>
          <w:sz w:val="10"/>
          <w:szCs w:val="10"/>
        </w:rPr>
        <w:t>D*</w:t>
      </w:r>
      <w:r w:rsidRPr="006B3278">
        <w:rPr>
          <w:rFonts w:hint="eastAsia"/>
          <w:b/>
          <w:bCs/>
          <w:sz w:val="10"/>
          <w:szCs w:val="10"/>
        </w:rPr>
        <w:t>;Focused D*等</w:t>
      </w:r>
    </w:p>
    <w:p w14:paraId="7E7F02E3" w14:textId="797B589E" w:rsidR="005A2881" w:rsidRPr="006B3278" w:rsidRDefault="006B3278" w:rsidP="006B3278">
      <w:pPr>
        <w:spacing w:line="0" w:lineRule="atLeast"/>
        <w:rPr>
          <w:sz w:val="10"/>
          <w:szCs w:val="10"/>
        </w:rPr>
      </w:pPr>
      <w:r w:rsidRPr="006B3278">
        <w:rPr>
          <w:b/>
          <w:bCs/>
          <w:sz w:val="10"/>
          <w:szCs w:val="10"/>
        </w:rPr>
        <w:t>准启发式搜索算法</w:t>
      </w:r>
      <w:r w:rsidRPr="006B3278">
        <w:rPr>
          <w:rFonts w:hint="eastAsia"/>
          <w:b/>
          <w:bCs/>
          <w:sz w:val="10"/>
          <w:szCs w:val="10"/>
        </w:rPr>
        <w:t>:</w:t>
      </w:r>
      <w:r w:rsidRPr="006B3278">
        <w:rPr>
          <w:b/>
          <w:bCs/>
          <w:sz w:val="10"/>
          <w:szCs w:val="10"/>
        </w:rPr>
        <w:t>退火</w:t>
      </w:r>
      <w:r w:rsidRPr="006B3278">
        <w:rPr>
          <w:rFonts w:hint="eastAsia"/>
          <w:b/>
          <w:bCs/>
          <w:sz w:val="10"/>
          <w:szCs w:val="10"/>
        </w:rPr>
        <w:t>;</w:t>
      </w:r>
      <w:r w:rsidRPr="006B3278">
        <w:rPr>
          <w:b/>
          <w:bCs/>
          <w:sz w:val="10"/>
          <w:szCs w:val="10"/>
        </w:rPr>
        <w:t>进化</w:t>
      </w:r>
      <w:r w:rsidRPr="006B3278">
        <w:rPr>
          <w:rFonts w:hint="eastAsia"/>
          <w:b/>
          <w:bCs/>
          <w:sz w:val="10"/>
          <w:szCs w:val="10"/>
        </w:rPr>
        <w:t>;</w:t>
      </w:r>
      <w:r w:rsidRPr="006B3278">
        <w:rPr>
          <w:b/>
          <w:bCs/>
          <w:sz w:val="10"/>
          <w:szCs w:val="10"/>
        </w:rPr>
        <w:t>蚁群</w:t>
      </w:r>
      <w:r w:rsidRPr="006B3278">
        <w:rPr>
          <w:rFonts w:hint="eastAsia"/>
          <w:b/>
          <w:bCs/>
          <w:sz w:val="10"/>
          <w:szCs w:val="10"/>
        </w:rPr>
        <w:t>算法:</w:t>
      </w:r>
      <w:r w:rsidRPr="006B3278">
        <w:rPr>
          <w:rFonts w:hint="eastAsia"/>
          <w:sz w:val="10"/>
          <w:szCs w:val="10"/>
        </w:rPr>
        <w:t>1992年由意大利科学家</w:t>
      </w:r>
      <w:proofErr w:type="spellStart"/>
      <w:r w:rsidRPr="006B3278">
        <w:rPr>
          <w:rFonts w:hint="eastAsia"/>
          <w:sz w:val="10"/>
          <w:szCs w:val="10"/>
        </w:rPr>
        <w:t>M.Dorigo</w:t>
      </w:r>
      <w:proofErr w:type="spellEnd"/>
      <w:r w:rsidRPr="006B3278">
        <w:rPr>
          <w:rFonts w:hint="eastAsia"/>
          <w:sz w:val="10"/>
          <w:szCs w:val="10"/>
        </w:rPr>
        <w:t>提出,来源于模拟蚂蚁觅食过程中寻找路径的行为,通过局部探测加记忆机制来搜索可行解.</w:t>
      </w:r>
      <w:r w:rsidRPr="006B3278">
        <w:rPr>
          <w:rFonts w:hint="eastAsia"/>
          <w:b/>
          <w:bCs/>
          <w:sz w:val="10"/>
          <w:szCs w:val="10"/>
        </w:rPr>
        <w:t>基本思想:</w:t>
      </w:r>
      <w:r w:rsidRPr="006B3278">
        <w:rPr>
          <w:rFonts w:hint="eastAsia"/>
          <w:sz w:val="10"/>
          <w:szCs w:val="10"/>
        </w:rPr>
        <w:t>用一个蚂蚁的行走路径表示待优化问题的一个可行解;用整个蚂蚁群体的所有路径作为待优化问题的解空间;用蚂蚁群体收敛选择的路径作为问题的优化解.</w:t>
      </w:r>
      <w:r w:rsidRPr="006B3278">
        <w:rPr>
          <w:rFonts w:hint="eastAsia"/>
          <w:b/>
          <w:bCs/>
          <w:sz w:val="10"/>
          <w:szCs w:val="10"/>
        </w:rPr>
        <w:t>实现方式:</w:t>
      </w:r>
      <w:r w:rsidRPr="006B3278">
        <w:rPr>
          <w:rFonts w:hint="eastAsia"/>
          <w:sz w:val="10"/>
          <w:szCs w:val="10"/>
        </w:rPr>
        <w:t>每个蚂蚁在经过的路径上释放信息素,称为正反馈.可以是经过该路段留下的即时信息素,也可以是到达目标点后对整段路径留下的信息素;信息素与路径长度成反比;为避免早熟收敛,信息素采用挥发机制.</w:t>
      </w:r>
      <w:r w:rsidRPr="006B3278">
        <w:rPr>
          <w:b/>
          <w:bCs/>
          <w:sz w:val="10"/>
          <w:szCs w:val="10"/>
        </w:rPr>
        <w:t>优点</w:t>
      </w:r>
      <w:r w:rsidRPr="006B3278">
        <w:rPr>
          <w:rFonts w:hint="eastAsia"/>
          <w:b/>
          <w:bCs/>
          <w:sz w:val="10"/>
          <w:szCs w:val="10"/>
        </w:rPr>
        <w:t>:</w:t>
      </w:r>
      <w:r w:rsidRPr="006B3278">
        <w:rPr>
          <w:sz w:val="10"/>
          <w:szCs w:val="10"/>
        </w:rPr>
        <w:t>问题的图表示随着最优化过程同步变化</w:t>
      </w:r>
      <w:r w:rsidRPr="006B3278">
        <w:rPr>
          <w:rFonts w:hint="eastAsia"/>
          <w:sz w:val="10"/>
          <w:szCs w:val="10"/>
        </w:rPr>
        <w:t>,</w:t>
      </w:r>
      <w:r w:rsidRPr="006B3278">
        <w:rPr>
          <w:sz w:val="10"/>
          <w:szCs w:val="10"/>
        </w:rPr>
        <w:t>因此可以适应问题的动态性</w:t>
      </w:r>
      <w:r w:rsidRPr="006B3278">
        <w:rPr>
          <w:rFonts w:hint="eastAsia"/>
          <w:sz w:val="10"/>
          <w:szCs w:val="10"/>
        </w:rPr>
        <w:t>;</w:t>
      </w:r>
      <w:r w:rsidRPr="006B3278">
        <w:rPr>
          <w:sz w:val="10"/>
          <w:szCs w:val="10"/>
        </w:rPr>
        <w:t>具有稀疏分布计算架构</w:t>
      </w:r>
      <w:r w:rsidRPr="006B3278">
        <w:rPr>
          <w:rFonts w:hint="eastAsia"/>
          <w:sz w:val="10"/>
          <w:szCs w:val="10"/>
        </w:rPr>
        <w:t>,</w:t>
      </w:r>
      <w:r w:rsidRPr="006B3278">
        <w:rPr>
          <w:sz w:val="10"/>
          <w:szCs w:val="10"/>
        </w:rPr>
        <w:t>可实现并行计算</w:t>
      </w:r>
      <w:r w:rsidRPr="006B3278">
        <w:rPr>
          <w:rFonts w:hint="eastAsia"/>
          <w:sz w:val="10"/>
          <w:szCs w:val="10"/>
        </w:rPr>
        <w:t>.</w:t>
      </w:r>
      <w:r w:rsidRPr="006B3278">
        <w:rPr>
          <w:b/>
          <w:bCs/>
          <w:sz w:val="10"/>
          <w:szCs w:val="10"/>
        </w:rPr>
        <w:t>缺点</w:t>
      </w:r>
      <w:r w:rsidRPr="006B3278">
        <w:rPr>
          <w:rFonts w:hint="eastAsia"/>
          <w:b/>
          <w:bCs/>
          <w:sz w:val="10"/>
          <w:szCs w:val="10"/>
        </w:rPr>
        <w:t>:</w:t>
      </w:r>
      <w:r w:rsidRPr="006B3278">
        <w:rPr>
          <w:sz w:val="10"/>
          <w:szCs w:val="10"/>
        </w:rPr>
        <w:t>计算量大</w:t>
      </w:r>
      <w:r w:rsidRPr="006B3278">
        <w:rPr>
          <w:rFonts w:hint="eastAsia"/>
          <w:sz w:val="10"/>
          <w:szCs w:val="10"/>
        </w:rPr>
        <w:t>,</w:t>
      </w:r>
      <w:r w:rsidRPr="006B3278">
        <w:rPr>
          <w:sz w:val="10"/>
          <w:szCs w:val="10"/>
        </w:rPr>
        <w:t>求解需要时间长</w:t>
      </w:r>
      <w:r w:rsidRPr="006B3278">
        <w:rPr>
          <w:rFonts w:hint="eastAsia"/>
          <w:sz w:val="10"/>
          <w:szCs w:val="10"/>
        </w:rPr>
        <w:t>;</w:t>
      </w:r>
      <w:r w:rsidRPr="006B3278">
        <w:rPr>
          <w:sz w:val="10"/>
          <w:szCs w:val="10"/>
        </w:rPr>
        <w:t>参数需要依靠经验反复调试</w:t>
      </w:r>
      <w:r w:rsidRPr="006B3278">
        <w:rPr>
          <w:rFonts w:hint="eastAsia"/>
          <w:sz w:val="10"/>
          <w:szCs w:val="10"/>
        </w:rPr>
        <w:t>,</w:t>
      </w:r>
      <w:r w:rsidRPr="006B3278">
        <w:rPr>
          <w:sz w:val="10"/>
          <w:szCs w:val="10"/>
        </w:rPr>
        <w:t>不同环境适配不同参数</w:t>
      </w:r>
    </w:p>
    <w:p w14:paraId="340764DD" w14:textId="1C857B10" w:rsidR="005A2881" w:rsidRPr="006B3278" w:rsidRDefault="005A2881" w:rsidP="006B3278">
      <w:pPr>
        <w:pStyle w:val="a3"/>
        <w:numPr>
          <w:ilvl w:val="0"/>
          <w:numId w:val="18"/>
        </w:numPr>
        <w:spacing w:line="0" w:lineRule="atLeast"/>
        <w:ind w:left="0" w:firstLineChars="0"/>
        <w:rPr>
          <w:b/>
          <w:bCs/>
          <w:color w:val="FF0000"/>
          <w:sz w:val="10"/>
          <w:szCs w:val="10"/>
        </w:rPr>
      </w:pPr>
      <w:r w:rsidRPr="006B3278">
        <w:rPr>
          <w:b/>
          <w:bCs/>
          <w:color w:val="FF0000"/>
          <w:sz w:val="10"/>
          <w:szCs w:val="10"/>
        </w:rPr>
        <w:t>5.</w:t>
      </w:r>
      <w:r w:rsidR="006B3278" w:rsidRPr="006B3278">
        <w:rPr>
          <w:rFonts w:hint="eastAsia"/>
          <w:b/>
          <w:bCs/>
          <w:color w:val="FF0000"/>
          <w:sz w:val="10"/>
          <w:szCs w:val="10"/>
        </w:rPr>
        <w:t>0里程计估计概述</w:t>
      </w:r>
    </w:p>
    <w:p w14:paraId="30014542" w14:textId="77777777" w:rsidR="006B3278" w:rsidRPr="006B3278" w:rsidRDefault="006B3278" w:rsidP="006B3278">
      <w:pPr>
        <w:spacing w:line="0" w:lineRule="atLeast"/>
        <w:rPr>
          <w:sz w:val="10"/>
          <w:szCs w:val="10"/>
        </w:rPr>
      </w:pPr>
      <w:r w:rsidRPr="006B3278">
        <w:rPr>
          <w:rFonts w:hint="eastAsia"/>
          <w:sz w:val="10"/>
          <w:szCs w:val="10"/>
        </w:rPr>
        <w:t>1.概述:A.</w:t>
      </w:r>
      <w:r w:rsidRPr="006B3278">
        <w:rPr>
          <w:rFonts w:hint="eastAsia"/>
          <w:b/>
          <w:bCs/>
          <w:sz w:val="10"/>
          <w:szCs w:val="10"/>
        </w:rPr>
        <w:t>里程估计</w:t>
      </w:r>
      <w:r w:rsidRPr="006B3278">
        <w:rPr>
          <w:rFonts w:hint="eastAsia"/>
          <w:sz w:val="10"/>
          <w:szCs w:val="10"/>
        </w:rPr>
        <w:t>:a.</w:t>
      </w:r>
      <w:r w:rsidRPr="006B3278">
        <w:rPr>
          <w:rFonts w:hint="eastAsia"/>
          <w:b/>
          <w:bCs/>
          <w:sz w:val="10"/>
          <w:szCs w:val="10"/>
        </w:rPr>
        <w:t>定义:</w:t>
      </w:r>
      <w:r w:rsidRPr="006B3278">
        <w:rPr>
          <w:rFonts w:hint="eastAsia"/>
          <w:sz w:val="10"/>
          <w:szCs w:val="10"/>
        </w:rPr>
        <w:t>根据传感器感知信息推导机器人位姿(位置和角度)变化;b.</w:t>
      </w:r>
      <w:r w:rsidRPr="006B3278">
        <w:rPr>
          <w:rFonts w:hint="eastAsia"/>
          <w:b/>
          <w:bCs/>
          <w:sz w:val="10"/>
          <w:szCs w:val="10"/>
        </w:rPr>
        <w:t>用途:</w:t>
      </w:r>
      <w:r w:rsidRPr="006B3278">
        <w:rPr>
          <w:rFonts w:hint="eastAsia"/>
          <w:sz w:val="10"/>
          <w:szCs w:val="10"/>
        </w:rPr>
        <w:t>航位推算--基于已知位置,利用里程估计,推算现在位置;c.</w:t>
      </w:r>
      <w:r w:rsidRPr="006B3278">
        <w:rPr>
          <w:rFonts w:hint="eastAsia"/>
          <w:b/>
          <w:bCs/>
          <w:sz w:val="10"/>
          <w:szCs w:val="10"/>
        </w:rPr>
        <w:t>为什么不用发送给机器人的运动控制指令进行航位推算?</w:t>
      </w:r>
      <w:r w:rsidRPr="006B3278">
        <w:rPr>
          <w:rFonts w:hint="eastAsia"/>
          <w:sz w:val="10"/>
          <w:szCs w:val="10"/>
        </w:rPr>
        <w:t>由于控制的滞后性和可能存在超调,机器人实际执行控制指令与发送控制指令存在偏差;B.</w:t>
      </w:r>
      <w:r w:rsidRPr="006B3278">
        <w:rPr>
          <w:rFonts w:hint="eastAsia"/>
          <w:b/>
          <w:bCs/>
          <w:sz w:val="10"/>
          <w:szCs w:val="10"/>
        </w:rPr>
        <w:t>里程估计方法:</w:t>
      </w:r>
      <w:r w:rsidRPr="006B3278">
        <w:rPr>
          <w:rFonts w:hint="eastAsia"/>
          <w:sz w:val="10"/>
          <w:szCs w:val="10"/>
        </w:rPr>
        <w:t>a.</w:t>
      </w:r>
      <w:r w:rsidRPr="006B3278">
        <w:rPr>
          <w:rFonts w:hint="eastAsia"/>
          <w:b/>
          <w:bCs/>
          <w:sz w:val="10"/>
          <w:szCs w:val="10"/>
        </w:rPr>
        <w:t>基于机器人运动感知信息,结合运动学模型</w:t>
      </w:r>
      <w:r w:rsidRPr="006B3278">
        <w:rPr>
          <w:rFonts w:hint="eastAsia"/>
          <w:sz w:val="10"/>
          <w:szCs w:val="10"/>
        </w:rPr>
        <w:t>-电机码盘(</w:t>
      </w:r>
      <w:r w:rsidRPr="006B3278">
        <w:rPr>
          <w:rFonts w:hint="eastAsia"/>
          <w:b/>
          <w:bCs/>
          <w:sz w:val="10"/>
          <w:szCs w:val="10"/>
        </w:rPr>
        <w:t>轮式里程计</w:t>
      </w:r>
      <w:r w:rsidRPr="006B3278">
        <w:rPr>
          <w:rFonts w:hint="eastAsia"/>
          <w:sz w:val="10"/>
          <w:szCs w:val="10"/>
        </w:rPr>
        <w:t>)/IMU(惯性单元,加速度计+陀螺仪)(</w:t>
      </w:r>
      <w:r w:rsidRPr="006B3278">
        <w:rPr>
          <w:rFonts w:hint="eastAsia"/>
          <w:b/>
          <w:bCs/>
          <w:sz w:val="10"/>
          <w:szCs w:val="10"/>
        </w:rPr>
        <w:t>惯性里程计</w:t>
      </w:r>
      <w:r w:rsidRPr="006B3278">
        <w:rPr>
          <w:rFonts w:hint="eastAsia"/>
          <w:sz w:val="10"/>
          <w:szCs w:val="10"/>
        </w:rPr>
        <w:t>)b.</w:t>
      </w:r>
      <w:r w:rsidRPr="006B3278">
        <w:rPr>
          <w:rFonts w:hint="eastAsia"/>
          <w:b/>
          <w:bCs/>
          <w:sz w:val="10"/>
          <w:szCs w:val="10"/>
        </w:rPr>
        <w:t>基于环境感知传感器信息,通过最佳匹配估计</w:t>
      </w:r>
      <w:r w:rsidRPr="006B3278">
        <w:rPr>
          <w:rFonts w:hint="eastAsia"/>
          <w:sz w:val="10"/>
          <w:szCs w:val="10"/>
        </w:rPr>
        <w:t>-激光里程计(LO)/视觉里程计(VO)</w:t>
      </w:r>
    </w:p>
    <w:p w14:paraId="2279F069" w14:textId="6DBDC72A" w:rsidR="005A2881" w:rsidRPr="006B3278" w:rsidRDefault="006B3278" w:rsidP="006B3278">
      <w:pPr>
        <w:spacing w:line="0" w:lineRule="atLeast"/>
        <w:rPr>
          <w:b/>
          <w:bCs/>
          <w:color w:val="FF0000"/>
          <w:sz w:val="10"/>
          <w:szCs w:val="10"/>
        </w:rPr>
      </w:pPr>
      <w:r w:rsidRPr="006B3278">
        <w:rPr>
          <w:rFonts w:hint="eastAsia"/>
          <w:b/>
          <w:bCs/>
          <w:color w:val="FF0000"/>
          <w:sz w:val="10"/>
          <w:szCs w:val="10"/>
        </w:rPr>
        <w:t>5.1</w:t>
      </w:r>
      <w:r w:rsidRPr="006B3278">
        <w:rPr>
          <w:b/>
          <w:bCs/>
          <w:color w:val="FF0000"/>
          <w:sz w:val="10"/>
          <w:szCs w:val="10"/>
        </w:rPr>
        <w:t>运动里程计</w:t>
      </w:r>
    </w:p>
    <w:p w14:paraId="44212313" w14:textId="77777777" w:rsidR="006B3278" w:rsidRPr="006B3278" w:rsidRDefault="006B3278" w:rsidP="006B3278">
      <w:pPr>
        <w:spacing w:line="0" w:lineRule="atLeast"/>
        <w:rPr>
          <w:rFonts w:ascii="等线" w:eastAsia="等线" w:hAnsi="等线" w:cs="Times New Roman"/>
          <w:sz w:val="10"/>
          <w:szCs w:val="10"/>
        </w:rPr>
      </w:pPr>
      <w:r w:rsidRPr="006B3278">
        <w:rPr>
          <w:rFonts w:ascii="等线" w:eastAsia="等线" w:hAnsi="等线" w:cs="Times New Roman" w:hint="eastAsia"/>
          <w:sz w:val="10"/>
          <w:szCs w:val="10"/>
        </w:rPr>
        <w:t>1.</w:t>
      </w:r>
      <w:r w:rsidRPr="006B3278">
        <w:rPr>
          <w:rFonts w:ascii="等线" w:eastAsia="等线" w:hAnsi="等线" w:cs="Times New Roman" w:hint="eastAsia"/>
          <w:b/>
          <w:bCs/>
          <w:sz w:val="10"/>
          <w:szCs w:val="10"/>
        </w:rPr>
        <w:t>轮式编码器</w:t>
      </w:r>
      <w:r w:rsidRPr="006B3278">
        <w:rPr>
          <w:rFonts w:ascii="等线" w:eastAsia="等线" w:hAnsi="等线" w:cs="Times New Roman" w:hint="eastAsia"/>
          <w:sz w:val="10"/>
          <w:szCs w:val="10"/>
        </w:rPr>
        <w:t>里程估计:A.</w:t>
      </w:r>
      <w:r w:rsidRPr="006B3278">
        <w:rPr>
          <w:rFonts w:ascii="等线" w:eastAsia="等线" w:hAnsi="等线" w:cs="Times New Roman" w:hint="eastAsia"/>
          <w:b/>
          <w:bCs/>
          <w:sz w:val="10"/>
          <w:szCs w:val="10"/>
        </w:rPr>
        <w:t>基于运动感知的里程估计</w:t>
      </w:r>
      <w:r w:rsidRPr="006B3278">
        <w:rPr>
          <w:rFonts w:ascii="等线" w:eastAsia="等线" w:hAnsi="等线" w:cs="Times New Roman" w:hint="eastAsia"/>
          <w:sz w:val="10"/>
          <w:szCs w:val="10"/>
        </w:rPr>
        <w:t>(基于传感器感知机器人自身运动状态的变化):基于电机码盘的里程估计/基于惯性单元的里程估计;B.</w:t>
      </w:r>
      <w:r w:rsidRPr="006B3278">
        <w:rPr>
          <w:rFonts w:ascii="等线" w:eastAsia="等线" w:hAnsi="等线" w:cs="Times New Roman" w:hint="eastAsia"/>
          <w:b/>
          <w:bCs/>
          <w:sz w:val="10"/>
          <w:szCs w:val="10"/>
        </w:rPr>
        <w:t>基于电机码盘的轮式移动机器人里程估计</w:t>
      </w:r>
      <w:r w:rsidRPr="006B3278">
        <w:rPr>
          <w:rFonts w:ascii="等线" w:eastAsia="等线" w:hAnsi="等线" w:cs="Times New Roman" w:hint="eastAsia"/>
          <w:sz w:val="10"/>
          <w:szCs w:val="10"/>
        </w:rPr>
        <w:t>:a.根据电机码盘获得轮子转速;b.结合运动学模型计算参考点速度;c.假设短时间片内为匀速运动,计算位姿变化;C.</w:t>
      </w:r>
      <w:r w:rsidRPr="006B3278">
        <w:rPr>
          <w:rFonts w:ascii="等线" w:eastAsia="等线" w:hAnsi="等线" w:cs="Times New Roman" w:hint="eastAsia"/>
          <w:b/>
          <w:bCs/>
          <w:sz w:val="10"/>
          <w:szCs w:val="10"/>
        </w:rPr>
        <w:t>轮式里程估计误差</w:t>
      </w:r>
      <w:r w:rsidRPr="006B3278">
        <w:rPr>
          <w:rFonts w:ascii="等线" w:eastAsia="等线" w:hAnsi="等线" w:cs="Times New Roman" w:hint="eastAsia"/>
          <w:sz w:val="10"/>
          <w:szCs w:val="10"/>
        </w:rPr>
        <w:t>:a.</w:t>
      </w:r>
      <w:r w:rsidRPr="006B3278">
        <w:rPr>
          <w:rFonts w:ascii="等线" w:eastAsia="等线" w:hAnsi="等线" w:cs="Times New Roman" w:hint="eastAsia"/>
          <w:b/>
          <w:bCs/>
          <w:sz w:val="10"/>
          <w:szCs w:val="10"/>
        </w:rPr>
        <w:t>系统误差</w:t>
      </w:r>
      <w:r w:rsidRPr="006B3278">
        <w:rPr>
          <w:rFonts w:ascii="等线" w:eastAsia="等线" w:hAnsi="等线" w:cs="Times New Roman" w:hint="eastAsia"/>
          <w:sz w:val="10"/>
          <w:szCs w:val="10"/>
        </w:rPr>
        <w:t>:轮半径误差/轮子安装精度误差/编码器精度误差/采样精度误差/齿轮减速比精度;b.</w:t>
      </w:r>
      <w:r w:rsidRPr="006B3278">
        <w:rPr>
          <w:rFonts w:ascii="等线" w:eastAsia="等线" w:hAnsi="等线" w:cs="Times New Roman" w:hint="eastAsia"/>
          <w:b/>
          <w:bCs/>
          <w:sz w:val="10"/>
          <w:szCs w:val="10"/>
        </w:rPr>
        <w:t>偶然误差</w:t>
      </w:r>
      <w:r w:rsidRPr="006B3278">
        <w:rPr>
          <w:rFonts w:ascii="等线" w:eastAsia="等线" w:hAnsi="等线" w:cs="Times New Roman" w:hint="eastAsia"/>
          <w:sz w:val="10"/>
          <w:szCs w:val="10"/>
        </w:rPr>
        <w:t>:地面不平/轮子打滑;D.里程计估计误差导致问题:航位推算时,里程计误差被累加,推算随着时间而增长.</w:t>
      </w:r>
    </w:p>
    <w:p w14:paraId="08AE528D" w14:textId="68FD6C4C" w:rsidR="006B3278" w:rsidRPr="006B3278" w:rsidRDefault="006B3278" w:rsidP="006B3278">
      <w:pPr>
        <w:spacing w:line="0" w:lineRule="atLeast"/>
        <w:rPr>
          <w:rFonts w:ascii="等线" w:eastAsia="等线" w:hAnsi="等线" w:cs="Times New Roman"/>
          <w:sz w:val="10"/>
          <w:szCs w:val="10"/>
        </w:rPr>
      </w:pPr>
      <w:r w:rsidRPr="006B3278">
        <w:rPr>
          <w:rFonts w:ascii="等线" w:eastAsia="等线" w:hAnsi="等线" w:cs="Times New Roman" w:hint="eastAsia"/>
          <w:sz w:val="10"/>
          <w:szCs w:val="10"/>
        </w:rPr>
        <w:t>2</w:t>
      </w:r>
      <w:r w:rsidRPr="006B3278">
        <w:rPr>
          <w:rFonts w:ascii="等线" w:eastAsia="等线" w:hAnsi="等线" w:cs="Times New Roman" w:hint="eastAsia"/>
          <w:b/>
          <w:bCs/>
          <w:sz w:val="10"/>
          <w:szCs w:val="10"/>
        </w:rPr>
        <w:t>.惯性测量单元</w:t>
      </w:r>
      <w:r w:rsidRPr="006B3278">
        <w:rPr>
          <w:rFonts w:ascii="等线" w:eastAsia="等线" w:hAnsi="等线" w:cs="Times New Roman" w:hint="eastAsia"/>
          <w:sz w:val="10"/>
          <w:szCs w:val="10"/>
        </w:rPr>
        <w:t>里程估计:A.</w:t>
      </w:r>
      <w:r w:rsidRPr="006B3278">
        <w:rPr>
          <w:rFonts w:ascii="等线" w:eastAsia="等线" w:hAnsi="等线" w:cs="Times New Roman" w:hint="eastAsia"/>
          <w:b/>
          <w:bCs/>
          <w:sz w:val="10"/>
          <w:szCs w:val="10"/>
        </w:rPr>
        <w:t>欧拉角表示存在奇异性</w:t>
      </w:r>
      <w:r w:rsidRPr="006B3278">
        <w:rPr>
          <w:rFonts w:ascii="等线" w:eastAsia="等线" w:hAnsi="等线" w:cs="Times New Roman" w:hint="eastAsia"/>
          <w:sz w:val="10"/>
          <w:szCs w:val="10"/>
        </w:rPr>
        <w:t>:当俯仰角为±90°时,第一次旋转与第三次旋转将使用同一个轴,使系统丢失了一个自由度,也称为</w:t>
      </w:r>
      <w:r w:rsidRPr="006B3278">
        <w:rPr>
          <w:rFonts w:ascii="等线" w:eastAsia="等线" w:hAnsi="等线" w:cs="Times New Roman" w:hint="eastAsia"/>
          <w:b/>
          <w:bCs/>
          <w:sz w:val="10"/>
          <w:szCs w:val="10"/>
        </w:rPr>
        <w:t>万向锁问题</w:t>
      </w:r>
      <w:r w:rsidRPr="006B3278">
        <w:rPr>
          <w:rFonts w:ascii="等线" w:eastAsia="等线" w:hAnsi="等线" w:cs="Times New Roman" w:hint="eastAsia"/>
          <w:sz w:val="10"/>
          <w:szCs w:val="10"/>
        </w:rPr>
        <w:t>;B.</w:t>
      </w:r>
      <w:r w:rsidRPr="006B3278">
        <w:rPr>
          <w:rFonts w:ascii="等线" w:eastAsia="等线" w:hAnsi="等线" w:cs="Times New Roman" w:hint="eastAsia"/>
          <w:b/>
          <w:bCs/>
          <w:sz w:val="10"/>
          <w:szCs w:val="10"/>
        </w:rPr>
        <w:t>四元数表示法</w:t>
      </w:r>
      <w:r w:rsidRPr="006B3278">
        <w:rPr>
          <w:rFonts w:ascii="等线" w:eastAsia="等线" w:hAnsi="等线" w:cs="Times New Roman" w:hint="eastAsia"/>
          <w:sz w:val="10"/>
          <w:szCs w:val="10"/>
        </w:rPr>
        <w:t>:a.四元数表示的优点:表达更紧凑/求解无奇异/计算更快速;C.</w:t>
      </w:r>
      <w:r w:rsidRPr="006B3278">
        <w:rPr>
          <w:rFonts w:ascii="等线" w:eastAsia="等线" w:hAnsi="等线" w:cs="Times New Roman" w:hint="eastAsia"/>
          <w:b/>
          <w:bCs/>
          <w:sz w:val="10"/>
          <w:szCs w:val="10"/>
        </w:rPr>
        <w:t>惯性单元</w:t>
      </w:r>
      <w:proofErr w:type="spellStart"/>
      <w:r w:rsidRPr="006B3278">
        <w:rPr>
          <w:rFonts w:ascii="等线" w:eastAsia="等线" w:hAnsi="等线" w:cs="Times New Roman" w:hint="eastAsia"/>
          <w:b/>
          <w:bCs/>
          <w:sz w:val="10"/>
          <w:szCs w:val="10"/>
        </w:rPr>
        <w:t>IMU:</w:t>
      </w:r>
      <w:r w:rsidRPr="006B3278">
        <w:rPr>
          <w:rFonts w:ascii="等线" w:eastAsia="等线" w:hAnsi="等线" w:cs="Times New Roman" w:hint="eastAsia"/>
          <w:sz w:val="10"/>
          <w:szCs w:val="10"/>
        </w:rPr>
        <w:t>a</w:t>
      </w:r>
      <w:proofErr w:type="spellEnd"/>
      <w:r w:rsidRPr="006B3278">
        <w:rPr>
          <w:rFonts w:ascii="等线" w:eastAsia="等线" w:hAnsi="等线" w:cs="Times New Roman" w:hint="eastAsia"/>
          <w:sz w:val="10"/>
          <w:szCs w:val="10"/>
        </w:rPr>
        <w:t>.</w:t>
      </w:r>
      <w:r w:rsidRPr="006B3278">
        <w:rPr>
          <w:rFonts w:ascii="等线" w:eastAsia="等线" w:hAnsi="等线" w:cs="Times New Roman" w:hint="eastAsia"/>
          <w:b/>
          <w:bCs/>
          <w:sz w:val="10"/>
          <w:szCs w:val="10"/>
        </w:rPr>
        <w:t>定义</w:t>
      </w:r>
      <w:r w:rsidRPr="006B3278">
        <w:rPr>
          <w:rFonts w:ascii="等线" w:eastAsia="等线" w:hAnsi="等线" w:cs="Times New Roman" w:hint="eastAsia"/>
          <w:sz w:val="10"/>
          <w:szCs w:val="10"/>
        </w:rPr>
        <w:t>:一般含有三轴的加速度计和三轴的陀螺仪/通常集成一个三轴磁力计用于校正IMU的姿态估计/通过积分运算可得载体在导航坐标系中的姿态,速度和位置等信息;b.</w:t>
      </w:r>
      <w:r w:rsidRPr="006B3278">
        <w:rPr>
          <w:rFonts w:ascii="等线" w:eastAsia="等线" w:hAnsi="等线" w:cs="Times New Roman" w:hint="eastAsia"/>
          <w:b/>
          <w:bCs/>
          <w:sz w:val="10"/>
          <w:szCs w:val="10"/>
        </w:rPr>
        <w:t>优点</w:t>
      </w:r>
      <w:r w:rsidRPr="006B3278">
        <w:rPr>
          <w:rFonts w:ascii="等线" w:eastAsia="等线" w:hAnsi="等线" w:cs="Times New Roman" w:hint="eastAsia"/>
          <w:sz w:val="10"/>
          <w:szCs w:val="10"/>
        </w:rPr>
        <w:t>:全天候/采样频率高/短时精度较好;缺点:随着时间的增长累积误差较大,无法满足移动机器人长距离精确定位的要求,需要融合其它传感器进行组合导航;</w:t>
      </w:r>
    </w:p>
    <w:p w14:paraId="5FDBF6A0" w14:textId="5BACDE54" w:rsidR="005A2881" w:rsidRPr="006B3278" w:rsidRDefault="005A2881" w:rsidP="006B3278">
      <w:pPr>
        <w:pStyle w:val="a3"/>
        <w:numPr>
          <w:ilvl w:val="0"/>
          <w:numId w:val="18"/>
        </w:numPr>
        <w:spacing w:line="0" w:lineRule="atLeast"/>
        <w:ind w:left="0" w:firstLineChars="0"/>
        <w:rPr>
          <w:b/>
          <w:bCs/>
          <w:color w:val="FF0000"/>
          <w:sz w:val="10"/>
          <w:szCs w:val="10"/>
        </w:rPr>
      </w:pPr>
      <w:r w:rsidRPr="006B3278">
        <w:rPr>
          <w:b/>
          <w:bCs/>
          <w:color w:val="FF0000"/>
          <w:sz w:val="10"/>
          <w:szCs w:val="10"/>
        </w:rPr>
        <w:t>5.2</w:t>
      </w:r>
      <w:r w:rsidR="00D66AA3" w:rsidRPr="006B3278">
        <w:rPr>
          <w:rFonts w:hint="eastAsia"/>
          <w:b/>
          <w:bCs/>
          <w:color w:val="FF0000"/>
          <w:sz w:val="10"/>
          <w:szCs w:val="10"/>
        </w:rPr>
        <w:t>激光里程计</w:t>
      </w:r>
    </w:p>
    <w:p w14:paraId="36A1B39F" w14:textId="77777777" w:rsidR="006B3278" w:rsidRPr="006B3278" w:rsidRDefault="006B3278" w:rsidP="006B3278">
      <w:pPr>
        <w:spacing w:line="0" w:lineRule="atLeast"/>
        <w:rPr>
          <w:sz w:val="10"/>
          <w:szCs w:val="10"/>
        </w:rPr>
      </w:pPr>
      <w:r w:rsidRPr="006B3278">
        <w:rPr>
          <w:rFonts w:hint="eastAsia"/>
          <w:sz w:val="10"/>
          <w:szCs w:val="10"/>
        </w:rPr>
        <w:t>1.</w:t>
      </w:r>
      <w:r w:rsidRPr="006B3278">
        <w:rPr>
          <w:rFonts w:hint="eastAsia"/>
          <w:b/>
          <w:bCs/>
          <w:sz w:val="10"/>
          <w:szCs w:val="10"/>
        </w:rPr>
        <w:t>激光雷达简介</w:t>
      </w:r>
      <w:r w:rsidRPr="006B3278">
        <w:rPr>
          <w:rFonts w:hint="eastAsia"/>
          <w:sz w:val="10"/>
          <w:szCs w:val="10"/>
        </w:rPr>
        <w:t>:A.</w:t>
      </w:r>
      <w:r w:rsidRPr="006B3278">
        <w:rPr>
          <w:rFonts w:hint="eastAsia"/>
          <w:b/>
          <w:bCs/>
          <w:sz w:val="10"/>
          <w:szCs w:val="10"/>
        </w:rPr>
        <w:t>扫描式激光雷达:</w:t>
      </w:r>
      <w:r w:rsidRPr="006B3278">
        <w:rPr>
          <w:rFonts w:hint="eastAsia"/>
          <w:sz w:val="10"/>
          <w:szCs w:val="10"/>
        </w:rPr>
        <w:t>内部有旋转的机械装置,可实现激光束在空间中的旋转扫描;B.</w:t>
      </w:r>
      <w:r w:rsidRPr="006B3278">
        <w:rPr>
          <w:rFonts w:hint="eastAsia"/>
          <w:b/>
          <w:bCs/>
          <w:sz w:val="10"/>
          <w:szCs w:val="10"/>
        </w:rPr>
        <w:t>固态激光雷达:</w:t>
      </w:r>
      <w:r w:rsidRPr="006B3278">
        <w:rPr>
          <w:rFonts w:hint="eastAsia"/>
          <w:sz w:val="10"/>
          <w:szCs w:val="10"/>
        </w:rPr>
        <w:t>没有机械旋转装置,一般采用激光相控阵列技术实现不同角度的激光测距.2.</w:t>
      </w:r>
      <w:r w:rsidRPr="006B3278">
        <w:rPr>
          <w:rFonts w:hint="eastAsia"/>
          <w:b/>
          <w:bCs/>
          <w:sz w:val="10"/>
          <w:szCs w:val="10"/>
        </w:rPr>
        <w:t>激光里程计的迭代最近点算法(ICP算法)</w:t>
      </w:r>
      <w:r w:rsidRPr="006B3278">
        <w:rPr>
          <w:rFonts w:hint="eastAsia"/>
          <w:sz w:val="10"/>
          <w:szCs w:val="10"/>
        </w:rPr>
        <w:t>:A.</w:t>
      </w:r>
      <w:r w:rsidRPr="006B3278">
        <w:rPr>
          <w:rFonts w:hint="eastAsia"/>
          <w:b/>
          <w:bCs/>
          <w:sz w:val="10"/>
          <w:szCs w:val="10"/>
        </w:rPr>
        <w:t>步骤</w:t>
      </w:r>
      <w:r w:rsidRPr="006B3278">
        <w:rPr>
          <w:rFonts w:hint="eastAsia"/>
          <w:sz w:val="10"/>
          <w:szCs w:val="10"/>
        </w:rPr>
        <w:t>:估计P’集合点与P集合点的初始位姿关系/根据最近邻域规则建立P’集合点与P集合点的关联/利用线性代数/非线性优化的方式估计旋转平移量/对点集合P’的点进行旋转平移/如果旋转平移后重新关联的均方差小于阈值,则结束/否则迭代重复上述步骤;</w:t>
      </w:r>
    </w:p>
    <w:p w14:paraId="57056FBB" w14:textId="5D30909A" w:rsidR="005A2881" w:rsidRPr="006B3278" w:rsidRDefault="006B3278" w:rsidP="006B3278">
      <w:pPr>
        <w:spacing w:line="0" w:lineRule="atLeast"/>
        <w:rPr>
          <w:sz w:val="10"/>
          <w:szCs w:val="10"/>
        </w:rPr>
      </w:pPr>
      <w:r w:rsidRPr="006B3278">
        <w:rPr>
          <w:rFonts w:hint="eastAsia"/>
          <w:sz w:val="10"/>
          <w:szCs w:val="10"/>
        </w:rPr>
        <w:t>3.</w:t>
      </w:r>
      <w:r w:rsidRPr="006B3278">
        <w:rPr>
          <w:rFonts w:hint="eastAsia"/>
          <w:b/>
          <w:bCs/>
          <w:sz w:val="10"/>
          <w:szCs w:val="10"/>
        </w:rPr>
        <w:t>基于特征匹配的ICP的局部优化</w:t>
      </w:r>
      <w:r w:rsidRPr="006B3278">
        <w:rPr>
          <w:rFonts w:hint="eastAsia"/>
          <w:sz w:val="10"/>
          <w:szCs w:val="10"/>
        </w:rPr>
        <w:t>:此前均为两帧之间求解位姿,为提高估计精度,激光里程计会尽可能地利用历史信息来对结果进行优化;即在较低计算频率下利用由历史数据构建的稠密地图来矫正里程估计中存在的误差,并将消除误差后的点云融合进局部地图中.</w:t>
      </w:r>
    </w:p>
    <w:p w14:paraId="4B766C46" w14:textId="680DE762" w:rsidR="005A2881" w:rsidRPr="006B3278" w:rsidRDefault="005A2881" w:rsidP="006B3278">
      <w:pPr>
        <w:pStyle w:val="a3"/>
        <w:numPr>
          <w:ilvl w:val="0"/>
          <w:numId w:val="18"/>
        </w:numPr>
        <w:spacing w:line="0" w:lineRule="atLeast"/>
        <w:ind w:left="0" w:firstLineChars="0"/>
        <w:rPr>
          <w:b/>
          <w:bCs/>
          <w:color w:val="FF0000"/>
          <w:sz w:val="10"/>
          <w:szCs w:val="10"/>
        </w:rPr>
      </w:pPr>
      <w:r w:rsidRPr="006B3278">
        <w:rPr>
          <w:b/>
          <w:bCs/>
          <w:color w:val="FF0000"/>
          <w:sz w:val="10"/>
          <w:szCs w:val="10"/>
        </w:rPr>
        <w:t>6</w:t>
      </w:r>
      <w:r w:rsidR="00D66AA3" w:rsidRPr="006B3278">
        <w:rPr>
          <w:rFonts w:hint="eastAsia"/>
          <w:b/>
          <w:bCs/>
          <w:color w:val="FF0000"/>
          <w:sz w:val="10"/>
          <w:szCs w:val="10"/>
        </w:rPr>
        <w:t>定位与建图</w:t>
      </w:r>
    </w:p>
    <w:p w14:paraId="0A1C1B50" w14:textId="77777777" w:rsidR="006B3278" w:rsidRPr="006B3278" w:rsidRDefault="006B3278" w:rsidP="006B3278">
      <w:pPr>
        <w:spacing w:line="0" w:lineRule="atLeast"/>
        <w:rPr>
          <w:sz w:val="10"/>
          <w:szCs w:val="10"/>
        </w:rPr>
      </w:pPr>
      <w:r w:rsidRPr="006B3278">
        <w:rPr>
          <w:rFonts w:hint="eastAsia"/>
          <w:sz w:val="10"/>
          <w:szCs w:val="10"/>
        </w:rPr>
        <w:t>1.</w:t>
      </w:r>
      <w:r w:rsidRPr="006B3278">
        <w:rPr>
          <w:rFonts w:hint="eastAsia"/>
          <w:b/>
          <w:bCs/>
          <w:sz w:val="10"/>
          <w:szCs w:val="10"/>
        </w:rPr>
        <w:t>为什么需要SLAM</w:t>
      </w:r>
      <w:r w:rsidRPr="006B3278">
        <w:rPr>
          <w:rFonts w:hint="eastAsia"/>
          <w:sz w:val="10"/>
          <w:szCs w:val="10"/>
        </w:rPr>
        <w:t>:随着机器人的工作时间越来越长,里程估计的误差会不断累积,导致对自身位姿的估计精度越来越差/SLAM能够借助机器人在同一场景的回访,减少累积误差;</w:t>
      </w:r>
    </w:p>
    <w:p w14:paraId="735092DE" w14:textId="77777777" w:rsidR="006B3278" w:rsidRPr="006B3278" w:rsidRDefault="006B3278" w:rsidP="006B3278">
      <w:pPr>
        <w:spacing w:line="0" w:lineRule="atLeast"/>
        <w:rPr>
          <w:sz w:val="10"/>
          <w:szCs w:val="10"/>
        </w:rPr>
      </w:pPr>
      <w:r w:rsidRPr="006B3278">
        <w:rPr>
          <w:rFonts w:hint="eastAsia"/>
          <w:sz w:val="10"/>
          <w:szCs w:val="10"/>
        </w:rPr>
        <w:t>2.</w:t>
      </w:r>
      <w:r w:rsidRPr="006B3278">
        <w:rPr>
          <w:rFonts w:hint="eastAsia"/>
          <w:b/>
          <w:bCs/>
          <w:sz w:val="10"/>
          <w:szCs w:val="10"/>
        </w:rPr>
        <w:t>SLAM系统框架</w:t>
      </w:r>
      <w:r w:rsidRPr="006B3278">
        <w:rPr>
          <w:rFonts w:hint="eastAsia"/>
          <w:sz w:val="10"/>
          <w:szCs w:val="10"/>
        </w:rPr>
        <w:t>:A.</w:t>
      </w:r>
      <w:r w:rsidRPr="006B3278">
        <w:rPr>
          <w:rFonts w:hint="eastAsia"/>
          <w:b/>
          <w:bCs/>
          <w:sz w:val="10"/>
          <w:szCs w:val="10"/>
        </w:rPr>
        <w:t>SLAM系统前端</w:t>
      </w:r>
      <w:r w:rsidRPr="006B3278">
        <w:rPr>
          <w:rFonts w:hint="eastAsia"/>
          <w:sz w:val="10"/>
          <w:szCs w:val="10"/>
        </w:rPr>
        <w:t>:a.</w:t>
      </w:r>
      <w:r w:rsidRPr="006B3278">
        <w:rPr>
          <w:rFonts w:hint="eastAsia"/>
          <w:b/>
          <w:bCs/>
          <w:sz w:val="10"/>
          <w:szCs w:val="10"/>
        </w:rPr>
        <w:t>特征跟踪</w:t>
      </w:r>
      <w:r w:rsidRPr="006B3278">
        <w:rPr>
          <w:rFonts w:hint="eastAsia"/>
          <w:sz w:val="10"/>
          <w:szCs w:val="10"/>
        </w:rPr>
        <w:t>:里程估计中的前后帧特征匹配;b.</w:t>
      </w:r>
      <w:r w:rsidRPr="006B3278">
        <w:rPr>
          <w:rFonts w:hint="eastAsia"/>
          <w:b/>
          <w:bCs/>
          <w:sz w:val="10"/>
          <w:szCs w:val="10"/>
        </w:rPr>
        <w:t>闭环检测</w:t>
      </w:r>
      <w:r w:rsidRPr="006B3278">
        <w:rPr>
          <w:rFonts w:hint="eastAsia"/>
          <w:sz w:val="10"/>
          <w:szCs w:val="10"/>
        </w:rPr>
        <w:t>:基于传感器信息,判断当前所处的地点是否是过去已经访问过的地点.--两者和传感器的信息模态有关,所以称为SLAM系统前端;前端用于生成约束;B.</w:t>
      </w:r>
      <w:r w:rsidRPr="006B3278">
        <w:rPr>
          <w:rFonts w:hint="eastAsia"/>
          <w:b/>
          <w:bCs/>
          <w:sz w:val="10"/>
          <w:szCs w:val="10"/>
        </w:rPr>
        <w:t>SLAM系统后端:</w:t>
      </w:r>
      <w:r w:rsidRPr="006B3278">
        <w:rPr>
          <w:rFonts w:hint="eastAsia"/>
          <w:sz w:val="10"/>
          <w:szCs w:val="10"/>
        </w:rPr>
        <w:t>负责求解约束构成的方程,得到优化的机器人轨迹估计;后端和传感器信息模态无关,所以称为SLAM系统后端;</w:t>
      </w:r>
    </w:p>
    <w:p w14:paraId="751F4170" w14:textId="77777777" w:rsidR="006B3278" w:rsidRPr="006B3278" w:rsidRDefault="006B3278" w:rsidP="006B3278">
      <w:pPr>
        <w:spacing w:line="0" w:lineRule="atLeast"/>
        <w:rPr>
          <w:sz w:val="10"/>
          <w:szCs w:val="10"/>
        </w:rPr>
      </w:pPr>
      <w:r w:rsidRPr="006B3278">
        <w:rPr>
          <w:rFonts w:hint="eastAsia"/>
          <w:sz w:val="10"/>
          <w:szCs w:val="10"/>
        </w:rPr>
        <w:t>3.</w:t>
      </w:r>
      <w:r w:rsidRPr="006B3278">
        <w:rPr>
          <w:rFonts w:hint="eastAsia"/>
          <w:b/>
          <w:bCs/>
          <w:sz w:val="10"/>
          <w:szCs w:val="10"/>
        </w:rPr>
        <w:t>闭环检测</w:t>
      </w:r>
      <w:r w:rsidRPr="006B3278">
        <w:rPr>
          <w:rFonts w:hint="eastAsia"/>
          <w:sz w:val="10"/>
          <w:szCs w:val="10"/>
        </w:rPr>
        <w:t>:A.</w:t>
      </w:r>
      <w:r w:rsidRPr="006B3278">
        <w:rPr>
          <w:rFonts w:hint="eastAsia"/>
          <w:b/>
          <w:bCs/>
          <w:sz w:val="10"/>
          <w:szCs w:val="10"/>
        </w:rPr>
        <w:t>定义</w:t>
      </w:r>
      <w:r w:rsidRPr="006B3278">
        <w:rPr>
          <w:rFonts w:hint="eastAsia"/>
          <w:sz w:val="10"/>
          <w:szCs w:val="10"/>
        </w:rPr>
        <w:t>:a.为什么基于传感器信息:由于误差累积,即使现在和过去某个时刻处在同一个地点,现在的里程估计结果,和当时的结果也不相同;b.</w:t>
      </w:r>
      <w:r w:rsidRPr="006B3278">
        <w:rPr>
          <w:rFonts w:hint="eastAsia"/>
          <w:b/>
          <w:bCs/>
          <w:sz w:val="10"/>
          <w:szCs w:val="10"/>
        </w:rPr>
        <w:t>如何定义回访到同一个地点</w:t>
      </w:r>
      <w:r w:rsidRPr="006B3278">
        <w:rPr>
          <w:rFonts w:hint="eastAsia"/>
          <w:sz w:val="10"/>
          <w:szCs w:val="10"/>
        </w:rPr>
        <w:t>:现在和过去某个时刻的传感器信息相似;B.</w:t>
      </w:r>
      <w:r w:rsidRPr="006B3278">
        <w:rPr>
          <w:rFonts w:hint="eastAsia"/>
          <w:b/>
          <w:bCs/>
          <w:sz w:val="10"/>
          <w:szCs w:val="10"/>
        </w:rPr>
        <w:t>问题</w:t>
      </w:r>
      <w:r w:rsidRPr="006B3278">
        <w:rPr>
          <w:rFonts w:hint="eastAsia"/>
          <w:sz w:val="10"/>
          <w:szCs w:val="10"/>
        </w:rPr>
        <w:t>:a.给定地图数据库,存储过去所有地点的传感器信息;b.给定当前的传感器信息,从数据库中返回与当前帧传感器信息最相似的一帧数据,判断是否为同一地点;c.</w:t>
      </w:r>
      <w:r w:rsidRPr="006B3278">
        <w:rPr>
          <w:rFonts w:hint="eastAsia"/>
          <w:b/>
          <w:bCs/>
          <w:sz w:val="10"/>
          <w:szCs w:val="10"/>
        </w:rPr>
        <w:t>最相似的判断</w:t>
      </w:r>
      <w:r w:rsidRPr="006B3278">
        <w:rPr>
          <w:rFonts w:hint="eastAsia"/>
          <w:sz w:val="10"/>
          <w:szCs w:val="10"/>
        </w:rPr>
        <w:t>:关于图像相似度的度量,并且可快速计算,因为数据库可能很大;d.</w:t>
      </w:r>
      <w:r w:rsidRPr="006B3278">
        <w:rPr>
          <w:rFonts w:hint="eastAsia"/>
          <w:b/>
          <w:bCs/>
          <w:sz w:val="10"/>
          <w:szCs w:val="10"/>
        </w:rPr>
        <w:t>相似度的依据</w:t>
      </w:r>
      <w:r w:rsidRPr="006B3278">
        <w:rPr>
          <w:rFonts w:hint="eastAsia"/>
          <w:sz w:val="10"/>
          <w:szCs w:val="10"/>
        </w:rPr>
        <w:t>:在同一地点应当得到类似的传感器信息,注意不是完全相等.e.</w:t>
      </w:r>
      <w:r w:rsidRPr="006B3278">
        <w:rPr>
          <w:rFonts w:hint="eastAsia"/>
          <w:b/>
          <w:bCs/>
          <w:sz w:val="10"/>
          <w:szCs w:val="10"/>
        </w:rPr>
        <w:t>得到同一地点的传感器数据以后</w:t>
      </w:r>
      <w:r w:rsidRPr="006B3278">
        <w:rPr>
          <w:rFonts w:hint="eastAsia"/>
          <w:sz w:val="10"/>
          <w:szCs w:val="10"/>
        </w:rPr>
        <w:t>,问题退化为临近图片/激光数据的位姿估计问题,和里程估计的t-1和t时刻的相对</w:t>
      </w:r>
      <w:r w:rsidRPr="006B3278">
        <w:rPr>
          <w:rFonts w:hint="eastAsia"/>
          <w:sz w:val="10"/>
          <w:szCs w:val="10"/>
        </w:rPr>
        <w:lastRenderedPageBreak/>
        <w:t>位姿估计问题解法类似;f.</w:t>
      </w:r>
      <w:r w:rsidRPr="006B3278">
        <w:rPr>
          <w:rFonts w:hint="eastAsia"/>
          <w:b/>
          <w:bCs/>
          <w:sz w:val="10"/>
          <w:szCs w:val="10"/>
        </w:rPr>
        <w:t>如何解决激光的闭环检测</w:t>
      </w:r>
      <w:r w:rsidRPr="006B3278">
        <w:rPr>
          <w:rFonts w:hint="eastAsia"/>
          <w:sz w:val="10"/>
          <w:szCs w:val="10"/>
        </w:rPr>
        <w:t>:提取激光的特征点,采用</w:t>
      </w:r>
      <w:proofErr w:type="spellStart"/>
      <w:r w:rsidRPr="006B3278">
        <w:rPr>
          <w:rFonts w:hint="eastAsia"/>
          <w:sz w:val="10"/>
          <w:szCs w:val="10"/>
        </w:rPr>
        <w:t>BoW</w:t>
      </w:r>
      <w:proofErr w:type="spellEnd"/>
      <w:r w:rsidRPr="006B3278">
        <w:rPr>
          <w:rFonts w:hint="eastAsia"/>
          <w:sz w:val="10"/>
          <w:szCs w:val="10"/>
        </w:rPr>
        <w:t>或者VLAD的思路/采用所有的激光点,通过</w:t>
      </w:r>
      <w:proofErr w:type="spellStart"/>
      <w:r w:rsidRPr="006B3278">
        <w:rPr>
          <w:rFonts w:hint="eastAsia"/>
          <w:sz w:val="10"/>
          <w:szCs w:val="10"/>
        </w:rPr>
        <w:t>DenseVLAD</w:t>
      </w:r>
      <w:proofErr w:type="spellEnd"/>
      <w:r w:rsidRPr="006B3278">
        <w:rPr>
          <w:rFonts w:hint="eastAsia"/>
          <w:sz w:val="10"/>
          <w:szCs w:val="10"/>
        </w:rPr>
        <w:t>的思路.C.</w:t>
      </w:r>
      <w:r w:rsidRPr="006B3278">
        <w:rPr>
          <w:rFonts w:hint="eastAsia"/>
          <w:b/>
          <w:bCs/>
          <w:sz w:val="10"/>
          <w:szCs w:val="10"/>
        </w:rPr>
        <w:t>基于图像的闭环检测</w:t>
      </w:r>
      <w:r w:rsidRPr="006B3278">
        <w:rPr>
          <w:rFonts w:hint="eastAsia"/>
          <w:sz w:val="10"/>
          <w:szCs w:val="10"/>
        </w:rPr>
        <w:t>:构建图像特征,避免像素层面可能存在的区别;利用特征的欧式距离反应相似度;D.</w:t>
      </w:r>
      <w:r w:rsidRPr="006B3278">
        <w:rPr>
          <w:rFonts w:hint="eastAsia"/>
          <w:b/>
          <w:bCs/>
          <w:sz w:val="10"/>
          <w:szCs w:val="10"/>
        </w:rPr>
        <w:t>词包模型:</w:t>
      </w:r>
      <w:r w:rsidRPr="006B3278">
        <w:rPr>
          <w:rFonts w:hint="eastAsia"/>
          <w:sz w:val="10"/>
          <w:szCs w:val="10"/>
        </w:rPr>
        <w:t>相似的图像应当可以匹配大量特征,但逐张匹配效率太低;采用图像中特征的频率分布描述图像,实现欧式距离匹配;E.其他图像特征方法:VLAD/</w:t>
      </w:r>
      <w:proofErr w:type="spellStart"/>
      <w:r w:rsidRPr="006B3278">
        <w:rPr>
          <w:rFonts w:hint="eastAsia"/>
          <w:sz w:val="10"/>
          <w:szCs w:val="10"/>
        </w:rPr>
        <w:t>DenseVLAD</w:t>
      </w:r>
      <w:proofErr w:type="spellEnd"/>
      <w:r w:rsidRPr="006B3278">
        <w:rPr>
          <w:rFonts w:hint="eastAsia"/>
          <w:sz w:val="10"/>
          <w:szCs w:val="10"/>
        </w:rPr>
        <w:t>.</w:t>
      </w:r>
    </w:p>
    <w:p w14:paraId="4B1E4A04" w14:textId="77777777" w:rsidR="006B3278" w:rsidRPr="006B3278" w:rsidRDefault="006B3278" w:rsidP="006B3278">
      <w:pPr>
        <w:spacing w:line="0" w:lineRule="atLeast"/>
        <w:rPr>
          <w:sz w:val="10"/>
          <w:szCs w:val="10"/>
        </w:rPr>
      </w:pPr>
      <w:r w:rsidRPr="006B3278">
        <w:rPr>
          <w:rFonts w:hint="eastAsia"/>
          <w:sz w:val="10"/>
          <w:szCs w:val="10"/>
        </w:rPr>
        <w:t>4.</w:t>
      </w:r>
      <w:r w:rsidRPr="006B3278">
        <w:rPr>
          <w:rFonts w:hint="eastAsia"/>
          <w:b/>
          <w:bCs/>
          <w:sz w:val="10"/>
          <w:szCs w:val="10"/>
        </w:rPr>
        <w:t>序列判断</w:t>
      </w:r>
      <w:r w:rsidRPr="006B3278">
        <w:rPr>
          <w:rFonts w:hint="eastAsia"/>
          <w:sz w:val="10"/>
          <w:szCs w:val="10"/>
        </w:rPr>
        <w:t>:基于特征的欧氏距离,简单阈值可能在不同的地点不同;SLAM是一个序列过程,如果t0地点的闭环是t+1时刻的地点,那么t1地点的闭环,不会离t+1时刻的地点很远;</w:t>
      </w:r>
    </w:p>
    <w:p w14:paraId="640A5DAF" w14:textId="77777777" w:rsidR="006B3278" w:rsidRPr="006B3278" w:rsidRDefault="006B3278" w:rsidP="006B3278">
      <w:pPr>
        <w:spacing w:line="0" w:lineRule="atLeast"/>
        <w:rPr>
          <w:sz w:val="10"/>
          <w:szCs w:val="10"/>
        </w:rPr>
      </w:pPr>
      <w:r w:rsidRPr="006B3278">
        <w:rPr>
          <w:rFonts w:hint="eastAsia"/>
          <w:sz w:val="10"/>
          <w:szCs w:val="10"/>
        </w:rPr>
        <w:t>5</w:t>
      </w:r>
      <w:r w:rsidRPr="006B3278">
        <w:rPr>
          <w:rFonts w:hint="eastAsia"/>
          <w:b/>
          <w:bCs/>
          <w:sz w:val="10"/>
          <w:szCs w:val="10"/>
        </w:rPr>
        <w:t>.SLAM后端</w:t>
      </w:r>
      <w:r w:rsidRPr="006B3278">
        <w:rPr>
          <w:rFonts w:hint="eastAsia"/>
          <w:sz w:val="10"/>
          <w:szCs w:val="10"/>
        </w:rPr>
        <w:t>:A.</w:t>
      </w:r>
      <w:r w:rsidRPr="006B3278">
        <w:rPr>
          <w:rFonts w:hint="eastAsia"/>
          <w:b/>
          <w:bCs/>
          <w:sz w:val="10"/>
          <w:szCs w:val="10"/>
        </w:rPr>
        <w:t>含义</w:t>
      </w:r>
      <w:r w:rsidRPr="006B3278">
        <w:rPr>
          <w:rFonts w:hint="eastAsia"/>
          <w:sz w:val="10"/>
          <w:szCs w:val="10"/>
        </w:rPr>
        <w:t>:把位姿看做节点,把每个约束看做边,机器人在运行过程中能够生成一个位姿图模型;其中相邻节点间的边代表里程估计生成的约束;跨多个节点的边代表闭环检测生成的约束;</w:t>
      </w:r>
      <w:r w:rsidRPr="006B3278">
        <w:rPr>
          <w:rFonts w:hint="eastAsia"/>
          <w:b/>
          <w:bCs/>
          <w:sz w:val="10"/>
          <w:szCs w:val="10"/>
        </w:rPr>
        <w:t>SLAM后端的任务</w:t>
      </w:r>
      <w:r w:rsidRPr="006B3278">
        <w:rPr>
          <w:rFonts w:hint="eastAsia"/>
          <w:sz w:val="10"/>
          <w:szCs w:val="10"/>
        </w:rPr>
        <w:t>就是求解整条轨迹,逼近所有约束方程.B.</w:t>
      </w:r>
      <w:r w:rsidRPr="006B3278">
        <w:rPr>
          <w:rFonts w:hint="eastAsia"/>
          <w:b/>
          <w:bCs/>
          <w:sz w:val="10"/>
          <w:szCs w:val="10"/>
        </w:rPr>
        <w:t>为什么SLAM能够比里程估计更准确</w:t>
      </w:r>
      <w:r w:rsidRPr="006B3278">
        <w:rPr>
          <w:rFonts w:hint="eastAsia"/>
          <w:sz w:val="10"/>
          <w:szCs w:val="10"/>
        </w:rPr>
        <w:t>:里程估计的结果可以看做是没有闭环检测的SLAM;直观理解,同样多的变量,SLAM有更多的约束方程;概率统计的角度,里程估计是所有里程估计约束方程的极大后验估计(MAP),并不是所有约束的MAP,而SLAM是.</w:t>
      </w:r>
    </w:p>
    <w:p w14:paraId="7CB8E16E" w14:textId="77777777" w:rsidR="006B3278" w:rsidRPr="006B3278" w:rsidRDefault="006B3278" w:rsidP="006B3278">
      <w:pPr>
        <w:spacing w:line="0" w:lineRule="atLeast"/>
        <w:rPr>
          <w:sz w:val="10"/>
          <w:szCs w:val="10"/>
        </w:rPr>
      </w:pPr>
      <w:r w:rsidRPr="006B3278">
        <w:rPr>
          <w:rFonts w:hint="eastAsia"/>
          <w:sz w:val="10"/>
          <w:szCs w:val="10"/>
        </w:rPr>
        <w:t>6.</w:t>
      </w:r>
      <w:r w:rsidRPr="006B3278">
        <w:rPr>
          <w:rFonts w:hint="eastAsia"/>
          <w:b/>
          <w:bCs/>
          <w:sz w:val="10"/>
          <w:szCs w:val="10"/>
        </w:rPr>
        <w:t>因子图</w:t>
      </w:r>
      <w:r w:rsidRPr="006B3278">
        <w:rPr>
          <w:rFonts w:hint="eastAsia"/>
          <w:sz w:val="10"/>
          <w:szCs w:val="10"/>
        </w:rPr>
        <w:t>:里程估计和闭环检测约束本质上都是一种建立在从未知变量到某个测度的函数,将其统称为</w:t>
      </w:r>
      <w:r w:rsidRPr="006B3278">
        <w:rPr>
          <w:rFonts w:hint="eastAsia"/>
          <w:b/>
          <w:bCs/>
          <w:sz w:val="10"/>
          <w:szCs w:val="10"/>
        </w:rPr>
        <w:t>因子;SLAM问题的一般化表达可以看作因子图</w:t>
      </w:r>
      <w:r w:rsidRPr="006B3278">
        <w:rPr>
          <w:rFonts w:hint="eastAsia"/>
          <w:sz w:val="10"/>
          <w:szCs w:val="10"/>
        </w:rPr>
        <w:t>,而因子的值域未必需要归一化;</w:t>
      </w:r>
    </w:p>
    <w:p w14:paraId="5BAD3783" w14:textId="77777777" w:rsidR="006B3278" w:rsidRPr="006B3278" w:rsidRDefault="006B3278" w:rsidP="006B3278">
      <w:pPr>
        <w:spacing w:line="0" w:lineRule="atLeast"/>
        <w:rPr>
          <w:sz w:val="10"/>
          <w:szCs w:val="10"/>
        </w:rPr>
      </w:pPr>
      <w:r w:rsidRPr="006B3278">
        <w:rPr>
          <w:rFonts w:hint="eastAsia"/>
          <w:sz w:val="10"/>
          <w:szCs w:val="10"/>
        </w:rPr>
        <w:t>7.</w:t>
      </w:r>
      <w:r w:rsidRPr="006B3278">
        <w:rPr>
          <w:rFonts w:hint="eastAsia"/>
          <w:b/>
          <w:bCs/>
          <w:sz w:val="10"/>
          <w:szCs w:val="10"/>
        </w:rPr>
        <w:t>更多约束</w:t>
      </w:r>
      <w:r w:rsidRPr="006B3278">
        <w:rPr>
          <w:rFonts w:hint="eastAsia"/>
          <w:sz w:val="10"/>
          <w:szCs w:val="10"/>
        </w:rPr>
        <w:t>:a.可以构造GPS传感器的约束;b.特征点和位姿都是变量时,可以构造视觉观测约束;</w:t>
      </w:r>
    </w:p>
    <w:p w14:paraId="1F3794DA" w14:textId="77777777" w:rsidR="006B3278" w:rsidRPr="006B3278" w:rsidRDefault="006B3278" w:rsidP="006B3278">
      <w:pPr>
        <w:spacing w:line="0" w:lineRule="atLeast"/>
        <w:rPr>
          <w:sz w:val="10"/>
          <w:szCs w:val="10"/>
        </w:rPr>
      </w:pPr>
      <w:r w:rsidRPr="006B3278">
        <w:rPr>
          <w:rFonts w:hint="eastAsia"/>
          <w:sz w:val="10"/>
          <w:szCs w:val="10"/>
        </w:rPr>
        <w:t>8.</w:t>
      </w:r>
      <w:r w:rsidRPr="006B3278">
        <w:rPr>
          <w:rFonts w:hint="eastAsia"/>
          <w:b/>
          <w:bCs/>
          <w:sz w:val="10"/>
          <w:szCs w:val="10"/>
        </w:rPr>
        <w:t>SLAM的MAP构造的优缺点</w:t>
      </w:r>
      <w:r w:rsidRPr="006B3278">
        <w:rPr>
          <w:rFonts w:hint="eastAsia"/>
          <w:sz w:val="10"/>
          <w:szCs w:val="10"/>
        </w:rPr>
        <w:t>:A.</w:t>
      </w:r>
      <w:r w:rsidRPr="006B3278">
        <w:rPr>
          <w:rFonts w:hint="eastAsia"/>
          <w:b/>
          <w:bCs/>
          <w:sz w:val="10"/>
          <w:szCs w:val="10"/>
        </w:rPr>
        <w:t>优势</w:t>
      </w:r>
      <w:r w:rsidRPr="006B3278">
        <w:rPr>
          <w:rFonts w:hint="eastAsia"/>
          <w:sz w:val="10"/>
          <w:szCs w:val="10"/>
        </w:rPr>
        <w:t>:构造精简,可以采用最小二乘优化器进行求解;精度最好,逼近所有的约束方程;B.</w:t>
      </w:r>
      <w:r w:rsidRPr="006B3278">
        <w:rPr>
          <w:rFonts w:hint="eastAsia"/>
          <w:b/>
          <w:bCs/>
          <w:sz w:val="10"/>
          <w:szCs w:val="10"/>
        </w:rPr>
        <w:t>劣势</w:t>
      </w:r>
      <w:r w:rsidRPr="006B3278">
        <w:rPr>
          <w:rFonts w:hint="eastAsia"/>
          <w:sz w:val="10"/>
          <w:szCs w:val="10"/>
        </w:rPr>
        <w:t>:整条轨迹都是变量,运行越久,变量越多,速度越慢;哪怕是在固定大小的环境中运行,复杂度仍然没有上界.</w:t>
      </w:r>
    </w:p>
    <w:p w14:paraId="32563721" w14:textId="77777777" w:rsidR="006B3278" w:rsidRPr="006B3278" w:rsidRDefault="006B3278" w:rsidP="006B3278">
      <w:pPr>
        <w:spacing w:line="0" w:lineRule="atLeast"/>
        <w:rPr>
          <w:sz w:val="10"/>
          <w:szCs w:val="10"/>
        </w:rPr>
      </w:pPr>
      <w:r w:rsidRPr="006B3278">
        <w:rPr>
          <w:rFonts w:hint="eastAsia"/>
          <w:sz w:val="10"/>
          <w:szCs w:val="10"/>
        </w:rPr>
        <w:t>9.</w:t>
      </w:r>
      <w:r w:rsidRPr="006B3278">
        <w:rPr>
          <w:rFonts w:hint="eastAsia"/>
          <w:b/>
          <w:bCs/>
          <w:sz w:val="10"/>
          <w:szCs w:val="10"/>
        </w:rPr>
        <w:t>SLAM的滤波构造</w:t>
      </w:r>
      <w:r w:rsidRPr="006B3278">
        <w:rPr>
          <w:rFonts w:hint="eastAsia"/>
          <w:sz w:val="10"/>
          <w:szCs w:val="10"/>
        </w:rPr>
        <w:t>:为了实现在线的SLAM,需要控制变量的规模;只保留当前的位姿,SLAM会退化为里程,因为过去的位姿不属于可优化变量,无法考虑闭环;保留过去的位姿,则无法控制变量的规模;将环境表示为特征的集合,放在变量中参与优化,此时闭环可以转化为当前位姿和环境特征之间的约束;此时复杂度为环境的大小,如果环境固定大小,则复杂度有上界,使在线计算成为可能.</w:t>
      </w:r>
    </w:p>
    <w:p w14:paraId="308DAEDA" w14:textId="77777777" w:rsidR="006B3278" w:rsidRPr="006B3278" w:rsidRDefault="006B3278" w:rsidP="006B3278">
      <w:pPr>
        <w:spacing w:line="0" w:lineRule="atLeast"/>
        <w:rPr>
          <w:sz w:val="10"/>
          <w:szCs w:val="10"/>
        </w:rPr>
      </w:pPr>
      <w:r w:rsidRPr="006B3278">
        <w:rPr>
          <w:rFonts w:hint="eastAsia"/>
          <w:sz w:val="10"/>
          <w:szCs w:val="10"/>
        </w:rPr>
        <w:t>10.</w:t>
      </w:r>
      <w:r w:rsidRPr="006B3278">
        <w:rPr>
          <w:rFonts w:hint="eastAsia"/>
          <w:b/>
          <w:bCs/>
          <w:sz w:val="10"/>
          <w:szCs w:val="10"/>
        </w:rPr>
        <w:t>卡尔曼滤波构造</w:t>
      </w:r>
      <w:r w:rsidRPr="006B3278">
        <w:rPr>
          <w:rFonts w:hint="eastAsia"/>
          <w:sz w:val="10"/>
          <w:szCs w:val="10"/>
        </w:rPr>
        <w:t>:状态包含当前位姿和所有环境中的特征;构造关于环境和当前位姿的MAP,注意非整条轨迹;该过程和扩展卡尔曼滤波的推导一致,唯一的区别是从t-1到t时刻,可以忽略特征,原因在于特征静态,和机器人的运动无关;在卡尔曼滤波的更新步骤以后,方程会相对运动模型的预测缩小;通过标准的卡尔曼滤波预测和更新公式,可以实现SLAM的滤波估计;</w:t>
      </w:r>
    </w:p>
    <w:p w14:paraId="4679AE12" w14:textId="77777777" w:rsidR="006B3278" w:rsidRPr="006B3278" w:rsidRDefault="006B3278" w:rsidP="006B3278">
      <w:pPr>
        <w:spacing w:line="0" w:lineRule="atLeast"/>
        <w:rPr>
          <w:sz w:val="10"/>
          <w:szCs w:val="10"/>
        </w:rPr>
      </w:pPr>
      <w:r w:rsidRPr="006B3278">
        <w:rPr>
          <w:rFonts w:hint="eastAsia"/>
          <w:sz w:val="10"/>
          <w:szCs w:val="10"/>
        </w:rPr>
        <w:t>11.</w:t>
      </w:r>
      <w:r w:rsidRPr="006B3278">
        <w:rPr>
          <w:rFonts w:hint="eastAsia"/>
          <w:b/>
          <w:bCs/>
          <w:sz w:val="10"/>
          <w:szCs w:val="10"/>
        </w:rPr>
        <w:t>卡尔曼滤波可以实现与环境规模相关的复杂度,为什么还需要SLAM的MAP构造</w:t>
      </w:r>
      <w:r w:rsidRPr="006B3278">
        <w:rPr>
          <w:rFonts w:hint="eastAsia"/>
          <w:sz w:val="10"/>
          <w:szCs w:val="10"/>
        </w:rPr>
        <w:t>:a.对于非线性系统,EKF在理论上并没有最优估计的保证,这主要体现在模型线性化时,仅线性化一次,而对于MAP,整条轨迹的求解使重线性化成为可能;b.当求解SLAM是为了离线构建地图,则MAP是最佳选择c.;当求解在线SLAM时,目前的前沿方法通常选择MAP和滤波的均衡,将一个窗口内的多个变量放到优化变量中提高里程的精度;同时采用另一个线程求解整个SLAM,以非实时的频率对里程进行纠正,比如ORB-SLAM等;</w:t>
      </w:r>
    </w:p>
    <w:p w14:paraId="27AD800F" w14:textId="2E1B909D" w:rsidR="005A2881" w:rsidRPr="006B3278" w:rsidRDefault="006B3278" w:rsidP="006B3278">
      <w:pPr>
        <w:spacing w:line="0" w:lineRule="atLeast"/>
        <w:rPr>
          <w:sz w:val="10"/>
          <w:szCs w:val="10"/>
        </w:rPr>
      </w:pPr>
      <w:r w:rsidRPr="006B3278">
        <w:rPr>
          <w:rFonts w:hint="eastAsia"/>
          <w:sz w:val="10"/>
          <w:szCs w:val="10"/>
        </w:rPr>
        <w:t>12.本章</w:t>
      </w:r>
      <w:r w:rsidRPr="006B3278">
        <w:rPr>
          <w:rFonts w:hint="eastAsia"/>
          <w:b/>
          <w:bCs/>
          <w:sz w:val="10"/>
          <w:szCs w:val="10"/>
        </w:rPr>
        <w:t>小结</w:t>
      </w:r>
      <w:r w:rsidRPr="006B3278">
        <w:rPr>
          <w:rFonts w:hint="eastAsia"/>
          <w:sz w:val="10"/>
          <w:szCs w:val="10"/>
        </w:rPr>
        <w:t>:回访触发闭环检测,使里程估计累积的误差能够减少,形成里程估计和闭环检测约束共存的SLAM问题;MAP构造的SLAM精度好,但非实时;EKF构造的SLAM精度差,但计算和环境大小保持一致.</w:t>
      </w:r>
    </w:p>
    <w:p w14:paraId="19248EED" w14:textId="6FF50A0A" w:rsidR="005A2881" w:rsidRPr="006B3278" w:rsidRDefault="005A2881" w:rsidP="006B3278">
      <w:pPr>
        <w:pStyle w:val="a3"/>
        <w:numPr>
          <w:ilvl w:val="0"/>
          <w:numId w:val="18"/>
        </w:numPr>
        <w:spacing w:line="0" w:lineRule="atLeast"/>
        <w:ind w:left="0" w:firstLineChars="0"/>
        <w:rPr>
          <w:b/>
          <w:bCs/>
          <w:color w:val="FF0000"/>
          <w:sz w:val="10"/>
          <w:szCs w:val="10"/>
        </w:rPr>
      </w:pPr>
      <w:r w:rsidRPr="006B3278">
        <w:rPr>
          <w:b/>
          <w:bCs/>
          <w:color w:val="FF0000"/>
          <w:sz w:val="10"/>
          <w:szCs w:val="10"/>
        </w:rPr>
        <w:t>菲菲理论</w:t>
      </w:r>
    </w:p>
    <w:p w14:paraId="2EE17EAE" w14:textId="77777777" w:rsidR="006B3278" w:rsidRPr="0036112D" w:rsidRDefault="006B3278" w:rsidP="006B3278">
      <w:pPr>
        <w:spacing w:line="0" w:lineRule="atLeast"/>
        <w:rPr>
          <w:b/>
          <w:bCs/>
          <w:sz w:val="10"/>
          <w:szCs w:val="10"/>
        </w:rPr>
      </w:pPr>
      <w:r w:rsidRPr="0036112D">
        <w:rPr>
          <w:rFonts w:hint="eastAsia"/>
          <w:b/>
          <w:bCs/>
          <w:sz w:val="10"/>
          <w:szCs w:val="10"/>
        </w:rPr>
        <w:t>一、DH图表</w:t>
      </w:r>
    </w:p>
    <w:p w14:paraId="1BC5A69D" w14:textId="77777777" w:rsidR="006B3278" w:rsidRDefault="006B3278" w:rsidP="006B3278">
      <w:pPr>
        <w:rPr>
          <w:noProof/>
        </w:rPr>
      </w:pPr>
      <w:r>
        <w:rPr>
          <w:noProof/>
        </w:rPr>
        <w:drawing>
          <wp:inline distT="0" distB="0" distL="0" distR="0" wp14:anchorId="30CA5EFE" wp14:editId="14B5F50C">
            <wp:extent cx="1729408" cy="1638570"/>
            <wp:effectExtent l="0" t="0" r="4445" b="0"/>
            <wp:docPr id="1270918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8352" name=""/>
                    <pic:cNvPicPr/>
                  </pic:nvPicPr>
                  <pic:blipFill>
                    <a:blip r:embed="rId23"/>
                    <a:stretch>
                      <a:fillRect/>
                    </a:stretch>
                  </pic:blipFill>
                  <pic:spPr>
                    <a:xfrm>
                      <a:off x="0" y="0"/>
                      <a:ext cx="1783060" cy="1689404"/>
                    </a:xfrm>
                    <a:prstGeom prst="rect">
                      <a:avLst/>
                    </a:prstGeom>
                  </pic:spPr>
                </pic:pic>
              </a:graphicData>
            </a:graphic>
          </wp:inline>
        </w:drawing>
      </w:r>
      <w:r w:rsidRPr="0036112D">
        <w:rPr>
          <w:noProof/>
        </w:rPr>
        <w:t xml:space="preserve"> </w:t>
      </w:r>
      <w:r>
        <w:rPr>
          <w:noProof/>
        </w:rPr>
        <w:drawing>
          <wp:inline distT="0" distB="0" distL="0" distR="0" wp14:anchorId="63879ADA" wp14:editId="2E4E3BDA">
            <wp:extent cx="1236345" cy="480233"/>
            <wp:effectExtent l="0" t="0" r="1905" b="0"/>
            <wp:docPr id="1077343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43595" name=""/>
                    <pic:cNvPicPr/>
                  </pic:nvPicPr>
                  <pic:blipFill>
                    <a:blip r:embed="rId24"/>
                    <a:stretch>
                      <a:fillRect/>
                    </a:stretch>
                  </pic:blipFill>
                  <pic:spPr>
                    <a:xfrm>
                      <a:off x="0" y="0"/>
                      <a:ext cx="1247571" cy="484594"/>
                    </a:xfrm>
                    <a:prstGeom prst="rect">
                      <a:avLst/>
                    </a:prstGeom>
                  </pic:spPr>
                </pic:pic>
              </a:graphicData>
            </a:graphic>
          </wp:inline>
        </w:drawing>
      </w:r>
      <w:r w:rsidRPr="0036112D">
        <w:rPr>
          <w:noProof/>
        </w:rPr>
        <w:t xml:space="preserve"> </w:t>
      </w:r>
      <w:r>
        <w:rPr>
          <w:noProof/>
        </w:rPr>
        <w:drawing>
          <wp:inline distT="0" distB="0" distL="0" distR="0" wp14:anchorId="6784A327" wp14:editId="64D63256">
            <wp:extent cx="1669774" cy="848156"/>
            <wp:effectExtent l="0" t="0" r="6985" b="9525"/>
            <wp:docPr id="492073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73581" name=""/>
                    <pic:cNvPicPr/>
                  </pic:nvPicPr>
                  <pic:blipFill>
                    <a:blip r:embed="rId25"/>
                    <a:stretch>
                      <a:fillRect/>
                    </a:stretch>
                  </pic:blipFill>
                  <pic:spPr>
                    <a:xfrm>
                      <a:off x="0" y="0"/>
                      <a:ext cx="1726246" cy="876841"/>
                    </a:xfrm>
                    <a:prstGeom prst="rect">
                      <a:avLst/>
                    </a:prstGeom>
                  </pic:spPr>
                </pic:pic>
              </a:graphicData>
            </a:graphic>
          </wp:inline>
        </w:drawing>
      </w:r>
      <w:r w:rsidRPr="0036112D">
        <w:rPr>
          <w:noProof/>
        </w:rPr>
        <w:t xml:space="preserve"> </w:t>
      </w:r>
      <w:r>
        <w:rPr>
          <w:noProof/>
        </w:rPr>
        <w:drawing>
          <wp:inline distT="0" distB="0" distL="0" distR="0" wp14:anchorId="0845DD53" wp14:editId="0B917CA0">
            <wp:extent cx="1019413" cy="471176"/>
            <wp:effectExtent l="0" t="0" r="9525" b="5080"/>
            <wp:docPr id="26609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9683" name=""/>
                    <pic:cNvPicPr/>
                  </pic:nvPicPr>
                  <pic:blipFill>
                    <a:blip r:embed="rId26"/>
                    <a:stretch>
                      <a:fillRect/>
                    </a:stretch>
                  </pic:blipFill>
                  <pic:spPr>
                    <a:xfrm>
                      <a:off x="0" y="0"/>
                      <a:ext cx="1040649" cy="480991"/>
                    </a:xfrm>
                    <a:prstGeom prst="rect">
                      <a:avLst/>
                    </a:prstGeom>
                  </pic:spPr>
                </pic:pic>
              </a:graphicData>
            </a:graphic>
          </wp:inline>
        </w:drawing>
      </w:r>
    </w:p>
    <w:p w14:paraId="0895A0DE" w14:textId="77777777" w:rsidR="006B3278" w:rsidRPr="0036112D" w:rsidRDefault="006B3278" w:rsidP="006B3278">
      <w:r>
        <w:rPr>
          <w:noProof/>
        </w:rPr>
        <w:drawing>
          <wp:inline distT="0" distB="0" distL="0" distR="0" wp14:anchorId="2423122C" wp14:editId="12416FAB">
            <wp:extent cx="1669415" cy="1707983"/>
            <wp:effectExtent l="0" t="0" r="6985" b="6985"/>
            <wp:docPr id="1750991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91057" name=""/>
                    <pic:cNvPicPr/>
                  </pic:nvPicPr>
                  <pic:blipFill>
                    <a:blip r:embed="rId27"/>
                    <a:stretch>
                      <a:fillRect/>
                    </a:stretch>
                  </pic:blipFill>
                  <pic:spPr>
                    <a:xfrm>
                      <a:off x="0" y="0"/>
                      <a:ext cx="1721972" cy="1761754"/>
                    </a:xfrm>
                    <a:prstGeom prst="rect">
                      <a:avLst/>
                    </a:prstGeom>
                  </pic:spPr>
                </pic:pic>
              </a:graphicData>
            </a:graphic>
          </wp:inline>
        </w:drawing>
      </w:r>
      <w:r w:rsidRPr="0036112D">
        <w:rPr>
          <w:noProof/>
        </w:rPr>
        <w:t xml:space="preserve"> </w:t>
      </w:r>
      <w:r>
        <w:rPr>
          <w:noProof/>
        </w:rPr>
        <w:drawing>
          <wp:inline distT="0" distB="0" distL="0" distR="0" wp14:anchorId="01ED4C55" wp14:editId="66B0A676">
            <wp:extent cx="1030610" cy="486968"/>
            <wp:effectExtent l="0" t="0" r="0" b="8890"/>
            <wp:docPr id="686786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86618" name=""/>
                    <pic:cNvPicPr/>
                  </pic:nvPicPr>
                  <pic:blipFill>
                    <a:blip r:embed="rId28"/>
                    <a:stretch>
                      <a:fillRect/>
                    </a:stretch>
                  </pic:blipFill>
                  <pic:spPr>
                    <a:xfrm>
                      <a:off x="0" y="0"/>
                      <a:ext cx="1063382" cy="502453"/>
                    </a:xfrm>
                    <a:prstGeom prst="rect">
                      <a:avLst/>
                    </a:prstGeom>
                  </pic:spPr>
                </pic:pic>
              </a:graphicData>
            </a:graphic>
          </wp:inline>
        </w:drawing>
      </w:r>
      <w:r w:rsidRPr="0036112D">
        <w:rPr>
          <w:noProof/>
        </w:rPr>
        <w:t xml:space="preserve"> </w:t>
      </w:r>
      <w:r>
        <w:rPr>
          <w:noProof/>
        </w:rPr>
        <w:drawing>
          <wp:inline distT="0" distB="0" distL="0" distR="0" wp14:anchorId="248CB7E7" wp14:editId="2E1F7FC7">
            <wp:extent cx="1584960" cy="1352159"/>
            <wp:effectExtent l="0" t="0" r="0" b="635"/>
            <wp:docPr id="1230916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16140" name=""/>
                    <pic:cNvPicPr/>
                  </pic:nvPicPr>
                  <pic:blipFill>
                    <a:blip r:embed="rId29"/>
                    <a:stretch>
                      <a:fillRect/>
                    </a:stretch>
                  </pic:blipFill>
                  <pic:spPr>
                    <a:xfrm>
                      <a:off x="0" y="0"/>
                      <a:ext cx="1637035" cy="1396585"/>
                    </a:xfrm>
                    <a:prstGeom prst="rect">
                      <a:avLst/>
                    </a:prstGeom>
                  </pic:spPr>
                </pic:pic>
              </a:graphicData>
            </a:graphic>
          </wp:inline>
        </w:drawing>
      </w:r>
      <w:r w:rsidRPr="0036112D">
        <w:rPr>
          <w:noProof/>
        </w:rPr>
        <w:t xml:space="preserve"> </w:t>
      </w:r>
      <w:r>
        <w:rPr>
          <w:noProof/>
        </w:rPr>
        <w:drawing>
          <wp:inline distT="0" distB="0" distL="0" distR="0" wp14:anchorId="2571D4A2" wp14:editId="485E0AD2">
            <wp:extent cx="1272540" cy="610406"/>
            <wp:effectExtent l="0" t="0" r="3810" b="0"/>
            <wp:docPr id="567854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4943" name=""/>
                    <pic:cNvPicPr/>
                  </pic:nvPicPr>
                  <pic:blipFill>
                    <a:blip r:embed="rId30"/>
                    <a:stretch>
                      <a:fillRect/>
                    </a:stretch>
                  </pic:blipFill>
                  <pic:spPr>
                    <a:xfrm>
                      <a:off x="0" y="0"/>
                      <a:ext cx="1294738" cy="621054"/>
                    </a:xfrm>
                    <a:prstGeom prst="rect">
                      <a:avLst/>
                    </a:prstGeom>
                  </pic:spPr>
                </pic:pic>
              </a:graphicData>
            </a:graphic>
          </wp:inline>
        </w:drawing>
      </w:r>
    </w:p>
    <w:p w14:paraId="6F49113A" w14:textId="77777777" w:rsidR="006B3278" w:rsidRPr="006A48C4" w:rsidRDefault="006B3278" w:rsidP="006B3278">
      <w:pPr>
        <w:spacing w:line="0" w:lineRule="atLeast"/>
        <w:rPr>
          <w:b/>
          <w:bCs/>
          <w:sz w:val="10"/>
          <w:szCs w:val="10"/>
        </w:rPr>
      </w:pPr>
      <w:r>
        <w:rPr>
          <w:rFonts w:hint="eastAsia"/>
          <w:b/>
          <w:bCs/>
          <w:sz w:val="10"/>
          <w:szCs w:val="10"/>
        </w:rPr>
        <w:t>二</w:t>
      </w:r>
      <w:r w:rsidRPr="006A48C4">
        <w:rPr>
          <w:rFonts w:hint="eastAsia"/>
          <w:b/>
          <w:bCs/>
          <w:sz w:val="10"/>
          <w:szCs w:val="10"/>
        </w:rPr>
        <w:t>、模糊控制</w:t>
      </w:r>
    </w:p>
    <w:p w14:paraId="6126E131" w14:textId="77777777" w:rsidR="006B3278" w:rsidRPr="006A48C4" w:rsidRDefault="006B3278" w:rsidP="006B3278">
      <w:pPr>
        <w:spacing w:line="0" w:lineRule="atLeast"/>
        <w:rPr>
          <w:sz w:val="10"/>
          <w:szCs w:val="10"/>
        </w:rPr>
      </w:pPr>
      <w:r w:rsidRPr="006A48C4">
        <w:rPr>
          <w:rFonts w:hint="eastAsia"/>
          <w:b/>
          <w:bCs/>
          <w:sz w:val="10"/>
          <w:szCs w:val="10"/>
        </w:rPr>
        <w:t>A</w:t>
      </w:r>
      <w:r w:rsidRPr="006A48C4">
        <w:rPr>
          <w:b/>
          <w:bCs/>
          <w:sz w:val="10"/>
          <w:szCs w:val="10"/>
        </w:rPr>
        <w:t>.</w:t>
      </w:r>
      <w:r w:rsidRPr="006A48C4">
        <w:rPr>
          <w:rFonts w:hint="eastAsia"/>
          <w:b/>
          <w:bCs/>
          <w:sz w:val="10"/>
          <w:szCs w:val="10"/>
        </w:rPr>
        <w:t>定义</w:t>
      </w:r>
      <w:r w:rsidRPr="006A48C4">
        <w:rPr>
          <w:b/>
          <w:bCs/>
          <w:sz w:val="10"/>
          <w:szCs w:val="10"/>
        </w:rPr>
        <w:t>:</w:t>
      </w:r>
      <w:r w:rsidRPr="006A48C4">
        <w:rPr>
          <w:rFonts w:hint="eastAsia"/>
          <w:sz w:val="10"/>
          <w:szCs w:val="10"/>
        </w:rPr>
        <w:t>模糊控制器的输出是通过观察过程的状态和一些如何控制过程的规则的推理得到的。它包括测量信息的模糊化、推理机制、输出模糊集的精确化。</w:t>
      </w:r>
    </w:p>
    <w:p w14:paraId="2B9A1036" w14:textId="77777777" w:rsidR="006B3278" w:rsidRPr="006A48C4" w:rsidRDefault="006B3278" w:rsidP="006B3278">
      <w:pPr>
        <w:spacing w:line="0" w:lineRule="atLeast"/>
        <w:rPr>
          <w:sz w:val="10"/>
          <w:szCs w:val="10"/>
        </w:rPr>
      </w:pPr>
      <w:r w:rsidRPr="006A48C4">
        <w:rPr>
          <w:rFonts w:hint="eastAsia"/>
          <w:b/>
          <w:bCs/>
          <w:sz w:val="10"/>
          <w:szCs w:val="10"/>
        </w:rPr>
        <w:t>B</w:t>
      </w:r>
      <w:r w:rsidRPr="006A48C4">
        <w:rPr>
          <w:b/>
          <w:bCs/>
          <w:sz w:val="10"/>
          <w:szCs w:val="10"/>
        </w:rPr>
        <w:t>.</w:t>
      </w:r>
      <w:r w:rsidRPr="006A48C4">
        <w:rPr>
          <w:rFonts w:hint="eastAsia"/>
          <w:b/>
          <w:bCs/>
          <w:sz w:val="10"/>
          <w:szCs w:val="10"/>
        </w:rPr>
        <w:t>神经元控制</w:t>
      </w:r>
      <w:r w:rsidRPr="006A48C4">
        <w:rPr>
          <w:rFonts w:hint="eastAsia"/>
          <w:sz w:val="10"/>
          <w:szCs w:val="10"/>
        </w:rPr>
        <w:t>是模拟人脑神经中枢系统智能活动的一种控制方式</w:t>
      </w:r>
      <w:r w:rsidRPr="006A48C4">
        <w:rPr>
          <w:sz w:val="10"/>
          <w:szCs w:val="10"/>
        </w:rPr>
        <w:t>,从本质上看</w:t>
      </w:r>
      <w:r w:rsidRPr="006A48C4">
        <w:rPr>
          <w:rFonts w:hint="eastAsia"/>
          <w:sz w:val="10"/>
          <w:szCs w:val="10"/>
        </w:rPr>
        <w:t>,</w:t>
      </w:r>
      <w:r w:rsidRPr="006A48C4">
        <w:rPr>
          <w:sz w:val="10"/>
          <w:szCs w:val="10"/>
        </w:rPr>
        <w:t>神经网络是一种不依</w:t>
      </w:r>
      <w:r w:rsidRPr="006A48C4">
        <w:rPr>
          <w:rFonts w:hint="eastAsia"/>
          <w:sz w:val="10"/>
          <w:szCs w:val="10"/>
        </w:rPr>
        <w:t>赖模型的自适应函数估计器.</w:t>
      </w:r>
      <w:r w:rsidRPr="006A48C4">
        <w:rPr>
          <w:sz w:val="10"/>
          <w:szCs w:val="10"/>
        </w:rPr>
        <w:t>具有特点</w:t>
      </w:r>
      <w:r w:rsidRPr="006A48C4">
        <w:rPr>
          <w:rFonts w:hint="eastAsia"/>
          <w:sz w:val="10"/>
          <w:szCs w:val="10"/>
        </w:rPr>
        <w:t>:</w:t>
      </w:r>
      <w:r w:rsidRPr="006A48C4">
        <w:rPr>
          <w:sz w:val="10"/>
          <w:szCs w:val="10"/>
        </w:rPr>
        <w:t>非线性映射能力</w:t>
      </w:r>
      <w:r w:rsidRPr="006A48C4">
        <w:rPr>
          <w:rFonts w:hint="eastAsia"/>
          <w:sz w:val="10"/>
          <w:szCs w:val="10"/>
        </w:rPr>
        <w:t xml:space="preserve"> </w:t>
      </w:r>
      <w:r w:rsidRPr="006A48C4">
        <w:rPr>
          <w:sz w:val="10"/>
          <w:szCs w:val="10"/>
        </w:rPr>
        <w:t>并行计算能力</w:t>
      </w:r>
      <w:r w:rsidRPr="006A48C4">
        <w:rPr>
          <w:rFonts w:hint="eastAsia"/>
          <w:sz w:val="10"/>
          <w:szCs w:val="10"/>
        </w:rPr>
        <w:t xml:space="preserve"> </w:t>
      </w:r>
      <w:r w:rsidRPr="006A48C4">
        <w:rPr>
          <w:sz w:val="10"/>
          <w:szCs w:val="10"/>
        </w:rPr>
        <w:t>自学习能力 强鲁棒性</w:t>
      </w:r>
    </w:p>
    <w:p w14:paraId="506CA150" w14:textId="77777777" w:rsidR="006B3278" w:rsidRPr="006A48C4" w:rsidRDefault="006B3278" w:rsidP="006B3278">
      <w:pPr>
        <w:spacing w:line="0" w:lineRule="atLeast"/>
        <w:rPr>
          <w:sz w:val="10"/>
          <w:szCs w:val="10"/>
        </w:rPr>
      </w:pPr>
      <w:r w:rsidRPr="006A48C4">
        <w:rPr>
          <w:b/>
          <w:bCs/>
          <w:sz w:val="10"/>
          <w:szCs w:val="10"/>
        </w:rPr>
        <w:t>C.PID控制</w:t>
      </w:r>
      <w:r w:rsidRPr="006A48C4">
        <w:rPr>
          <w:sz w:val="10"/>
          <w:szCs w:val="10"/>
        </w:rPr>
        <w:t>:</w:t>
      </w:r>
      <w:r w:rsidRPr="006A48C4">
        <w:rPr>
          <w:rFonts w:hint="eastAsia"/>
          <w:sz w:val="10"/>
          <w:szCs w:val="10"/>
        </w:rPr>
        <w:t>比例积分导数 利用误差消除误差</w:t>
      </w:r>
    </w:p>
    <w:p w14:paraId="72754EA7" w14:textId="77777777" w:rsidR="006B3278" w:rsidRPr="006A48C4" w:rsidRDefault="006B3278" w:rsidP="006B3278">
      <w:pPr>
        <w:spacing w:line="0" w:lineRule="atLeast"/>
        <w:rPr>
          <w:sz w:val="10"/>
          <w:szCs w:val="10"/>
        </w:rPr>
      </w:pPr>
      <w:r w:rsidRPr="006A48C4">
        <w:rPr>
          <w:rFonts w:hint="eastAsia"/>
          <w:b/>
          <w:bCs/>
          <w:sz w:val="10"/>
          <w:szCs w:val="10"/>
        </w:rPr>
        <w:t>D</w:t>
      </w:r>
      <w:r w:rsidRPr="006A48C4">
        <w:rPr>
          <w:b/>
          <w:bCs/>
          <w:sz w:val="10"/>
          <w:szCs w:val="10"/>
        </w:rPr>
        <w:t>.</w:t>
      </w:r>
      <w:r w:rsidRPr="006A48C4">
        <w:rPr>
          <w:rFonts w:hint="eastAsia"/>
          <w:b/>
          <w:bCs/>
          <w:sz w:val="10"/>
          <w:szCs w:val="10"/>
        </w:rPr>
        <w:t>隶属度函数的建立:</w:t>
      </w:r>
      <w:r w:rsidRPr="006A48C4">
        <w:rPr>
          <w:rFonts w:hint="eastAsia"/>
          <w:sz w:val="10"/>
          <w:szCs w:val="10"/>
        </w:rPr>
        <w:t xml:space="preserve"> 模糊统计法 </w:t>
      </w:r>
      <w:r w:rsidRPr="006A48C4">
        <w:rPr>
          <w:sz w:val="10"/>
          <w:szCs w:val="10"/>
        </w:rPr>
        <w:t>例证法</w:t>
      </w:r>
      <w:r w:rsidRPr="006A48C4">
        <w:rPr>
          <w:rFonts w:hint="eastAsia"/>
          <w:sz w:val="10"/>
          <w:szCs w:val="10"/>
        </w:rPr>
        <w:t xml:space="preserve"> </w:t>
      </w:r>
      <w:r w:rsidRPr="006A48C4">
        <w:rPr>
          <w:sz w:val="10"/>
          <w:szCs w:val="10"/>
        </w:rPr>
        <w:t>专家经验法</w:t>
      </w:r>
      <w:r w:rsidRPr="006A48C4">
        <w:rPr>
          <w:rFonts w:hint="eastAsia"/>
          <w:sz w:val="10"/>
          <w:szCs w:val="10"/>
        </w:rPr>
        <w:t xml:space="preserve"> </w:t>
      </w:r>
      <w:r w:rsidRPr="006A48C4">
        <w:rPr>
          <w:sz w:val="10"/>
          <w:szCs w:val="10"/>
        </w:rPr>
        <w:t>二元对比排序法</w:t>
      </w:r>
      <w:r w:rsidRPr="006A48C4">
        <w:rPr>
          <w:rFonts w:hint="eastAsia"/>
          <w:sz w:val="10"/>
          <w:szCs w:val="10"/>
        </w:rPr>
        <w:t xml:space="preserve"> </w:t>
      </w:r>
      <w:r w:rsidRPr="006A48C4">
        <w:rPr>
          <w:sz w:val="10"/>
          <w:szCs w:val="10"/>
        </w:rPr>
        <w:t>基本概念扩充法</w:t>
      </w:r>
    </w:p>
    <w:p w14:paraId="19575FA5" w14:textId="77777777" w:rsidR="006B3278" w:rsidRPr="006A48C4" w:rsidRDefault="006B3278" w:rsidP="006B3278">
      <w:pPr>
        <w:spacing w:line="0" w:lineRule="atLeast"/>
        <w:rPr>
          <w:b/>
          <w:bCs/>
          <w:sz w:val="10"/>
          <w:szCs w:val="10"/>
        </w:rPr>
      </w:pPr>
      <w:r w:rsidRPr="006A48C4">
        <w:rPr>
          <w:rFonts w:hint="eastAsia"/>
          <w:b/>
          <w:bCs/>
          <w:sz w:val="10"/>
          <w:szCs w:val="10"/>
        </w:rPr>
        <w:t>E</w:t>
      </w:r>
      <w:r w:rsidRPr="006A48C4">
        <w:rPr>
          <w:b/>
          <w:bCs/>
          <w:sz w:val="10"/>
          <w:szCs w:val="10"/>
        </w:rPr>
        <w:t>.</w:t>
      </w:r>
      <w:r w:rsidRPr="006A48C4">
        <w:rPr>
          <w:rFonts w:hint="eastAsia"/>
          <w:b/>
          <w:bCs/>
          <w:sz w:val="10"/>
          <w:szCs w:val="10"/>
        </w:rPr>
        <w:t>模糊控制公式</w:t>
      </w:r>
    </w:p>
    <w:p w14:paraId="47FD03E6" w14:textId="77777777" w:rsidR="006B3278" w:rsidRPr="006A48C4" w:rsidRDefault="006B3278" w:rsidP="006B3278">
      <w:pPr>
        <w:spacing w:line="0" w:lineRule="atLeast"/>
        <w:rPr>
          <w:b/>
          <w:bCs/>
          <w:sz w:val="10"/>
          <w:szCs w:val="10"/>
        </w:rPr>
      </w:pPr>
      <w:r w:rsidRPr="006A48C4">
        <w:rPr>
          <w:noProof/>
          <w:sz w:val="10"/>
          <w:szCs w:val="10"/>
        </w:rPr>
        <w:drawing>
          <wp:inline distT="0" distB="0" distL="0" distR="0" wp14:anchorId="13C668D1" wp14:editId="2B9DCEC7">
            <wp:extent cx="1301945" cy="361950"/>
            <wp:effectExtent l="0" t="0" r="0" b="0"/>
            <wp:docPr id="1317466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6261" name=""/>
                    <pic:cNvPicPr/>
                  </pic:nvPicPr>
                  <pic:blipFill>
                    <a:blip r:embed="rId31"/>
                    <a:stretch>
                      <a:fillRect/>
                    </a:stretch>
                  </pic:blipFill>
                  <pic:spPr>
                    <a:xfrm>
                      <a:off x="0" y="0"/>
                      <a:ext cx="1366566" cy="379915"/>
                    </a:xfrm>
                    <a:prstGeom prst="rect">
                      <a:avLst/>
                    </a:prstGeom>
                  </pic:spPr>
                </pic:pic>
              </a:graphicData>
            </a:graphic>
          </wp:inline>
        </w:drawing>
      </w:r>
      <w:r w:rsidRPr="006A48C4">
        <w:rPr>
          <w:rFonts w:hint="eastAsia"/>
          <w:b/>
          <w:bCs/>
          <w:sz w:val="10"/>
          <w:szCs w:val="10"/>
        </w:rPr>
        <w:t>模糊关系合成</w:t>
      </w:r>
      <w:r w:rsidRPr="006A48C4">
        <w:rPr>
          <w:noProof/>
          <w:sz w:val="10"/>
          <w:szCs w:val="10"/>
        </w:rPr>
        <w:drawing>
          <wp:inline distT="0" distB="0" distL="0" distR="0" wp14:anchorId="1C145DD8" wp14:editId="0BD69CFE">
            <wp:extent cx="1690884" cy="142445"/>
            <wp:effectExtent l="0" t="0" r="5080" b="0"/>
            <wp:docPr id="796711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11912" name=""/>
                    <pic:cNvPicPr/>
                  </pic:nvPicPr>
                  <pic:blipFill>
                    <a:blip r:embed="rId32"/>
                    <a:stretch>
                      <a:fillRect/>
                    </a:stretch>
                  </pic:blipFill>
                  <pic:spPr>
                    <a:xfrm>
                      <a:off x="0" y="0"/>
                      <a:ext cx="1861505" cy="156819"/>
                    </a:xfrm>
                    <a:prstGeom prst="rect">
                      <a:avLst/>
                    </a:prstGeom>
                  </pic:spPr>
                </pic:pic>
              </a:graphicData>
            </a:graphic>
          </wp:inline>
        </w:drawing>
      </w:r>
      <w:r w:rsidRPr="006A48C4">
        <w:rPr>
          <w:sz w:val="10"/>
          <w:szCs w:val="10"/>
        </w:rPr>
        <w:t>Zadeh推理法</w:t>
      </w:r>
      <w:r w:rsidRPr="006A48C4">
        <w:rPr>
          <w:noProof/>
          <w:sz w:val="10"/>
          <w:szCs w:val="10"/>
        </w:rPr>
        <w:drawing>
          <wp:inline distT="0" distB="0" distL="0" distR="0" wp14:anchorId="2354A0BC" wp14:editId="00A70B17">
            <wp:extent cx="694349" cy="121920"/>
            <wp:effectExtent l="0" t="0" r="0" b="0"/>
            <wp:docPr id="1744665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65099" name=""/>
                    <pic:cNvPicPr/>
                  </pic:nvPicPr>
                  <pic:blipFill>
                    <a:blip r:embed="rId33"/>
                    <a:stretch>
                      <a:fillRect/>
                    </a:stretch>
                  </pic:blipFill>
                  <pic:spPr>
                    <a:xfrm>
                      <a:off x="0" y="0"/>
                      <a:ext cx="717093" cy="125914"/>
                    </a:xfrm>
                    <a:prstGeom prst="rect">
                      <a:avLst/>
                    </a:prstGeom>
                  </pic:spPr>
                </pic:pic>
              </a:graphicData>
            </a:graphic>
          </wp:inline>
        </w:drawing>
      </w:r>
      <w:r w:rsidRPr="006A48C4">
        <w:rPr>
          <w:rFonts w:hint="eastAsia"/>
          <w:sz w:val="10"/>
          <w:szCs w:val="10"/>
        </w:rPr>
        <w:t>(算法</w:t>
      </w:r>
      <w:r w:rsidRPr="006A48C4">
        <w:rPr>
          <w:sz w:val="10"/>
          <w:szCs w:val="10"/>
        </w:rPr>
        <w:t>)</w:t>
      </w:r>
    </w:p>
    <w:p w14:paraId="508B68EB" w14:textId="77777777" w:rsidR="006B3278" w:rsidRPr="006A48C4" w:rsidRDefault="006B3278" w:rsidP="006B3278">
      <w:pPr>
        <w:spacing w:line="0" w:lineRule="atLeast"/>
        <w:rPr>
          <w:noProof/>
          <w:sz w:val="10"/>
          <w:szCs w:val="10"/>
        </w:rPr>
      </w:pPr>
      <w:r w:rsidRPr="006A48C4">
        <w:rPr>
          <w:noProof/>
          <w:sz w:val="10"/>
          <w:szCs w:val="10"/>
        </w:rPr>
        <w:t xml:space="preserve"> </w:t>
      </w:r>
      <w:r w:rsidRPr="006A48C4">
        <w:rPr>
          <w:noProof/>
          <w:sz w:val="10"/>
          <w:szCs w:val="10"/>
        </w:rPr>
        <w:drawing>
          <wp:inline distT="0" distB="0" distL="0" distR="0" wp14:anchorId="23612D13" wp14:editId="620B02D3">
            <wp:extent cx="965200" cy="148746"/>
            <wp:effectExtent l="0" t="0" r="0" b="0"/>
            <wp:docPr id="1456751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51678" name=""/>
                    <pic:cNvPicPr/>
                  </pic:nvPicPr>
                  <pic:blipFill>
                    <a:blip r:embed="rId34"/>
                    <a:stretch>
                      <a:fillRect/>
                    </a:stretch>
                  </pic:blipFill>
                  <pic:spPr>
                    <a:xfrm>
                      <a:off x="0" y="0"/>
                      <a:ext cx="1103767" cy="170100"/>
                    </a:xfrm>
                    <a:prstGeom prst="rect">
                      <a:avLst/>
                    </a:prstGeom>
                  </pic:spPr>
                </pic:pic>
              </a:graphicData>
            </a:graphic>
          </wp:inline>
        </w:drawing>
      </w:r>
      <w:r w:rsidRPr="006A48C4">
        <w:rPr>
          <w:noProof/>
          <w:sz w:val="10"/>
          <w:szCs w:val="10"/>
        </w:rPr>
        <w:t>(</w:t>
      </w:r>
      <w:r w:rsidRPr="006A48C4">
        <w:rPr>
          <w:rFonts w:hint="eastAsia"/>
          <w:noProof/>
          <w:sz w:val="10"/>
          <w:szCs w:val="10"/>
        </w:rPr>
        <w:t>极大极小</w:t>
      </w:r>
      <w:r w:rsidRPr="006A48C4">
        <w:rPr>
          <w:noProof/>
          <w:sz w:val="10"/>
          <w:szCs w:val="10"/>
        </w:rPr>
        <w:t>)</w:t>
      </w:r>
      <w:r w:rsidRPr="006A48C4">
        <w:rPr>
          <w:sz w:val="10"/>
          <w:szCs w:val="10"/>
        </w:rPr>
        <w:t xml:space="preserve"> </w:t>
      </w:r>
      <w:r w:rsidRPr="006A48C4">
        <w:rPr>
          <w:noProof/>
          <w:sz w:val="10"/>
          <w:szCs w:val="10"/>
        </w:rPr>
        <w:t>Mamdani推理法</w:t>
      </w:r>
      <w:r w:rsidRPr="006A48C4">
        <w:rPr>
          <w:noProof/>
          <w:sz w:val="10"/>
          <w:szCs w:val="10"/>
        </w:rPr>
        <w:drawing>
          <wp:inline distT="0" distB="0" distL="0" distR="0" wp14:anchorId="5B784496" wp14:editId="2FEC0E40">
            <wp:extent cx="1463040" cy="154193"/>
            <wp:effectExtent l="0" t="0" r="0" b="0"/>
            <wp:docPr id="1193411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11931" name=""/>
                    <pic:cNvPicPr/>
                  </pic:nvPicPr>
                  <pic:blipFill>
                    <a:blip r:embed="rId35"/>
                    <a:stretch>
                      <a:fillRect/>
                    </a:stretch>
                  </pic:blipFill>
                  <pic:spPr>
                    <a:xfrm>
                      <a:off x="0" y="0"/>
                      <a:ext cx="1552963" cy="163670"/>
                    </a:xfrm>
                    <a:prstGeom prst="rect">
                      <a:avLst/>
                    </a:prstGeom>
                  </pic:spPr>
                </pic:pic>
              </a:graphicData>
            </a:graphic>
          </wp:inline>
        </w:drawing>
      </w:r>
    </w:p>
    <w:p w14:paraId="28B368F3" w14:textId="77777777" w:rsidR="006B3278" w:rsidRDefault="006B3278" w:rsidP="006B3278">
      <w:pPr>
        <w:spacing w:line="0" w:lineRule="atLeast"/>
        <w:rPr>
          <w:b/>
          <w:bCs/>
          <w:sz w:val="10"/>
          <w:szCs w:val="10"/>
        </w:rPr>
      </w:pPr>
      <w:r w:rsidRPr="006A48C4">
        <w:rPr>
          <w:rFonts w:hint="eastAsia"/>
          <w:b/>
          <w:bCs/>
          <w:sz w:val="10"/>
          <w:szCs w:val="10"/>
        </w:rPr>
        <w:t>蕴含</w:t>
      </w:r>
      <w:r w:rsidRPr="006A48C4">
        <w:rPr>
          <w:noProof/>
          <w:sz w:val="10"/>
          <w:szCs w:val="10"/>
        </w:rPr>
        <w:drawing>
          <wp:inline distT="0" distB="0" distL="0" distR="0" wp14:anchorId="0DEB8C56" wp14:editId="7FF9CF6D">
            <wp:extent cx="870312" cy="112818"/>
            <wp:effectExtent l="0" t="0" r="6350" b="1905"/>
            <wp:docPr id="51918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80580" name=""/>
                    <pic:cNvPicPr/>
                  </pic:nvPicPr>
                  <pic:blipFill>
                    <a:blip r:embed="rId36"/>
                    <a:stretch>
                      <a:fillRect/>
                    </a:stretch>
                  </pic:blipFill>
                  <pic:spPr>
                    <a:xfrm>
                      <a:off x="0" y="0"/>
                      <a:ext cx="1001221" cy="129788"/>
                    </a:xfrm>
                    <a:prstGeom prst="rect">
                      <a:avLst/>
                    </a:prstGeom>
                  </pic:spPr>
                </pic:pic>
              </a:graphicData>
            </a:graphic>
          </wp:inline>
        </w:drawing>
      </w:r>
    </w:p>
    <w:p w14:paraId="356D414D" w14:textId="3B6EE77D" w:rsidR="006B3278" w:rsidRDefault="006B3278" w:rsidP="006B3278">
      <w:pPr>
        <w:spacing w:line="0" w:lineRule="atLeast"/>
        <w:rPr>
          <w:b/>
          <w:bCs/>
          <w:sz w:val="10"/>
          <w:szCs w:val="10"/>
        </w:rPr>
      </w:pPr>
      <w:r w:rsidRPr="006A48C4">
        <w:rPr>
          <w:rFonts w:hint="eastAsia"/>
          <w:b/>
          <w:bCs/>
          <w:sz w:val="10"/>
          <w:szCs w:val="10"/>
        </w:rPr>
        <w:t>界积</w:t>
      </w:r>
      <w:r w:rsidRPr="006A48C4">
        <w:rPr>
          <w:noProof/>
          <w:sz w:val="10"/>
          <w:szCs w:val="10"/>
        </w:rPr>
        <w:drawing>
          <wp:inline distT="0" distB="0" distL="0" distR="0" wp14:anchorId="0AE78D48" wp14:editId="7023C53E">
            <wp:extent cx="1356360" cy="124270"/>
            <wp:effectExtent l="0" t="0" r="0" b="0"/>
            <wp:docPr id="794731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31405" name=""/>
                    <pic:cNvPicPr/>
                  </pic:nvPicPr>
                  <pic:blipFill>
                    <a:blip r:embed="rId37"/>
                    <a:stretch>
                      <a:fillRect/>
                    </a:stretch>
                  </pic:blipFill>
                  <pic:spPr>
                    <a:xfrm>
                      <a:off x="0" y="0"/>
                      <a:ext cx="1541655" cy="141247"/>
                    </a:xfrm>
                    <a:prstGeom prst="rect">
                      <a:avLst/>
                    </a:prstGeom>
                  </pic:spPr>
                </pic:pic>
              </a:graphicData>
            </a:graphic>
          </wp:inline>
        </w:drawing>
      </w:r>
    </w:p>
    <w:p w14:paraId="0F44DB76" w14:textId="33C55C28" w:rsidR="006B3278" w:rsidRPr="006A48C4" w:rsidRDefault="006B3278" w:rsidP="006B3278">
      <w:pPr>
        <w:spacing w:line="0" w:lineRule="atLeast"/>
        <w:rPr>
          <w:b/>
          <w:bCs/>
          <w:sz w:val="10"/>
          <w:szCs w:val="10"/>
        </w:rPr>
      </w:pPr>
      <w:r w:rsidRPr="006A48C4">
        <w:rPr>
          <w:rFonts w:hint="eastAsia"/>
          <w:b/>
          <w:bCs/>
          <w:sz w:val="10"/>
          <w:szCs w:val="10"/>
        </w:rPr>
        <w:t>界和</w:t>
      </w:r>
      <w:r w:rsidRPr="006A48C4">
        <w:rPr>
          <w:noProof/>
          <w:sz w:val="10"/>
          <w:szCs w:val="10"/>
        </w:rPr>
        <w:drawing>
          <wp:inline distT="0" distB="0" distL="0" distR="0" wp14:anchorId="2752BD4F" wp14:editId="2C3534D3">
            <wp:extent cx="1263681" cy="157480"/>
            <wp:effectExtent l="0" t="0" r="0" b="0"/>
            <wp:docPr id="1039130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30467" name=""/>
                    <pic:cNvPicPr/>
                  </pic:nvPicPr>
                  <pic:blipFill>
                    <a:blip r:embed="rId38"/>
                    <a:stretch>
                      <a:fillRect/>
                    </a:stretch>
                  </pic:blipFill>
                  <pic:spPr>
                    <a:xfrm>
                      <a:off x="0" y="0"/>
                      <a:ext cx="1295216" cy="161410"/>
                    </a:xfrm>
                    <a:prstGeom prst="rect">
                      <a:avLst/>
                    </a:prstGeom>
                  </pic:spPr>
                </pic:pic>
              </a:graphicData>
            </a:graphic>
          </wp:inline>
        </w:drawing>
      </w:r>
    </w:p>
    <w:p w14:paraId="6E52818D" w14:textId="47AA576F" w:rsidR="005A2881" w:rsidRDefault="006B3278" w:rsidP="006B3278">
      <w:pPr>
        <w:spacing w:line="0" w:lineRule="atLeast"/>
        <w:rPr>
          <w:b/>
          <w:bCs/>
          <w:sz w:val="10"/>
          <w:szCs w:val="10"/>
        </w:rPr>
      </w:pPr>
      <w:r w:rsidRPr="006A48C4">
        <w:rPr>
          <w:rFonts w:hint="eastAsia"/>
          <w:b/>
          <w:bCs/>
          <w:sz w:val="10"/>
          <w:szCs w:val="10"/>
        </w:rPr>
        <w:t>界差</w:t>
      </w:r>
      <w:r w:rsidRPr="006A48C4">
        <w:rPr>
          <w:noProof/>
          <w:sz w:val="10"/>
          <w:szCs w:val="10"/>
        </w:rPr>
        <w:drawing>
          <wp:inline distT="0" distB="0" distL="0" distR="0" wp14:anchorId="1038542D" wp14:editId="18A27660">
            <wp:extent cx="889084" cy="145156"/>
            <wp:effectExtent l="0" t="0" r="6350" b="7620"/>
            <wp:docPr id="139118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8755" name=""/>
                    <pic:cNvPicPr/>
                  </pic:nvPicPr>
                  <pic:blipFill>
                    <a:blip r:embed="rId39"/>
                    <a:stretch>
                      <a:fillRect/>
                    </a:stretch>
                  </pic:blipFill>
                  <pic:spPr>
                    <a:xfrm>
                      <a:off x="0" y="0"/>
                      <a:ext cx="966490" cy="157794"/>
                    </a:xfrm>
                    <a:prstGeom prst="rect">
                      <a:avLst/>
                    </a:prstGeom>
                  </pic:spPr>
                </pic:pic>
              </a:graphicData>
            </a:graphic>
          </wp:inline>
        </w:drawing>
      </w:r>
    </w:p>
    <w:p w14:paraId="17B3F5BD" w14:textId="0BFD4683" w:rsidR="00537094" w:rsidRDefault="00537094" w:rsidP="006B3278">
      <w:pPr>
        <w:spacing w:line="0" w:lineRule="atLeast"/>
        <w:rPr>
          <w:b/>
          <w:bCs/>
          <w:sz w:val="10"/>
          <w:szCs w:val="10"/>
        </w:rPr>
      </w:pPr>
      <w:r>
        <w:rPr>
          <w:noProof/>
        </w:rPr>
        <w:drawing>
          <wp:inline distT="0" distB="0" distL="0" distR="0" wp14:anchorId="0E86D3B4" wp14:editId="65745823">
            <wp:extent cx="1047509" cy="1222709"/>
            <wp:effectExtent l="0" t="0" r="635" b="0"/>
            <wp:docPr id="2110545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45662" name=""/>
                    <pic:cNvPicPr/>
                  </pic:nvPicPr>
                  <pic:blipFill>
                    <a:blip r:embed="rId40"/>
                    <a:stretch>
                      <a:fillRect/>
                    </a:stretch>
                  </pic:blipFill>
                  <pic:spPr>
                    <a:xfrm>
                      <a:off x="0" y="0"/>
                      <a:ext cx="1053607" cy="1229827"/>
                    </a:xfrm>
                    <a:prstGeom prst="rect">
                      <a:avLst/>
                    </a:prstGeom>
                  </pic:spPr>
                </pic:pic>
              </a:graphicData>
            </a:graphic>
          </wp:inline>
        </w:drawing>
      </w:r>
    </w:p>
    <w:p w14:paraId="0F150520" w14:textId="1DE6B6A2" w:rsidR="00F11D74" w:rsidRDefault="00F11D74" w:rsidP="006B3278">
      <w:pPr>
        <w:spacing w:line="0" w:lineRule="atLeast"/>
        <w:rPr>
          <w:b/>
          <w:bCs/>
          <w:sz w:val="10"/>
          <w:szCs w:val="10"/>
        </w:rPr>
      </w:pPr>
      <w:r>
        <w:rPr>
          <w:rFonts w:hint="eastAsia"/>
          <w:b/>
          <w:bCs/>
          <w:sz w:val="10"/>
          <w:szCs w:val="10"/>
        </w:rPr>
        <w:t>三、运动副</w:t>
      </w:r>
    </w:p>
    <w:p w14:paraId="3311B2F4" w14:textId="77777777" w:rsidR="00F11D74" w:rsidRPr="00F11D74" w:rsidRDefault="00F11D74" w:rsidP="00F11D74">
      <w:pPr>
        <w:spacing w:line="0" w:lineRule="atLeast"/>
        <w:rPr>
          <w:sz w:val="10"/>
          <w:szCs w:val="10"/>
        </w:rPr>
      </w:pPr>
      <w:r w:rsidRPr="00F11D74">
        <w:rPr>
          <w:rFonts w:hint="eastAsia"/>
          <w:sz w:val="10"/>
          <w:szCs w:val="10"/>
        </w:rPr>
        <w:t>低副：两连杆之间面接触——接触面压强低</w:t>
      </w:r>
    </w:p>
    <w:p w14:paraId="0DEA9766" w14:textId="490B0711" w:rsidR="00F11D74" w:rsidRDefault="00F11D74" w:rsidP="00F11D74">
      <w:pPr>
        <w:spacing w:line="0" w:lineRule="atLeast"/>
        <w:rPr>
          <w:sz w:val="10"/>
          <w:szCs w:val="10"/>
        </w:rPr>
      </w:pPr>
      <w:r w:rsidRPr="00F11D74">
        <w:rPr>
          <w:rFonts w:hint="eastAsia"/>
          <w:sz w:val="10"/>
          <w:szCs w:val="10"/>
        </w:rPr>
        <w:t>高副：两连杆之间线</w:t>
      </w:r>
      <w:r w:rsidRPr="00F11D74">
        <w:rPr>
          <w:sz w:val="10"/>
          <w:szCs w:val="10"/>
        </w:rPr>
        <w:t>/点接触——接触面压强高</w:t>
      </w:r>
    </w:p>
    <w:p w14:paraId="712F6604" w14:textId="4AFB4B43" w:rsidR="00F11D74" w:rsidRDefault="00F11D74" w:rsidP="00F11D74">
      <w:pPr>
        <w:spacing w:line="0" w:lineRule="atLeast"/>
        <w:rPr>
          <w:sz w:val="10"/>
          <w:szCs w:val="10"/>
        </w:rPr>
      </w:pPr>
      <w:r>
        <w:rPr>
          <w:noProof/>
        </w:rPr>
        <w:drawing>
          <wp:inline distT="0" distB="0" distL="0" distR="0" wp14:anchorId="2583134C" wp14:editId="7E08CFE5">
            <wp:extent cx="1803400" cy="1146810"/>
            <wp:effectExtent l="0" t="0" r="2540" b="0"/>
            <wp:docPr id="986748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48601" name=""/>
                    <pic:cNvPicPr/>
                  </pic:nvPicPr>
                  <pic:blipFill>
                    <a:blip r:embed="rId41"/>
                    <a:stretch>
                      <a:fillRect/>
                    </a:stretch>
                  </pic:blipFill>
                  <pic:spPr>
                    <a:xfrm>
                      <a:off x="0" y="0"/>
                      <a:ext cx="1803400" cy="1146810"/>
                    </a:xfrm>
                    <a:prstGeom prst="rect">
                      <a:avLst/>
                    </a:prstGeom>
                  </pic:spPr>
                </pic:pic>
              </a:graphicData>
            </a:graphic>
          </wp:inline>
        </w:drawing>
      </w:r>
    </w:p>
    <w:p w14:paraId="1F3F8B94" w14:textId="6CEB792E" w:rsidR="00861B44" w:rsidRDefault="00861B44" w:rsidP="00F11D74">
      <w:pPr>
        <w:spacing w:line="0" w:lineRule="atLeast"/>
        <w:rPr>
          <w:sz w:val="10"/>
          <w:szCs w:val="10"/>
        </w:rPr>
      </w:pPr>
      <w:r>
        <w:rPr>
          <w:rFonts w:hint="eastAsia"/>
          <w:sz w:val="10"/>
          <w:szCs w:val="10"/>
        </w:rPr>
        <w:t>四、理论</w:t>
      </w:r>
    </w:p>
    <w:p w14:paraId="0792EDB0" w14:textId="7B4235F3" w:rsidR="00861B44" w:rsidRDefault="00861B44" w:rsidP="00F11D74">
      <w:pPr>
        <w:spacing w:line="0" w:lineRule="atLeast"/>
        <w:rPr>
          <w:sz w:val="10"/>
          <w:szCs w:val="10"/>
        </w:rPr>
      </w:pPr>
      <w:r w:rsidRPr="00861B44">
        <w:rPr>
          <w:rFonts w:hint="eastAsia"/>
          <w:b/>
          <w:bCs/>
          <w:sz w:val="10"/>
          <w:szCs w:val="10"/>
        </w:rPr>
        <w:t>1</w:t>
      </w:r>
      <w:r w:rsidRPr="00861B44">
        <w:rPr>
          <w:b/>
          <w:bCs/>
          <w:sz w:val="10"/>
          <w:szCs w:val="10"/>
        </w:rPr>
        <w:t>.</w:t>
      </w:r>
      <w:r w:rsidRPr="00861B44">
        <w:rPr>
          <w:rFonts w:hint="eastAsia"/>
          <w:b/>
          <w:bCs/>
          <w:sz w:val="10"/>
          <w:szCs w:val="10"/>
        </w:rPr>
        <w:t>机器人的内涵</w:t>
      </w:r>
      <w:r>
        <w:rPr>
          <w:rFonts w:hint="eastAsia"/>
          <w:sz w:val="10"/>
          <w:szCs w:val="10"/>
        </w:rPr>
        <w:t>:</w:t>
      </w:r>
      <w:r w:rsidRPr="00861B44">
        <w:rPr>
          <w:rFonts w:hint="eastAsia"/>
          <w:sz w:val="10"/>
          <w:szCs w:val="10"/>
        </w:rPr>
        <w:t>由一系列连杆和关节顺序连接而成的开链机构。这些连杆类</w:t>
      </w:r>
      <w:r w:rsidRPr="00861B44">
        <w:rPr>
          <w:sz w:val="10"/>
          <w:szCs w:val="10"/>
        </w:rPr>
        <w:t>似人体胸(chest)、上臂(upper arm)和下臂(fore arm)，关节相当于人的肩关节(shoulder)、肘关节 (elbow)和腕关节(wrist)。</w:t>
      </w:r>
      <w:r w:rsidRPr="00861B44">
        <w:rPr>
          <w:sz w:val="10"/>
          <w:szCs w:val="10"/>
        </w:rPr>
        <w:cr/>
        <w:t>操作臂的前端装有末端执行器(end-effector)或相应的工具(tool)，也常称为手(hand)或手爪(gripper)</w:t>
      </w:r>
    </w:p>
    <w:p w14:paraId="5F85D8DE" w14:textId="175F1992" w:rsidR="00861B44" w:rsidRPr="00861B44" w:rsidRDefault="00861B44" w:rsidP="00861B44">
      <w:pPr>
        <w:spacing w:line="0" w:lineRule="atLeast"/>
        <w:rPr>
          <w:sz w:val="10"/>
          <w:szCs w:val="10"/>
        </w:rPr>
      </w:pPr>
      <w:r w:rsidRPr="00861B44">
        <w:rPr>
          <w:b/>
          <w:bCs/>
          <w:sz w:val="10"/>
          <w:szCs w:val="10"/>
        </w:rPr>
        <w:t>2.Robot起源</w:t>
      </w:r>
      <w:r w:rsidRPr="00861B44">
        <w:rPr>
          <w:sz w:val="10"/>
          <w:szCs w:val="10"/>
        </w:rPr>
        <w:t>：三国时期诸葛亮—木牛流马（移动机器人）</w:t>
      </w:r>
    </w:p>
    <w:p w14:paraId="2CDD95D1" w14:textId="50BF07FE" w:rsidR="00861B44" w:rsidRPr="00861B44" w:rsidRDefault="00861B44" w:rsidP="00861B44">
      <w:pPr>
        <w:spacing w:line="0" w:lineRule="atLeast"/>
        <w:rPr>
          <w:sz w:val="10"/>
          <w:szCs w:val="10"/>
        </w:rPr>
      </w:pPr>
      <w:r w:rsidRPr="00861B44">
        <w:rPr>
          <w:sz w:val="10"/>
          <w:szCs w:val="10"/>
        </w:rPr>
        <w:t>Robot起源：捷克语</w:t>
      </w:r>
      <w:proofErr w:type="spellStart"/>
      <w:r w:rsidRPr="00861B44">
        <w:rPr>
          <w:sz w:val="10"/>
          <w:szCs w:val="10"/>
        </w:rPr>
        <w:t>robota</w:t>
      </w:r>
      <w:proofErr w:type="spellEnd"/>
      <w:r w:rsidRPr="00861B44">
        <w:rPr>
          <w:sz w:val="10"/>
          <w:szCs w:val="10"/>
        </w:rPr>
        <w:t>-强迫劳动， 1920年捷克作家萨佩</w:t>
      </w:r>
    </w:p>
    <w:p w14:paraId="074EF60E" w14:textId="77777777" w:rsidR="00861B44" w:rsidRDefault="00861B44" w:rsidP="00861B44">
      <w:pPr>
        <w:spacing w:line="0" w:lineRule="atLeast"/>
        <w:rPr>
          <w:sz w:val="10"/>
          <w:szCs w:val="10"/>
        </w:rPr>
      </w:pPr>
      <w:r w:rsidRPr="00861B44">
        <w:rPr>
          <w:rFonts w:hint="eastAsia"/>
          <w:sz w:val="10"/>
          <w:szCs w:val="10"/>
        </w:rPr>
        <w:t>克的剧本《洛桑万能机器人公司》</w:t>
      </w:r>
      <w:r w:rsidRPr="00861B44">
        <w:rPr>
          <w:sz w:val="10"/>
          <w:szCs w:val="10"/>
        </w:rPr>
        <w:t xml:space="preserve"> 。</w:t>
      </w:r>
    </w:p>
    <w:p w14:paraId="4E13FE6E" w14:textId="54D84153" w:rsidR="00861B44" w:rsidRPr="00861B44" w:rsidRDefault="00861B44" w:rsidP="00861B44">
      <w:pPr>
        <w:spacing w:line="0" w:lineRule="atLeast"/>
        <w:rPr>
          <w:sz w:val="10"/>
          <w:szCs w:val="10"/>
        </w:rPr>
      </w:pPr>
      <w:r w:rsidRPr="00861B44">
        <w:rPr>
          <w:sz w:val="10"/>
          <w:szCs w:val="10"/>
        </w:rPr>
        <w:t>Robot含义：洛桑万能机器人公司生产劳动的那些家伙取名</w:t>
      </w:r>
      <w:r w:rsidRPr="00861B44">
        <w:rPr>
          <w:rFonts w:hint="eastAsia"/>
          <w:sz w:val="10"/>
          <w:szCs w:val="10"/>
        </w:rPr>
        <w:t>“</w:t>
      </w:r>
      <w:r w:rsidRPr="00861B44">
        <w:rPr>
          <w:sz w:val="10"/>
          <w:szCs w:val="10"/>
        </w:rPr>
        <w:t>Robot” ，捷克语为奴隶——萨佩克把机器人的地位确定为只管埋头干活、任由人类压榨的奴隶，它们存在的价值只是服务于人类。它们没有思维能力，不能思考，只是类似人的机器，很能干，以便使人摆脱劳作。</w:t>
      </w:r>
    </w:p>
    <w:p w14:paraId="4F390C98" w14:textId="57FB912E" w:rsidR="005A2881" w:rsidRPr="006B3278" w:rsidRDefault="005A2881" w:rsidP="006B3278">
      <w:pPr>
        <w:pStyle w:val="a3"/>
        <w:numPr>
          <w:ilvl w:val="0"/>
          <w:numId w:val="18"/>
        </w:numPr>
        <w:spacing w:line="0" w:lineRule="atLeast"/>
        <w:ind w:left="0" w:firstLineChars="0"/>
        <w:rPr>
          <w:b/>
          <w:bCs/>
          <w:color w:val="FF0000"/>
          <w:sz w:val="10"/>
          <w:szCs w:val="10"/>
        </w:rPr>
      </w:pPr>
      <w:r w:rsidRPr="006B3278">
        <w:rPr>
          <w:b/>
          <w:bCs/>
          <w:color w:val="FF0000"/>
          <w:sz w:val="10"/>
          <w:szCs w:val="10"/>
        </w:rPr>
        <w:t>菲菲公式</w:t>
      </w:r>
    </w:p>
    <w:p w14:paraId="126E0B34" w14:textId="77777777" w:rsidR="00F814E6" w:rsidRDefault="0006473E" w:rsidP="006B3278">
      <w:pPr>
        <w:spacing w:line="0" w:lineRule="atLeast"/>
        <w:rPr>
          <w:sz w:val="10"/>
          <w:szCs w:val="10"/>
        </w:rPr>
      </w:pPr>
      <w:r w:rsidRPr="006B3278">
        <w:rPr>
          <w:rFonts w:hint="eastAsia"/>
          <w:sz w:val="10"/>
          <w:szCs w:val="10"/>
        </w:rPr>
        <w:t>1</w:t>
      </w:r>
      <w:r w:rsidRPr="006B3278">
        <w:rPr>
          <w:sz w:val="10"/>
          <w:szCs w:val="10"/>
        </w:rPr>
        <w:t>.</w:t>
      </w:r>
      <w:r w:rsidRPr="006B3278">
        <w:rPr>
          <w:rFonts w:hint="eastAsia"/>
          <w:b/>
          <w:bCs/>
          <w:sz w:val="10"/>
          <w:szCs w:val="10"/>
        </w:rPr>
        <w:t>计算自由度使用修正</w:t>
      </w:r>
      <w:r w:rsidRPr="006B3278">
        <w:rPr>
          <w:b/>
          <w:bCs/>
          <w:sz w:val="10"/>
          <w:szCs w:val="10"/>
        </w:rPr>
        <w:t>CGK</w:t>
      </w:r>
      <w:r w:rsidRPr="006B3278">
        <w:rPr>
          <w:sz w:val="10"/>
          <w:szCs w:val="10"/>
        </w:rPr>
        <w:t>:</w:t>
      </w:r>
    </w:p>
    <w:p w14:paraId="4FCB6473" w14:textId="77777777" w:rsidR="00F814E6" w:rsidRPr="00F814E6" w:rsidRDefault="0006473E" w:rsidP="006B3278">
      <w:pPr>
        <w:spacing w:line="0" w:lineRule="atLeast"/>
        <w:rPr>
          <w:sz w:val="15"/>
          <w:szCs w:val="15"/>
        </w:rPr>
      </w:pPr>
      <m:oMathPara>
        <m:oMath>
          <m:r>
            <w:rPr>
              <w:rFonts w:ascii="Cambria Math" w:hAnsi="Cambria Math"/>
              <w:sz w:val="15"/>
              <w:szCs w:val="15"/>
            </w:rPr>
            <m:t>F=ⅆ</m:t>
          </m:r>
          <m:d>
            <m:dPr>
              <m:ctrlPr>
                <w:rPr>
                  <w:rFonts w:ascii="Cambria Math" w:hAnsi="Cambria Math"/>
                  <w:i/>
                  <w:sz w:val="15"/>
                  <w:szCs w:val="15"/>
                </w:rPr>
              </m:ctrlPr>
            </m:dPr>
            <m:e>
              <m:r>
                <w:rPr>
                  <w:rFonts w:ascii="Cambria Math" w:hAnsi="Cambria Math"/>
                  <w:sz w:val="15"/>
                  <w:szCs w:val="15"/>
                </w:rPr>
                <m:t>l-n-1</m:t>
              </m:r>
            </m:e>
          </m:d>
          <m:r>
            <w:rPr>
              <w:rFonts w:ascii="Cambria Math" w:hAnsi="Cambria Math"/>
              <w:sz w:val="15"/>
              <w:szCs w:val="15"/>
            </w:rPr>
            <m:t>+</m:t>
          </m:r>
          <m:nary>
            <m:naryPr>
              <m:chr m:val="∑"/>
              <m:limLoc m:val="undOvr"/>
              <m:grow m:val="1"/>
              <m:ctrlPr>
                <w:rPr>
                  <w:rFonts w:ascii="Cambria Math" w:hAnsi="Cambria Math"/>
                  <w:i/>
                  <w:sz w:val="15"/>
                  <w:szCs w:val="15"/>
                </w:rPr>
              </m:ctrlPr>
            </m:naryPr>
            <m:sub>
              <m:r>
                <w:rPr>
                  <w:rFonts w:ascii="Cambria Math" w:hAnsi="Cambria Math"/>
                  <w:sz w:val="15"/>
                  <w:szCs w:val="15"/>
                </w:rPr>
                <m:t>i=1</m:t>
              </m:r>
            </m:sub>
            <m:sup>
              <m:r>
                <w:rPr>
                  <w:rFonts w:ascii="Cambria Math" w:hAnsi="Cambria Math"/>
                  <w:sz w:val="15"/>
                  <w:szCs w:val="15"/>
                </w:rPr>
                <m:t>n</m:t>
              </m:r>
            </m:sup>
            <m:e>
              <m:sSub>
                <m:sSubPr>
                  <m:ctrlPr>
                    <w:rPr>
                      <w:rFonts w:ascii="Cambria Math" w:hAnsi="Cambria Math"/>
                      <w:i/>
                      <w:sz w:val="15"/>
                      <w:szCs w:val="15"/>
                    </w:rPr>
                  </m:ctrlPr>
                </m:sSubPr>
                <m:e>
                  <m:r>
                    <w:rPr>
                      <w:rFonts w:ascii="Cambria Math" w:hAnsi="Cambria Math"/>
                      <w:sz w:val="15"/>
                      <w:szCs w:val="15"/>
                    </w:rPr>
                    <m:t>f</m:t>
                  </m:r>
                </m:e>
                <m:sub>
                  <m:r>
                    <w:rPr>
                      <w:rFonts w:ascii="Cambria Math" w:hAnsi="Cambria Math"/>
                      <w:sz w:val="15"/>
                      <w:szCs w:val="15"/>
                    </w:rPr>
                    <m:t>i</m:t>
                  </m:r>
                </m:sub>
              </m:sSub>
            </m:e>
          </m:nary>
          <m:r>
            <w:rPr>
              <w:rFonts w:ascii="Cambria Math" w:hAnsi="Cambria Math"/>
              <w:sz w:val="15"/>
              <w:szCs w:val="15"/>
            </w:rPr>
            <m:t>+ν-ζ</m:t>
          </m:r>
        </m:oMath>
      </m:oMathPara>
    </w:p>
    <w:p w14:paraId="380B2CD3" w14:textId="6FEF70E8" w:rsidR="005A2881" w:rsidRPr="006B3278" w:rsidRDefault="0006473E" w:rsidP="006B3278">
      <w:pPr>
        <w:spacing w:line="0" w:lineRule="atLeast"/>
        <w:rPr>
          <w:sz w:val="10"/>
          <w:szCs w:val="10"/>
        </w:rPr>
      </w:pPr>
      <w:r w:rsidRPr="006B3278">
        <w:rPr>
          <w:rFonts w:hint="eastAsia"/>
          <w:sz w:val="10"/>
          <w:szCs w:val="10"/>
        </w:rPr>
        <w:t>(</w:t>
      </w:r>
      <w:r w:rsidRPr="006B3278">
        <w:rPr>
          <w:sz w:val="10"/>
          <w:szCs w:val="10"/>
        </w:rPr>
        <w:t>d</w:t>
      </w:r>
      <w:r w:rsidRPr="006B3278">
        <w:rPr>
          <w:rFonts w:hint="eastAsia"/>
          <w:sz w:val="10"/>
          <w:szCs w:val="10"/>
        </w:rPr>
        <w:t>阶数,空间为6平面为3</w:t>
      </w:r>
      <w:r w:rsidRPr="006B3278">
        <w:rPr>
          <w:rFonts w:ascii="Cambria Math" w:hAnsi="Cambria Math"/>
          <w:i/>
          <w:sz w:val="10"/>
          <w:szCs w:val="10"/>
        </w:rPr>
        <w:t xml:space="preserve"> </w:t>
      </w:r>
      <m:oMath>
        <m:r>
          <w:rPr>
            <w:rFonts w:ascii="Cambria Math" w:hAnsi="Cambria Math"/>
            <w:sz w:val="10"/>
            <w:szCs w:val="10"/>
          </w:rPr>
          <m:t>l</m:t>
        </m:r>
      </m:oMath>
      <w:r w:rsidRPr="006B3278">
        <w:rPr>
          <w:rFonts w:hint="eastAsia"/>
          <w:sz w:val="10"/>
          <w:szCs w:val="10"/>
        </w:rPr>
        <w:t>连杆数,包括平台与基座,</w:t>
      </w:r>
      <w:r w:rsidRPr="006B3278">
        <w:rPr>
          <w:sz w:val="10"/>
          <w:szCs w:val="10"/>
        </w:rPr>
        <w:t>n</w:t>
      </w:r>
      <w:r w:rsidRPr="006B3278">
        <w:rPr>
          <w:rFonts w:hint="eastAsia"/>
          <w:sz w:val="10"/>
          <w:szCs w:val="10"/>
        </w:rPr>
        <w:t>关节数,</w:t>
      </w:r>
      <w:r w:rsidRPr="006B3278">
        <w:rPr>
          <w:rFonts w:ascii="Cambria Math" w:hAnsi="Cambria Math"/>
          <w:i/>
          <w:sz w:val="10"/>
          <w:szCs w:val="10"/>
        </w:rPr>
        <w:t xml:space="preserve"> </w:t>
      </w:r>
      <m:oMath>
        <m:sSub>
          <m:sSubPr>
            <m:ctrlPr>
              <w:rPr>
                <w:rFonts w:ascii="Cambria Math" w:hAnsi="Cambria Math"/>
                <w:i/>
                <w:sz w:val="10"/>
                <w:szCs w:val="10"/>
              </w:rPr>
            </m:ctrlPr>
          </m:sSubPr>
          <m:e>
            <m:r>
              <w:rPr>
                <w:rFonts w:ascii="Cambria Math" w:hAnsi="Cambria Math"/>
                <w:sz w:val="10"/>
                <w:szCs w:val="10"/>
              </w:rPr>
              <m:t>f</m:t>
            </m:r>
          </m:e>
          <m:sub>
            <m:r>
              <w:rPr>
                <w:rFonts w:ascii="Cambria Math" w:hAnsi="Cambria Math"/>
                <w:sz w:val="10"/>
                <w:szCs w:val="10"/>
              </w:rPr>
              <m:t>i</m:t>
            </m:r>
          </m:sub>
        </m:sSub>
      </m:oMath>
      <w:r w:rsidRPr="006B3278">
        <w:rPr>
          <w:rFonts w:ascii="Cambria Math" w:hAnsi="Cambria Math" w:hint="eastAsia"/>
          <w:iCs/>
          <w:sz w:val="10"/>
          <w:szCs w:val="10"/>
        </w:rPr>
        <w:t>第</w:t>
      </w:r>
      <w:proofErr w:type="spellStart"/>
      <w:r w:rsidRPr="006B3278">
        <w:rPr>
          <w:rFonts w:ascii="Cambria Math" w:hAnsi="Cambria Math" w:hint="eastAsia"/>
          <w:iCs/>
          <w:sz w:val="10"/>
          <w:szCs w:val="10"/>
        </w:rPr>
        <w:t>i</w:t>
      </w:r>
      <w:proofErr w:type="spellEnd"/>
      <w:r w:rsidRPr="006B3278">
        <w:rPr>
          <w:rFonts w:ascii="Cambria Math" w:hAnsi="Cambria Math" w:hint="eastAsia"/>
          <w:iCs/>
          <w:sz w:val="10"/>
          <w:szCs w:val="10"/>
        </w:rPr>
        <w:t>个</w:t>
      </w:r>
      <w:r w:rsidRPr="006B3278">
        <w:rPr>
          <w:rFonts w:hint="eastAsia"/>
          <w:sz w:val="10"/>
          <w:szCs w:val="10"/>
        </w:rPr>
        <w:t>关节自由度,</w:t>
      </w:r>
      <w:r w:rsidRPr="006B3278">
        <w:rPr>
          <w:sz w:val="10"/>
          <w:szCs w:val="10"/>
        </w:rPr>
        <w:t>v</w:t>
      </w:r>
      <w:r w:rsidRPr="006B3278">
        <w:rPr>
          <w:rFonts w:hint="eastAsia"/>
          <w:sz w:val="10"/>
          <w:szCs w:val="10"/>
        </w:rPr>
        <w:t>虚约束,</w:t>
      </w:r>
      <w:r w:rsidRPr="006B3278">
        <w:rPr>
          <w:rFonts w:ascii="Cambria Math" w:hAnsi="Cambria Math"/>
          <w:i/>
          <w:sz w:val="10"/>
          <w:szCs w:val="10"/>
        </w:rPr>
        <w:t xml:space="preserve"> </w:t>
      </w:r>
      <m:oMath>
        <m:r>
          <w:rPr>
            <w:rFonts w:ascii="Cambria Math" w:hAnsi="Cambria Math"/>
            <w:sz w:val="10"/>
            <w:szCs w:val="10"/>
          </w:rPr>
          <m:t>ζ</m:t>
        </m:r>
      </m:oMath>
      <w:r w:rsidRPr="006B3278">
        <w:rPr>
          <w:rFonts w:ascii="Cambria Math" w:hAnsi="Cambria Math" w:hint="eastAsia"/>
          <w:iCs/>
          <w:sz w:val="10"/>
          <w:szCs w:val="10"/>
        </w:rPr>
        <w:t>局部自由度</w:t>
      </w:r>
      <w:r w:rsidRPr="006B3278">
        <w:rPr>
          <w:sz w:val="10"/>
          <w:szCs w:val="10"/>
        </w:rPr>
        <w:t>)</w:t>
      </w:r>
      <w:r w:rsidR="006E389F" w:rsidRPr="006B3278">
        <w:rPr>
          <w:sz w:val="10"/>
          <w:szCs w:val="10"/>
        </w:rPr>
        <w:t>,Delta</w:t>
      </w:r>
      <w:r w:rsidR="006E389F" w:rsidRPr="006B3278">
        <w:rPr>
          <w:rFonts w:hint="eastAsia"/>
          <w:sz w:val="10"/>
          <w:szCs w:val="10"/>
        </w:rPr>
        <w:t>3个,</w:t>
      </w:r>
      <w:r w:rsidR="006E389F" w:rsidRPr="006B3278">
        <w:rPr>
          <w:sz w:val="10"/>
          <w:szCs w:val="10"/>
        </w:rPr>
        <w:t>stewart6</w:t>
      </w:r>
      <w:r w:rsidR="006E389F" w:rsidRPr="006B3278">
        <w:rPr>
          <w:rFonts w:hint="eastAsia"/>
          <w:sz w:val="10"/>
          <w:szCs w:val="10"/>
        </w:rPr>
        <w:t>个</w:t>
      </w:r>
    </w:p>
    <w:p w14:paraId="378FD648" w14:textId="418DC0D1" w:rsidR="00EE7B2F" w:rsidRPr="006B3278" w:rsidRDefault="006E389F" w:rsidP="006B3278">
      <w:pPr>
        <w:spacing w:line="0" w:lineRule="atLeast"/>
        <w:rPr>
          <w:sz w:val="10"/>
          <w:szCs w:val="10"/>
        </w:rPr>
      </w:pPr>
      <w:r w:rsidRPr="006B3278">
        <w:rPr>
          <w:rFonts w:hint="eastAsia"/>
          <w:sz w:val="10"/>
          <w:szCs w:val="10"/>
        </w:rPr>
        <w:t>2.</w:t>
      </w:r>
      <w:r w:rsidR="00301089" w:rsidRPr="006B3278">
        <w:rPr>
          <w:sz w:val="10"/>
          <w:szCs w:val="10"/>
        </w:rPr>
        <w:t xml:space="preserve"> </w:t>
      </w:r>
      <w:r w:rsidR="00A24BA1" w:rsidRPr="006B3278">
        <w:rPr>
          <w:rFonts w:hint="eastAsia"/>
          <w:b/>
          <w:bCs/>
          <w:sz w:val="10"/>
          <w:szCs w:val="10"/>
        </w:rPr>
        <w:t>已知角度算矩阵:</w:t>
      </w:r>
      <w:r w:rsidR="00301089" w:rsidRPr="006B3278">
        <w:rPr>
          <w:b/>
          <w:bCs/>
          <w:sz w:val="10"/>
          <w:szCs w:val="10"/>
        </w:rPr>
        <w:t>Fixed Angles</w:t>
      </w:r>
      <w:r w:rsidR="00301089" w:rsidRPr="006B3278">
        <w:rPr>
          <w:rFonts w:hint="eastAsia"/>
          <w:b/>
          <w:bCs/>
          <w:sz w:val="10"/>
          <w:szCs w:val="10"/>
        </w:rPr>
        <w:t>公式</w:t>
      </w:r>
      <w:r w:rsidR="00301089" w:rsidRPr="006B3278">
        <w:rPr>
          <w:rFonts w:hint="eastAsia"/>
          <w:sz w:val="10"/>
          <w:szCs w:val="10"/>
        </w:rPr>
        <w:t>:</w:t>
      </w:r>
      <w:r w:rsidR="00301089" w:rsidRPr="006B3278">
        <w:rPr>
          <w:sz w:val="10"/>
          <w:szCs w:val="10"/>
        </w:rPr>
        <w:t xml:space="preserve"> </w:t>
      </w:r>
      <m:oMath>
        <m:sPre>
          <m:sPrePr>
            <m:ctrlPr>
              <w:rPr>
                <w:rFonts w:ascii="Cambria Math" w:hAnsi="Cambria Math" w:cs="Cambria Math"/>
                <w:i/>
                <w:sz w:val="10"/>
                <w:szCs w:val="10"/>
              </w:rPr>
            </m:ctrlPr>
          </m:sPrePr>
          <m:sub>
            <m:r>
              <w:rPr>
                <w:rFonts w:ascii="Cambria Math" w:hAnsi="Cambria Math" w:cs="Cambria Math"/>
                <w:sz w:val="10"/>
                <w:szCs w:val="10"/>
              </w:rPr>
              <m:t>B</m:t>
            </m:r>
          </m:sub>
          <m:sup>
            <m:r>
              <w:rPr>
                <w:rFonts w:ascii="Cambria Math" w:hAnsi="Cambria Math" w:cs="Cambria Math"/>
                <w:sz w:val="10"/>
                <w:szCs w:val="10"/>
              </w:rPr>
              <m:t>A</m:t>
            </m:r>
          </m:sup>
          <m:e>
            <m:r>
              <w:rPr>
                <w:rFonts w:ascii="Cambria Math" w:hAnsi="Cambria Math" w:cs="Cambria Math"/>
                <w:sz w:val="10"/>
                <w:szCs w:val="10"/>
              </w:rPr>
              <m:t>R</m:t>
            </m:r>
          </m:e>
        </m:sPre>
        <m:sSub>
          <m:sSubPr>
            <m:ctrlPr>
              <w:rPr>
                <w:rFonts w:ascii="Cambria Math" w:hAnsi="Cambria Math" w:cs="Cambria Math"/>
                <w:i/>
                <w:sz w:val="10"/>
                <w:szCs w:val="10"/>
              </w:rPr>
            </m:ctrlPr>
          </m:sSubPr>
          <m:e>
            <m:r>
              <w:rPr>
                <w:rFonts w:ascii="Cambria Math" w:hAnsi="Cambria Math" w:cs="Cambria Math"/>
                <w:sz w:val="10"/>
                <w:szCs w:val="10"/>
              </w:rPr>
              <m:t xml:space="preserve"> </m:t>
            </m:r>
          </m:e>
          <m:sub>
            <m:r>
              <w:rPr>
                <w:rFonts w:ascii="Cambria Math" w:hAnsi="Cambria Math" w:cs="Cambria Math"/>
                <w:sz w:val="10"/>
                <w:szCs w:val="10"/>
              </w:rPr>
              <m:t>XYZ</m:t>
            </m:r>
          </m:sub>
        </m:sSub>
        <m:r>
          <w:rPr>
            <w:rFonts w:ascii="Cambria Math" w:hAnsi="Cambria Math" w:cs="Cambria Math"/>
            <w:sz w:val="10"/>
            <w:szCs w:val="10"/>
          </w:rPr>
          <m:t xml:space="preserve">(γ, β, α) = </m:t>
        </m:r>
        <m:sSub>
          <m:sSubPr>
            <m:ctrlPr>
              <w:rPr>
                <w:rFonts w:ascii="Cambria Math" w:hAnsi="Cambria Math" w:cs="Cambria Math"/>
                <w:i/>
                <w:sz w:val="10"/>
                <w:szCs w:val="10"/>
              </w:rPr>
            </m:ctrlPr>
          </m:sSubPr>
          <m:e>
            <m:r>
              <w:rPr>
                <w:rFonts w:ascii="Cambria Math" w:hAnsi="Cambria Math" w:cs="Cambria Math"/>
                <w:sz w:val="10"/>
                <w:szCs w:val="10"/>
              </w:rPr>
              <m:t>R</m:t>
            </m:r>
          </m:e>
          <m:sub>
            <m:r>
              <w:rPr>
                <w:rFonts w:ascii="Cambria Math" w:hAnsi="Cambria Math" w:cs="Cambria Math"/>
                <w:sz w:val="10"/>
                <w:szCs w:val="10"/>
              </w:rPr>
              <m:t>Z</m:t>
            </m:r>
          </m:sub>
        </m:sSub>
        <m:r>
          <w:rPr>
            <w:rFonts w:ascii="Cambria Math" w:hAnsi="Cambria Math" w:cs="Cambria Math"/>
            <w:sz w:val="10"/>
            <w:szCs w:val="10"/>
          </w:rPr>
          <m:t>(α)</m:t>
        </m:r>
        <m:sSub>
          <m:sSubPr>
            <m:ctrlPr>
              <w:rPr>
                <w:rFonts w:ascii="Cambria Math" w:hAnsi="Cambria Math" w:cs="Cambria Math"/>
                <w:i/>
                <w:sz w:val="10"/>
                <w:szCs w:val="10"/>
              </w:rPr>
            </m:ctrlPr>
          </m:sSubPr>
          <m:e>
            <m:r>
              <w:rPr>
                <w:rFonts w:ascii="Cambria Math" w:hAnsi="Cambria Math" w:cs="Cambria Math"/>
                <w:sz w:val="10"/>
                <w:szCs w:val="10"/>
              </w:rPr>
              <m:t>R</m:t>
            </m:r>
          </m:e>
          <m:sub>
            <m:r>
              <w:rPr>
                <w:rFonts w:ascii="Cambria Math" w:hAnsi="Cambria Math" w:cs="Cambria Math"/>
                <w:sz w:val="10"/>
                <w:szCs w:val="10"/>
              </w:rPr>
              <m:t>Y</m:t>
            </m:r>
          </m:sub>
        </m:sSub>
        <m:r>
          <w:rPr>
            <w:rFonts w:ascii="Cambria Math" w:hAnsi="Cambria Math" w:cs="Cambria Math"/>
            <w:sz w:val="10"/>
            <w:szCs w:val="10"/>
          </w:rPr>
          <m:t>(β)</m:t>
        </m:r>
        <m:sSub>
          <m:sSubPr>
            <m:ctrlPr>
              <w:rPr>
                <w:rFonts w:ascii="Cambria Math" w:hAnsi="Cambria Math" w:cs="Cambria Math"/>
                <w:i/>
                <w:sz w:val="10"/>
                <w:szCs w:val="10"/>
              </w:rPr>
            </m:ctrlPr>
          </m:sSubPr>
          <m:e>
            <m:r>
              <w:rPr>
                <w:rFonts w:ascii="Cambria Math" w:hAnsi="Cambria Math" w:cs="Cambria Math"/>
                <w:sz w:val="10"/>
                <w:szCs w:val="10"/>
              </w:rPr>
              <m:t>R</m:t>
            </m:r>
          </m:e>
          <m:sub>
            <m:r>
              <w:rPr>
                <w:rFonts w:ascii="Cambria Math" w:hAnsi="Cambria Math" w:cs="Cambria Math"/>
                <w:sz w:val="10"/>
                <w:szCs w:val="10"/>
              </w:rPr>
              <m:t>X</m:t>
            </m:r>
          </m:sub>
        </m:sSub>
        <m:r>
          <w:rPr>
            <w:rFonts w:ascii="Cambria Math" w:hAnsi="Cambria Math" w:cs="Cambria Math"/>
            <w:sz w:val="10"/>
            <w:szCs w:val="10"/>
          </w:rPr>
          <m:t>(γ)</m:t>
        </m:r>
      </m:oMath>
      <w:r w:rsidR="00301089" w:rsidRPr="006B3278">
        <w:rPr>
          <w:rFonts w:hint="eastAsia"/>
          <w:sz w:val="10"/>
          <w:szCs w:val="10"/>
        </w:rPr>
        <w:t>从</w:t>
      </w:r>
      <w:r w:rsidR="00301089" w:rsidRPr="006B3278">
        <w:rPr>
          <w:sz w:val="10"/>
          <w:szCs w:val="10"/>
        </w:rPr>
        <w:t>A</w:t>
      </w:r>
      <w:r w:rsidR="00301089" w:rsidRPr="006B3278">
        <w:rPr>
          <w:rFonts w:hint="eastAsia"/>
          <w:sz w:val="10"/>
          <w:szCs w:val="10"/>
        </w:rPr>
        <w:t>到B</w:t>
      </w:r>
      <w:r w:rsidR="00EE7B2F" w:rsidRPr="006B3278">
        <w:rPr>
          <w:rFonts w:hint="eastAsia"/>
          <w:sz w:val="10"/>
          <w:szCs w:val="10"/>
        </w:rPr>
        <w:t>,</w:t>
      </w:r>
      <w:r w:rsidR="00977E62" w:rsidRPr="006B3278">
        <w:rPr>
          <w:sz w:val="10"/>
          <w:szCs w:val="10"/>
        </w:rPr>
        <w:t>B</w:t>
      </w:r>
      <w:r w:rsidR="00977E62" w:rsidRPr="006B3278">
        <w:rPr>
          <w:rFonts w:hint="eastAsia"/>
          <w:sz w:val="10"/>
          <w:szCs w:val="10"/>
        </w:rPr>
        <w:t>相对A</w:t>
      </w:r>
      <w:r w:rsidR="00977E62" w:rsidRPr="006B3278">
        <w:rPr>
          <w:sz w:val="10"/>
          <w:szCs w:val="10"/>
        </w:rPr>
        <w:t>,</w:t>
      </w:r>
      <w:r w:rsidR="00EE7B2F" w:rsidRPr="006B3278">
        <w:rPr>
          <w:rFonts w:hint="eastAsia"/>
          <w:sz w:val="10"/>
          <w:szCs w:val="10"/>
        </w:rPr>
        <w:t>顺序:</w:t>
      </w:r>
      <w:r w:rsidR="00EE7B2F" w:rsidRPr="006B3278">
        <w:rPr>
          <w:sz w:val="10"/>
          <w:szCs w:val="10"/>
        </w:rPr>
        <w:t>XYZ;</w:t>
      </w:r>
      <w:r w:rsidR="00EE7B2F" w:rsidRPr="006B3278">
        <w:rPr>
          <w:b/>
          <w:bCs/>
          <w:sz w:val="10"/>
          <w:szCs w:val="10"/>
        </w:rPr>
        <w:t xml:space="preserve"> Euler Angles</w:t>
      </w:r>
      <w:r w:rsidR="00EE7B2F" w:rsidRPr="006B3278">
        <w:rPr>
          <w:sz w:val="10"/>
          <w:szCs w:val="10"/>
        </w:rPr>
        <w:t xml:space="preserve">: </w:t>
      </w:r>
      <m:oMath>
        <m:sPre>
          <m:sPrePr>
            <m:ctrlPr>
              <w:rPr>
                <w:rFonts w:ascii="Cambria Math" w:hAnsi="Cambria Math"/>
                <w:i/>
                <w:sz w:val="10"/>
                <w:szCs w:val="10"/>
              </w:rPr>
            </m:ctrlPr>
          </m:sPrePr>
          <m:sub>
            <m:r>
              <w:rPr>
                <w:rFonts w:ascii="Cambria Math" w:hAnsi="Cambria Math"/>
                <w:sz w:val="10"/>
                <w:szCs w:val="10"/>
              </w:rPr>
              <m:t>B</m:t>
            </m:r>
          </m:sub>
          <m:sup>
            <m:r>
              <w:rPr>
                <w:rFonts w:ascii="Cambria Math" w:hAnsi="Cambria Math"/>
                <w:sz w:val="10"/>
                <w:szCs w:val="10"/>
              </w:rPr>
              <m:t>A</m:t>
            </m:r>
          </m:sup>
          <m:e>
            <m:r>
              <w:rPr>
                <w:rFonts w:ascii="Cambria Math" w:hAnsi="Cambria Math"/>
                <w:sz w:val="10"/>
                <w:szCs w:val="10"/>
              </w:rPr>
              <m:t>R</m:t>
            </m:r>
          </m:e>
        </m:sPre>
        <m:sSub>
          <m:sSubPr>
            <m:ctrlPr>
              <w:rPr>
                <w:rFonts w:ascii="Cambria Math" w:hAnsi="Cambria Math" w:cs="Cambria Math"/>
                <w:i/>
                <w:sz w:val="10"/>
                <w:szCs w:val="10"/>
              </w:rPr>
            </m:ctrlPr>
          </m:sSubPr>
          <m:e>
            <m:r>
              <w:rPr>
                <w:rFonts w:ascii="Cambria Math" w:hAnsi="Cambria Math" w:cs="Cambria Math"/>
                <w:sz w:val="10"/>
                <w:szCs w:val="10"/>
              </w:rPr>
              <m:t xml:space="preserve"> </m:t>
            </m:r>
          </m:e>
          <m:sub>
            <m:r>
              <w:rPr>
                <w:rFonts w:ascii="Cambria Math" w:hAnsi="Cambria Math" w:cs="Cambria Math"/>
                <w:sz w:val="10"/>
                <w:szCs w:val="10"/>
              </w:rPr>
              <m:t>X'Y'Z'</m:t>
            </m:r>
          </m:sub>
        </m:sSub>
      </m:oMath>
      <w:r w:rsidR="00EE7B2F" w:rsidRPr="006B3278">
        <w:rPr>
          <w:sz w:val="10"/>
          <w:szCs w:val="10"/>
        </w:rPr>
        <w:t>(</w:t>
      </w:r>
      <w:r w:rsidR="00EE7B2F" w:rsidRPr="006B3278">
        <w:rPr>
          <w:rFonts w:ascii="Cambria Math" w:hAnsi="Cambria Math" w:cs="Cambria Math"/>
          <w:sz w:val="10"/>
          <w:szCs w:val="10"/>
        </w:rPr>
        <w:t>𝛼</w:t>
      </w:r>
      <w:r w:rsidR="00EE7B2F" w:rsidRPr="006B3278">
        <w:rPr>
          <w:sz w:val="10"/>
          <w:szCs w:val="10"/>
        </w:rPr>
        <w:t xml:space="preserve">, </w:t>
      </w:r>
      <w:r w:rsidR="00EE7B2F" w:rsidRPr="006B3278">
        <w:rPr>
          <w:rFonts w:ascii="Cambria Math" w:hAnsi="Cambria Math" w:cs="Cambria Math"/>
          <w:sz w:val="10"/>
          <w:szCs w:val="10"/>
        </w:rPr>
        <w:t>𝛽</w:t>
      </w:r>
      <w:r w:rsidR="00EE7B2F" w:rsidRPr="006B3278">
        <w:rPr>
          <w:sz w:val="10"/>
          <w:szCs w:val="10"/>
        </w:rPr>
        <w:t xml:space="preserve">, </w:t>
      </w:r>
      <w:r w:rsidR="00EE7B2F" w:rsidRPr="006B3278">
        <w:rPr>
          <w:rFonts w:ascii="Cambria Math" w:hAnsi="Cambria Math" w:cs="Cambria Math"/>
          <w:sz w:val="10"/>
          <w:szCs w:val="10"/>
        </w:rPr>
        <w:t>𝛾</w:t>
      </w:r>
      <w:r w:rsidR="00EE7B2F" w:rsidRPr="006B3278">
        <w:rPr>
          <w:sz w:val="10"/>
          <w:szCs w:val="10"/>
        </w:rPr>
        <w:t xml:space="preserve">) = </w:t>
      </w:r>
      <m:oMath>
        <m:sSub>
          <m:sSubPr>
            <m:ctrlPr>
              <w:rPr>
                <w:rFonts w:ascii="Cambria Math" w:hAnsi="Cambria Math"/>
                <w:i/>
                <w:sz w:val="10"/>
                <w:szCs w:val="10"/>
              </w:rPr>
            </m:ctrlPr>
          </m:sSubPr>
          <m:e>
            <m:r>
              <w:rPr>
                <w:rFonts w:ascii="Cambria Math" w:hAnsi="Cambria Math"/>
                <w:sz w:val="10"/>
                <w:szCs w:val="10"/>
              </w:rPr>
              <m:t>R</m:t>
            </m:r>
          </m:e>
          <m:sub>
            <m:r>
              <w:rPr>
                <w:rFonts w:ascii="Cambria Math" w:hAnsi="Cambria Math"/>
                <w:sz w:val="10"/>
                <w:szCs w:val="10"/>
              </w:rPr>
              <m:t>Z'</m:t>
            </m:r>
          </m:sub>
        </m:sSub>
      </m:oMath>
      <w:r w:rsidR="00EE7B2F" w:rsidRPr="006B3278">
        <w:rPr>
          <w:sz w:val="10"/>
          <w:szCs w:val="10"/>
        </w:rPr>
        <w:t>(</w:t>
      </w:r>
      <w:r w:rsidR="00EE7B2F" w:rsidRPr="006B3278">
        <w:rPr>
          <w:rFonts w:ascii="Cambria Math" w:hAnsi="Cambria Math" w:cs="Cambria Math"/>
          <w:sz w:val="10"/>
          <w:szCs w:val="10"/>
        </w:rPr>
        <w:t>𝛼</w:t>
      </w:r>
      <w:r w:rsidR="00EE7B2F" w:rsidRPr="006B3278">
        <w:rPr>
          <w:sz w:val="10"/>
          <w:szCs w:val="10"/>
        </w:rPr>
        <w:t>)</w:t>
      </w:r>
      <m:oMath>
        <m:sSub>
          <m:sSubPr>
            <m:ctrlPr>
              <w:rPr>
                <w:rFonts w:ascii="Cambria Math" w:hAnsi="Cambria Math"/>
                <w:i/>
                <w:sz w:val="10"/>
                <w:szCs w:val="10"/>
              </w:rPr>
            </m:ctrlPr>
          </m:sSubPr>
          <m:e>
            <m:r>
              <w:rPr>
                <w:rFonts w:ascii="Cambria Math" w:hAnsi="Cambria Math"/>
                <w:sz w:val="10"/>
                <w:szCs w:val="10"/>
              </w:rPr>
              <m:t>R</m:t>
            </m:r>
          </m:e>
          <m:sub>
            <m:r>
              <w:rPr>
                <w:rFonts w:ascii="Cambria Math" w:hAnsi="Cambria Math"/>
                <w:sz w:val="10"/>
                <w:szCs w:val="10"/>
              </w:rPr>
              <m:t>Y'</m:t>
            </m:r>
          </m:sub>
        </m:sSub>
      </m:oMath>
      <w:r w:rsidR="00EE7B2F" w:rsidRPr="006B3278">
        <w:rPr>
          <w:sz w:val="10"/>
          <w:szCs w:val="10"/>
        </w:rPr>
        <w:t>(</w:t>
      </w:r>
      <w:r w:rsidR="00EE7B2F" w:rsidRPr="006B3278">
        <w:rPr>
          <w:rFonts w:ascii="Cambria Math" w:hAnsi="Cambria Math" w:cs="Cambria Math"/>
          <w:sz w:val="10"/>
          <w:szCs w:val="10"/>
        </w:rPr>
        <w:t>𝛽</w:t>
      </w:r>
      <w:r w:rsidR="00EE7B2F" w:rsidRPr="006B3278">
        <w:rPr>
          <w:sz w:val="10"/>
          <w:szCs w:val="10"/>
        </w:rPr>
        <w:t>)</w:t>
      </w:r>
      <m:oMath>
        <m:sSub>
          <m:sSubPr>
            <m:ctrlPr>
              <w:rPr>
                <w:rFonts w:ascii="Cambria Math" w:hAnsi="Cambria Math"/>
                <w:i/>
                <w:sz w:val="10"/>
                <w:szCs w:val="10"/>
              </w:rPr>
            </m:ctrlPr>
          </m:sSubPr>
          <m:e>
            <m:r>
              <w:rPr>
                <w:rFonts w:ascii="Cambria Math" w:hAnsi="Cambria Math"/>
                <w:sz w:val="10"/>
                <w:szCs w:val="10"/>
              </w:rPr>
              <m:t>R</m:t>
            </m:r>
          </m:e>
          <m:sub>
            <m:r>
              <w:rPr>
                <w:rFonts w:ascii="Cambria Math" w:hAnsi="Cambria Math"/>
                <w:sz w:val="10"/>
                <w:szCs w:val="10"/>
              </w:rPr>
              <m:t>X'</m:t>
            </m:r>
          </m:sub>
        </m:sSub>
      </m:oMath>
      <w:r w:rsidR="00EE7B2F" w:rsidRPr="006B3278">
        <w:rPr>
          <w:sz w:val="10"/>
          <w:szCs w:val="10"/>
        </w:rPr>
        <w:t>(</w:t>
      </w:r>
      <w:r w:rsidR="00EE7B2F" w:rsidRPr="006B3278">
        <w:rPr>
          <w:rFonts w:ascii="Cambria Math" w:hAnsi="Cambria Math" w:cs="Cambria Math"/>
          <w:sz w:val="10"/>
          <w:szCs w:val="10"/>
        </w:rPr>
        <w:t>𝛾</w:t>
      </w:r>
      <w:r w:rsidR="00EE7B2F" w:rsidRPr="006B3278">
        <w:rPr>
          <w:sz w:val="10"/>
          <w:szCs w:val="10"/>
        </w:rPr>
        <w:t>)</w:t>
      </w:r>
      <w:r w:rsidR="00EE7B2F" w:rsidRPr="006B3278">
        <w:rPr>
          <w:rFonts w:hint="eastAsia"/>
          <w:sz w:val="10"/>
          <w:szCs w:val="10"/>
        </w:rPr>
        <w:t>顺序Z</w:t>
      </w:r>
      <w:r w:rsidR="00EE7B2F" w:rsidRPr="006B3278">
        <w:rPr>
          <w:sz w:val="10"/>
          <w:szCs w:val="10"/>
        </w:rPr>
        <w:t>YX</w:t>
      </w:r>
      <w:r w:rsidR="008F4D7B" w:rsidRPr="006B3278">
        <w:rPr>
          <w:sz w:val="10"/>
          <w:szCs w:val="10"/>
        </w:rPr>
        <w:t>,</w:t>
      </w:r>
      <w:r w:rsidR="008F4D7B" w:rsidRPr="006B3278">
        <w:rPr>
          <w:rFonts w:hint="eastAsia"/>
          <w:sz w:val="10"/>
          <w:szCs w:val="10"/>
        </w:rPr>
        <w:t>二者等价</w:t>
      </w:r>
      <w:r w:rsidR="00A24BA1" w:rsidRPr="006B3278">
        <w:rPr>
          <w:rFonts w:hint="eastAsia"/>
          <w:sz w:val="10"/>
          <w:szCs w:val="10"/>
        </w:rPr>
        <w:t>如下;</w:t>
      </w:r>
    </w:p>
    <w:p w14:paraId="2A4ECEF4" w14:textId="588B4A07" w:rsidR="00B70CE8" w:rsidRPr="006B3278" w:rsidRDefault="00B70CE8" w:rsidP="006B3278">
      <w:pPr>
        <w:spacing w:line="0" w:lineRule="atLeast"/>
        <w:rPr>
          <w:sz w:val="10"/>
          <w:szCs w:val="10"/>
        </w:rPr>
      </w:pPr>
      <w:r w:rsidRPr="006B3278">
        <w:rPr>
          <w:noProof/>
          <w:sz w:val="10"/>
          <w:szCs w:val="10"/>
        </w:rPr>
        <w:drawing>
          <wp:inline distT="0" distB="0" distL="0" distR="0" wp14:anchorId="72A3C47C" wp14:editId="0CD8C0E7">
            <wp:extent cx="1607936" cy="624114"/>
            <wp:effectExtent l="0" t="0" r="0" b="5080"/>
            <wp:docPr id="121246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6543" name=""/>
                    <pic:cNvPicPr/>
                  </pic:nvPicPr>
                  <pic:blipFill>
                    <a:blip r:embed="rId42"/>
                    <a:stretch>
                      <a:fillRect/>
                    </a:stretch>
                  </pic:blipFill>
                  <pic:spPr>
                    <a:xfrm>
                      <a:off x="0" y="0"/>
                      <a:ext cx="1667435" cy="647208"/>
                    </a:xfrm>
                    <a:prstGeom prst="rect">
                      <a:avLst/>
                    </a:prstGeom>
                  </pic:spPr>
                </pic:pic>
              </a:graphicData>
            </a:graphic>
          </wp:inline>
        </w:drawing>
      </w:r>
    </w:p>
    <w:p w14:paraId="69CC3B39" w14:textId="6373B6A6" w:rsidR="00A24BA1" w:rsidRPr="006B3278" w:rsidRDefault="00A24BA1" w:rsidP="006B3278">
      <w:pPr>
        <w:spacing w:line="0" w:lineRule="atLeast"/>
        <w:rPr>
          <w:b/>
          <w:bCs/>
          <w:sz w:val="10"/>
          <w:szCs w:val="10"/>
        </w:rPr>
      </w:pPr>
      <w:r w:rsidRPr="006B3278">
        <w:rPr>
          <w:rFonts w:hint="eastAsia"/>
          <w:b/>
          <w:bCs/>
          <w:sz w:val="10"/>
          <w:szCs w:val="10"/>
        </w:rPr>
        <w:t>已知角度算矩阵,</w:t>
      </w:r>
      <w:r w:rsidRPr="006B3278">
        <w:rPr>
          <w:b/>
          <w:bCs/>
          <w:sz w:val="10"/>
          <w:szCs w:val="10"/>
        </w:rPr>
        <w:t>fixed angles</w:t>
      </w:r>
      <w:r w:rsidRPr="006B3278">
        <w:rPr>
          <w:rFonts w:hint="eastAsia"/>
          <w:b/>
          <w:bCs/>
          <w:sz w:val="10"/>
          <w:szCs w:val="10"/>
        </w:rPr>
        <w:t>如下:</w:t>
      </w:r>
    </w:p>
    <w:p w14:paraId="0B74F385" w14:textId="6C048129" w:rsidR="00A24BA1" w:rsidRPr="006B3278" w:rsidRDefault="00B21531" w:rsidP="006B3278">
      <w:pPr>
        <w:spacing w:line="0" w:lineRule="atLeast"/>
        <w:rPr>
          <w:sz w:val="10"/>
          <w:szCs w:val="10"/>
        </w:rPr>
      </w:pPr>
      <w:r w:rsidRPr="006B3278">
        <w:rPr>
          <w:noProof/>
          <w:sz w:val="10"/>
          <w:szCs w:val="10"/>
        </w:rPr>
        <w:drawing>
          <wp:inline distT="0" distB="0" distL="0" distR="0" wp14:anchorId="03DC0194" wp14:editId="3B8FF0A3">
            <wp:extent cx="1466179" cy="1005115"/>
            <wp:effectExtent l="0" t="0" r="1270" b="5080"/>
            <wp:docPr id="1454088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8258" name=""/>
                    <pic:cNvPicPr/>
                  </pic:nvPicPr>
                  <pic:blipFill>
                    <a:blip r:embed="rId43"/>
                    <a:stretch>
                      <a:fillRect/>
                    </a:stretch>
                  </pic:blipFill>
                  <pic:spPr>
                    <a:xfrm>
                      <a:off x="0" y="0"/>
                      <a:ext cx="1503596" cy="1030766"/>
                    </a:xfrm>
                    <a:prstGeom prst="rect">
                      <a:avLst/>
                    </a:prstGeom>
                  </pic:spPr>
                </pic:pic>
              </a:graphicData>
            </a:graphic>
          </wp:inline>
        </w:drawing>
      </w:r>
    </w:p>
    <w:p w14:paraId="04EDE532" w14:textId="06A18792" w:rsidR="00311D65" w:rsidRPr="006B3278" w:rsidRDefault="00311D65" w:rsidP="006B3278">
      <w:pPr>
        <w:spacing w:line="0" w:lineRule="atLeast"/>
        <w:rPr>
          <w:sz w:val="10"/>
          <w:szCs w:val="10"/>
        </w:rPr>
      </w:pPr>
      <w:r w:rsidRPr="006B3278">
        <w:rPr>
          <w:rFonts w:hint="eastAsia"/>
          <w:b/>
          <w:bCs/>
          <w:sz w:val="10"/>
          <w:szCs w:val="10"/>
        </w:rPr>
        <w:t>3.旋转矩阵特点</w:t>
      </w:r>
      <w:r w:rsidRPr="006B3278">
        <w:rPr>
          <w:rFonts w:hint="eastAsia"/>
          <w:sz w:val="10"/>
          <w:szCs w:val="10"/>
        </w:rPr>
        <w:t>:</w:t>
      </w:r>
      <m:oMath>
        <m:sPre>
          <m:sPrePr>
            <m:ctrlPr>
              <w:rPr>
                <w:rFonts w:ascii="Cambria Math" w:hAnsi="Cambria Math"/>
                <w:i/>
                <w:sz w:val="10"/>
                <w:szCs w:val="10"/>
              </w:rPr>
            </m:ctrlPr>
          </m:sPrePr>
          <m:sub>
            <m:r>
              <w:rPr>
                <w:rFonts w:ascii="Cambria Math" w:hAnsi="Cambria Math"/>
                <w:sz w:val="10"/>
                <w:szCs w:val="10"/>
              </w:rPr>
              <m:t>B</m:t>
            </m:r>
          </m:sub>
          <m:sup>
            <m:r>
              <w:rPr>
                <w:rFonts w:ascii="Cambria Math" w:hAnsi="Cambria Math"/>
                <w:sz w:val="10"/>
                <w:szCs w:val="10"/>
              </w:rPr>
              <m:t>A</m:t>
            </m:r>
          </m:sup>
          <m:e>
            <m:r>
              <w:rPr>
                <w:rFonts w:ascii="Cambria Math" w:hAnsi="Cambria Math"/>
                <w:sz w:val="10"/>
                <w:szCs w:val="10"/>
              </w:rPr>
              <m:t>R</m:t>
            </m:r>
          </m:e>
        </m:sPre>
        <m:sSup>
          <m:sSupPr>
            <m:ctrlPr>
              <w:rPr>
                <w:rFonts w:ascii="Cambria Math" w:hAnsi="Cambria Math"/>
                <w:i/>
                <w:sz w:val="10"/>
                <w:szCs w:val="10"/>
              </w:rPr>
            </m:ctrlPr>
          </m:sSupPr>
          <m:e>
            <m:r>
              <w:rPr>
                <w:rFonts w:ascii="Cambria Math" w:hAnsi="Cambria Math"/>
                <w:sz w:val="10"/>
                <w:szCs w:val="10"/>
              </w:rPr>
              <m:t xml:space="preserve"> </m:t>
            </m:r>
          </m:e>
          <m:sup>
            <m:r>
              <w:rPr>
                <w:rFonts w:ascii="Cambria Math" w:hAnsi="Cambria Math"/>
                <w:sz w:val="10"/>
                <w:szCs w:val="10"/>
              </w:rPr>
              <m:t>-1</m:t>
            </m:r>
          </m:sup>
        </m:sSup>
        <m:r>
          <w:rPr>
            <w:rFonts w:ascii="Cambria Math" w:hAnsi="Cambria Math"/>
            <w:sz w:val="10"/>
            <w:szCs w:val="10"/>
          </w:rPr>
          <m:t>=</m:t>
        </m:r>
        <m:sPre>
          <m:sPrePr>
            <m:ctrlPr>
              <w:rPr>
                <w:rFonts w:ascii="Cambria Math" w:hAnsi="Cambria Math"/>
                <w:i/>
                <w:sz w:val="10"/>
                <w:szCs w:val="10"/>
              </w:rPr>
            </m:ctrlPr>
          </m:sPrePr>
          <m:sub>
            <m:r>
              <w:rPr>
                <w:rFonts w:ascii="Cambria Math" w:hAnsi="Cambria Math"/>
                <w:sz w:val="10"/>
                <w:szCs w:val="10"/>
              </w:rPr>
              <m:t>B</m:t>
            </m:r>
          </m:sub>
          <m:sup>
            <m:r>
              <w:rPr>
                <w:rFonts w:ascii="Cambria Math" w:hAnsi="Cambria Math"/>
                <w:sz w:val="10"/>
                <w:szCs w:val="10"/>
              </w:rPr>
              <m:t>A</m:t>
            </m:r>
          </m:sup>
          <m:e>
            <m:r>
              <w:rPr>
                <w:rFonts w:ascii="Cambria Math" w:hAnsi="Cambria Math"/>
                <w:sz w:val="10"/>
                <w:szCs w:val="10"/>
              </w:rPr>
              <m:t>R</m:t>
            </m:r>
          </m:e>
        </m:sPre>
        <m:sSup>
          <m:sSupPr>
            <m:ctrlPr>
              <w:rPr>
                <w:rFonts w:ascii="Cambria Math" w:hAnsi="Cambria Math"/>
                <w:i/>
                <w:sz w:val="10"/>
                <w:szCs w:val="10"/>
              </w:rPr>
            </m:ctrlPr>
          </m:sSupPr>
          <m:e>
            <m:r>
              <w:rPr>
                <w:rFonts w:ascii="Cambria Math" w:hAnsi="Cambria Math"/>
                <w:sz w:val="10"/>
                <w:szCs w:val="10"/>
              </w:rPr>
              <m:t xml:space="preserve"> </m:t>
            </m:r>
          </m:e>
          <m:sup>
            <m:r>
              <w:rPr>
                <w:rFonts w:ascii="Cambria Math" w:hAnsi="Cambria Math"/>
                <w:sz w:val="10"/>
                <w:szCs w:val="10"/>
              </w:rPr>
              <m:t>T</m:t>
            </m:r>
          </m:sup>
        </m:sSup>
        <m:r>
          <w:rPr>
            <w:rFonts w:ascii="Cambria Math" w:hAnsi="Cambria Math"/>
            <w:sz w:val="10"/>
            <w:szCs w:val="10"/>
          </w:rPr>
          <m:t>=</m:t>
        </m:r>
        <m:sPre>
          <m:sPrePr>
            <m:ctrlPr>
              <w:rPr>
                <w:rFonts w:ascii="Cambria Math" w:hAnsi="Cambria Math"/>
                <w:i/>
                <w:sz w:val="10"/>
                <w:szCs w:val="10"/>
              </w:rPr>
            </m:ctrlPr>
          </m:sPrePr>
          <m:sub>
            <m:r>
              <w:rPr>
                <w:rFonts w:ascii="Cambria Math" w:hAnsi="Cambria Math"/>
                <w:sz w:val="10"/>
                <w:szCs w:val="10"/>
              </w:rPr>
              <m:t>A</m:t>
            </m:r>
          </m:sub>
          <m:sup>
            <m:r>
              <w:rPr>
                <w:rFonts w:ascii="Cambria Math" w:hAnsi="Cambria Math"/>
                <w:sz w:val="10"/>
                <w:szCs w:val="10"/>
              </w:rPr>
              <m:t>B</m:t>
            </m:r>
          </m:sup>
          <m:e>
            <m:r>
              <w:rPr>
                <w:rFonts w:ascii="Cambria Math" w:hAnsi="Cambria Math"/>
                <w:sz w:val="10"/>
                <w:szCs w:val="10"/>
              </w:rPr>
              <m:t>R</m:t>
            </m:r>
          </m:e>
        </m:sPre>
      </m:oMath>
      <w:r w:rsidRPr="006B3278">
        <w:rPr>
          <w:rFonts w:hint="eastAsia"/>
          <w:sz w:val="10"/>
          <w:szCs w:val="10"/>
        </w:rPr>
        <w:t>,一个旋转矩阵3个自由度</w:t>
      </w:r>
    </w:p>
    <w:p w14:paraId="406E9F65" w14:textId="35AD3B70" w:rsidR="00311D65" w:rsidRPr="006B3278" w:rsidRDefault="00311D65" w:rsidP="006B3278">
      <w:pPr>
        <w:spacing w:line="0" w:lineRule="atLeast"/>
        <w:rPr>
          <w:sz w:val="10"/>
          <w:szCs w:val="10"/>
        </w:rPr>
      </w:pPr>
      <w:r w:rsidRPr="006B3278">
        <w:rPr>
          <w:rFonts w:hint="eastAsia"/>
          <w:b/>
          <w:bCs/>
          <w:sz w:val="10"/>
          <w:szCs w:val="10"/>
        </w:rPr>
        <w:t>4</w:t>
      </w:r>
      <w:r w:rsidRPr="006B3278">
        <w:rPr>
          <w:b/>
          <w:bCs/>
          <w:sz w:val="10"/>
          <w:szCs w:val="10"/>
        </w:rPr>
        <w:t>.Atan2</w:t>
      </w:r>
      <w:r w:rsidRPr="006B3278">
        <w:rPr>
          <w:rFonts w:hint="eastAsia"/>
          <w:b/>
          <w:bCs/>
          <w:sz w:val="10"/>
          <w:szCs w:val="10"/>
        </w:rPr>
        <w:t>返回值范围:</w:t>
      </w:r>
      <w:r w:rsidRPr="006B3278">
        <w:rPr>
          <w:sz w:val="10"/>
          <w:szCs w:val="10"/>
        </w:rPr>
        <w:t>-</w:t>
      </w:r>
      <w:proofErr w:type="spellStart"/>
      <w:r w:rsidRPr="006B3278">
        <w:rPr>
          <w:sz w:val="10"/>
          <w:szCs w:val="10"/>
        </w:rPr>
        <w:t>pi~pi</w:t>
      </w:r>
      <w:proofErr w:type="spellEnd"/>
    </w:p>
    <w:p w14:paraId="695F9B64" w14:textId="1965E98C" w:rsidR="00A24BA1" w:rsidRPr="006B3278" w:rsidRDefault="00A24BA1" w:rsidP="006B3278">
      <w:pPr>
        <w:spacing w:line="0" w:lineRule="atLeast"/>
        <w:rPr>
          <w:b/>
          <w:bCs/>
          <w:sz w:val="10"/>
          <w:szCs w:val="10"/>
        </w:rPr>
      </w:pPr>
      <w:r w:rsidRPr="006B3278">
        <w:rPr>
          <w:rFonts w:hint="eastAsia"/>
          <w:b/>
          <w:bCs/>
          <w:sz w:val="10"/>
          <w:szCs w:val="10"/>
        </w:rPr>
        <w:t>5</w:t>
      </w:r>
      <w:r w:rsidRPr="006B3278">
        <w:rPr>
          <w:b/>
          <w:bCs/>
          <w:sz w:val="10"/>
          <w:szCs w:val="10"/>
        </w:rPr>
        <w:t>.</w:t>
      </w:r>
      <w:r w:rsidR="004B25A0" w:rsidRPr="006B3278">
        <w:rPr>
          <w:b/>
          <w:bCs/>
          <w:sz w:val="10"/>
          <w:szCs w:val="10"/>
        </w:rPr>
        <w:t>ZYZ-Ruler Angles(</w:t>
      </w:r>
      <w:r w:rsidR="004B25A0" w:rsidRPr="006B3278">
        <w:rPr>
          <w:rFonts w:hint="eastAsia"/>
          <w:b/>
          <w:bCs/>
          <w:sz w:val="10"/>
          <w:szCs w:val="10"/>
        </w:rPr>
        <w:t>共3*2*2种变化方式</w:t>
      </w:r>
      <w:r w:rsidR="004B25A0" w:rsidRPr="006B3278">
        <w:rPr>
          <w:b/>
          <w:bCs/>
          <w:sz w:val="10"/>
          <w:szCs w:val="10"/>
        </w:rPr>
        <w:t>):</w:t>
      </w:r>
    </w:p>
    <w:p w14:paraId="778BBD57" w14:textId="3729CD94" w:rsidR="004B25A0" w:rsidRPr="006B3278" w:rsidRDefault="004B25A0" w:rsidP="006B3278">
      <w:pPr>
        <w:spacing w:line="0" w:lineRule="atLeast"/>
        <w:rPr>
          <w:sz w:val="10"/>
          <w:szCs w:val="10"/>
        </w:rPr>
      </w:pPr>
      <w:r w:rsidRPr="006B3278">
        <w:rPr>
          <w:noProof/>
          <w:sz w:val="10"/>
          <w:szCs w:val="10"/>
        </w:rPr>
        <w:drawing>
          <wp:inline distT="0" distB="0" distL="0" distR="0" wp14:anchorId="59C07657" wp14:editId="3E7C48D1">
            <wp:extent cx="2012752" cy="845457"/>
            <wp:effectExtent l="0" t="0" r="6985" b="0"/>
            <wp:docPr id="96990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961" name=""/>
                    <pic:cNvPicPr/>
                  </pic:nvPicPr>
                  <pic:blipFill>
                    <a:blip r:embed="rId44"/>
                    <a:stretch>
                      <a:fillRect/>
                    </a:stretch>
                  </pic:blipFill>
                  <pic:spPr>
                    <a:xfrm>
                      <a:off x="0" y="0"/>
                      <a:ext cx="2104792" cy="884118"/>
                    </a:xfrm>
                    <a:prstGeom prst="rect">
                      <a:avLst/>
                    </a:prstGeom>
                  </pic:spPr>
                </pic:pic>
              </a:graphicData>
            </a:graphic>
          </wp:inline>
        </w:drawing>
      </w:r>
    </w:p>
    <w:p w14:paraId="46F27323" w14:textId="221F29B9" w:rsidR="007313B4" w:rsidRPr="006B3278" w:rsidRDefault="007313B4" w:rsidP="006B3278">
      <w:pPr>
        <w:spacing w:line="0" w:lineRule="atLeast"/>
        <w:rPr>
          <w:sz w:val="10"/>
          <w:szCs w:val="10"/>
        </w:rPr>
      </w:pPr>
      <w:r w:rsidRPr="006B3278">
        <w:rPr>
          <w:rFonts w:hint="eastAsia"/>
          <w:sz w:val="10"/>
          <w:szCs w:val="10"/>
        </w:rPr>
        <w:t>6.</w:t>
      </w:r>
      <w:r w:rsidRPr="006B3278">
        <w:rPr>
          <w:rFonts w:hint="eastAsia"/>
          <w:b/>
          <w:bCs/>
          <w:sz w:val="10"/>
          <w:szCs w:val="10"/>
        </w:rPr>
        <w:t>变换矩阵:</w:t>
      </w:r>
      <w:r w:rsidRPr="006B3278">
        <w:rPr>
          <w:rFonts w:hint="eastAsia"/>
          <w:sz w:val="10"/>
          <w:szCs w:val="10"/>
        </w:rPr>
        <w:t>转动R移动P</w:t>
      </w:r>
      <w:r w:rsidR="00583951" w:rsidRPr="006B3278">
        <w:rPr>
          <w:sz w:val="10"/>
          <w:szCs w:val="10"/>
        </w:rPr>
        <w:t>,</w:t>
      </w:r>
      <w:r w:rsidR="00583951" w:rsidRPr="006B3278">
        <w:rPr>
          <w:rFonts w:hint="eastAsia"/>
          <w:b/>
          <w:bCs/>
          <w:sz w:val="10"/>
          <w:szCs w:val="10"/>
        </w:rPr>
        <w:t>先转动再移动</w:t>
      </w:r>
    </w:p>
    <w:p w14:paraId="34C30D8A" w14:textId="2F78F2CB" w:rsidR="007313B4" w:rsidRPr="006B3278" w:rsidRDefault="007313B4" w:rsidP="006B3278">
      <w:pPr>
        <w:spacing w:line="0" w:lineRule="atLeast"/>
        <w:rPr>
          <w:sz w:val="10"/>
          <w:szCs w:val="10"/>
        </w:rPr>
      </w:pPr>
      <w:r w:rsidRPr="006B3278">
        <w:rPr>
          <w:noProof/>
          <w:sz w:val="10"/>
          <w:szCs w:val="10"/>
        </w:rPr>
        <w:drawing>
          <wp:inline distT="0" distB="0" distL="0" distR="0" wp14:anchorId="4E072086" wp14:editId="452A3DE4">
            <wp:extent cx="1770743" cy="226511"/>
            <wp:effectExtent l="0" t="0" r="1270" b="2540"/>
            <wp:docPr id="44772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2252" name=""/>
                    <pic:cNvPicPr/>
                  </pic:nvPicPr>
                  <pic:blipFill>
                    <a:blip r:embed="rId45"/>
                    <a:stretch>
                      <a:fillRect/>
                    </a:stretch>
                  </pic:blipFill>
                  <pic:spPr>
                    <a:xfrm>
                      <a:off x="0" y="0"/>
                      <a:ext cx="2036323" cy="260484"/>
                    </a:xfrm>
                    <a:prstGeom prst="rect">
                      <a:avLst/>
                    </a:prstGeom>
                  </pic:spPr>
                </pic:pic>
              </a:graphicData>
            </a:graphic>
          </wp:inline>
        </w:drawing>
      </w:r>
    </w:p>
    <w:p w14:paraId="5EB3D48D" w14:textId="4A1711C5" w:rsidR="00583951" w:rsidRPr="006B3278" w:rsidRDefault="00583951" w:rsidP="006B3278">
      <w:pPr>
        <w:spacing w:line="0" w:lineRule="atLeast"/>
        <w:rPr>
          <w:b/>
          <w:bCs/>
          <w:sz w:val="10"/>
          <w:szCs w:val="10"/>
        </w:rPr>
      </w:pPr>
      <w:r w:rsidRPr="006B3278">
        <w:rPr>
          <w:rFonts w:hint="eastAsia"/>
          <w:b/>
          <w:bCs/>
          <w:sz w:val="10"/>
          <w:szCs w:val="10"/>
        </w:rPr>
        <w:t>先移动再转动:</w:t>
      </w:r>
    </w:p>
    <w:p w14:paraId="266C81A5" w14:textId="408AD21D" w:rsidR="00583951" w:rsidRPr="006B3278" w:rsidRDefault="00583951" w:rsidP="006B3278">
      <w:pPr>
        <w:spacing w:line="0" w:lineRule="atLeast"/>
        <w:rPr>
          <w:sz w:val="10"/>
          <w:szCs w:val="10"/>
        </w:rPr>
      </w:pPr>
      <w:r w:rsidRPr="006B3278">
        <w:rPr>
          <w:noProof/>
          <w:sz w:val="10"/>
          <w:szCs w:val="10"/>
        </w:rPr>
        <w:drawing>
          <wp:inline distT="0" distB="0" distL="0" distR="0" wp14:anchorId="28AB7795" wp14:editId="18DAE25E">
            <wp:extent cx="963035" cy="351972"/>
            <wp:effectExtent l="0" t="0" r="8890" b="0"/>
            <wp:docPr id="1563576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76671" name=""/>
                    <pic:cNvPicPr/>
                  </pic:nvPicPr>
                  <pic:blipFill>
                    <a:blip r:embed="rId46"/>
                    <a:stretch>
                      <a:fillRect/>
                    </a:stretch>
                  </pic:blipFill>
                  <pic:spPr>
                    <a:xfrm>
                      <a:off x="0" y="0"/>
                      <a:ext cx="1018675" cy="372308"/>
                    </a:xfrm>
                    <a:prstGeom prst="rect">
                      <a:avLst/>
                    </a:prstGeom>
                  </pic:spPr>
                </pic:pic>
              </a:graphicData>
            </a:graphic>
          </wp:inline>
        </w:drawing>
      </w:r>
    </w:p>
    <w:p w14:paraId="0C25703C" w14:textId="0FFE3609" w:rsidR="00583951" w:rsidRPr="006B3278" w:rsidRDefault="00583951" w:rsidP="006B3278">
      <w:pPr>
        <w:spacing w:line="0" w:lineRule="atLeast"/>
        <w:rPr>
          <w:b/>
          <w:bCs/>
          <w:sz w:val="10"/>
          <w:szCs w:val="10"/>
        </w:rPr>
      </w:pPr>
      <w:r w:rsidRPr="006B3278">
        <w:rPr>
          <w:rFonts w:hint="eastAsia"/>
          <w:b/>
          <w:bCs/>
          <w:sz w:val="10"/>
          <w:szCs w:val="10"/>
        </w:rPr>
        <w:t>7</w:t>
      </w:r>
      <w:r w:rsidRPr="006B3278">
        <w:rPr>
          <w:b/>
          <w:bCs/>
          <w:sz w:val="10"/>
          <w:szCs w:val="10"/>
        </w:rPr>
        <w:t>.</w:t>
      </w:r>
      <w:r w:rsidR="005F505F" w:rsidRPr="006B3278">
        <w:rPr>
          <w:rFonts w:hint="eastAsia"/>
          <w:b/>
          <w:bCs/>
          <w:sz w:val="10"/>
          <w:szCs w:val="10"/>
        </w:rPr>
        <w:t>反</w:t>
      </w:r>
      <w:r w:rsidRPr="006B3278">
        <w:rPr>
          <w:rFonts w:hint="eastAsia"/>
          <w:b/>
          <w:bCs/>
          <w:sz w:val="10"/>
          <w:szCs w:val="10"/>
        </w:rPr>
        <w:t>矩阵</w:t>
      </w:r>
      <w:r w:rsidR="005F505F" w:rsidRPr="006B3278">
        <w:rPr>
          <w:rFonts w:hint="eastAsia"/>
          <w:b/>
          <w:bCs/>
          <w:sz w:val="10"/>
          <w:szCs w:val="10"/>
        </w:rPr>
        <w:t>(先转动再移动</w:t>
      </w:r>
      <w:r w:rsidR="005F505F" w:rsidRPr="006B3278">
        <w:rPr>
          <w:b/>
          <w:bCs/>
          <w:sz w:val="10"/>
          <w:szCs w:val="10"/>
        </w:rPr>
        <w:t>):</w:t>
      </w:r>
    </w:p>
    <w:p w14:paraId="231617E0" w14:textId="375A4DCA" w:rsidR="005F505F" w:rsidRPr="006B3278" w:rsidRDefault="005F505F" w:rsidP="006B3278">
      <w:pPr>
        <w:spacing w:line="0" w:lineRule="atLeast"/>
        <w:rPr>
          <w:sz w:val="10"/>
          <w:szCs w:val="10"/>
        </w:rPr>
      </w:pPr>
      <w:r w:rsidRPr="006B3278">
        <w:rPr>
          <w:noProof/>
          <w:sz w:val="10"/>
          <w:szCs w:val="10"/>
        </w:rPr>
        <w:drawing>
          <wp:inline distT="0" distB="0" distL="0" distR="0" wp14:anchorId="1E67214A" wp14:editId="23D19A7D">
            <wp:extent cx="236682" cy="243444"/>
            <wp:effectExtent l="0" t="0" r="0" b="4445"/>
            <wp:docPr id="650389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89288" name=""/>
                    <pic:cNvPicPr/>
                  </pic:nvPicPr>
                  <pic:blipFill>
                    <a:blip r:embed="rId47"/>
                    <a:stretch>
                      <a:fillRect/>
                    </a:stretch>
                  </pic:blipFill>
                  <pic:spPr>
                    <a:xfrm>
                      <a:off x="0" y="0"/>
                      <a:ext cx="261431" cy="268900"/>
                    </a:xfrm>
                    <a:prstGeom prst="rect">
                      <a:avLst/>
                    </a:prstGeom>
                  </pic:spPr>
                </pic:pic>
              </a:graphicData>
            </a:graphic>
          </wp:inline>
        </w:drawing>
      </w:r>
      <w:r w:rsidRPr="006B3278">
        <w:rPr>
          <w:noProof/>
          <w:sz w:val="10"/>
          <w:szCs w:val="10"/>
        </w:rPr>
        <w:drawing>
          <wp:inline distT="0" distB="0" distL="0" distR="0" wp14:anchorId="57406D4D" wp14:editId="2135D527">
            <wp:extent cx="882726" cy="248169"/>
            <wp:effectExtent l="0" t="0" r="3175" b="3175"/>
            <wp:docPr id="205055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5608" name=""/>
                    <pic:cNvPicPr/>
                  </pic:nvPicPr>
                  <pic:blipFill>
                    <a:blip r:embed="rId48"/>
                    <a:stretch>
                      <a:fillRect/>
                    </a:stretch>
                  </pic:blipFill>
                  <pic:spPr>
                    <a:xfrm>
                      <a:off x="0" y="0"/>
                      <a:ext cx="882726" cy="248169"/>
                    </a:xfrm>
                    <a:prstGeom prst="rect">
                      <a:avLst/>
                    </a:prstGeom>
                  </pic:spPr>
                </pic:pic>
              </a:graphicData>
            </a:graphic>
          </wp:inline>
        </w:drawing>
      </w:r>
    </w:p>
    <w:p w14:paraId="2FD9BE13" w14:textId="38E2119C" w:rsidR="005F505F" w:rsidRPr="006B3278" w:rsidRDefault="005F505F" w:rsidP="006B3278">
      <w:pPr>
        <w:spacing w:line="0" w:lineRule="atLeast"/>
        <w:rPr>
          <w:sz w:val="10"/>
          <w:szCs w:val="10"/>
        </w:rPr>
      </w:pPr>
      <w:r w:rsidRPr="006B3278">
        <w:rPr>
          <w:noProof/>
          <w:sz w:val="10"/>
          <w:szCs w:val="10"/>
        </w:rPr>
        <w:drawing>
          <wp:inline distT="0" distB="0" distL="0" distR="0" wp14:anchorId="2D8D35D3" wp14:editId="5689888B">
            <wp:extent cx="642254" cy="214086"/>
            <wp:effectExtent l="0" t="0" r="5715" b="0"/>
            <wp:docPr id="1204767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67703" name=""/>
                    <pic:cNvPicPr/>
                  </pic:nvPicPr>
                  <pic:blipFill>
                    <a:blip r:embed="rId49"/>
                    <a:stretch>
                      <a:fillRect/>
                    </a:stretch>
                  </pic:blipFill>
                  <pic:spPr>
                    <a:xfrm>
                      <a:off x="0" y="0"/>
                      <a:ext cx="711823" cy="237276"/>
                    </a:xfrm>
                    <a:prstGeom prst="rect">
                      <a:avLst/>
                    </a:prstGeom>
                  </pic:spPr>
                </pic:pic>
              </a:graphicData>
            </a:graphic>
          </wp:inline>
        </w:drawing>
      </w:r>
      <w:r w:rsidRPr="006B3278">
        <w:rPr>
          <w:noProof/>
          <w:sz w:val="10"/>
          <w:szCs w:val="10"/>
        </w:rPr>
        <w:drawing>
          <wp:inline distT="0" distB="0" distL="0" distR="0" wp14:anchorId="53CA6B7B" wp14:editId="064788B6">
            <wp:extent cx="898394" cy="250371"/>
            <wp:effectExtent l="0" t="0" r="0" b="0"/>
            <wp:docPr id="895699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99077" name=""/>
                    <pic:cNvPicPr/>
                  </pic:nvPicPr>
                  <pic:blipFill>
                    <a:blip r:embed="rId50"/>
                    <a:stretch>
                      <a:fillRect/>
                    </a:stretch>
                  </pic:blipFill>
                  <pic:spPr>
                    <a:xfrm>
                      <a:off x="0" y="0"/>
                      <a:ext cx="1076988" cy="300143"/>
                    </a:xfrm>
                    <a:prstGeom prst="rect">
                      <a:avLst/>
                    </a:prstGeom>
                  </pic:spPr>
                </pic:pic>
              </a:graphicData>
            </a:graphic>
          </wp:inline>
        </w:drawing>
      </w:r>
    </w:p>
    <w:p w14:paraId="58FFD649" w14:textId="2DEEF05D" w:rsidR="009658CA" w:rsidRPr="006B3278" w:rsidRDefault="009658CA" w:rsidP="006B3278">
      <w:pPr>
        <w:spacing w:line="0" w:lineRule="atLeast"/>
        <w:rPr>
          <w:sz w:val="10"/>
          <w:szCs w:val="10"/>
        </w:rPr>
      </w:pPr>
      <w:r w:rsidRPr="006B3278">
        <w:rPr>
          <w:rFonts w:hint="eastAsia"/>
          <w:b/>
          <w:bCs/>
          <w:sz w:val="10"/>
          <w:szCs w:val="10"/>
        </w:rPr>
        <w:t>8.</w:t>
      </w:r>
      <w:r w:rsidRPr="006B3278">
        <w:rPr>
          <w:b/>
          <w:bCs/>
          <w:sz w:val="10"/>
          <w:szCs w:val="10"/>
        </w:rPr>
        <w:t>D-H</w:t>
      </w:r>
      <w:r w:rsidRPr="006B3278">
        <w:rPr>
          <w:rFonts w:hint="eastAsia"/>
          <w:b/>
          <w:bCs/>
          <w:sz w:val="10"/>
          <w:szCs w:val="10"/>
        </w:rPr>
        <w:t>表示法(</w:t>
      </w:r>
      <w:r w:rsidR="00E03C57" w:rsidRPr="006B3278">
        <w:rPr>
          <w:sz w:val="10"/>
          <w:szCs w:val="10"/>
        </w:rPr>
        <w:t>{0}</w:t>
      </w:r>
      <w:r w:rsidR="00E03C57" w:rsidRPr="006B3278">
        <w:rPr>
          <w:rFonts w:hint="eastAsia"/>
          <w:sz w:val="10"/>
          <w:szCs w:val="10"/>
        </w:rPr>
        <w:t>为基坐标系,</w:t>
      </w:r>
      <m:oMath>
        <m:sSub>
          <m:sSubPr>
            <m:ctrlPr>
              <w:rPr>
                <w:rFonts w:ascii="Cambria Math" w:hAnsi="Cambria Math"/>
                <w:i/>
                <w:sz w:val="10"/>
                <w:szCs w:val="10"/>
              </w:rPr>
            </m:ctrlPr>
          </m:sSubPr>
          <m:e>
            <m:r>
              <w:rPr>
                <w:rFonts w:ascii="Cambria Math" w:hAnsi="Cambria Math"/>
                <w:sz w:val="10"/>
                <w:szCs w:val="10"/>
              </w:rPr>
              <m:t>a</m:t>
            </m:r>
          </m:e>
          <m:sub>
            <m:r>
              <w:rPr>
                <w:rFonts w:ascii="Cambria Math" w:hAnsi="Cambria Math"/>
                <w:sz w:val="10"/>
                <w:szCs w:val="10"/>
              </w:rPr>
              <m:t>0</m:t>
            </m:r>
          </m:sub>
        </m:sSub>
        <m:r>
          <w:rPr>
            <w:rFonts w:ascii="Cambria Math" w:hAnsi="Cambria Math"/>
            <w:sz w:val="10"/>
            <w:szCs w:val="10"/>
          </w:rPr>
          <m:t>=</m:t>
        </m:r>
        <m:sSub>
          <m:sSubPr>
            <m:ctrlPr>
              <w:rPr>
                <w:rFonts w:ascii="Cambria Math" w:hAnsi="Cambria Math"/>
                <w:i/>
                <w:sz w:val="10"/>
                <w:szCs w:val="10"/>
              </w:rPr>
            </m:ctrlPr>
          </m:sSubPr>
          <m:e>
            <m:r>
              <w:rPr>
                <w:rFonts w:ascii="Cambria Math" w:hAnsi="Cambria Math"/>
                <w:sz w:val="10"/>
                <w:szCs w:val="10"/>
              </w:rPr>
              <m:t>α</m:t>
            </m:r>
          </m:e>
          <m:sub>
            <m:r>
              <w:rPr>
                <w:rFonts w:ascii="Cambria Math" w:hAnsi="Cambria Math"/>
                <w:sz w:val="10"/>
                <w:szCs w:val="10"/>
              </w:rPr>
              <m:t>0</m:t>
            </m:r>
          </m:sub>
        </m:sSub>
        <m:r>
          <w:rPr>
            <w:rFonts w:ascii="Cambria Math" w:hAnsi="Cambria Math"/>
            <w:sz w:val="10"/>
            <w:szCs w:val="10"/>
          </w:rPr>
          <m:t>=0</m:t>
        </m:r>
      </m:oMath>
      <w:r w:rsidR="00E03C57" w:rsidRPr="006B3278">
        <w:rPr>
          <w:rFonts w:hint="eastAsia"/>
          <w:sz w:val="10"/>
          <w:szCs w:val="10"/>
        </w:rPr>
        <w:t>,移动关节</w:t>
      </w:r>
      <m:oMath>
        <m:sSub>
          <m:sSubPr>
            <m:ctrlPr>
              <w:rPr>
                <w:rFonts w:ascii="Cambria Math" w:hAnsi="Cambria Math"/>
                <w:i/>
                <w:sz w:val="10"/>
                <w:szCs w:val="10"/>
              </w:rPr>
            </m:ctrlPr>
          </m:sSubPr>
          <m:e>
            <m:r>
              <w:rPr>
                <w:rFonts w:ascii="Cambria Math" w:hAnsi="Cambria Math"/>
                <w:sz w:val="10"/>
                <w:szCs w:val="10"/>
              </w:rPr>
              <m:t>θ</m:t>
            </m:r>
          </m:e>
          <m:sub>
            <m:r>
              <w:rPr>
                <w:rFonts w:ascii="Cambria Math" w:hAnsi="Cambria Math" w:hint="eastAsia"/>
                <w:sz w:val="10"/>
                <w:szCs w:val="10"/>
              </w:rPr>
              <m:t>i</m:t>
            </m:r>
          </m:sub>
        </m:sSub>
        <m:r>
          <w:rPr>
            <w:rFonts w:ascii="Cambria Math" w:hAnsi="Cambria Math"/>
            <w:sz w:val="10"/>
            <w:szCs w:val="10"/>
          </w:rPr>
          <m:t>=0,</m:t>
        </m:r>
      </m:oMath>
      <w:r w:rsidR="00E03C57" w:rsidRPr="006B3278">
        <w:rPr>
          <w:rFonts w:hint="eastAsia"/>
          <w:sz w:val="10"/>
          <w:szCs w:val="10"/>
        </w:rPr>
        <w:t>旋转关节</w:t>
      </w:r>
      <m:oMath>
        <m:sSub>
          <m:sSubPr>
            <m:ctrlPr>
              <w:rPr>
                <w:rFonts w:ascii="Cambria Math" w:hAnsi="Cambria Math"/>
                <w:i/>
                <w:sz w:val="10"/>
                <w:szCs w:val="10"/>
              </w:rPr>
            </m:ctrlPr>
          </m:sSubPr>
          <m:e>
            <m:r>
              <w:rPr>
                <w:rFonts w:ascii="Cambria Math" w:hAnsi="Cambria Math"/>
                <w:sz w:val="10"/>
                <w:szCs w:val="10"/>
              </w:rPr>
              <m:t>d</m:t>
            </m:r>
          </m:e>
          <m:sub>
            <m:r>
              <w:rPr>
                <w:rFonts w:ascii="Cambria Math" w:hAnsi="Cambria Math"/>
                <w:sz w:val="10"/>
                <w:szCs w:val="10"/>
              </w:rPr>
              <m:t>i</m:t>
            </m:r>
          </m:sub>
        </m:sSub>
        <m:r>
          <w:rPr>
            <w:rFonts w:ascii="Cambria Math" w:hAnsi="Cambria Math"/>
            <w:sz w:val="10"/>
            <w:szCs w:val="10"/>
          </w:rPr>
          <m:t>=0</m:t>
        </m:r>
      </m:oMath>
      <w:r w:rsidRPr="006B3278">
        <w:rPr>
          <w:sz w:val="10"/>
          <w:szCs w:val="10"/>
        </w:rPr>
        <w:t>)</w:t>
      </w:r>
    </w:p>
    <w:p w14:paraId="34077B09" w14:textId="4A4C1963" w:rsidR="00FC3258" w:rsidRPr="006B3278" w:rsidRDefault="00FC3258" w:rsidP="006B3278">
      <w:pPr>
        <w:spacing w:line="0" w:lineRule="atLeast"/>
        <w:rPr>
          <w:sz w:val="10"/>
          <w:szCs w:val="10"/>
        </w:rPr>
      </w:pPr>
      <w:r w:rsidRPr="006B3278">
        <w:rPr>
          <w:noProof/>
          <w:sz w:val="10"/>
          <w:szCs w:val="10"/>
        </w:rPr>
        <w:drawing>
          <wp:inline distT="0" distB="0" distL="0" distR="0" wp14:anchorId="6476C9BF" wp14:editId="69D30769">
            <wp:extent cx="1713035" cy="682171"/>
            <wp:effectExtent l="0" t="0" r="1905" b="3810"/>
            <wp:docPr id="4998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39" name=""/>
                    <pic:cNvPicPr/>
                  </pic:nvPicPr>
                  <pic:blipFill>
                    <a:blip r:embed="rId51"/>
                    <a:stretch>
                      <a:fillRect/>
                    </a:stretch>
                  </pic:blipFill>
                  <pic:spPr>
                    <a:xfrm>
                      <a:off x="0" y="0"/>
                      <a:ext cx="1794689" cy="714688"/>
                    </a:xfrm>
                    <a:prstGeom prst="rect">
                      <a:avLst/>
                    </a:prstGeom>
                  </pic:spPr>
                </pic:pic>
              </a:graphicData>
            </a:graphic>
          </wp:inline>
        </w:drawing>
      </w:r>
    </w:p>
    <w:p w14:paraId="4BEE4088" w14:textId="77777777" w:rsidR="00C57BBA" w:rsidRPr="006B3278" w:rsidRDefault="00FC3258" w:rsidP="006B3278">
      <w:pPr>
        <w:spacing w:line="0" w:lineRule="atLeast"/>
        <w:rPr>
          <w:sz w:val="10"/>
          <w:szCs w:val="10"/>
        </w:rPr>
      </w:pPr>
      <w:r w:rsidRPr="006B3278">
        <w:rPr>
          <w:rFonts w:hint="eastAsia"/>
          <w:b/>
          <w:bCs/>
          <w:sz w:val="10"/>
          <w:szCs w:val="10"/>
        </w:rPr>
        <w:t>9.</w:t>
      </w:r>
      <w:r w:rsidR="00C57BBA" w:rsidRPr="006B3278">
        <w:rPr>
          <w:rFonts w:hint="eastAsia"/>
          <w:b/>
          <w:bCs/>
          <w:sz w:val="10"/>
          <w:szCs w:val="10"/>
        </w:rPr>
        <w:t>重叠率=</w:t>
      </w:r>
      <w:r w:rsidR="00C57BBA" w:rsidRPr="006B3278">
        <w:rPr>
          <w:rFonts w:hint="eastAsia"/>
          <w:sz w:val="10"/>
          <w:szCs w:val="10"/>
        </w:rPr>
        <w:t>重叠范围/附近模糊隶属函数的范围;</w:t>
      </w:r>
    </w:p>
    <w:p w14:paraId="70B1DA37" w14:textId="05166842" w:rsidR="00D66AA3" w:rsidRPr="00F814E6" w:rsidRDefault="00C57BBA" w:rsidP="006B3278">
      <w:pPr>
        <w:spacing w:line="0" w:lineRule="atLeast"/>
        <w:rPr>
          <w:sz w:val="18"/>
          <w:szCs w:val="18"/>
        </w:rPr>
      </w:pPr>
      <w:r w:rsidRPr="00F814E6">
        <w:rPr>
          <w:rFonts w:hint="eastAsia"/>
          <w:b/>
          <w:bCs/>
          <w:sz w:val="18"/>
          <w:szCs w:val="18"/>
        </w:rPr>
        <w:t>重叠鲁棒性</w:t>
      </w:r>
      <w:r w:rsidRPr="00F814E6">
        <w:rPr>
          <w:rFonts w:hint="eastAsia"/>
          <w:sz w:val="18"/>
          <w:szCs w:val="18"/>
        </w:rPr>
        <w:t>=</w:t>
      </w:r>
      <m:oMath>
        <m:f>
          <m:fPr>
            <m:ctrlPr>
              <w:rPr>
                <w:rFonts w:ascii="Cambria Math" w:hAnsi="Cambria Math"/>
                <w:i/>
                <w:sz w:val="18"/>
                <w:szCs w:val="18"/>
              </w:rPr>
            </m:ctrlPr>
          </m:fPr>
          <m:num>
            <m:nary>
              <m:naryPr>
                <m:limLoc m:val="subSup"/>
                <m:grow m:val="1"/>
                <m:ctrlPr>
                  <w:rPr>
                    <w:rFonts w:ascii="Cambria Math" w:hAnsi="Cambria Math"/>
                    <w:i/>
                    <w:sz w:val="18"/>
                    <w:szCs w:val="18"/>
                  </w:rPr>
                </m:ctrlPr>
              </m:naryPr>
              <m:sub>
                <m:r>
                  <w:rPr>
                    <w:rFonts w:ascii="Cambria Math" w:hAnsi="Cambria Math"/>
                    <w:sz w:val="18"/>
                    <w:szCs w:val="18"/>
                  </w:rPr>
                  <m:t>L</m:t>
                </m:r>
              </m:sub>
              <m:sup>
                <m:r>
                  <w:rPr>
                    <w:rFonts w:ascii="Cambria Math" w:hAnsi="Cambria Math"/>
                    <w:sz w:val="18"/>
                    <w:szCs w:val="18"/>
                  </w:rPr>
                  <m:t>U</m:t>
                </m:r>
              </m:sup>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A1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A2</m:t>
                        </m:r>
                      </m:sub>
                    </m:sSub>
                  </m:e>
                </m:d>
                <m:r>
                  <w:rPr>
                    <w:rFonts w:ascii="Cambria Math" w:hAnsi="Cambria Math"/>
                    <w:sz w:val="18"/>
                    <w:szCs w:val="18"/>
                  </w:rPr>
                  <m:t>ⅆx</m:t>
                </m:r>
              </m:e>
            </m:nary>
          </m:num>
          <m:den>
            <m:r>
              <w:rPr>
                <w:rFonts w:ascii="Cambria Math" w:hAnsi="Cambria Math"/>
                <w:sz w:val="18"/>
                <w:szCs w:val="18"/>
              </w:rPr>
              <m:t>2</m:t>
            </m:r>
            <m:d>
              <m:dPr>
                <m:ctrlPr>
                  <w:rPr>
                    <w:rFonts w:ascii="Cambria Math" w:hAnsi="Cambria Math"/>
                    <w:i/>
                    <w:sz w:val="18"/>
                    <w:szCs w:val="18"/>
                  </w:rPr>
                </m:ctrlPr>
              </m:dPr>
              <m:e>
                <m:r>
                  <w:rPr>
                    <w:rFonts w:ascii="Cambria Math" w:hAnsi="Cambria Math"/>
                    <w:sz w:val="18"/>
                    <w:szCs w:val="18"/>
                  </w:rPr>
                  <m:t>U-L</m:t>
                </m:r>
              </m:e>
            </m:d>
          </m:den>
        </m:f>
      </m:oMath>
    </w:p>
    <w:p w14:paraId="71E89B60" w14:textId="2B5F7428" w:rsidR="00244433" w:rsidRPr="00F814E6" w:rsidRDefault="00244433" w:rsidP="006B3278">
      <w:pPr>
        <w:spacing w:line="0" w:lineRule="atLeast"/>
        <w:rPr>
          <w:b/>
          <w:bCs/>
          <w:color w:val="FF0000"/>
          <w:sz w:val="10"/>
          <w:szCs w:val="10"/>
        </w:rPr>
      </w:pPr>
      <w:r w:rsidRPr="00F814E6">
        <w:rPr>
          <w:rFonts w:hint="eastAsia"/>
          <w:b/>
          <w:bCs/>
          <w:color w:val="FF0000"/>
          <w:sz w:val="10"/>
          <w:szCs w:val="10"/>
        </w:rPr>
        <w:t>往年考卷</w:t>
      </w:r>
    </w:p>
    <w:p w14:paraId="7E0B5E7C" w14:textId="0F5CC3A1" w:rsidR="00244433" w:rsidRDefault="00244433" w:rsidP="006B3278">
      <w:pPr>
        <w:spacing w:line="0" w:lineRule="atLeast"/>
        <w:rPr>
          <w:sz w:val="10"/>
          <w:szCs w:val="10"/>
        </w:rPr>
      </w:pPr>
      <w:r w:rsidRPr="006B3278">
        <w:rPr>
          <w:b/>
          <w:bCs/>
          <w:sz w:val="10"/>
          <w:szCs w:val="10"/>
        </w:rPr>
        <w:t>1.SLAM和里</w:t>
      </w:r>
      <w:r w:rsidRPr="00F11D74">
        <w:rPr>
          <w:b/>
          <w:bCs/>
          <w:sz w:val="10"/>
          <w:szCs w:val="10"/>
        </w:rPr>
        <w:t>程估</w:t>
      </w:r>
      <w:r w:rsidRPr="006B3278">
        <w:rPr>
          <w:b/>
          <w:bCs/>
          <w:sz w:val="10"/>
          <w:szCs w:val="10"/>
        </w:rPr>
        <w:t>计的区别</w:t>
      </w:r>
      <w:r w:rsidRPr="006B3278">
        <w:rPr>
          <w:rFonts w:hint="eastAsia"/>
          <w:b/>
          <w:bCs/>
          <w:sz w:val="10"/>
          <w:szCs w:val="10"/>
        </w:rPr>
        <w:t>:</w:t>
      </w:r>
      <w:r w:rsidRPr="006B3278">
        <w:rPr>
          <w:rFonts w:hint="eastAsia"/>
          <w:sz w:val="10"/>
          <w:szCs w:val="10"/>
        </w:rPr>
        <w:t>随着机器人的工作时间越来越长</w:t>
      </w:r>
      <w:r w:rsidRPr="006B3278">
        <w:rPr>
          <w:sz w:val="10"/>
          <w:szCs w:val="10"/>
        </w:rPr>
        <w:t>,</w:t>
      </w:r>
      <w:r w:rsidRPr="006B3278">
        <w:rPr>
          <w:rFonts w:hint="eastAsia"/>
          <w:sz w:val="10"/>
          <w:szCs w:val="10"/>
        </w:rPr>
        <w:t>里程估计的误差会不断累积,导致对自身位姿的估计精度越来越差,</w:t>
      </w:r>
      <w:r w:rsidRPr="006B3278">
        <w:rPr>
          <w:sz w:val="10"/>
          <w:szCs w:val="10"/>
        </w:rPr>
        <w:t>SLAM能够借助机器人在同一场景的回访</w:t>
      </w:r>
      <w:r w:rsidRPr="006B3278">
        <w:rPr>
          <w:rFonts w:hint="eastAsia"/>
          <w:sz w:val="10"/>
          <w:szCs w:val="10"/>
        </w:rPr>
        <w:t>,</w:t>
      </w:r>
      <w:r w:rsidRPr="006B3278">
        <w:rPr>
          <w:sz w:val="10"/>
          <w:szCs w:val="10"/>
        </w:rPr>
        <w:t>减少累积误差</w:t>
      </w:r>
    </w:p>
    <w:p w14:paraId="3DCA23D3" w14:textId="1ECBE6AA" w:rsidR="00F11D74" w:rsidRPr="00F11D74" w:rsidRDefault="00F11D74" w:rsidP="00F11D74">
      <w:pPr>
        <w:spacing w:line="0" w:lineRule="atLeast"/>
        <w:rPr>
          <w:sz w:val="10"/>
          <w:szCs w:val="10"/>
        </w:rPr>
      </w:pPr>
      <w:r w:rsidRPr="00F11D74">
        <w:rPr>
          <w:rFonts w:hint="eastAsia"/>
          <w:b/>
          <w:bCs/>
          <w:sz w:val="10"/>
          <w:szCs w:val="10"/>
        </w:rPr>
        <w:t>2</w:t>
      </w:r>
      <w:r w:rsidRPr="00F11D74">
        <w:rPr>
          <w:b/>
          <w:bCs/>
          <w:sz w:val="10"/>
          <w:szCs w:val="10"/>
        </w:rPr>
        <w:t>.Scara型机器人：</w:t>
      </w:r>
      <w:proofErr w:type="spellStart"/>
      <w:r w:rsidRPr="00F11D74">
        <w:rPr>
          <w:sz w:val="10"/>
          <w:szCs w:val="10"/>
        </w:rPr>
        <w:t>scara</w:t>
      </w:r>
      <w:proofErr w:type="spellEnd"/>
      <w:r w:rsidRPr="00F11D74">
        <w:rPr>
          <w:sz w:val="10"/>
          <w:szCs w:val="10"/>
        </w:rPr>
        <w:t>型机器人是一种RRP串联机构型机器人，通常是由关节把连杆串联起来的开链机构。最常用的关节为旋转副和移动副。旋转副和移动副都具有1个自由度，因此关节数等于它的自由度数。 刚体在空间有6个自由度，所以机器人完成作业任务需要6个自由度。</w:t>
      </w:r>
    </w:p>
    <w:p w14:paraId="0ECD295A" w14:textId="77777777" w:rsidR="00F11D74" w:rsidRPr="00F11D74" w:rsidRDefault="00F11D74" w:rsidP="00F11D74">
      <w:pPr>
        <w:spacing w:line="0" w:lineRule="atLeast"/>
        <w:rPr>
          <w:sz w:val="10"/>
          <w:szCs w:val="10"/>
        </w:rPr>
      </w:pPr>
      <w:r w:rsidRPr="00F11D74">
        <w:rPr>
          <w:rFonts w:hint="eastAsia"/>
          <w:sz w:val="10"/>
          <w:szCs w:val="10"/>
        </w:rPr>
        <w:t>机器人的运动由手臂和手腕的运动组合而成：</w:t>
      </w:r>
    </w:p>
    <w:p w14:paraId="6FB8110C" w14:textId="77777777" w:rsidR="00F11D74" w:rsidRPr="00F11D74" w:rsidRDefault="00F11D74" w:rsidP="00F11D74">
      <w:pPr>
        <w:spacing w:line="0" w:lineRule="atLeast"/>
        <w:rPr>
          <w:sz w:val="10"/>
          <w:szCs w:val="10"/>
        </w:rPr>
      </w:pPr>
      <w:r w:rsidRPr="00F11D74">
        <w:rPr>
          <w:sz w:val="10"/>
          <w:szCs w:val="10"/>
        </w:rPr>
        <w:t>a）定位机构：手臂有3个关节，用以改变手腕中心点位置</w:t>
      </w:r>
    </w:p>
    <w:p w14:paraId="0372F1C6" w14:textId="77777777" w:rsidR="00F11D74" w:rsidRPr="00F11D74" w:rsidRDefault="00F11D74" w:rsidP="00F11D74">
      <w:pPr>
        <w:spacing w:line="0" w:lineRule="atLeast"/>
        <w:rPr>
          <w:sz w:val="10"/>
          <w:szCs w:val="10"/>
        </w:rPr>
      </w:pPr>
      <w:r w:rsidRPr="00F11D74">
        <w:rPr>
          <w:sz w:val="10"/>
          <w:szCs w:val="10"/>
        </w:rPr>
        <w:t>b）定向机构：手腕有3个关节，用以改变末端执行器姿态</w:t>
      </w:r>
    </w:p>
    <w:p w14:paraId="6BB1E882" w14:textId="77777777" w:rsidR="00F11D74" w:rsidRPr="00F11D74" w:rsidRDefault="00F11D74" w:rsidP="00F11D74">
      <w:pPr>
        <w:spacing w:line="0" w:lineRule="atLeast"/>
        <w:rPr>
          <w:sz w:val="10"/>
          <w:szCs w:val="10"/>
        </w:rPr>
      </w:pPr>
      <w:r w:rsidRPr="00F11D74">
        <w:rPr>
          <w:rFonts w:hint="eastAsia"/>
          <w:sz w:val="10"/>
          <w:szCs w:val="10"/>
        </w:rPr>
        <w:t>应用：常见的应用包括电子产品组装、汽车零部件组装、电子元器件测试、药品包装等。在需要高精度、高速操作和可重复性任务的工业环境中广泛应用。</w:t>
      </w:r>
    </w:p>
    <w:p w14:paraId="2331AA2E" w14:textId="11952895" w:rsidR="00F11D74" w:rsidRPr="00F11D74" w:rsidRDefault="00F11D74" w:rsidP="00F11D74">
      <w:pPr>
        <w:spacing w:line="0" w:lineRule="atLeast"/>
        <w:rPr>
          <w:sz w:val="10"/>
          <w:szCs w:val="10"/>
        </w:rPr>
      </w:pPr>
      <w:r w:rsidRPr="00F11D74">
        <w:rPr>
          <w:rFonts w:hint="eastAsia"/>
          <w:b/>
          <w:bCs/>
          <w:sz w:val="10"/>
          <w:szCs w:val="10"/>
        </w:rPr>
        <w:t>3.</w:t>
      </w:r>
      <w:r w:rsidRPr="00F11D74">
        <w:rPr>
          <w:b/>
          <w:bCs/>
          <w:sz w:val="10"/>
          <w:szCs w:val="10"/>
        </w:rPr>
        <w:t>Delta型机器人：</w:t>
      </w:r>
      <w:r w:rsidRPr="00F11D74">
        <w:rPr>
          <w:sz w:val="10"/>
          <w:szCs w:val="10"/>
        </w:rPr>
        <w:t>delta型机器人是一种并联机构型机器人，Delta并联机构由上部的静平台与下部的动平台及3条完全相同的支链组成；每条支链都由1个定长杆和1个平行四边形机构组成，定长杆与上面的静平台用转动副连接，平行四边形机构与动平台及定长杆均以转动副连接，这3处转动副轴线相互平行；</w:t>
      </w:r>
    </w:p>
    <w:p w14:paraId="435A705E" w14:textId="77777777" w:rsidR="00F11D74" w:rsidRPr="00F11D74" w:rsidRDefault="00F11D74" w:rsidP="00F11D74">
      <w:pPr>
        <w:spacing w:line="0" w:lineRule="atLeast"/>
        <w:rPr>
          <w:sz w:val="10"/>
          <w:szCs w:val="10"/>
        </w:rPr>
      </w:pPr>
      <w:r w:rsidRPr="00F11D74">
        <w:rPr>
          <w:rFonts w:hint="eastAsia"/>
          <w:sz w:val="10"/>
          <w:szCs w:val="10"/>
        </w:rPr>
        <w:t>应用：</w:t>
      </w:r>
      <w:r w:rsidRPr="00F11D74">
        <w:rPr>
          <w:sz w:val="10"/>
          <w:szCs w:val="10"/>
        </w:rPr>
        <w:t>Delta并联机构运动部分的转动惯量很小，适于高速和高精作业的要求，广泛应用于轻工业生产线（相机等智能单元）</w:t>
      </w:r>
    </w:p>
    <w:p w14:paraId="7F958ED3" w14:textId="2BA16837" w:rsidR="00F11D74" w:rsidRPr="00F11D74" w:rsidRDefault="00F11D74" w:rsidP="00F11D74">
      <w:pPr>
        <w:spacing w:line="0" w:lineRule="atLeast"/>
        <w:rPr>
          <w:b/>
          <w:bCs/>
          <w:sz w:val="10"/>
          <w:szCs w:val="10"/>
        </w:rPr>
      </w:pPr>
      <w:r w:rsidRPr="00F11D74">
        <w:rPr>
          <w:rFonts w:hint="eastAsia"/>
          <w:b/>
          <w:bCs/>
          <w:sz w:val="10"/>
          <w:szCs w:val="10"/>
        </w:rPr>
        <w:t>4</w:t>
      </w:r>
      <w:r w:rsidRPr="00F11D74">
        <w:rPr>
          <w:b/>
          <w:bCs/>
          <w:sz w:val="10"/>
          <w:szCs w:val="10"/>
        </w:rPr>
        <w:t>.逆运动学与正运动学的区别，以及他们各级的问题场景</w:t>
      </w:r>
    </w:p>
    <w:p w14:paraId="27953C33" w14:textId="77777777" w:rsidR="00F11D74" w:rsidRPr="00F11D74" w:rsidRDefault="00F11D74" w:rsidP="00F11D74">
      <w:pPr>
        <w:spacing w:line="0" w:lineRule="atLeast"/>
        <w:rPr>
          <w:sz w:val="10"/>
          <w:szCs w:val="10"/>
        </w:rPr>
      </w:pPr>
      <w:r w:rsidRPr="00F11D74">
        <w:rPr>
          <w:rFonts w:hint="eastAsia"/>
          <w:sz w:val="10"/>
          <w:szCs w:val="10"/>
        </w:rPr>
        <w:t>·正运动学：已知连杆几何参数和关节变量，求解末端执行器相对于参考坐标系的位置和姿态。此过程为建立机器人运动学方程。</w:t>
      </w:r>
    </w:p>
    <w:p w14:paraId="2F12076A" w14:textId="21F322A3" w:rsidR="00F11D74" w:rsidRDefault="00F11D74" w:rsidP="00F11D74">
      <w:pPr>
        <w:spacing w:line="0" w:lineRule="atLeast"/>
        <w:rPr>
          <w:sz w:val="10"/>
          <w:szCs w:val="10"/>
        </w:rPr>
      </w:pPr>
      <w:r w:rsidRPr="00F11D74">
        <w:rPr>
          <w:rFonts w:hint="eastAsia"/>
          <w:sz w:val="10"/>
          <w:szCs w:val="10"/>
        </w:rPr>
        <w:t>·逆运动学：已知连杆几何参数，给定末端执行器相对于参考坐标系的位置和姿态，求解能使机器人的末端执行器达到该位姿的关节变量。此过程为求解机器人运动学方程</w:t>
      </w:r>
    </w:p>
    <w:p w14:paraId="03CD82A9" w14:textId="2FBC0481" w:rsidR="00B56D4E" w:rsidRDefault="00B56D4E" w:rsidP="00F11D74">
      <w:pPr>
        <w:spacing w:line="0" w:lineRule="atLeast"/>
        <w:rPr>
          <w:sz w:val="10"/>
          <w:szCs w:val="10"/>
        </w:rPr>
      </w:pPr>
      <w:r>
        <w:rPr>
          <w:rFonts w:hint="eastAsia"/>
          <w:sz w:val="10"/>
          <w:szCs w:val="10"/>
        </w:rPr>
        <w:t>5.机械臂适用场景</w:t>
      </w:r>
    </w:p>
    <w:p w14:paraId="0B6F00FE" w14:textId="77777777" w:rsidR="00B56D4E" w:rsidRPr="00B56D4E" w:rsidRDefault="00B56D4E" w:rsidP="00B56D4E">
      <w:pPr>
        <w:spacing w:line="0" w:lineRule="atLeast"/>
        <w:rPr>
          <w:sz w:val="10"/>
          <w:szCs w:val="10"/>
        </w:rPr>
      </w:pPr>
      <w:r w:rsidRPr="00B56D4E">
        <w:rPr>
          <w:sz w:val="10"/>
          <w:szCs w:val="10"/>
        </w:rPr>
        <w:t>Delta并联机构运动部分的转动惯量很小，适于高速和高精作</w:t>
      </w:r>
    </w:p>
    <w:p w14:paraId="6BEC46D9" w14:textId="7710922E" w:rsidR="00B56D4E" w:rsidRPr="00B56D4E" w:rsidRDefault="00B56D4E" w:rsidP="00B56D4E">
      <w:pPr>
        <w:spacing w:line="0" w:lineRule="atLeast"/>
        <w:rPr>
          <w:sz w:val="10"/>
          <w:szCs w:val="10"/>
        </w:rPr>
      </w:pPr>
      <w:r w:rsidRPr="00B56D4E">
        <w:rPr>
          <w:rFonts w:hint="eastAsia"/>
          <w:sz w:val="10"/>
          <w:szCs w:val="10"/>
        </w:rPr>
        <w:t>业的要求，广泛应用于轻工业生产线（相机等智能单元）</w:t>
      </w:r>
    </w:p>
    <w:p w14:paraId="66A4AD15" w14:textId="1D7E24E7" w:rsidR="00F814E6" w:rsidRDefault="00F814E6" w:rsidP="006B3278">
      <w:pPr>
        <w:spacing w:line="0" w:lineRule="atLeast"/>
        <w:rPr>
          <w:b/>
          <w:bCs/>
          <w:color w:val="FF0000"/>
          <w:sz w:val="10"/>
          <w:szCs w:val="10"/>
        </w:rPr>
      </w:pPr>
      <w:r w:rsidRPr="00F814E6">
        <w:rPr>
          <w:rFonts w:hint="eastAsia"/>
          <w:b/>
          <w:bCs/>
          <w:color w:val="FF0000"/>
          <w:sz w:val="10"/>
          <w:szCs w:val="10"/>
        </w:rPr>
        <w:t>作业题</w:t>
      </w:r>
    </w:p>
    <w:p w14:paraId="1BA86953" w14:textId="6CAF0F61" w:rsidR="00F814E6" w:rsidRPr="00F814E6" w:rsidRDefault="00F814E6" w:rsidP="00F814E6">
      <w:pPr>
        <w:spacing w:line="0" w:lineRule="atLeast"/>
        <w:rPr>
          <w:rFonts w:eastAsia="宋体"/>
          <w:b/>
          <w:bCs/>
          <w:sz w:val="10"/>
          <w:szCs w:val="10"/>
          <w14:ligatures w14:val="standardContextual"/>
        </w:rPr>
      </w:pPr>
      <w:r>
        <w:rPr>
          <w:rFonts w:eastAsia="宋体" w:hint="eastAsia"/>
          <w:b/>
          <w:bCs/>
          <w:sz w:val="10"/>
          <w:szCs w:val="10"/>
          <w14:ligatures w14:val="standardContextual"/>
        </w:rPr>
        <w:t>1.</w:t>
      </w:r>
      <w:r w:rsidRPr="00F814E6">
        <w:rPr>
          <w:rFonts w:eastAsia="宋体" w:hint="eastAsia"/>
          <w:b/>
          <w:bCs/>
          <w:sz w:val="10"/>
          <w:szCs w:val="10"/>
          <w14:ligatures w14:val="standardContextual"/>
        </w:rPr>
        <w:t>神经网络控制器有哪几种</w:t>
      </w:r>
      <w:r w:rsidRPr="00F814E6">
        <w:rPr>
          <w:rFonts w:eastAsia="宋体" w:hint="eastAsia"/>
          <w:b/>
          <w:bCs/>
          <w:sz w:val="10"/>
          <w:szCs w:val="10"/>
          <w14:ligatures w14:val="standardContextual"/>
        </w:rPr>
        <w:t>?</w:t>
      </w:r>
      <w:r w:rsidRPr="00F814E6">
        <w:rPr>
          <w:rFonts w:eastAsia="宋体" w:hint="eastAsia"/>
          <w:b/>
          <w:bCs/>
          <w:sz w:val="10"/>
          <w:szCs w:val="10"/>
          <w14:ligatures w14:val="standardContextual"/>
        </w:rPr>
        <w:t>并画出至少</w:t>
      </w:r>
      <w:r w:rsidRPr="00F814E6">
        <w:rPr>
          <w:rFonts w:eastAsia="宋体"/>
          <w:b/>
          <w:bCs/>
          <w:sz w:val="10"/>
          <w:szCs w:val="10"/>
          <w14:ligatures w14:val="standardContextual"/>
        </w:rPr>
        <w:t>3</w:t>
      </w:r>
      <w:r w:rsidRPr="00F814E6">
        <w:rPr>
          <w:rFonts w:eastAsia="宋体"/>
          <w:b/>
          <w:bCs/>
          <w:sz w:val="10"/>
          <w:szCs w:val="10"/>
          <w14:ligatures w14:val="standardContextual"/>
        </w:rPr>
        <w:t>种类型的控制器的结构</w:t>
      </w:r>
    </w:p>
    <w:p w14:paraId="26DD561E" w14:textId="77777777" w:rsidR="00F814E6" w:rsidRPr="00F814E6" w:rsidRDefault="00F814E6" w:rsidP="00F814E6">
      <w:pPr>
        <w:spacing w:line="0" w:lineRule="atLeast"/>
        <w:rPr>
          <w:rFonts w:eastAsia="宋体"/>
          <w:sz w:val="10"/>
          <w:szCs w:val="10"/>
          <w14:ligatures w14:val="standardContextual"/>
        </w:rPr>
      </w:pPr>
      <w:r w:rsidRPr="00F814E6">
        <w:rPr>
          <w:rFonts w:eastAsia="宋体" w:hint="eastAsia"/>
          <w:sz w:val="10"/>
          <w:szCs w:val="10"/>
          <w14:ligatures w14:val="standardContextual"/>
        </w:rPr>
        <w:t>导师指导下的控制器</w:t>
      </w:r>
      <w:r w:rsidRPr="00F814E6">
        <w:rPr>
          <w:rFonts w:eastAsia="宋体" w:hint="eastAsia"/>
          <w:sz w:val="10"/>
          <w:szCs w:val="10"/>
          <w14:ligatures w14:val="standardContextual"/>
        </w:rPr>
        <w:t xml:space="preserve"> </w:t>
      </w:r>
      <w:r w:rsidRPr="00F814E6">
        <w:rPr>
          <w:rFonts w:eastAsia="宋体" w:hint="eastAsia"/>
          <w:sz w:val="10"/>
          <w:szCs w:val="10"/>
          <w14:ligatures w14:val="standardContextual"/>
        </w:rPr>
        <w:t>逆控制器</w:t>
      </w:r>
      <w:r w:rsidRPr="00F814E6">
        <w:rPr>
          <w:rFonts w:eastAsia="宋体" w:hint="eastAsia"/>
          <w:sz w:val="10"/>
          <w:szCs w:val="10"/>
          <w14:ligatures w14:val="standardContextual"/>
        </w:rPr>
        <w:t xml:space="preserve"> </w:t>
      </w:r>
      <w:r w:rsidRPr="00F814E6">
        <w:rPr>
          <w:rFonts w:eastAsia="宋体" w:hint="eastAsia"/>
          <w:sz w:val="10"/>
          <w:szCs w:val="10"/>
          <w14:ligatures w14:val="standardContextual"/>
        </w:rPr>
        <w:t>自适应网络控制器</w:t>
      </w:r>
      <w:r w:rsidRPr="00F814E6">
        <w:rPr>
          <w:rFonts w:eastAsia="宋体" w:hint="eastAsia"/>
          <w:sz w:val="10"/>
          <w:szCs w:val="10"/>
          <w14:ligatures w14:val="standardContextual"/>
        </w:rPr>
        <w:t xml:space="preserve"> </w:t>
      </w:r>
      <w:r w:rsidRPr="00F814E6">
        <w:rPr>
          <w:rFonts w:eastAsia="宋体" w:hint="eastAsia"/>
          <w:sz w:val="10"/>
          <w:szCs w:val="10"/>
          <w14:ligatures w14:val="standardContextual"/>
        </w:rPr>
        <w:t>神经内模控制结构</w:t>
      </w:r>
      <w:r w:rsidRPr="00F814E6">
        <w:rPr>
          <w:rFonts w:eastAsia="宋体" w:hint="eastAsia"/>
          <w:sz w:val="10"/>
          <w:szCs w:val="10"/>
          <w14:ligatures w14:val="standardContextual"/>
        </w:rPr>
        <w:t xml:space="preserve"> </w:t>
      </w:r>
      <w:r w:rsidRPr="00F814E6">
        <w:rPr>
          <w:rFonts w:eastAsia="宋体" w:hint="eastAsia"/>
          <w:sz w:val="10"/>
          <w:szCs w:val="10"/>
          <w14:ligatures w14:val="standardContextual"/>
        </w:rPr>
        <w:t>前馈控制结构</w:t>
      </w:r>
      <w:r w:rsidRPr="00F814E6">
        <w:rPr>
          <w:rFonts w:eastAsia="宋体" w:hint="eastAsia"/>
          <w:sz w:val="10"/>
          <w:szCs w:val="10"/>
          <w14:ligatures w14:val="standardContextual"/>
        </w:rPr>
        <w:t xml:space="preserve"> </w:t>
      </w:r>
      <w:r w:rsidRPr="00F814E6">
        <w:rPr>
          <w:rFonts w:eastAsia="宋体" w:hint="eastAsia"/>
          <w:sz w:val="10"/>
          <w:szCs w:val="10"/>
          <w14:ligatures w14:val="standardContextual"/>
        </w:rPr>
        <w:t>自适应评价网络</w:t>
      </w:r>
      <w:r w:rsidRPr="00F814E6">
        <w:rPr>
          <w:rFonts w:eastAsia="宋体" w:hint="eastAsia"/>
          <w:sz w:val="10"/>
          <w:szCs w:val="10"/>
          <w14:ligatures w14:val="standardContextual"/>
        </w:rPr>
        <w:t xml:space="preserve"> </w:t>
      </w:r>
      <w:r w:rsidRPr="00F814E6">
        <w:rPr>
          <w:rFonts w:eastAsia="宋体" w:hint="eastAsia"/>
          <w:sz w:val="10"/>
          <w:szCs w:val="10"/>
          <w14:ligatures w14:val="standardContextual"/>
        </w:rPr>
        <w:t>混合控制系统</w:t>
      </w:r>
    </w:p>
    <w:p w14:paraId="143D82E2" w14:textId="77777777" w:rsidR="00F814E6" w:rsidRPr="00F814E6" w:rsidRDefault="00F814E6" w:rsidP="00F814E6">
      <w:pPr>
        <w:spacing w:line="0" w:lineRule="atLeast"/>
        <w:rPr>
          <w:rFonts w:eastAsia="宋体"/>
          <w:noProof/>
          <w:sz w:val="10"/>
          <w:szCs w:val="10"/>
          <w14:ligatures w14:val="standardContextual"/>
        </w:rPr>
      </w:pPr>
      <w:r w:rsidRPr="00F814E6">
        <w:rPr>
          <w:rFonts w:eastAsia="宋体"/>
          <w:noProof/>
          <w:sz w:val="10"/>
          <w:szCs w:val="10"/>
          <w14:ligatures w14:val="standardContextual"/>
        </w:rPr>
        <w:drawing>
          <wp:inline distT="0" distB="0" distL="0" distR="0" wp14:anchorId="08ECCF90" wp14:editId="7FE37936">
            <wp:extent cx="1259840" cy="685282"/>
            <wp:effectExtent l="0" t="0" r="0" b="0"/>
            <wp:docPr id="1682377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77722" name=""/>
                    <pic:cNvPicPr/>
                  </pic:nvPicPr>
                  <pic:blipFill>
                    <a:blip r:embed="rId52"/>
                    <a:stretch>
                      <a:fillRect/>
                    </a:stretch>
                  </pic:blipFill>
                  <pic:spPr>
                    <a:xfrm>
                      <a:off x="0" y="0"/>
                      <a:ext cx="1269510" cy="690542"/>
                    </a:xfrm>
                    <a:prstGeom prst="rect">
                      <a:avLst/>
                    </a:prstGeom>
                  </pic:spPr>
                </pic:pic>
              </a:graphicData>
            </a:graphic>
          </wp:inline>
        </w:drawing>
      </w:r>
      <w:r w:rsidRPr="00F814E6">
        <w:rPr>
          <w:rFonts w:eastAsia="宋体"/>
          <w:noProof/>
          <w:sz w:val="10"/>
          <w:szCs w:val="10"/>
          <w14:ligatures w14:val="standardContextual"/>
        </w:rPr>
        <w:t xml:space="preserve"> </w:t>
      </w:r>
      <w:r w:rsidRPr="00F814E6">
        <w:rPr>
          <w:rFonts w:eastAsia="宋体"/>
          <w:noProof/>
          <w:sz w:val="10"/>
          <w:szCs w:val="10"/>
          <w14:ligatures w14:val="standardContextual"/>
        </w:rPr>
        <w:drawing>
          <wp:inline distT="0" distB="0" distL="0" distR="0" wp14:anchorId="54AE0BC5" wp14:editId="340667D9">
            <wp:extent cx="1301192" cy="736600"/>
            <wp:effectExtent l="0" t="0" r="0" b="0"/>
            <wp:docPr id="600430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0727" name=""/>
                    <pic:cNvPicPr/>
                  </pic:nvPicPr>
                  <pic:blipFill>
                    <a:blip r:embed="rId53"/>
                    <a:stretch>
                      <a:fillRect/>
                    </a:stretch>
                  </pic:blipFill>
                  <pic:spPr>
                    <a:xfrm>
                      <a:off x="0" y="0"/>
                      <a:ext cx="1316127" cy="745055"/>
                    </a:xfrm>
                    <a:prstGeom prst="rect">
                      <a:avLst/>
                    </a:prstGeom>
                  </pic:spPr>
                </pic:pic>
              </a:graphicData>
            </a:graphic>
          </wp:inline>
        </w:drawing>
      </w:r>
      <w:r w:rsidRPr="00F814E6">
        <w:rPr>
          <w:rFonts w:eastAsia="宋体"/>
          <w:noProof/>
          <w:sz w:val="10"/>
          <w:szCs w:val="10"/>
          <w14:ligatures w14:val="standardContextual"/>
        </w:rPr>
        <w:t xml:space="preserve"> </w:t>
      </w:r>
      <w:r w:rsidRPr="00F814E6">
        <w:rPr>
          <w:rFonts w:eastAsia="宋体"/>
          <w:noProof/>
          <w:sz w:val="10"/>
          <w:szCs w:val="10"/>
          <w14:ligatures w14:val="standardContextual"/>
        </w:rPr>
        <w:drawing>
          <wp:inline distT="0" distB="0" distL="0" distR="0" wp14:anchorId="74CABD28" wp14:editId="20C792C2">
            <wp:extent cx="980659" cy="746760"/>
            <wp:effectExtent l="0" t="0" r="0" b="0"/>
            <wp:docPr id="570068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8500" name=""/>
                    <pic:cNvPicPr/>
                  </pic:nvPicPr>
                  <pic:blipFill>
                    <a:blip r:embed="rId54"/>
                    <a:stretch>
                      <a:fillRect/>
                    </a:stretch>
                  </pic:blipFill>
                  <pic:spPr>
                    <a:xfrm>
                      <a:off x="0" y="0"/>
                      <a:ext cx="995140" cy="757787"/>
                    </a:xfrm>
                    <a:prstGeom prst="rect">
                      <a:avLst/>
                    </a:prstGeom>
                  </pic:spPr>
                </pic:pic>
              </a:graphicData>
            </a:graphic>
          </wp:inline>
        </w:drawing>
      </w:r>
    </w:p>
    <w:p w14:paraId="16D2E49B" w14:textId="77777777" w:rsidR="00F814E6" w:rsidRPr="00F814E6" w:rsidRDefault="00F814E6" w:rsidP="00F814E6">
      <w:pPr>
        <w:spacing w:line="0" w:lineRule="atLeast"/>
        <w:rPr>
          <w:rFonts w:eastAsia="宋体"/>
          <w:sz w:val="10"/>
          <w:szCs w:val="10"/>
          <w14:ligatures w14:val="standardContextual"/>
        </w:rPr>
      </w:pPr>
      <w:r w:rsidRPr="00F814E6">
        <w:rPr>
          <w:rFonts w:eastAsia="宋体" w:hint="eastAsia"/>
          <w:sz w:val="10"/>
          <w:szCs w:val="10"/>
          <w14:ligatures w14:val="standardContextual"/>
        </w:rPr>
        <w:t>在设计神经控制系统时如何选择最佳的控制结构？</w:t>
      </w:r>
    </w:p>
    <w:p w14:paraId="270498F3" w14:textId="63EBB3BE" w:rsidR="00F814E6" w:rsidRDefault="00F814E6" w:rsidP="006B3278">
      <w:pPr>
        <w:spacing w:line="0" w:lineRule="atLeast"/>
        <w:rPr>
          <w:rFonts w:eastAsia="宋体"/>
          <w:sz w:val="10"/>
          <w:szCs w:val="10"/>
          <w14:ligatures w14:val="standardContextual"/>
        </w:rPr>
      </w:pPr>
      <w:r w:rsidRPr="00860C34">
        <w:rPr>
          <w:rFonts w:eastAsia="宋体" w:hint="eastAsia"/>
          <w:b/>
          <w:bCs/>
          <w:sz w:val="10"/>
          <w:szCs w:val="10"/>
          <w14:ligatures w14:val="standardContextual"/>
        </w:rPr>
        <w:t>2</w:t>
      </w:r>
      <w:r w:rsidRPr="00860C34">
        <w:rPr>
          <w:rFonts w:eastAsia="宋体"/>
          <w:b/>
          <w:bCs/>
          <w:sz w:val="10"/>
          <w:szCs w:val="10"/>
          <w14:ligatures w14:val="standardContextual"/>
        </w:rPr>
        <w:t>.</w:t>
      </w:r>
      <w:r w:rsidRPr="00F814E6">
        <w:rPr>
          <w:rFonts w:eastAsia="宋体" w:hint="eastAsia"/>
          <w:b/>
          <w:bCs/>
          <w:sz w:val="10"/>
          <w:szCs w:val="10"/>
          <w14:ligatures w14:val="standardContextual"/>
        </w:rPr>
        <w:t>不管采用何种神经网络控制结构，</w:t>
      </w:r>
      <w:r w:rsidRPr="00F814E6">
        <w:rPr>
          <w:rFonts w:eastAsia="宋体" w:hint="eastAsia"/>
          <w:sz w:val="10"/>
          <w:szCs w:val="10"/>
          <w14:ligatures w14:val="standardContextual"/>
        </w:rPr>
        <w:t>要真正实现神经网络智能控制的目的，必须具备一种有效的学习机制来保证神经控制器的自学习、自适应功能，达到真实意义上的智能控制</w:t>
      </w:r>
    </w:p>
    <w:p w14:paraId="56BA4E7A" w14:textId="6DC62E4E" w:rsidR="00860C34" w:rsidRDefault="00860C34" w:rsidP="006B3278">
      <w:pPr>
        <w:spacing w:line="0" w:lineRule="atLeast"/>
        <w:rPr>
          <w:rFonts w:eastAsia="宋体"/>
          <w:b/>
          <w:bCs/>
          <w:sz w:val="10"/>
          <w:szCs w:val="10"/>
          <w14:ligatures w14:val="standardContextual"/>
        </w:rPr>
      </w:pPr>
      <w:r w:rsidRPr="00860C34">
        <w:rPr>
          <w:rFonts w:eastAsia="宋体" w:hint="eastAsia"/>
          <w:b/>
          <w:bCs/>
          <w:sz w:val="10"/>
          <w:szCs w:val="10"/>
          <w14:ligatures w14:val="standardContextual"/>
        </w:rPr>
        <w:t>3</w:t>
      </w:r>
      <w:r w:rsidRPr="00860C34">
        <w:rPr>
          <w:rFonts w:eastAsia="宋体"/>
          <w:b/>
          <w:bCs/>
          <w:sz w:val="10"/>
          <w:szCs w:val="10"/>
          <w14:ligatures w14:val="standardContextual"/>
        </w:rPr>
        <w:t>.</w:t>
      </w:r>
      <w:r w:rsidRPr="00860C34">
        <w:rPr>
          <w:rFonts w:eastAsia="宋体" w:hint="eastAsia"/>
          <w:b/>
          <w:bCs/>
          <w:sz w:val="10"/>
          <w:szCs w:val="10"/>
          <w14:ligatures w14:val="standardContextual"/>
        </w:rPr>
        <w:t>反解运动学</w:t>
      </w:r>
    </w:p>
    <w:p w14:paraId="6F0056EE" w14:textId="2FA6C6C5" w:rsidR="00860C34" w:rsidRDefault="00860C34" w:rsidP="006B3278">
      <w:pPr>
        <w:spacing w:line="0" w:lineRule="atLeast"/>
        <w:rPr>
          <w:rFonts w:eastAsia="宋体"/>
          <w:b/>
          <w:bCs/>
          <w:sz w:val="10"/>
          <w:szCs w:val="10"/>
          <w14:ligatures w14:val="standardContextual"/>
        </w:rPr>
      </w:pPr>
      <w:r>
        <w:rPr>
          <w:noProof/>
        </w:rPr>
        <w:drawing>
          <wp:inline distT="0" distB="0" distL="0" distR="0" wp14:anchorId="2C243D72" wp14:editId="0B3BAA3A">
            <wp:extent cx="1382221" cy="1212850"/>
            <wp:effectExtent l="0" t="0" r="8890" b="6350"/>
            <wp:docPr id="1585573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73752" name=""/>
                    <pic:cNvPicPr/>
                  </pic:nvPicPr>
                  <pic:blipFill>
                    <a:blip r:embed="rId55"/>
                    <a:stretch>
                      <a:fillRect/>
                    </a:stretch>
                  </pic:blipFill>
                  <pic:spPr>
                    <a:xfrm>
                      <a:off x="0" y="0"/>
                      <a:ext cx="1388317" cy="1218199"/>
                    </a:xfrm>
                    <a:prstGeom prst="rect">
                      <a:avLst/>
                    </a:prstGeom>
                  </pic:spPr>
                </pic:pic>
              </a:graphicData>
            </a:graphic>
          </wp:inline>
        </w:drawing>
      </w:r>
    </w:p>
    <w:p w14:paraId="54A9288E" w14:textId="588E1244" w:rsidR="00860C34" w:rsidRDefault="00860C34" w:rsidP="006B3278">
      <w:pPr>
        <w:spacing w:line="0" w:lineRule="atLeast"/>
        <w:rPr>
          <w:rFonts w:eastAsia="宋体"/>
          <w:b/>
          <w:bCs/>
          <w:sz w:val="10"/>
          <w:szCs w:val="10"/>
          <w14:ligatures w14:val="standardContextual"/>
        </w:rPr>
      </w:pPr>
      <w:r>
        <w:rPr>
          <w:noProof/>
        </w:rPr>
        <w:drawing>
          <wp:inline distT="0" distB="0" distL="0" distR="0" wp14:anchorId="5D5F9DAF" wp14:editId="50F6B6A6">
            <wp:extent cx="992883" cy="1306830"/>
            <wp:effectExtent l="0" t="0" r="0" b="7620"/>
            <wp:docPr id="1389490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0274" name=""/>
                    <pic:cNvPicPr/>
                  </pic:nvPicPr>
                  <pic:blipFill>
                    <a:blip r:embed="rId56"/>
                    <a:stretch>
                      <a:fillRect/>
                    </a:stretch>
                  </pic:blipFill>
                  <pic:spPr>
                    <a:xfrm>
                      <a:off x="0" y="0"/>
                      <a:ext cx="999838" cy="1315984"/>
                    </a:xfrm>
                    <a:prstGeom prst="rect">
                      <a:avLst/>
                    </a:prstGeom>
                  </pic:spPr>
                </pic:pic>
              </a:graphicData>
            </a:graphic>
          </wp:inline>
        </w:drawing>
      </w:r>
    </w:p>
    <w:p w14:paraId="143EB50B" w14:textId="654E4AAF" w:rsidR="00860C34" w:rsidRDefault="00860C34" w:rsidP="006B3278">
      <w:pPr>
        <w:spacing w:line="0" w:lineRule="atLeast"/>
        <w:rPr>
          <w:rFonts w:eastAsia="宋体"/>
          <w:b/>
          <w:bCs/>
          <w:sz w:val="10"/>
          <w:szCs w:val="10"/>
          <w14:ligatures w14:val="standardContextual"/>
        </w:rPr>
      </w:pPr>
      <w:r>
        <w:rPr>
          <w:noProof/>
        </w:rPr>
        <w:drawing>
          <wp:inline distT="0" distB="0" distL="0" distR="0" wp14:anchorId="07940620" wp14:editId="2E89029C">
            <wp:extent cx="1381760" cy="1239205"/>
            <wp:effectExtent l="0" t="0" r="8890" b="0"/>
            <wp:docPr id="276916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6783" name=""/>
                    <pic:cNvPicPr/>
                  </pic:nvPicPr>
                  <pic:blipFill>
                    <a:blip r:embed="rId57"/>
                    <a:stretch>
                      <a:fillRect/>
                    </a:stretch>
                  </pic:blipFill>
                  <pic:spPr>
                    <a:xfrm>
                      <a:off x="0" y="0"/>
                      <a:ext cx="1386279" cy="1243258"/>
                    </a:xfrm>
                    <a:prstGeom prst="rect">
                      <a:avLst/>
                    </a:prstGeom>
                  </pic:spPr>
                </pic:pic>
              </a:graphicData>
            </a:graphic>
          </wp:inline>
        </w:drawing>
      </w:r>
    </w:p>
    <w:p w14:paraId="5E404DF8" w14:textId="7548E1EB" w:rsidR="00860C34" w:rsidRDefault="00860C34" w:rsidP="006B3278">
      <w:pPr>
        <w:spacing w:line="0" w:lineRule="atLeast"/>
        <w:rPr>
          <w:rFonts w:eastAsia="宋体"/>
          <w:b/>
          <w:bCs/>
          <w:sz w:val="10"/>
          <w:szCs w:val="10"/>
          <w14:ligatures w14:val="standardContextual"/>
        </w:rPr>
      </w:pPr>
      <w:r>
        <w:rPr>
          <w:noProof/>
        </w:rPr>
        <w:drawing>
          <wp:inline distT="0" distB="0" distL="0" distR="0" wp14:anchorId="080FD87B" wp14:editId="7E6768B5">
            <wp:extent cx="729967" cy="622014"/>
            <wp:effectExtent l="0" t="0" r="0" b="6985"/>
            <wp:docPr id="1419862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2215" name=""/>
                    <pic:cNvPicPr/>
                  </pic:nvPicPr>
                  <pic:blipFill>
                    <a:blip r:embed="rId58"/>
                    <a:stretch>
                      <a:fillRect/>
                    </a:stretch>
                  </pic:blipFill>
                  <pic:spPr>
                    <a:xfrm>
                      <a:off x="0" y="0"/>
                      <a:ext cx="737363" cy="628317"/>
                    </a:xfrm>
                    <a:prstGeom prst="rect">
                      <a:avLst/>
                    </a:prstGeom>
                  </pic:spPr>
                </pic:pic>
              </a:graphicData>
            </a:graphic>
          </wp:inline>
        </w:drawing>
      </w:r>
    </w:p>
    <w:p w14:paraId="1A6909FF" w14:textId="4B6BFCBE" w:rsidR="00860C34" w:rsidRDefault="00860C34" w:rsidP="006B3278">
      <w:pPr>
        <w:spacing w:line="0" w:lineRule="atLeast"/>
        <w:rPr>
          <w:rFonts w:eastAsia="宋体"/>
          <w:b/>
          <w:bCs/>
          <w:sz w:val="10"/>
          <w:szCs w:val="10"/>
          <w14:ligatures w14:val="standardContextual"/>
        </w:rPr>
      </w:pPr>
      <w:r>
        <w:rPr>
          <w:noProof/>
        </w:rPr>
        <w:drawing>
          <wp:inline distT="0" distB="0" distL="0" distR="0" wp14:anchorId="08CBEF33" wp14:editId="5B68B2A4">
            <wp:extent cx="1559965" cy="598170"/>
            <wp:effectExtent l="0" t="0" r="2540" b="0"/>
            <wp:docPr id="1276207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7943" name=""/>
                    <pic:cNvPicPr/>
                  </pic:nvPicPr>
                  <pic:blipFill>
                    <a:blip r:embed="rId59"/>
                    <a:stretch>
                      <a:fillRect/>
                    </a:stretch>
                  </pic:blipFill>
                  <pic:spPr>
                    <a:xfrm>
                      <a:off x="0" y="0"/>
                      <a:ext cx="1579142" cy="605523"/>
                    </a:xfrm>
                    <a:prstGeom prst="rect">
                      <a:avLst/>
                    </a:prstGeom>
                  </pic:spPr>
                </pic:pic>
              </a:graphicData>
            </a:graphic>
          </wp:inline>
        </w:drawing>
      </w:r>
    </w:p>
    <w:p w14:paraId="665B8034" w14:textId="60F83EA0" w:rsidR="00860C34" w:rsidRDefault="00860C34" w:rsidP="006B3278">
      <w:pPr>
        <w:spacing w:line="0" w:lineRule="atLeast"/>
        <w:rPr>
          <w:rFonts w:eastAsia="宋体"/>
          <w:b/>
          <w:bCs/>
          <w:sz w:val="10"/>
          <w:szCs w:val="10"/>
          <w14:ligatures w14:val="standardContextual"/>
        </w:rPr>
      </w:pPr>
      <w:r>
        <w:rPr>
          <w:noProof/>
        </w:rPr>
        <w:drawing>
          <wp:inline distT="0" distB="0" distL="0" distR="0" wp14:anchorId="2E877072" wp14:editId="5D51AC7A">
            <wp:extent cx="902970" cy="91887"/>
            <wp:effectExtent l="0" t="0" r="0" b="3810"/>
            <wp:docPr id="667544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44673" name=""/>
                    <pic:cNvPicPr/>
                  </pic:nvPicPr>
                  <pic:blipFill>
                    <a:blip r:embed="rId60"/>
                    <a:stretch>
                      <a:fillRect/>
                    </a:stretch>
                  </pic:blipFill>
                  <pic:spPr>
                    <a:xfrm>
                      <a:off x="0" y="0"/>
                      <a:ext cx="969004" cy="98607"/>
                    </a:xfrm>
                    <a:prstGeom prst="rect">
                      <a:avLst/>
                    </a:prstGeom>
                  </pic:spPr>
                </pic:pic>
              </a:graphicData>
            </a:graphic>
          </wp:inline>
        </w:drawing>
      </w:r>
    </w:p>
    <w:p w14:paraId="7A64D2BC" w14:textId="079397F0" w:rsidR="00860C34" w:rsidRDefault="00860C34" w:rsidP="006B3278">
      <w:pPr>
        <w:spacing w:line="0" w:lineRule="atLeast"/>
        <w:rPr>
          <w:rFonts w:eastAsia="宋体"/>
          <w:b/>
          <w:bCs/>
          <w:sz w:val="10"/>
          <w:szCs w:val="10"/>
          <w14:ligatures w14:val="standardContextual"/>
        </w:rPr>
      </w:pPr>
      <w:r>
        <w:rPr>
          <w:noProof/>
        </w:rPr>
        <w:drawing>
          <wp:inline distT="0" distB="0" distL="0" distR="0" wp14:anchorId="44388464" wp14:editId="310EA4DC">
            <wp:extent cx="2010871" cy="240030"/>
            <wp:effectExtent l="0" t="0" r="8890" b="7620"/>
            <wp:docPr id="1576065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65763" name=""/>
                    <pic:cNvPicPr/>
                  </pic:nvPicPr>
                  <pic:blipFill>
                    <a:blip r:embed="rId61"/>
                    <a:stretch>
                      <a:fillRect/>
                    </a:stretch>
                  </pic:blipFill>
                  <pic:spPr>
                    <a:xfrm>
                      <a:off x="0" y="0"/>
                      <a:ext cx="2011970" cy="240161"/>
                    </a:xfrm>
                    <a:prstGeom prst="rect">
                      <a:avLst/>
                    </a:prstGeom>
                  </pic:spPr>
                </pic:pic>
              </a:graphicData>
            </a:graphic>
          </wp:inline>
        </w:drawing>
      </w:r>
    </w:p>
    <w:p w14:paraId="055F895D" w14:textId="42F49594" w:rsidR="00860C34" w:rsidRDefault="00860C34" w:rsidP="006B3278">
      <w:pPr>
        <w:spacing w:line="0" w:lineRule="atLeast"/>
        <w:rPr>
          <w:rFonts w:eastAsia="宋体"/>
          <w:b/>
          <w:bCs/>
          <w:sz w:val="10"/>
          <w:szCs w:val="10"/>
          <w14:ligatures w14:val="standardContextual"/>
        </w:rPr>
      </w:pPr>
      <w:r w:rsidRPr="00860C34">
        <w:rPr>
          <w:rFonts w:eastAsia="宋体" w:hint="eastAsia"/>
          <w:b/>
          <w:bCs/>
          <w:sz w:val="10"/>
          <w:szCs w:val="10"/>
          <w14:ligatures w14:val="standardContextual"/>
        </w:rPr>
        <w:t>变数变换</w:t>
      </w:r>
    </w:p>
    <w:p w14:paraId="00550420" w14:textId="5F664054" w:rsidR="00860C34" w:rsidRDefault="00860C34" w:rsidP="006B3278">
      <w:pPr>
        <w:spacing w:line="0" w:lineRule="atLeast"/>
        <w:rPr>
          <w:rFonts w:eastAsia="宋体"/>
          <w:b/>
          <w:bCs/>
          <w:sz w:val="10"/>
          <w:szCs w:val="10"/>
          <w14:ligatures w14:val="standardContextual"/>
        </w:rPr>
      </w:pPr>
      <w:r>
        <w:rPr>
          <w:noProof/>
        </w:rPr>
        <w:drawing>
          <wp:inline distT="0" distB="0" distL="0" distR="0" wp14:anchorId="70BEC482" wp14:editId="1C71A8B7">
            <wp:extent cx="1803400" cy="875030"/>
            <wp:effectExtent l="0" t="0" r="6350" b="1270"/>
            <wp:docPr id="19696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111" name=""/>
                    <pic:cNvPicPr/>
                  </pic:nvPicPr>
                  <pic:blipFill>
                    <a:blip r:embed="rId62"/>
                    <a:stretch>
                      <a:fillRect/>
                    </a:stretch>
                  </pic:blipFill>
                  <pic:spPr>
                    <a:xfrm>
                      <a:off x="0" y="0"/>
                      <a:ext cx="1803400" cy="875030"/>
                    </a:xfrm>
                    <a:prstGeom prst="rect">
                      <a:avLst/>
                    </a:prstGeom>
                  </pic:spPr>
                </pic:pic>
              </a:graphicData>
            </a:graphic>
          </wp:inline>
        </w:drawing>
      </w:r>
    </w:p>
    <w:p w14:paraId="06DCAE90" w14:textId="66DC0616" w:rsidR="00860C34" w:rsidRDefault="00860C34" w:rsidP="006B3278">
      <w:pPr>
        <w:spacing w:line="0" w:lineRule="atLeast"/>
        <w:rPr>
          <w:rFonts w:eastAsia="宋体"/>
          <w:b/>
          <w:bCs/>
          <w:sz w:val="10"/>
          <w:szCs w:val="10"/>
          <w14:ligatures w14:val="standardContextual"/>
        </w:rPr>
      </w:pPr>
      <w:r>
        <w:rPr>
          <w:noProof/>
        </w:rPr>
        <w:drawing>
          <wp:inline distT="0" distB="0" distL="0" distR="0" wp14:anchorId="21E262D2" wp14:editId="43F595B7">
            <wp:extent cx="1330960" cy="969632"/>
            <wp:effectExtent l="0" t="0" r="2540" b="2540"/>
            <wp:docPr id="2042135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35681" name=""/>
                    <pic:cNvPicPr/>
                  </pic:nvPicPr>
                  <pic:blipFill>
                    <a:blip r:embed="rId63"/>
                    <a:stretch>
                      <a:fillRect/>
                    </a:stretch>
                  </pic:blipFill>
                  <pic:spPr>
                    <a:xfrm>
                      <a:off x="0" y="0"/>
                      <a:ext cx="1335788" cy="973149"/>
                    </a:xfrm>
                    <a:prstGeom prst="rect">
                      <a:avLst/>
                    </a:prstGeom>
                  </pic:spPr>
                </pic:pic>
              </a:graphicData>
            </a:graphic>
          </wp:inline>
        </w:drawing>
      </w:r>
    </w:p>
    <w:p w14:paraId="1160B5CD" w14:textId="477D08DD" w:rsidR="00187FFE" w:rsidRDefault="00187FFE" w:rsidP="006B3278">
      <w:pPr>
        <w:spacing w:line="0" w:lineRule="atLeast"/>
        <w:rPr>
          <w:rFonts w:eastAsia="宋体"/>
          <w:b/>
          <w:bCs/>
          <w:sz w:val="10"/>
          <w:szCs w:val="10"/>
          <w14:ligatures w14:val="standardContextual"/>
        </w:rPr>
      </w:pPr>
    </w:p>
    <w:p w14:paraId="667F2BD2" w14:textId="5E52A39F" w:rsidR="00537094" w:rsidRPr="00860C34" w:rsidRDefault="00537094" w:rsidP="006B3278">
      <w:pPr>
        <w:spacing w:line="0" w:lineRule="atLeast"/>
        <w:rPr>
          <w:rFonts w:eastAsia="宋体"/>
          <w:b/>
          <w:bCs/>
          <w:sz w:val="10"/>
          <w:szCs w:val="10"/>
          <w14:ligatures w14:val="standardContextual"/>
        </w:rPr>
      </w:pPr>
    </w:p>
    <w:sectPr w:rsidR="00537094" w:rsidRPr="00860C34" w:rsidSect="006B3278">
      <w:pgSz w:w="11906" w:h="16838"/>
      <w:pgMar w:top="238" w:right="244" w:bottom="249" w:left="238" w:header="851" w:footer="992" w:gutter="0"/>
      <w:cols w:num="4" w:space="21"/>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F1A92" w14:textId="77777777" w:rsidR="00E6417F" w:rsidRDefault="00E6417F" w:rsidP="00281673">
      <w:r>
        <w:separator/>
      </w:r>
    </w:p>
  </w:endnote>
  <w:endnote w:type="continuationSeparator" w:id="0">
    <w:p w14:paraId="527B4F8E" w14:textId="77777777" w:rsidR="00E6417F" w:rsidRDefault="00E6417F" w:rsidP="00281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2DFD1" w14:textId="77777777" w:rsidR="00E6417F" w:rsidRDefault="00E6417F" w:rsidP="00281673">
      <w:r>
        <w:separator/>
      </w:r>
    </w:p>
  </w:footnote>
  <w:footnote w:type="continuationSeparator" w:id="0">
    <w:p w14:paraId="30801AC7" w14:textId="77777777" w:rsidR="00E6417F" w:rsidRDefault="00E6417F" w:rsidP="00281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D8123B"/>
    <w:multiLevelType w:val="multilevel"/>
    <w:tmpl w:val="A35A2B26"/>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7010574E"/>
    <w:multiLevelType w:val="multilevel"/>
    <w:tmpl w:val="0FB2A284"/>
    <w:lvl w:ilvl="0">
      <w:start w:val="1"/>
      <w:numFmt w:val="chineseCountingThousand"/>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7D840C5E"/>
    <w:multiLevelType w:val="hybridMultilevel"/>
    <w:tmpl w:val="4B8C98D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53793719">
    <w:abstractNumId w:val="1"/>
  </w:num>
  <w:num w:numId="2" w16cid:durableId="667825172">
    <w:abstractNumId w:val="0"/>
  </w:num>
  <w:num w:numId="3" w16cid:durableId="861817033">
    <w:abstractNumId w:val="0"/>
  </w:num>
  <w:num w:numId="4" w16cid:durableId="997222549">
    <w:abstractNumId w:val="0"/>
  </w:num>
  <w:num w:numId="5" w16cid:durableId="1199466495">
    <w:abstractNumId w:val="0"/>
  </w:num>
  <w:num w:numId="6" w16cid:durableId="1371951912">
    <w:abstractNumId w:val="1"/>
  </w:num>
  <w:num w:numId="7" w16cid:durableId="780341209">
    <w:abstractNumId w:val="1"/>
  </w:num>
  <w:num w:numId="8" w16cid:durableId="745109018">
    <w:abstractNumId w:val="0"/>
  </w:num>
  <w:num w:numId="9" w16cid:durableId="1739354668">
    <w:abstractNumId w:val="0"/>
  </w:num>
  <w:num w:numId="10" w16cid:durableId="923680882">
    <w:abstractNumId w:val="0"/>
  </w:num>
  <w:num w:numId="11" w16cid:durableId="2088188069">
    <w:abstractNumId w:val="0"/>
  </w:num>
  <w:num w:numId="12" w16cid:durableId="970477936">
    <w:abstractNumId w:val="0"/>
  </w:num>
  <w:num w:numId="13" w16cid:durableId="1862620685">
    <w:abstractNumId w:val="0"/>
  </w:num>
  <w:num w:numId="14" w16cid:durableId="1669674741">
    <w:abstractNumId w:val="0"/>
  </w:num>
  <w:num w:numId="15" w16cid:durableId="1503860281">
    <w:abstractNumId w:val="0"/>
  </w:num>
  <w:num w:numId="16" w16cid:durableId="191918392">
    <w:abstractNumId w:val="0"/>
  </w:num>
  <w:num w:numId="17" w16cid:durableId="2075157342">
    <w:abstractNumId w:val="0"/>
  </w:num>
  <w:num w:numId="18" w16cid:durableId="60830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776"/>
    <w:rsid w:val="0006473E"/>
    <w:rsid w:val="00187FFE"/>
    <w:rsid w:val="002378AF"/>
    <w:rsid w:val="00244433"/>
    <w:rsid w:val="00281673"/>
    <w:rsid w:val="002B546B"/>
    <w:rsid w:val="002F1C02"/>
    <w:rsid w:val="00301089"/>
    <w:rsid w:val="00311D65"/>
    <w:rsid w:val="00456B77"/>
    <w:rsid w:val="004B25A0"/>
    <w:rsid w:val="00537094"/>
    <w:rsid w:val="005749C6"/>
    <w:rsid w:val="00583951"/>
    <w:rsid w:val="005A2881"/>
    <w:rsid w:val="005F505F"/>
    <w:rsid w:val="006B3278"/>
    <w:rsid w:val="006E389F"/>
    <w:rsid w:val="007313B4"/>
    <w:rsid w:val="00860C34"/>
    <w:rsid w:val="00861B44"/>
    <w:rsid w:val="008B0792"/>
    <w:rsid w:val="008C3D29"/>
    <w:rsid w:val="008F4D7B"/>
    <w:rsid w:val="009658CA"/>
    <w:rsid w:val="00977E62"/>
    <w:rsid w:val="00A146F4"/>
    <w:rsid w:val="00A24BA1"/>
    <w:rsid w:val="00A6092F"/>
    <w:rsid w:val="00AB2FA6"/>
    <w:rsid w:val="00AF5B09"/>
    <w:rsid w:val="00B02074"/>
    <w:rsid w:val="00B21531"/>
    <w:rsid w:val="00B56D4E"/>
    <w:rsid w:val="00B57B23"/>
    <w:rsid w:val="00B70CE8"/>
    <w:rsid w:val="00C43DB5"/>
    <w:rsid w:val="00C57BBA"/>
    <w:rsid w:val="00D13468"/>
    <w:rsid w:val="00D57C60"/>
    <w:rsid w:val="00D66AA3"/>
    <w:rsid w:val="00DD08CA"/>
    <w:rsid w:val="00E03C57"/>
    <w:rsid w:val="00E6417F"/>
    <w:rsid w:val="00EE7B2F"/>
    <w:rsid w:val="00F11D74"/>
    <w:rsid w:val="00F31776"/>
    <w:rsid w:val="00F814E6"/>
    <w:rsid w:val="00FC3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1C26B"/>
  <w15:chartTrackingRefBased/>
  <w15:docId w15:val="{22902C31-45C0-436C-9926-07A8DE5C2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7C60"/>
    <w:pPr>
      <w:keepNext/>
      <w:keepLines/>
      <w:numPr>
        <w:numId w:val="17"/>
      </w:numPr>
      <w:spacing w:before="340" w:after="340"/>
      <w:jc w:val="left"/>
      <w:outlineLvl w:val="0"/>
    </w:pPr>
    <w:rPr>
      <w:b/>
      <w:bCs/>
      <w:kern w:val="44"/>
      <w:sz w:val="36"/>
      <w:szCs w:val="44"/>
    </w:rPr>
  </w:style>
  <w:style w:type="paragraph" w:styleId="2">
    <w:name w:val="heading 2"/>
    <w:basedOn w:val="a"/>
    <w:next w:val="a"/>
    <w:link w:val="20"/>
    <w:uiPriority w:val="9"/>
    <w:unhideWhenUsed/>
    <w:qFormat/>
    <w:rsid w:val="00D57C60"/>
    <w:pPr>
      <w:keepNext/>
      <w:keepLines/>
      <w:numPr>
        <w:ilvl w:val="1"/>
        <w:numId w:val="17"/>
      </w:numPr>
      <w:outlineLvl w:val="1"/>
    </w:pPr>
    <w:rPr>
      <w:rFonts w:asciiTheme="majorHAnsi" w:eastAsiaTheme="majorEastAsia" w:hAnsiTheme="majorHAnsi" w:cstheme="majorBidi"/>
      <w:b/>
      <w:bCs/>
      <w:sz w:val="24"/>
      <w:szCs w:val="32"/>
    </w:rPr>
  </w:style>
  <w:style w:type="paragraph" w:styleId="3">
    <w:name w:val="heading 3"/>
    <w:basedOn w:val="a"/>
    <w:next w:val="a"/>
    <w:link w:val="30"/>
    <w:uiPriority w:val="9"/>
    <w:unhideWhenUsed/>
    <w:qFormat/>
    <w:rsid w:val="00D57C60"/>
    <w:pPr>
      <w:keepNext/>
      <w:keepLines/>
      <w:numPr>
        <w:ilvl w:val="2"/>
        <w:numId w:val="2"/>
      </w:numPr>
      <w:jc w:val="left"/>
      <w:outlineLvl w:val="2"/>
    </w:pPr>
    <w:rPr>
      <w:bCs/>
      <w:szCs w:val="32"/>
    </w:rPr>
  </w:style>
  <w:style w:type="paragraph" w:styleId="4">
    <w:name w:val="heading 4"/>
    <w:basedOn w:val="a"/>
    <w:next w:val="a"/>
    <w:link w:val="40"/>
    <w:uiPriority w:val="9"/>
    <w:unhideWhenUsed/>
    <w:qFormat/>
    <w:rsid w:val="00D57C60"/>
    <w:pPr>
      <w:keepNext/>
      <w:keepLines/>
      <w:numPr>
        <w:ilvl w:val="3"/>
        <w:numId w:val="17"/>
      </w:numPr>
      <w:spacing w:before="280" w:after="29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D57C60"/>
    <w:pPr>
      <w:keepNext/>
      <w:keepLines/>
      <w:numPr>
        <w:ilvl w:val="4"/>
        <w:numId w:val="17"/>
      </w:numPr>
      <w:spacing w:before="280" w:after="290"/>
      <w:outlineLvl w:val="4"/>
    </w:pPr>
    <w:rPr>
      <w:b/>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3D29"/>
    <w:rPr>
      <w:b/>
      <w:bCs/>
      <w:kern w:val="44"/>
      <w:sz w:val="36"/>
      <w:szCs w:val="44"/>
    </w:rPr>
  </w:style>
  <w:style w:type="character" w:customStyle="1" w:styleId="20">
    <w:name w:val="标题 2 字符"/>
    <w:basedOn w:val="a0"/>
    <w:link w:val="2"/>
    <w:uiPriority w:val="9"/>
    <w:rsid w:val="00D57C60"/>
    <w:rPr>
      <w:rFonts w:asciiTheme="majorHAnsi" w:eastAsiaTheme="majorEastAsia" w:hAnsiTheme="majorHAnsi" w:cstheme="majorBidi"/>
      <w:b/>
      <w:bCs/>
      <w:sz w:val="24"/>
      <w:szCs w:val="32"/>
    </w:rPr>
  </w:style>
  <w:style w:type="character" w:customStyle="1" w:styleId="30">
    <w:name w:val="标题 3 字符"/>
    <w:basedOn w:val="a0"/>
    <w:link w:val="3"/>
    <w:uiPriority w:val="9"/>
    <w:rsid w:val="00D57C60"/>
    <w:rPr>
      <w:bCs/>
      <w:szCs w:val="32"/>
    </w:rPr>
  </w:style>
  <w:style w:type="character" w:customStyle="1" w:styleId="40">
    <w:name w:val="标题 4 字符"/>
    <w:basedOn w:val="a0"/>
    <w:link w:val="4"/>
    <w:uiPriority w:val="9"/>
    <w:rsid w:val="008C3D29"/>
    <w:rPr>
      <w:rFonts w:asciiTheme="majorHAnsi" w:eastAsiaTheme="majorEastAsia" w:hAnsiTheme="majorHAnsi" w:cstheme="majorBidi"/>
      <w:b/>
      <w:bCs/>
      <w:sz w:val="28"/>
      <w:szCs w:val="28"/>
    </w:rPr>
  </w:style>
  <w:style w:type="character" w:customStyle="1" w:styleId="50">
    <w:name w:val="标题 5 字符"/>
    <w:basedOn w:val="a0"/>
    <w:link w:val="5"/>
    <w:uiPriority w:val="9"/>
    <w:rsid w:val="008C3D29"/>
    <w:rPr>
      <w:b/>
      <w:bCs/>
      <w:sz w:val="24"/>
      <w:szCs w:val="28"/>
    </w:rPr>
  </w:style>
  <w:style w:type="paragraph" w:styleId="a3">
    <w:name w:val="List Paragraph"/>
    <w:basedOn w:val="a"/>
    <w:uiPriority w:val="34"/>
    <w:qFormat/>
    <w:rsid w:val="005A2881"/>
    <w:pPr>
      <w:ind w:firstLineChars="200" w:firstLine="420"/>
    </w:pPr>
  </w:style>
  <w:style w:type="character" w:styleId="a4">
    <w:name w:val="Placeholder Text"/>
    <w:basedOn w:val="a0"/>
    <w:uiPriority w:val="99"/>
    <w:semiHidden/>
    <w:rsid w:val="00301089"/>
    <w:rPr>
      <w:color w:val="666666"/>
    </w:rPr>
  </w:style>
  <w:style w:type="paragraph" w:styleId="a5">
    <w:name w:val="header"/>
    <w:basedOn w:val="a"/>
    <w:link w:val="a6"/>
    <w:uiPriority w:val="99"/>
    <w:unhideWhenUsed/>
    <w:rsid w:val="00281673"/>
    <w:pPr>
      <w:tabs>
        <w:tab w:val="center" w:pos="4153"/>
        <w:tab w:val="right" w:pos="8306"/>
      </w:tabs>
      <w:snapToGrid w:val="0"/>
      <w:jc w:val="center"/>
    </w:pPr>
    <w:rPr>
      <w:sz w:val="18"/>
      <w:szCs w:val="18"/>
    </w:rPr>
  </w:style>
  <w:style w:type="character" w:customStyle="1" w:styleId="a6">
    <w:name w:val="页眉 字符"/>
    <w:basedOn w:val="a0"/>
    <w:link w:val="a5"/>
    <w:uiPriority w:val="99"/>
    <w:rsid w:val="00281673"/>
    <w:rPr>
      <w:sz w:val="18"/>
      <w:szCs w:val="18"/>
    </w:rPr>
  </w:style>
  <w:style w:type="paragraph" w:styleId="a7">
    <w:name w:val="footer"/>
    <w:basedOn w:val="a"/>
    <w:link w:val="a8"/>
    <w:uiPriority w:val="99"/>
    <w:unhideWhenUsed/>
    <w:rsid w:val="00281673"/>
    <w:pPr>
      <w:tabs>
        <w:tab w:val="center" w:pos="4153"/>
        <w:tab w:val="right" w:pos="8306"/>
      </w:tabs>
      <w:snapToGrid w:val="0"/>
      <w:jc w:val="left"/>
    </w:pPr>
    <w:rPr>
      <w:sz w:val="18"/>
      <w:szCs w:val="18"/>
    </w:rPr>
  </w:style>
  <w:style w:type="character" w:customStyle="1" w:styleId="a8">
    <w:name w:val="页脚 字符"/>
    <w:basedOn w:val="a0"/>
    <w:link w:val="a7"/>
    <w:uiPriority w:val="99"/>
    <w:rsid w:val="0028167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961250">
      <w:bodyDiv w:val="1"/>
      <w:marLeft w:val="0"/>
      <w:marRight w:val="0"/>
      <w:marTop w:val="0"/>
      <w:marBottom w:val="0"/>
      <w:divBdr>
        <w:top w:val="none" w:sz="0" w:space="0" w:color="auto"/>
        <w:left w:val="none" w:sz="0" w:space="0" w:color="auto"/>
        <w:bottom w:val="none" w:sz="0" w:space="0" w:color="auto"/>
        <w:right w:val="none" w:sz="0" w:space="0" w:color="auto"/>
      </w:divBdr>
    </w:div>
    <w:div w:id="688991732">
      <w:bodyDiv w:val="1"/>
      <w:marLeft w:val="0"/>
      <w:marRight w:val="0"/>
      <w:marTop w:val="0"/>
      <w:marBottom w:val="0"/>
      <w:divBdr>
        <w:top w:val="none" w:sz="0" w:space="0" w:color="auto"/>
        <w:left w:val="none" w:sz="0" w:space="0" w:color="auto"/>
        <w:bottom w:val="none" w:sz="0" w:space="0" w:color="auto"/>
        <w:right w:val="none" w:sz="0" w:space="0" w:color="auto"/>
      </w:divBdr>
    </w:div>
    <w:div w:id="849179821">
      <w:bodyDiv w:val="1"/>
      <w:marLeft w:val="0"/>
      <w:marRight w:val="0"/>
      <w:marTop w:val="0"/>
      <w:marBottom w:val="0"/>
      <w:divBdr>
        <w:top w:val="none" w:sz="0" w:space="0" w:color="auto"/>
        <w:left w:val="none" w:sz="0" w:space="0" w:color="auto"/>
        <w:bottom w:val="none" w:sz="0" w:space="0" w:color="auto"/>
        <w:right w:val="none" w:sz="0" w:space="0" w:color="auto"/>
      </w:divBdr>
    </w:div>
    <w:div w:id="1310749187">
      <w:bodyDiv w:val="1"/>
      <w:marLeft w:val="0"/>
      <w:marRight w:val="0"/>
      <w:marTop w:val="0"/>
      <w:marBottom w:val="0"/>
      <w:divBdr>
        <w:top w:val="none" w:sz="0" w:space="0" w:color="auto"/>
        <w:left w:val="none" w:sz="0" w:space="0" w:color="auto"/>
        <w:bottom w:val="none" w:sz="0" w:space="0" w:color="auto"/>
        <w:right w:val="none" w:sz="0" w:space="0" w:color="auto"/>
      </w:divBdr>
    </w:div>
    <w:div w:id="1923710735">
      <w:bodyDiv w:val="1"/>
      <w:marLeft w:val="0"/>
      <w:marRight w:val="0"/>
      <w:marTop w:val="0"/>
      <w:marBottom w:val="0"/>
      <w:divBdr>
        <w:top w:val="none" w:sz="0" w:space="0" w:color="auto"/>
        <w:left w:val="none" w:sz="0" w:space="0" w:color="auto"/>
        <w:bottom w:val="none" w:sz="0" w:space="0" w:color="auto"/>
        <w:right w:val="none" w:sz="0" w:space="0" w:color="auto"/>
      </w:divBdr>
    </w:div>
    <w:div w:id="194989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1164</TotalTime>
  <Pages>2</Pages>
  <Words>2343</Words>
  <Characters>13360</Characters>
  <Application>Microsoft Office Word</Application>
  <DocSecurity>0</DocSecurity>
  <Lines>111</Lines>
  <Paragraphs>31</Paragraphs>
  <ScaleCrop>false</ScaleCrop>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承乾 马</dc:creator>
  <cp:keywords/>
  <dc:description/>
  <cp:lastModifiedBy>承乾 马</cp:lastModifiedBy>
  <cp:revision>19</cp:revision>
  <dcterms:created xsi:type="dcterms:W3CDTF">2024-01-06T14:08:00Z</dcterms:created>
  <dcterms:modified xsi:type="dcterms:W3CDTF">2024-09-09T16:37:00Z</dcterms:modified>
</cp:coreProperties>
</file>