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考试范围：</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第一章</w:t>
      </w:r>
      <w:r w:rsidRPr="00F2284E">
        <w:rPr>
          <w:rFonts w:ascii="Tahoma" w:hAnsi="Tahoma" w:cs="Tahoma"/>
          <w:kern w:val="0"/>
          <w:szCs w:val="21"/>
        </w:rPr>
        <w:t xml:space="preserve"> </w:t>
      </w:r>
      <w:r w:rsidRPr="00F2284E">
        <w:rPr>
          <w:rFonts w:ascii="Tahoma" w:hAnsi="Tahoma" w:cs="Tahoma"/>
          <w:kern w:val="0"/>
          <w:szCs w:val="21"/>
        </w:rPr>
        <w:t>军事科学概论</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第三章</w:t>
      </w:r>
      <w:r w:rsidRPr="00F2284E">
        <w:rPr>
          <w:rFonts w:ascii="Tahoma" w:hAnsi="Tahoma" w:cs="Tahoma"/>
          <w:kern w:val="0"/>
          <w:szCs w:val="21"/>
        </w:rPr>
        <w:t xml:space="preserve"> </w:t>
      </w:r>
      <w:r w:rsidRPr="00F2284E">
        <w:rPr>
          <w:rFonts w:ascii="Tahoma" w:hAnsi="Tahoma" w:cs="Tahoma"/>
          <w:kern w:val="0"/>
          <w:szCs w:val="21"/>
        </w:rPr>
        <w:t>毛泽东军事思想</w:t>
      </w:r>
      <w:r w:rsidRPr="00F2284E">
        <w:rPr>
          <w:rFonts w:ascii="Tahoma" w:hAnsi="Tahoma" w:cs="Tahoma"/>
          <w:kern w:val="0"/>
          <w:szCs w:val="21"/>
        </w:rPr>
        <w:t xml:space="preserve"> </w:t>
      </w:r>
      <w:r w:rsidRPr="00F2284E">
        <w:rPr>
          <w:rFonts w:ascii="Tahoma" w:hAnsi="Tahoma" w:cs="Tahoma"/>
          <w:kern w:val="0"/>
          <w:szCs w:val="21"/>
        </w:rPr>
        <w:t>第一节</w:t>
      </w:r>
      <w:r w:rsidRPr="00F2284E">
        <w:rPr>
          <w:rFonts w:ascii="Tahoma" w:hAnsi="Tahoma" w:cs="Tahoma"/>
          <w:kern w:val="0"/>
          <w:szCs w:val="21"/>
        </w:rPr>
        <w:t xml:space="preserve"> </w:t>
      </w:r>
      <w:r w:rsidRPr="00F2284E">
        <w:rPr>
          <w:rFonts w:ascii="Tahoma" w:hAnsi="Tahoma" w:cs="Tahoma"/>
          <w:kern w:val="0"/>
          <w:szCs w:val="21"/>
        </w:rPr>
        <w:t>毛泽东军事思想概述，第二节</w:t>
      </w:r>
      <w:r w:rsidRPr="00F2284E">
        <w:rPr>
          <w:rFonts w:ascii="Tahoma" w:hAnsi="Tahoma" w:cs="Tahoma"/>
          <w:kern w:val="0"/>
          <w:szCs w:val="21"/>
        </w:rPr>
        <w:t xml:space="preserve"> </w:t>
      </w:r>
      <w:r w:rsidRPr="00F2284E">
        <w:rPr>
          <w:rFonts w:ascii="Tahoma" w:hAnsi="Tahoma" w:cs="Tahoma"/>
          <w:kern w:val="0"/>
          <w:szCs w:val="21"/>
        </w:rPr>
        <w:t>战争观和方法论</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第六章</w:t>
      </w:r>
      <w:r w:rsidRPr="00F2284E">
        <w:rPr>
          <w:rFonts w:ascii="Tahoma" w:hAnsi="Tahoma" w:cs="Tahoma"/>
          <w:kern w:val="0"/>
          <w:szCs w:val="21"/>
        </w:rPr>
        <w:t xml:space="preserve"> </w:t>
      </w:r>
      <w:r w:rsidRPr="00F2284E">
        <w:rPr>
          <w:rFonts w:ascii="Tahoma" w:hAnsi="Tahoma" w:cs="Tahoma"/>
          <w:kern w:val="0"/>
          <w:szCs w:val="21"/>
        </w:rPr>
        <w:t>侦察监视技术</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第七章</w:t>
      </w:r>
      <w:r w:rsidRPr="00F2284E">
        <w:rPr>
          <w:rFonts w:ascii="Tahoma" w:hAnsi="Tahoma" w:cs="Tahoma"/>
          <w:kern w:val="0"/>
          <w:szCs w:val="21"/>
        </w:rPr>
        <w:t xml:space="preserve"> </w:t>
      </w:r>
      <w:r w:rsidRPr="00F2284E">
        <w:rPr>
          <w:rFonts w:ascii="Tahoma" w:hAnsi="Tahoma" w:cs="Tahoma"/>
          <w:kern w:val="0"/>
          <w:szCs w:val="21"/>
        </w:rPr>
        <w:t>精确制导武器</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第十二章</w:t>
      </w:r>
      <w:r w:rsidRPr="00F2284E">
        <w:rPr>
          <w:rFonts w:ascii="Tahoma" w:hAnsi="Tahoma" w:cs="Tahoma"/>
          <w:kern w:val="0"/>
          <w:szCs w:val="21"/>
        </w:rPr>
        <w:t xml:space="preserve"> </w:t>
      </w:r>
      <w:r w:rsidRPr="00F2284E">
        <w:rPr>
          <w:rFonts w:ascii="Tahoma" w:hAnsi="Tahoma" w:cs="Tahoma"/>
          <w:kern w:val="0"/>
          <w:szCs w:val="21"/>
        </w:rPr>
        <w:t>国际战略格局</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第十三章</w:t>
      </w:r>
      <w:r w:rsidRPr="00F2284E">
        <w:rPr>
          <w:rFonts w:ascii="Tahoma" w:hAnsi="Tahoma" w:cs="Tahoma"/>
          <w:kern w:val="0"/>
          <w:szCs w:val="21"/>
        </w:rPr>
        <w:t xml:space="preserve"> </w:t>
      </w:r>
      <w:r w:rsidRPr="00F2284E">
        <w:rPr>
          <w:rFonts w:ascii="Tahoma" w:hAnsi="Tahoma" w:cs="Tahoma"/>
          <w:kern w:val="0"/>
          <w:szCs w:val="21"/>
        </w:rPr>
        <w:t>中国周边安全环境</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第十五章</w:t>
      </w:r>
      <w:r w:rsidRPr="00F2284E">
        <w:rPr>
          <w:rFonts w:ascii="Tahoma" w:hAnsi="Tahoma" w:cs="Tahoma"/>
          <w:kern w:val="0"/>
          <w:szCs w:val="21"/>
        </w:rPr>
        <w:t xml:space="preserve"> </w:t>
      </w:r>
      <w:r w:rsidRPr="00F2284E">
        <w:rPr>
          <w:rFonts w:ascii="Tahoma" w:hAnsi="Tahoma" w:cs="Tahoma"/>
          <w:kern w:val="0"/>
          <w:szCs w:val="21"/>
        </w:rPr>
        <w:t>国防概述</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第十七章</w:t>
      </w:r>
      <w:r w:rsidRPr="00F2284E">
        <w:rPr>
          <w:rFonts w:ascii="Tahoma" w:hAnsi="Tahoma" w:cs="Tahoma"/>
          <w:kern w:val="0"/>
          <w:szCs w:val="21"/>
        </w:rPr>
        <w:t xml:space="preserve"> </w:t>
      </w:r>
      <w:r w:rsidRPr="00F2284E">
        <w:rPr>
          <w:rFonts w:ascii="Tahoma" w:hAnsi="Tahoma" w:cs="Tahoma"/>
          <w:kern w:val="0"/>
          <w:szCs w:val="21"/>
        </w:rPr>
        <w:t>国防动员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题型及要求：</w:t>
      </w:r>
    </w:p>
    <w:p w:rsidR="00F2284E" w:rsidRPr="00F2284E" w:rsidRDefault="00F2284E" w:rsidP="00F2284E">
      <w:pPr>
        <w:widowControl/>
        <w:numPr>
          <w:ilvl w:val="0"/>
          <w:numId w:val="1"/>
        </w:numPr>
        <w:spacing w:before="100" w:beforeAutospacing="1" w:after="100" w:afterAutospacing="1" w:line="276" w:lineRule="auto"/>
        <w:jc w:val="left"/>
        <w:rPr>
          <w:rFonts w:ascii="Tahoma" w:hAnsi="Tahoma" w:cs="Tahoma"/>
          <w:kern w:val="0"/>
          <w:szCs w:val="21"/>
        </w:rPr>
      </w:pPr>
      <w:r w:rsidRPr="00F2284E">
        <w:rPr>
          <w:rFonts w:ascii="Tahoma" w:hAnsi="Tahoma" w:cs="Tahoma"/>
          <w:kern w:val="0"/>
          <w:szCs w:val="21"/>
        </w:rPr>
        <w:t>名词解释：</w:t>
      </w:r>
      <w:r w:rsidRPr="00F2284E">
        <w:rPr>
          <w:rFonts w:ascii="Tahoma" w:hAnsi="Tahoma" w:cs="Tahoma"/>
          <w:kern w:val="0"/>
          <w:szCs w:val="21"/>
        </w:rPr>
        <w:t>5</w:t>
      </w:r>
      <w:r w:rsidRPr="00F2284E">
        <w:rPr>
          <w:rFonts w:ascii="Tahoma" w:hAnsi="Tahoma" w:cs="Tahoma"/>
          <w:kern w:val="0"/>
          <w:szCs w:val="21"/>
        </w:rPr>
        <w:t>个，每个</w:t>
      </w:r>
      <w:r w:rsidRPr="00F2284E">
        <w:rPr>
          <w:rFonts w:ascii="Tahoma" w:hAnsi="Tahoma" w:cs="Tahoma"/>
          <w:kern w:val="0"/>
          <w:szCs w:val="21"/>
        </w:rPr>
        <w:t>4</w:t>
      </w:r>
      <w:r w:rsidRPr="00F2284E">
        <w:rPr>
          <w:rFonts w:ascii="Tahoma" w:hAnsi="Tahoma" w:cs="Tahoma"/>
          <w:kern w:val="0"/>
          <w:szCs w:val="21"/>
        </w:rPr>
        <w:t>分，一共</w:t>
      </w:r>
      <w:r w:rsidRPr="00F2284E">
        <w:rPr>
          <w:rFonts w:ascii="Tahoma" w:hAnsi="Tahoma" w:cs="Tahoma"/>
          <w:kern w:val="0"/>
          <w:szCs w:val="21"/>
        </w:rPr>
        <w:t>20</w:t>
      </w:r>
      <w:r w:rsidRPr="00F2284E">
        <w:rPr>
          <w:rFonts w:ascii="Tahoma" w:hAnsi="Tahoma" w:cs="Tahoma"/>
          <w:kern w:val="0"/>
          <w:szCs w:val="21"/>
        </w:rPr>
        <w:t>分。</w:t>
      </w:r>
      <w:r w:rsidRPr="00F2284E">
        <w:rPr>
          <w:rFonts w:ascii="Tahoma" w:hAnsi="Tahoma" w:cs="Tahoma"/>
          <w:kern w:val="0"/>
          <w:szCs w:val="21"/>
        </w:rPr>
        <w:t xml:space="preserve"> </w:t>
      </w:r>
    </w:p>
    <w:p w:rsidR="00F2284E" w:rsidRPr="00F2284E" w:rsidRDefault="00F2284E" w:rsidP="00F2284E">
      <w:pPr>
        <w:widowControl/>
        <w:numPr>
          <w:ilvl w:val="0"/>
          <w:numId w:val="1"/>
        </w:numPr>
        <w:spacing w:before="100" w:beforeAutospacing="1" w:after="100" w:afterAutospacing="1" w:line="276" w:lineRule="auto"/>
        <w:jc w:val="left"/>
        <w:rPr>
          <w:rFonts w:ascii="Tahoma" w:hAnsi="Tahoma" w:cs="Tahoma"/>
          <w:kern w:val="0"/>
          <w:szCs w:val="21"/>
        </w:rPr>
      </w:pPr>
      <w:r w:rsidRPr="00F2284E">
        <w:rPr>
          <w:rFonts w:ascii="Tahoma" w:hAnsi="Tahoma" w:cs="Tahoma"/>
          <w:kern w:val="0"/>
          <w:szCs w:val="21"/>
        </w:rPr>
        <w:t>简答：</w:t>
      </w:r>
      <w:r w:rsidRPr="00F2284E">
        <w:rPr>
          <w:rFonts w:ascii="Tahoma" w:hAnsi="Tahoma" w:cs="Tahoma"/>
          <w:kern w:val="0"/>
          <w:szCs w:val="21"/>
        </w:rPr>
        <w:t>5</w:t>
      </w:r>
      <w:r w:rsidRPr="00F2284E">
        <w:rPr>
          <w:rFonts w:ascii="Tahoma" w:hAnsi="Tahoma" w:cs="Tahoma"/>
          <w:kern w:val="0"/>
          <w:szCs w:val="21"/>
        </w:rPr>
        <w:t>个，每个</w:t>
      </w:r>
      <w:r w:rsidRPr="00F2284E">
        <w:rPr>
          <w:rFonts w:ascii="Tahoma" w:hAnsi="Tahoma" w:cs="Tahoma"/>
          <w:kern w:val="0"/>
          <w:szCs w:val="21"/>
        </w:rPr>
        <w:t>6</w:t>
      </w:r>
      <w:r w:rsidRPr="00F2284E">
        <w:rPr>
          <w:rFonts w:ascii="Tahoma" w:hAnsi="Tahoma" w:cs="Tahoma"/>
          <w:kern w:val="0"/>
          <w:szCs w:val="21"/>
        </w:rPr>
        <w:t>分，一共</w:t>
      </w:r>
      <w:r w:rsidRPr="00F2284E">
        <w:rPr>
          <w:rFonts w:ascii="Tahoma" w:hAnsi="Tahoma" w:cs="Tahoma"/>
          <w:kern w:val="0"/>
          <w:szCs w:val="21"/>
        </w:rPr>
        <w:t>30</w:t>
      </w:r>
      <w:r w:rsidRPr="00F2284E">
        <w:rPr>
          <w:rFonts w:ascii="Tahoma" w:hAnsi="Tahoma" w:cs="Tahoma"/>
          <w:kern w:val="0"/>
          <w:szCs w:val="21"/>
        </w:rPr>
        <w:t>分。</w:t>
      </w:r>
      <w:r w:rsidRPr="00F2284E">
        <w:rPr>
          <w:rFonts w:ascii="Tahoma" w:hAnsi="Tahoma" w:cs="Tahoma"/>
          <w:kern w:val="0"/>
          <w:szCs w:val="21"/>
        </w:rPr>
        <w:t xml:space="preserve"> </w:t>
      </w:r>
    </w:p>
    <w:p w:rsidR="00F2284E" w:rsidRPr="00F2284E" w:rsidRDefault="00F2284E" w:rsidP="00F2284E">
      <w:pPr>
        <w:widowControl/>
        <w:numPr>
          <w:ilvl w:val="0"/>
          <w:numId w:val="1"/>
        </w:numPr>
        <w:spacing w:before="100" w:beforeAutospacing="1" w:after="100" w:afterAutospacing="1" w:line="276" w:lineRule="auto"/>
        <w:jc w:val="left"/>
        <w:rPr>
          <w:rFonts w:ascii="Tahoma" w:hAnsi="Tahoma" w:cs="Tahoma"/>
          <w:kern w:val="0"/>
          <w:szCs w:val="21"/>
        </w:rPr>
      </w:pPr>
      <w:r w:rsidRPr="00F2284E">
        <w:rPr>
          <w:rFonts w:ascii="Tahoma" w:hAnsi="Tahoma" w:cs="Tahoma"/>
          <w:kern w:val="0"/>
          <w:szCs w:val="21"/>
        </w:rPr>
        <w:t>论述：</w:t>
      </w:r>
      <w:r w:rsidRPr="00F2284E">
        <w:rPr>
          <w:rFonts w:ascii="Tahoma" w:hAnsi="Tahoma" w:cs="Tahoma"/>
          <w:kern w:val="0"/>
          <w:szCs w:val="21"/>
        </w:rPr>
        <w:t>2</w:t>
      </w:r>
      <w:r w:rsidRPr="00F2284E">
        <w:rPr>
          <w:rFonts w:ascii="Tahoma" w:hAnsi="Tahoma" w:cs="Tahoma"/>
          <w:kern w:val="0"/>
          <w:szCs w:val="21"/>
        </w:rPr>
        <w:t>个，每个</w:t>
      </w:r>
      <w:r w:rsidRPr="00F2284E">
        <w:rPr>
          <w:rFonts w:ascii="Tahoma" w:hAnsi="Tahoma" w:cs="Tahoma"/>
          <w:kern w:val="0"/>
          <w:szCs w:val="21"/>
        </w:rPr>
        <w:t>15</w:t>
      </w:r>
      <w:r w:rsidRPr="00F2284E">
        <w:rPr>
          <w:rFonts w:ascii="Tahoma" w:hAnsi="Tahoma" w:cs="Tahoma"/>
          <w:kern w:val="0"/>
          <w:szCs w:val="21"/>
        </w:rPr>
        <w:t>分，一共</w:t>
      </w:r>
      <w:r w:rsidRPr="00F2284E">
        <w:rPr>
          <w:rFonts w:ascii="Tahoma" w:hAnsi="Tahoma" w:cs="Tahoma"/>
          <w:kern w:val="0"/>
          <w:szCs w:val="21"/>
        </w:rPr>
        <w:t>30</w:t>
      </w:r>
      <w:r w:rsidRPr="00F2284E">
        <w:rPr>
          <w:rFonts w:ascii="Tahoma" w:hAnsi="Tahoma" w:cs="Tahoma"/>
          <w:kern w:val="0"/>
          <w:szCs w:val="21"/>
        </w:rPr>
        <w:t>分。</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论述题要求每道题不少于</w:t>
      </w:r>
      <w:r w:rsidRPr="00F2284E">
        <w:rPr>
          <w:rFonts w:ascii="Tahoma" w:hAnsi="Tahoma" w:cs="Tahoma"/>
          <w:kern w:val="0"/>
          <w:szCs w:val="21"/>
        </w:rPr>
        <w:t>400</w:t>
      </w:r>
      <w:r w:rsidRPr="00F2284E">
        <w:rPr>
          <w:rFonts w:ascii="Tahoma" w:hAnsi="Tahoma" w:cs="Tahoma"/>
          <w:kern w:val="0"/>
          <w:szCs w:val="21"/>
        </w:rPr>
        <w:t>字，重点是</w:t>
      </w:r>
      <w:r w:rsidRPr="00F2284E">
        <w:rPr>
          <w:rFonts w:ascii="宋体" w:hAnsi="宋体" w:cs="宋体" w:hint="eastAsia"/>
          <w:kern w:val="0"/>
          <w:szCs w:val="21"/>
        </w:rPr>
        <w:t>①</w:t>
      </w:r>
      <w:r w:rsidRPr="00F2284E">
        <w:rPr>
          <w:rFonts w:ascii="Tahoma" w:hAnsi="Tahoma" w:cs="Tahoma"/>
          <w:kern w:val="0"/>
          <w:szCs w:val="21"/>
        </w:rPr>
        <w:t>第三章毛泽东军事思想，要求课后思考题前九个都看看，没准是哪个。</w:t>
      </w:r>
      <w:r w:rsidRPr="00F2284E">
        <w:rPr>
          <w:rFonts w:ascii="宋体" w:hAnsi="宋体" w:cs="宋体" w:hint="eastAsia"/>
          <w:kern w:val="0"/>
          <w:szCs w:val="21"/>
        </w:rPr>
        <w:t>②</w:t>
      </w:r>
      <w:r w:rsidRPr="00F2284E">
        <w:rPr>
          <w:rFonts w:ascii="Tahoma" w:hAnsi="Tahoma" w:cs="Tahoma"/>
          <w:kern w:val="0"/>
          <w:szCs w:val="21"/>
        </w:rPr>
        <w:t>第十三章中国周边安全环境第二节。</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论述题要点，陈述理论，现实分析，对现实提出对策。</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中国周边安全环境一节为例，现实分析，比如威胁三要素的分析，美国重返东南亚的大环境，中国国内局势（十八大等等）小环境。对现实提出对策，万能的几个方面，政治、外交、文化、经济、军事，比如说在政治上加强在该地区的存在感，在海南省设置三沙市啊，军事上做好战争准备，建立三沙警备区啊，文化渗透，外交斡旋，经济制裁等等。</w:t>
      </w:r>
    </w:p>
    <w:p w:rsidR="00F2284E" w:rsidRPr="00F2284E" w:rsidRDefault="00F2284E" w:rsidP="00F2284E">
      <w:pPr>
        <w:widowControl/>
        <w:numPr>
          <w:ilvl w:val="0"/>
          <w:numId w:val="2"/>
        </w:numPr>
        <w:spacing w:before="100" w:beforeAutospacing="1" w:after="100" w:afterAutospacing="1" w:line="276" w:lineRule="auto"/>
        <w:jc w:val="left"/>
        <w:rPr>
          <w:rFonts w:ascii="Tahoma" w:hAnsi="Tahoma" w:cs="Tahoma"/>
          <w:kern w:val="0"/>
          <w:szCs w:val="21"/>
        </w:rPr>
      </w:pPr>
      <w:r w:rsidRPr="00F2284E">
        <w:rPr>
          <w:rFonts w:ascii="Tahoma" w:hAnsi="Tahoma" w:cs="Tahoma"/>
          <w:kern w:val="0"/>
          <w:szCs w:val="21"/>
        </w:rPr>
        <w:t>学习小结：</w:t>
      </w:r>
      <w:r w:rsidRPr="00F2284E">
        <w:rPr>
          <w:rFonts w:ascii="Tahoma" w:hAnsi="Tahoma" w:cs="Tahoma"/>
          <w:kern w:val="0"/>
          <w:szCs w:val="21"/>
        </w:rPr>
        <w:t>20</w:t>
      </w:r>
      <w:r w:rsidRPr="00F2284E">
        <w:rPr>
          <w:rFonts w:ascii="Tahoma" w:hAnsi="Tahoma" w:cs="Tahoma"/>
          <w:kern w:val="0"/>
          <w:szCs w:val="21"/>
        </w:rPr>
        <w:t>分，常年不变题，要求</w:t>
      </w:r>
      <w:r w:rsidRPr="00F2284E">
        <w:rPr>
          <w:rFonts w:ascii="Tahoma" w:hAnsi="Tahoma" w:cs="Tahoma"/>
          <w:kern w:val="0"/>
          <w:szCs w:val="21"/>
        </w:rPr>
        <w:t>600</w:t>
      </w:r>
      <w:r w:rsidRPr="00F2284E">
        <w:rPr>
          <w:rFonts w:ascii="Tahoma" w:hAnsi="Tahoma" w:cs="Tahoma"/>
          <w:kern w:val="0"/>
          <w:szCs w:val="21"/>
        </w:rPr>
        <w:t>字以上。</w:t>
      </w:r>
      <w:r w:rsidRPr="00F2284E">
        <w:rPr>
          <w:rFonts w:ascii="Tahoma" w:hAnsi="Tahoma" w:cs="Tahoma"/>
          <w:kern w:val="0"/>
          <w:szCs w:val="21"/>
        </w:rPr>
        <w:t xml:space="preserve"> </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内容包括</w:t>
      </w:r>
      <w:r w:rsidRPr="00F2284E">
        <w:rPr>
          <w:rFonts w:ascii="宋体" w:hAnsi="宋体" w:cs="宋体" w:hint="eastAsia"/>
          <w:kern w:val="0"/>
          <w:szCs w:val="21"/>
        </w:rPr>
        <w:t>①</w:t>
      </w:r>
      <w:r w:rsidRPr="00F2284E">
        <w:rPr>
          <w:rFonts w:ascii="Tahoma" w:hAnsi="Tahoma" w:cs="Tahoma"/>
          <w:kern w:val="0"/>
          <w:szCs w:val="21"/>
        </w:rPr>
        <w:t>对学习本课程的认识</w:t>
      </w:r>
      <w:r w:rsidRPr="00F2284E">
        <w:rPr>
          <w:rFonts w:ascii="宋体" w:hAnsi="宋体" w:cs="宋体" w:hint="eastAsia"/>
          <w:kern w:val="0"/>
          <w:szCs w:val="21"/>
        </w:rPr>
        <w:t>②</w:t>
      </w:r>
      <w:r w:rsidRPr="00F2284E">
        <w:rPr>
          <w:rFonts w:ascii="Tahoma" w:hAnsi="Tahoma" w:cs="Tahoma"/>
          <w:kern w:val="0"/>
          <w:szCs w:val="21"/>
        </w:rPr>
        <w:t>学习本课程的收获</w:t>
      </w:r>
      <w:r w:rsidRPr="00F2284E">
        <w:rPr>
          <w:rFonts w:ascii="宋体" w:hAnsi="宋体" w:cs="宋体" w:hint="eastAsia"/>
          <w:kern w:val="0"/>
          <w:szCs w:val="21"/>
        </w:rPr>
        <w:t>③</w:t>
      </w:r>
      <w:r w:rsidRPr="00F2284E">
        <w:rPr>
          <w:rFonts w:ascii="Tahoma" w:hAnsi="Tahoma" w:cs="Tahoma"/>
          <w:kern w:val="0"/>
          <w:szCs w:val="21"/>
        </w:rPr>
        <w:t>对学习态度的自我评价。</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这个学习态度怎么来看呢，恩，就是你这道题的字数</w:t>
      </w:r>
      <w:r w:rsidRPr="00F2284E">
        <w:rPr>
          <w:rFonts w:ascii="Tahoma" w:hAnsi="Tahoma" w:cs="Tahoma"/>
          <w:kern w:val="0"/>
          <w:szCs w:val="21"/>
        </w:rPr>
        <w:t>……</w:t>
      </w:r>
    </w:p>
    <w:p w:rsid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要求：</w:t>
      </w:r>
      <w:r w:rsidRPr="00F2284E">
        <w:rPr>
          <w:rFonts w:ascii="宋体" w:hAnsi="宋体" w:cs="宋体" w:hint="eastAsia"/>
          <w:kern w:val="0"/>
          <w:szCs w:val="21"/>
        </w:rPr>
        <w:t>①</w:t>
      </w:r>
      <w:r w:rsidRPr="00F2284E">
        <w:rPr>
          <w:rFonts w:ascii="Tahoma" w:hAnsi="Tahoma" w:cs="Tahoma"/>
          <w:kern w:val="0"/>
          <w:szCs w:val="21"/>
        </w:rPr>
        <w:t>不和第一章中大学生学习军事理论课程的意义雷同</w:t>
      </w:r>
      <w:r w:rsidRPr="00F2284E">
        <w:rPr>
          <w:rFonts w:ascii="宋体" w:hAnsi="宋体" w:cs="宋体" w:hint="eastAsia"/>
          <w:kern w:val="0"/>
          <w:szCs w:val="21"/>
        </w:rPr>
        <w:t>②</w:t>
      </w:r>
      <w:r w:rsidRPr="00F2284E">
        <w:rPr>
          <w:rFonts w:ascii="Tahoma" w:hAnsi="Tahoma" w:cs="Tahoma"/>
          <w:kern w:val="0"/>
          <w:szCs w:val="21"/>
        </w:rPr>
        <w:t>可以提前百度参考，但是不能雷同，发现完全一样的一段话就零分</w:t>
      </w:r>
      <w:r w:rsidRPr="00F2284E">
        <w:rPr>
          <w:rFonts w:ascii="宋体" w:hAnsi="宋体" w:cs="宋体" w:hint="eastAsia"/>
          <w:kern w:val="0"/>
          <w:szCs w:val="21"/>
        </w:rPr>
        <w:t>③</w:t>
      </w:r>
      <w:r w:rsidRPr="00F2284E">
        <w:rPr>
          <w:rFonts w:ascii="Tahoma" w:hAnsi="Tahoma" w:cs="Tahoma"/>
          <w:kern w:val="0"/>
          <w:szCs w:val="21"/>
        </w:rPr>
        <w:t>不可以对老师歌功颂德</w:t>
      </w:r>
      <w:r w:rsidRPr="00F2284E">
        <w:rPr>
          <w:rFonts w:ascii="Tahoma" w:hAnsi="Tahoma" w:cs="Tahoma"/>
          <w:kern w:val="0"/>
          <w:szCs w:val="21"/>
        </w:rPr>
        <w:t>……</w:t>
      </w:r>
    </w:p>
    <w:p w:rsidR="00796171" w:rsidRDefault="00796171" w:rsidP="00F2284E">
      <w:pPr>
        <w:widowControl/>
        <w:spacing w:after="192" w:line="276" w:lineRule="auto"/>
        <w:jc w:val="left"/>
        <w:rPr>
          <w:rFonts w:ascii="Tahoma" w:hAnsi="Tahoma" w:cs="Tahoma"/>
          <w:kern w:val="0"/>
          <w:szCs w:val="21"/>
        </w:rPr>
      </w:pPr>
    </w:p>
    <w:p w:rsidR="00796171" w:rsidRPr="00F2284E" w:rsidRDefault="00796171" w:rsidP="00F2284E">
      <w:pPr>
        <w:widowControl/>
        <w:spacing w:after="192" w:line="276" w:lineRule="auto"/>
        <w:jc w:val="left"/>
        <w:rPr>
          <w:rFonts w:ascii="Tahoma" w:hAnsi="Tahoma" w:cs="Tahoma"/>
          <w:kern w:val="0"/>
          <w:szCs w:val="21"/>
        </w:rPr>
      </w:pP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lastRenderedPageBreak/>
        <w:t>第一章</w:t>
      </w:r>
      <w:r w:rsidRPr="00F2284E">
        <w:rPr>
          <w:rFonts w:ascii="Tahoma" w:hAnsi="Tahoma" w:cs="Tahoma"/>
          <w:kern w:val="0"/>
          <w:szCs w:val="21"/>
        </w:rPr>
        <w:t xml:space="preserve"> </w:t>
      </w:r>
      <w:r w:rsidRPr="00F2284E">
        <w:rPr>
          <w:rFonts w:ascii="Tahoma" w:hAnsi="Tahoma" w:cs="Tahoma"/>
          <w:kern w:val="0"/>
          <w:szCs w:val="21"/>
        </w:rPr>
        <w:t>军事科学概论</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重点概念</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军事科学：军事科学，亦称军事学，是研究战争的本质和规律，并用于指导战争的准备与实施的科学。</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军事思想：军事思想是关于战争、军队和国防的基本问题的理性认识，通常包括战争观、战争与军事问题的认识论和方法论、战争指导思想、建军指导思想等基本内容。</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军事学术：军事学术是关于战争指导和武装力量建设的理论及其应用的各学科的总称，是军事科学的重要组成部分。主要包括：战略学、战役学、战术学、军队指挥学、军队运筹学、军制学、战争动员学、军事教育训练学、军队政治工作学、军队后勤学，以及军事历史学、军事地理学等学科。（窃以为后面这些</w:t>
      </w:r>
      <w:r w:rsidRPr="00F2284E">
        <w:rPr>
          <w:rFonts w:ascii="Tahoma" w:hAnsi="Tahoma" w:cs="Tahoma"/>
          <w:kern w:val="0"/>
          <w:szCs w:val="21"/>
        </w:rPr>
        <w:t>XX</w:t>
      </w:r>
      <w:r w:rsidRPr="00F2284E">
        <w:rPr>
          <w:rFonts w:ascii="Tahoma" w:hAnsi="Tahoma" w:cs="Tahoma"/>
          <w:kern w:val="0"/>
          <w:szCs w:val="21"/>
        </w:rPr>
        <w:t>学的应该不用背）</w:t>
      </w:r>
    </w:p>
    <w:p w:rsidR="00F2284E" w:rsidRPr="00F2284E" w:rsidRDefault="00490171" w:rsidP="00490171">
      <w:pPr>
        <w:widowControl/>
        <w:tabs>
          <w:tab w:val="center" w:pos="4153"/>
        </w:tabs>
        <w:spacing w:after="192" w:line="276" w:lineRule="auto"/>
        <w:jc w:val="left"/>
        <w:rPr>
          <w:rFonts w:ascii="Tahoma" w:hAnsi="Tahoma" w:cs="Tahoma"/>
          <w:kern w:val="0"/>
          <w:szCs w:val="21"/>
        </w:rPr>
      </w:pPr>
      <w:r>
        <w:rPr>
          <w:rFonts w:ascii="Tahoma" w:hAnsi="Tahoma" w:cs="Tahoma"/>
          <w:kern w:val="0"/>
          <w:szCs w:val="21"/>
        </w:rPr>
        <w:t>简答出</w:t>
      </w:r>
      <w:r>
        <w:rPr>
          <w:rFonts w:ascii="Tahoma" w:hAnsi="Tahoma" w:cs="Tahoma" w:hint="eastAsia"/>
          <w:kern w:val="0"/>
          <w:szCs w:val="21"/>
        </w:rPr>
        <w:t>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军事科学的任务：</w:t>
      </w:r>
    </w:p>
    <w:p w:rsidR="00141369" w:rsidRDefault="00141369" w:rsidP="00F2284E">
      <w:pPr>
        <w:widowControl/>
        <w:spacing w:after="192" w:line="276" w:lineRule="auto"/>
        <w:jc w:val="left"/>
        <w:rPr>
          <w:rFonts w:ascii="Tahoma" w:hAnsi="Tahoma" w:cs="Tahoma"/>
          <w:kern w:val="0"/>
          <w:szCs w:val="21"/>
        </w:rPr>
      </w:pPr>
      <w:r>
        <w:rPr>
          <w:rFonts w:ascii="Tahoma" w:hAnsi="Tahoma" w:cs="Tahoma"/>
          <w:kern w:val="0"/>
          <w:szCs w:val="21"/>
        </w:rPr>
        <w:t>军事科学的根本任务</w:t>
      </w:r>
    </w:p>
    <w:p w:rsidR="00F2284E" w:rsidRPr="00F2284E" w:rsidRDefault="00141369" w:rsidP="00141369">
      <w:pPr>
        <w:widowControl/>
        <w:spacing w:after="192" w:line="276" w:lineRule="auto"/>
        <w:ind w:firstLineChars="200" w:firstLine="420"/>
        <w:jc w:val="left"/>
        <w:rPr>
          <w:rFonts w:ascii="Tahoma" w:hAnsi="Tahoma" w:cs="Tahoma"/>
          <w:kern w:val="0"/>
          <w:szCs w:val="21"/>
        </w:rPr>
      </w:pPr>
      <w:r>
        <w:rPr>
          <w:rFonts w:ascii="Tahoma" w:hAnsi="Tahoma" w:cs="Tahoma"/>
          <w:kern w:val="0"/>
          <w:szCs w:val="21"/>
        </w:rPr>
        <w:t>从客观实际出发，透过极其</w:t>
      </w:r>
      <w:r>
        <w:rPr>
          <w:rFonts w:ascii="Tahoma" w:hAnsi="Tahoma" w:cs="Tahoma" w:hint="eastAsia"/>
          <w:kern w:val="0"/>
          <w:szCs w:val="21"/>
        </w:rPr>
        <w:t>复杂</w:t>
      </w:r>
      <w:r>
        <w:rPr>
          <w:rFonts w:ascii="Tahoma" w:hAnsi="Tahoma" w:cs="Tahoma"/>
          <w:kern w:val="0"/>
          <w:szCs w:val="21"/>
        </w:rPr>
        <w:t>的战争现象，探索战争的</w:t>
      </w:r>
      <w:r>
        <w:rPr>
          <w:rFonts w:ascii="Tahoma" w:hAnsi="Tahoma" w:cs="Tahoma" w:hint="eastAsia"/>
          <w:kern w:val="0"/>
          <w:szCs w:val="21"/>
        </w:rPr>
        <w:t>性质</w:t>
      </w:r>
      <w:r w:rsidR="00F2284E" w:rsidRPr="00F2284E">
        <w:rPr>
          <w:rFonts w:ascii="Tahoma" w:hAnsi="Tahoma" w:cs="Tahoma"/>
          <w:kern w:val="0"/>
          <w:szCs w:val="21"/>
        </w:rPr>
        <w:t>和规律，从而预</w:t>
      </w:r>
      <w:r>
        <w:rPr>
          <w:rFonts w:ascii="Tahoma" w:hAnsi="Tahoma" w:cs="Tahoma"/>
          <w:kern w:val="0"/>
          <w:szCs w:val="21"/>
        </w:rPr>
        <w:t>测战争的发生、发展及其特点，提出准备与</w:t>
      </w:r>
      <w:r>
        <w:rPr>
          <w:rFonts w:ascii="Tahoma" w:hAnsi="Tahoma" w:cs="Tahoma" w:hint="eastAsia"/>
          <w:kern w:val="0"/>
          <w:szCs w:val="21"/>
        </w:rPr>
        <w:t>实施</w:t>
      </w:r>
      <w:r w:rsidR="00F2284E" w:rsidRPr="00F2284E">
        <w:rPr>
          <w:rFonts w:ascii="Tahoma" w:hAnsi="Tahoma" w:cs="Tahoma"/>
          <w:kern w:val="0"/>
          <w:szCs w:val="21"/>
        </w:rPr>
        <w:t>战争的原则和方法。战争的性质主要指它的社会政治性质，此外，战争还有它的规模、持续时间和武器装备、作战方法等方面的性质。战争规律是战争的各种矛盾的本质联系和发展的必然趋势，是在敌对双方的军事、政治、经济、地理、战争性质</w:t>
      </w:r>
      <w:r>
        <w:rPr>
          <w:rFonts w:ascii="Tahoma" w:hAnsi="Tahoma" w:cs="Tahoma"/>
          <w:kern w:val="0"/>
          <w:szCs w:val="21"/>
        </w:rPr>
        <w:t>、国际关系等客观条件的基础上通过战争实践而形成和发展的。战争</w:t>
      </w:r>
      <w:r>
        <w:rPr>
          <w:rFonts w:ascii="Tahoma" w:hAnsi="Tahoma" w:cs="Tahoma" w:hint="eastAsia"/>
          <w:kern w:val="0"/>
          <w:szCs w:val="21"/>
        </w:rPr>
        <w:t>规律</w:t>
      </w:r>
      <w:r w:rsidR="00F2284E" w:rsidRPr="00F2284E">
        <w:rPr>
          <w:rFonts w:ascii="Tahoma" w:hAnsi="Tahoma" w:cs="Tahoma"/>
          <w:kern w:val="0"/>
          <w:szCs w:val="21"/>
        </w:rPr>
        <w:t>，包括一般规律和特殊规律，都是客观存在并通过人们的自觉活动而实现的，是可以认识的。</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军事科学的功能</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为国家制定军事战略提供理论依据。</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为国家规划武装力量建设提供理论依据。</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为国家发展武器技术装备进行科学论证。</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为国家准备与实施战争提供理论依据。</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(5)</w:t>
      </w:r>
      <w:r w:rsidRPr="00F2284E">
        <w:rPr>
          <w:rFonts w:ascii="Tahoma" w:hAnsi="Tahoma" w:cs="Tahoma"/>
          <w:kern w:val="0"/>
          <w:szCs w:val="21"/>
        </w:rPr>
        <w:t>军事科学的许多重要原理原则对社会其他领域有着重要的借鉴作用。</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大学生学习军事科学的意义</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大学生参加军事训练、学习军事科学是法定的公民义务，责无旁贷。</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大学生参加军事训练、学习军事科学有利于提高全民国防意识，振奋民族精神。</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大学生参加军事训练、学习军事科学有利于加强国防后备力量建设。</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lastRenderedPageBreak/>
        <w:t>(4)</w:t>
      </w:r>
      <w:r w:rsidRPr="00F2284E">
        <w:rPr>
          <w:rFonts w:ascii="Tahoma" w:hAnsi="Tahoma" w:cs="Tahoma"/>
          <w:kern w:val="0"/>
          <w:szCs w:val="21"/>
        </w:rPr>
        <w:t>大学生参加军事训练、学习军事科学有利于培养德、智、体全面发展的</w:t>
      </w:r>
      <w:r w:rsidRPr="00F2284E">
        <w:rPr>
          <w:rFonts w:ascii="Tahoma" w:hAnsi="Tahoma" w:cs="Tahoma"/>
          <w:kern w:val="0"/>
          <w:szCs w:val="21"/>
        </w:rPr>
        <w:t>“</w:t>
      </w:r>
      <w:r w:rsidRPr="00F2284E">
        <w:rPr>
          <w:rFonts w:ascii="Tahoma" w:hAnsi="Tahoma" w:cs="Tahoma"/>
          <w:kern w:val="0"/>
          <w:szCs w:val="21"/>
        </w:rPr>
        <w:t>四有</w:t>
      </w:r>
      <w:r w:rsidRPr="00F2284E">
        <w:rPr>
          <w:rFonts w:ascii="Tahoma" w:hAnsi="Tahoma" w:cs="Tahoma"/>
          <w:kern w:val="0"/>
          <w:szCs w:val="21"/>
        </w:rPr>
        <w:t>”</w:t>
      </w:r>
      <w:r w:rsidRPr="00F2284E">
        <w:rPr>
          <w:rFonts w:ascii="Tahoma" w:hAnsi="Tahoma" w:cs="Tahoma"/>
          <w:kern w:val="0"/>
          <w:szCs w:val="21"/>
        </w:rPr>
        <w:t>新人。</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大学生学习军事科学的基本方法</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拓展思维领域，综合运用各种思维方法。</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研究站立，借鉴历史。</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善于</w:t>
      </w:r>
      <w:r w:rsidRPr="00F2284E">
        <w:rPr>
          <w:rFonts w:ascii="Tahoma" w:hAnsi="Tahoma" w:cs="Tahoma"/>
          <w:kern w:val="0"/>
          <w:szCs w:val="21"/>
        </w:rPr>
        <w:t>“</w:t>
      </w:r>
      <w:r w:rsidRPr="00F2284E">
        <w:rPr>
          <w:rFonts w:ascii="Tahoma" w:hAnsi="Tahoma" w:cs="Tahoma"/>
          <w:kern w:val="0"/>
          <w:szCs w:val="21"/>
        </w:rPr>
        <w:t>合成</w:t>
      </w:r>
      <w:r w:rsidRPr="00F2284E">
        <w:rPr>
          <w:rFonts w:ascii="Tahoma" w:hAnsi="Tahoma" w:cs="Tahoma"/>
          <w:kern w:val="0"/>
          <w:szCs w:val="21"/>
        </w:rPr>
        <w:t>”,</w:t>
      </w:r>
      <w:r w:rsidRPr="00F2284E">
        <w:rPr>
          <w:rFonts w:ascii="Tahoma" w:hAnsi="Tahoma" w:cs="Tahoma"/>
          <w:kern w:val="0"/>
          <w:szCs w:val="21"/>
        </w:rPr>
        <w:t>融会贯通。</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第三章</w:t>
      </w:r>
      <w:r w:rsidRPr="00F2284E">
        <w:rPr>
          <w:rFonts w:ascii="Tahoma" w:hAnsi="Tahoma" w:cs="Tahoma"/>
          <w:kern w:val="0"/>
          <w:szCs w:val="21"/>
        </w:rPr>
        <w:t xml:space="preserve"> </w:t>
      </w:r>
      <w:r w:rsidRPr="00F2284E">
        <w:rPr>
          <w:rFonts w:ascii="Tahoma" w:hAnsi="Tahoma" w:cs="Tahoma"/>
          <w:kern w:val="0"/>
          <w:szCs w:val="21"/>
        </w:rPr>
        <w:t>毛泽东军事思想</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重点概念</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毛泽东军事思想：毛泽东军事思想，是毛泽东关于中国革命战争、人民军队和国防建设以及军事领域一般问题的科学理论体系。</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战争观：战争观是人们对战争本质问题的根本看法和态度。它主要回答战争是什么，即战争的基本性质和人民对战争所应该采取的态度等一系列关于战争的根本问题。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方法论：战争问题的认识论和方法论，是要解决如何认识和运用战争规律，正确指导战争，使主观指导符合客观实际的问题。它同战争观是统一的，并受一定的战争观的指导。</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简答出题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毛泽东军事思想的科学含义</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毛泽东军事思想，是毛泽东关于中国革命战争、人民军队和国防建设以及军事领域一般问题的科学理论体系。毛泽东思想的重要组成部分。它是马克思列宁主义普遍原理同中国革命战争和国防建设实际相结合产物，是中国共产党领导中国人民及其</w:t>
      </w:r>
      <w:r w:rsidR="00053B7E">
        <w:rPr>
          <w:rFonts w:ascii="Tahoma" w:hAnsi="Tahoma" w:cs="Tahoma"/>
          <w:kern w:val="0"/>
          <w:szCs w:val="21"/>
        </w:rPr>
        <w:t>军队长期军事实践经验的科学总结和集体智慧的结晶，同时也多方面</w:t>
      </w:r>
      <w:r w:rsidR="00053B7E">
        <w:rPr>
          <w:rFonts w:ascii="Tahoma" w:hAnsi="Tahoma" w:cs="Tahoma" w:hint="eastAsia"/>
          <w:kern w:val="0"/>
          <w:szCs w:val="21"/>
        </w:rPr>
        <w:t>汲取</w:t>
      </w:r>
      <w:r w:rsidRPr="00F2284E">
        <w:rPr>
          <w:rFonts w:ascii="Tahoma" w:hAnsi="Tahoma" w:cs="Tahoma"/>
          <w:kern w:val="0"/>
          <w:szCs w:val="21"/>
        </w:rPr>
        <w:t>了古今中外军事思想的精华，是中国共产党领导中国革命战争、军队建设、国防建设和反侵略战争的指导思想。</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毛泽东军事思想的本质特征</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毛泽东军事思想是马克思列宁主义普遍原理与中国革命战争和国防建设实际相结合的产物。</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毛泽东军事思想是中国共产党领导中国人民及其军队长期军事实践经验的科学总结。</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毛泽东军事思想植根于深厚的中华文化沃土，多方面汲取了古今中外军事思想的精华。</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毛泽东军事思想是中国共产党集体智略的结晶，是党领导中国革命战争、军队建设、国防建设和反侵略战争的指导思想。</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(5)</w:t>
      </w:r>
      <w:r w:rsidRPr="00F2284E">
        <w:rPr>
          <w:rFonts w:ascii="Tahoma" w:hAnsi="Tahoma" w:cs="Tahoma"/>
          <w:kern w:val="0"/>
          <w:szCs w:val="21"/>
        </w:rPr>
        <w:t>毛泽东军事思想是毛泽东思想的重要组成部分。</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lastRenderedPageBreak/>
        <w:t>3.</w:t>
      </w:r>
      <w:r w:rsidRPr="00F2284E">
        <w:rPr>
          <w:rFonts w:ascii="Tahoma" w:hAnsi="Tahoma" w:cs="Tahoma"/>
          <w:kern w:val="0"/>
          <w:szCs w:val="21"/>
        </w:rPr>
        <w:t>毛泽东军事思想的战争观的基本观点</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战争是阶级斗争的最高形式。</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战争是流血的政治。</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战争是经济的竞赛。</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用正义战争消灭非正义战争。</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毛泽东军事思想中的四个方法论</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研究和指导战争必须认识战争规律。</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研究和指导战争必须着眼其特点，着眼其发展。</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研究和指导战争，要关照全局，把握关节。</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研究和指导战争，要使主观指导符合客观实际。</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第六章</w:t>
      </w:r>
      <w:r w:rsidRPr="00F2284E">
        <w:rPr>
          <w:rFonts w:ascii="Tahoma" w:hAnsi="Tahoma" w:cs="Tahoma"/>
          <w:kern w:val="0"/>
          <w:szCs w:val="21"/>
        </w:rPr>
        <w:t xml:space="preserve"> </w:t>
      </w:r>
      <w:r w:rsidRPr="00F2284E">
        <w:rPr>
          <w:rFonts w:ascii="Tahoma" w:hAnsi="Tahoma" w:cs="Tahoma"/>
          <w:kern w:val="0"/>
          <w:szCs w:val="21"/>
        </w:rPr>
        <w:t>侦察监视技术</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重点概念</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侦察监视技术：</w:t>
      </w:r>
      <w:r w:rsidR="00B16E35">
        <w:rPr>
          <w:rFonts w:ascii="Tahoma" w:hAnsi="Tahoma" w:cs="Tahoma" w:hint="eastAsia"/>
          <w:kern w:val="0"/>
          <w:szCs w:val="21"/>
        </w:rPr>
        <w:t>现代</w:t>
      </w:r>
      <w:r w:rsidRPr="00F2284E">
        <w:rPr>
          <w:rFonts w:ascii="Tahoma" w:hAnsi="Tahoma" w:cs="Tahoma"/>
          <w:kern w:val="0"/>
          <w:szCs w:val="21"/>
        </w:rPr>
        <w:t>侦察监视技术是指为发现、识别、监视、跟踪</w:t>
      </w:r>
      <w:r w:rsidR="00B16E35">
        <w:rPr>
          <w:rFonts w:ascii="Tahoma" w:hAnsi="Tahoma" w:cs="Tahoma" w:hint="eastAsia"/>
          <w:kern w:val="0"/>
          <w:szCs w:val="21"/>
        </w:rPr>
        <w:t>目标</w:t>
      </w:r>
      <w:r w:rsidRPr="00F2284E">
        <w:rPr>
          <w:rFonts w:ascii="Tahoma" w:hAnsi="Tahoma" w:cs="Tahoma"/>
          <w:kern w:val="0"/>
          <w:szCs w:val="21"/>
        </w:rPr>
        <w:t>，并对目标进行定位所采用的技术。</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伪装技术：伪装技术是为欺骗或迷惑对方所采取的各种隐真示假措施，是军队战斗保障的一项重要内容。</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隐身技术：隐身技术，又称隐形技术或低可探测技术，是通过降低武器装备等目标的信号特征，使其难以被发现、识别、跟踪和攻击的综合性技术。</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简答出题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侦察监视技术的主要种类</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无线电侦察技术。</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照相侦察技术。（可见光照相侦察，红外线照相侦察，紫外线照相侦察，多光谱照相侦察，微波照相侦察，激光照相侦察）</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雷达侦察技术。（预警雷达，中、近程对空侦察雷达，跑位侦察雷达，战场侦察雷达，海岸侦察雷达）</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传感器侦查技术。（地面传感器侦查，包括声响传感器，震动传感器，磁性传感器，红外传感器；水下传感器侦查）</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lastRenderedPageBreak/>
        <w:t>(5)</w:t>
      </w:r>
      <w:r w:rsidRPr="00F2284E">
        <w:rPr>
          <w:rFonts w:ascii="Tahoma" w:hAnsi="Tahoma" w:cs="Tahoma"/>
          <w:kern w:val="0"/>
          <w:szCs w:val="21"/>
        </w:rPr>
        <w:t>其他侦查技术。（战场窃听侦查，战场电视侦查，跑位声测侦查等）</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第七章</w:t>
      </w:r>
      <w:r w:rsidRPr="00F2284E">
        <w:rPr>
          <w:rFonts w:ascii="Tahoma" w:hAnsi="Tahoma" w:cs="Tahoma"/>
          <w:kern w:val="0"/>
          <w:szCs w:val="21"/>
        </w:rPr>
        <w:t xml:space="preserve"> </w:t>
      </w:r>
      <w:r w:rsidRPr="00F2284E">
        <w:rPr>
          <w:rFonts w:ascii="Tahoma" w:hAnsi="Tahoma" w:cs="Tahoma"/>
          <w:kern w:val="0"/>
          <w:szCs w:val="21"/>
        </w:rPr>
        <w:t>精确制导武器</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重点概念</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精确制导武器：精确制导武器是采用精确制导技术，直接命中概率在</w:t>
      </w:r>
      <w:r w:rsidRPr="00F2284E">
        <w:rPr>
          <w:rFonts w:ascii="Tahoma" w:hAnsi="Tahoma" w:cs="Tahoma"/>
          <w:kern w:val="0"/>
          <w:szCs w:val="21"/>
        </w:rPr>
        <w:t>50%</w:t>
      </w:r>
      <w:r w:rsidRPr="00F2284E">
        <w:rPr>
          <w:rFonts w:ascii="Tahoma" w:hAnsi="Tahoma" w:cs="Tahoma"/>
          <w:kern w:val="0"/>
          <w:szCs w:val="21"/>
        </w:rPr>
        <w:t>以上的武器。如各类导弹以及制导炸弹，制导炮弹，制导鱼雷等。</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制导技术：制导技术是指按照一定规律控制武器（含导弹）的飞行方向、姿态、高度和速度，引导武器系统战斗部准确（通常单发命中概率在</w:t>
      </w:r>
      <w:r w:rsidRPr="00F2284E">
        <w:rPr>
          <w:rFonts w:ascii="Tahoma" w:hAnsi="Tahoma" w:cs="Tahoma"/>
          <w:kern w:val="0"/>
          <w:szCs w:val="21"/>
        </w:rPr>
        <w:t>50%</w:t>
      </w:r>
      <w:r w:rsidRPr="00F2284E">
        <w:rPr>
          <w:rFonts w:ascii="Tahoma" w:hAnsi="Tahoma" w:cs="Tahoma"/>
          <w:kern w:val="0"/>
          <w:szCs w:val="21"/>
        </w:rPr>
        <w:t>以上）攻击目标的军用技术，又称精确制导技术。</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导弹：导弹是依靠自身动力装置推进，由制导系统导引、控制其飞行路线并导向目标的武器。</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制导炸弹：制导炸弹是指投放后能对其弹道进行控制并导向目标的航空炸弹。</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5.</w:t>
      </w:r>
      <w:r w:rsidRPr="00F2284E">
        <w:rPr>
          <w:rFonts w:ascii="Tahoma" w:hAnsi="Tahoma" w:cs="Tahoma"/>
          <w:kern w:val="0"/>
          <w:szCs w:val="21"/>
        </w:rPr>
        <w:t>制导炮弹：制导炮弹是指弹丸上装有末段制导系统和空气动力装置，发射后能自动捕获目标并自动导向攻击目标的炮弹。</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6.</w:t>
      </w:r>
      <w:r w:rsidRPr="00F2284E">
        <w:rPr>
          <w:rFonts w:ascii="Tahoma" w:hAnsi="Tahoma" w:cs="Tahoma"/>
          <w:kern w:val="0"/>
          <w:szCs w:val="21"/>
        </w:rPr>
        <w:t>制导地雷：制导地雷是指具有自动辨认目标能力，能主动攻击一定范围内活动装甲目标的新型地雷。是集自锻破片技术、遥感技术和微处理技术等高技术于一身的智能武器。</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7.</w:t>
      </w:r>
      <w:r w:rsidRPr="00F2284E">
        <w:rPr>
          <w:rFonts w:ascii="Tahoma" w:hAnsi="Tahoma" w:cs="Tahoma"/>
          <w:kern w:val="0"/>
          <w:szCs w:val="21"/>
        </w:rPr>
        <w:t>制导鱼雷：制导鱼雷是进攻性水中兵器，通常由潜艇或水面舰艇发射，执行反潜和反舰任务。</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简答出题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制导技术的主要种类</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自主式制导。自主式制导是根据导弹内部或外部固定参考基准，导引和控制导弹飞向目标的技术。惯性、星光、多普勒、程序和图像匹配制导等都属于自主式制导。</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寻的制导。寻的制导是由弹上的导引头（或称目标跟踪器）感受来自目标的辐射或反射能量，自动跟踪目标并形成知道指令、控制导弹飞向目标的技术。（主动寻的制导，半主动寻的制导和被动寻的制导）</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遥控制导。遥控制导是由设在导弹以外的指导站控制导弹飞向目标的技术。（有线指令制导，无线指令制导和波束制导</w:t>
      </w:r>
      <w:r w:rsidRPr="00F2284E">
        <w:rPr>
          <w:rFonts w:ascii="Tahoma" w:hAnsi="Tahoma" w:cs="Tahoma"/>
          <w:kern w:val="0"/>
          <w:szCs w:val="21"/>
        </w:rPr>
        <w:t>)</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复合制导。复合制导是采用两种或两种以上制导方式，或在不同的阶段采用不同的制导方式。</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第十二章</w:t>
      </w:r>
      <w:r w:rsidRPr="00F2284E">
        <w:rPr>
          <w:rFonts w:ascii="Tahoma" w:hAnsi="Tahoma" w:cs="Tahoma"/>
          <w:kern w:val="0"/>
          <w:szCs w:val="21"/>
        </w:rPr>
        <w:t xml:space="preserve"> </w:t>
      </w:r>
      <w:r w:rsidRPr="00F2284E">
        <w:rPr>
          <w:rFonts w:ascii="Tahoma" w:hAnsi="Tahoma" w:cs="Tahoma"/>
          <w:kern w:val="0"/>
          <w:szCs w:val="21"/>
        </w:rPr>
        <w:t>国际战略格局</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lastRenderedPageBreak/>
        <w:t>重点概念</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国际战略格局：国际战略格局，是指国际社会中国际战略力量在一定历史时期内相互联系、相互作用而形成的具有全球性的、相对稳定的力量对比结构及基本态势。</w:t>
      </w:r>
    </w:p>
    <w:p w:rsidR="00F2284E" w:rsidRPr="00F2284E" w:rsidRDefault="00F2284E" w:rsidP="00F2284E">
      <w:pPr>
        <w:widowControl/>
        <w:spacing w:after="192" w:line="276" w:lineRule="auto"/>
        <w:jc w:val="left"/>
        <w:rPr>
          <w:rFonts w:ascii="Tahoma" w:hAnsi="Tahoma" w:cs="Tahoma" w:hint="eastAsia"/>
          <w:kern w:val="0"/>
          <w:szCs w:val="21"/>
        </w:rPr>
      </w:pPr>
      <w:r w:rsidRPr="00F2284E">
        <w:rPr>
          <w:rFonts w:ascii="Tahoma" w:hAnsi="Tahoma" w:cs="Tahoma"/>
          <w:kern w:val="0"/>
          <w:szCs w:val="21"/>
        </w:rPr>
        <w:t>2.</w:t>
      </w:r>
      <w:r w:rsidRPr="00F2284E">
        <w:rPr>
          <w:rFonts w:ascii="Tahoma" w:hAnsi="Tahoma" w:cs="Tahoma"/>
          <w:kern w:val="0"/>
          <w:szCs w:val="21"/>
        </w:rPr>
        <w:t>国际战略力量：国际战略力量，是指在国际关系中能够独立地发挥作用，并对国际形势及国际战略的运用和发展具有巨大影响的国家或国家集团。</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国际行为主体：国际行为主体，亦称国际关系行为主体，是指能够独立参与国际事务，并能独立行使国际权利。承担国际责任与义务的实体。</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简答出题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国际战略格局演变的动因</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国际战略格局的演变，从根本上说，是决定这种格局的国际战略力量及其相互关系的重大改变。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00B16E35">
        <w:rPr>
          <w:rFonts w:ascii="Tahoma" w:hAnsi="Tahoma" w:cs="Tahoma"/>
          <w:kern w:val="0"/>
          <w:szCs w:val="21"/>
        </w:rPr>
        <w:t>国际战略格局的演变，</w:t>
      </w:r>
      <w:r w:rsidR="00B16E35">
        <w:rPr>
          <w:rFonts w:ascii="Tahoma" w:hAnsi="Tahoma" w:cs="Tahoma" w:hint="eastAsia"/>
          <w:kern w:val="0"/>
          <w:szCs w:val="21"/>
        </w:rPr>
        <w:t>是</w:t>
      </w:r>
      <w:r w:rsidRPr="00F2284E">
        <w:rPr>
          <w:rFonts w:ascii="Tahoma" w:hAnsi="Tahoma" w:cs="Tahoma"/>
          <w:kern w:val="0"/>
          <w:szCs w:val="21"/>
        </w:rPr>
        <w:t>内外部因素共同作用的结果（外部，国际政治、经济、科技、军事等因素都会产生直接影响；内部，国家内部的经济、政治、文化</w:t>
      </w:r>
      <w:r w:rsidR="00B16E35">
        <w:rPr>
          <w:rFonts w:ascii="Tahoma" w:hAnsi="Tahoma" w:cs="Tahoma"/>
          <w:kern w:val="0"/>
          <w:szCs w:val="21"/>
        </w:rPr>
        <w:t>传统决定的各主要国家间的政治体制和经济实力的差别，各主要国家</w:t>
      </w:r>
      <w:r w:rsidR="00B16E35">
        <w:rPr>
          <w:rFonts w:ascii="Tahoma" w:hAnsi="Tahoma" w:cs="Tahoma" w:hint="eastAsia"/>
          <w:kern w:val="0"/>
          <w:szCs w:val="21"/>
        </w:rPr>
        <w:t>之间</w:t>
      </w:r>
      <w:r w:rsidRPr="00F2284E">
        <w:rPr>
          <w:rFonts w:ascii="Tahoma" w:hAnsi="Tahoma" w:cs="Tahoma"/>
          <w:kern w:val="0"/>
          <w:szCs w:val="21"/>
        </w:rPr>
        <w:t>意识形态和对外政策的差别</w:t>
      </w:r>
      <w:r w:rsidR="00B16E35">
        <w:rPr>
          <w:rFonts w:ascii="Tahoma" w:hAnsi="Tahoma" w:cs="Tahoma" w:hint="eastAsia"/>
          <w:kern w:val="0"/>
          <w:szCs w:val="21"/>
        </w:rPr>
        <w:t>）</w:t>
      </w:r>
      <w:r w:rsidR="00B16E35">
        <w:rPr>
          <w:rFonts w:ascii="Tahoma" w:hAnsi="Tahoma" w:cs="Tahoma"/>
          <w:kern w:val="0"/>
          <w:szCs w:val="21"/>
        </w:rPr>
        <w:t>，</w:t>
      </w:r>
      <w:r w:rsidR="00B16E35">
        <w:rPr>
          <w:rFonts w:ascii="Tahoma" w:hAnsi="Tahoma" w:cs="Tahoma" w:hint="eastAsia"/>
          <w:kern w:val="0"/>
          <w:szCs w:val="21"/>
        </w:rPr>
        <w:t>由</w:t>
      </w:r>
      <w:r w:rsidRPr="00F2284E">
        <w:rPr>
          <w:rFonts w:ascii="Tahoma" w:hAnsi="Tahoma" w:cs="Tahoma"/>
          <w:kern w:val="0"/>
          <w:szCs w:val="21"/>
        </w:rPr>
        <w:t>上述两</w:t>
      </w:r>
      <w:r w:rsidR="00B16E35">
        <w:rPr>
          <w:rFonts w:ascii="Tahoma" w:hAnsi="Tahoma" w:cs="Tahoma"/>
          <w:kern w:val="0"/>
          <w:szCs w:val="21"/>
        </w:rPr>
        <w:t>点所决定的各主要战略力量之间的政治斗争和综合实力对比的不平衡，</w:t>
      </w:r>
      <w:r w:rsidR="00B16E35">
        <w:rPr>
          <w:rFonts w:ascii="Tahoma" w:hAnsi="Tahoma" w:cs="Tahoma" w:hint="eastAsia"/>
          <w:kern w:val="0"/>
          <w:szCs w:val="21"/>
        </w:rPr>
        <w:t>由</w:t>
      </w:r>
      <w:r w:rsidRPr="00F2284E">
        <w:rPr>
          <w:rFonts w:ascii="Tahoma" w:hAnsi="Tahoma" w:cs="Tahoma"/>
          <w:kern w:val="0"/>
          <w:szCs w:val="21"/>
        </w:rPr>
        <w:t>这种斗争和不平衡所导致的国家和集团利益的冲突，以及因这种冲突的扩大而导致各战略力量之间力量的对比关系的原有状态被打破。</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国际战略格局的演变过程，反映了国际战略力量之间的矛盾和斗争的发展过程。</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国际战略格局演变的规律性特点</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国际战略格局演变的必然性和偶然性关系。</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国际战略格局演变的量变到质变过程。</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00B16E35">
        <w:rPr>
          <w:rFonts w:ascii="Tahoma" w:hAnsi="Tahoma" w:cs="Tahoma"/>
          <w:kern w:val="0"/>
          <w:szCs w:val="21"/>
        </w:rPr>
        <w:t>国际战略格局演变的</w:t>
      </w:r>
      <w:r w:rsidR="00B16E35">
        <w:rPr>
          <w:rFonts w:ascii="Tahoma" w:hAnsi="Tahoma" w:cs="Tahoma" w:hint="eastAsia"/>
          <w:kern w:val="0"/>
          <w:szCs w:val="21"/>
        </w:rPr>
        <w:t>渐变</w:t>
      </w:r>
      <w:r w:rsidRPr="00F2284E">
        <w:rPr>
          <w:rFonts w:ascii="Tahoma" w:hAnsi="Tahoma" w:cs="Tahoma"/>
          <w:kern w:val="0"/>
          <w:szCs w:val="21"/>
        </w:rPr>
        <w:t>和突变方式。</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第十三章</w:t>
      </w:r>
      <w:r w:rsidRPr="00F2284E">
        <w:rPr>
          <w:rFonts w:ascii="Tahoma" w:hAnsi="Tahoma" w:cs="Tahoma"/>
          <w:kern w:val="0"/>
          <w:szCs w:val="21"/>
        </w:rPr>
        <w:t xml:space="preserve"> </w:t>
      </w:r>
      <w:r w:rsidRPr="00F2284E">
        <w:rPr>
          <w:rFonts w:ascii="Tahoma" w:hAnsi="Tahoma" w:cs="Tahoma"/>
          <w:kern w:val="0"/>
          <w:szCs w:val="21"/>
        </w:rPr>
        <w:t>中国周边安全环境</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重点概念</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周边安全环境：周边安全环境，是指在一定时期内，国家周边地区对国家安全产生影响的外部和内部条件的总和。</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威胁分</w:t>
      </w:r>
      <w:r w:rsidR="00156DA9">
        <w:rPr>
          <w:rFonts w:ascii="Tahoma" w:hAnsi="Tahoma" w:cs="Tahoma"/>
          <w:kern w:val="0"/>
          <w:szCs w:val="21"/>
        </w:rPr>
        <w:t>析：所谓威胁分析，主要是对周边国</w:t>
      </w:r>
      <w:r w:rsidR="00156DA9">
        <w:rPr>
          <w:rFonts w:ascii="Tahoma" w:hAnsi="Tahoma" w:cs="Tahoma" w:hint="eastAsia"/>
          <w:kern w:val="0"/>
          <w:szCs w:val="21"/>
        </w:rPr>
        <w:t>家</w:t>
      </w:r>
      <w:r w:rsidR="00156DA9">
        <w:rPr>
          <w:rFonts w:ascii="Tahoma" w:hAnsi="Tahoma" w:cs="Tahoma"/>
          <w:kern w:val="0"/>
          <w:szCs w:val="21"/>
        </w:rPr>
        <w:t>或地区客观存在的以军事行动</w:t>
      </w:r>
      <w:r w:rsidR="00156DA9">
        <w:rPr>
          <w:rFonts w:ascii="Tahoma" w:hAnsi="Tahoma" w:cs="Tahoma" w:hint="eastAsia"/>
          <w:kern w:val="0"/>
          <w:szCs w:val="21"/>
        </w:rPr>
        <w:t>危害</w:t>
      </w:r>
      <w:r w:rsidR="00156DA9">
        <w:rPr>
          <w:rFonts w:ascii="Tahoma" w:hAnsi="Tahoma" w:cs="Tahoma"/>
          <w:kern w:val="0"/>
          <w:szCs w:val="21"/>
        </w:rPr>
        <w:t>本国</w:t>
      </w:r>
      <w:r w:rsidRPr="00F2284E">
        <w:rPr>
          <w:rFonts w:ascii="Tahoma" w:hAnsi="Tahoma" w:cs="Tahoma"/>
          <w:kern w:val="0"/>
          <w:szCs w:val="21"/>
        </w:rPr>
        <w:t>安全的状态进行判定。</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简答出题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lastRenderedPageBreak/>
        <w:t>1.</w:t>
      </w:r>
      <w:r w:rsidRPr="00F2284E">
        <w:rPr>
          <w:rFonts w:ascii="Tahoma" w:hAnsi="Tahoma" w:cs="Tahoma"/>
          <w:kern w:val="0"/>
          <w:szCs w:val="21"/>
        </w:rPr>
        <w:t>中国地缘环境的主要特点</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中国是边界线较长，相邻国家最多的国家之一。</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中国周边地区人口众多，是世界上大国最集中的地区。</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中国周边国家</w:t>
      </w:r>
      <w:r w:rsidR="00334334">
        <w:rPr>
          <w:rFonts w:ascii="Tahoma" w:hAnsi="Tahoma" w:cs="Tahoma"/>
          <w:kern w:val="0"/>
          <w:szCs w:val="21"/>
        </w:rPr>
        <w:t>政治制度及经济发展水平差距很大，民族、宗教矛盾交织，安全环境</w:t>
      </w:r>
      <w:r w:rsidR="00334334">
        <w:rPr>
          <w:rFonts w:ascii="Tahoma" w:hAnsi="Tahoma" w:cs="Tahoma" w:hint="eastAsia"/>
          <w:kern w:val="0"/>
          <w:szCs w:val="21"/>
        </w:rPr>
        <w:t>复杂</w:t>
      </w:r>
      <w:r w:rsidRPr="00F2284E">
        <w:rPr>
          <w:rFonts w:ascii="Tahoma" w:hAnsi="Tahoma" w:cs="Tahoma"/>
          <w:kern w:val="0"/>
          <w:szCs w:val="21"/>
        </w:rPr>
        <w:t>。</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中国位于世界两大地缘战略区的交界处，既受其他大国关系的影响，又影响其他大国关系。</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中国周边环境的主要问题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祖国统一面临复杂形势。台湾问题你懂得。一是</w:t>
      </w:r>
      <w:r w:rsidRPr="00F2284E">
        <w:rPr>
          <w:rFonts w:ascii="Tahoma" w:hAnsi="Tahoma" w:cs="Tahoma"/>
          <w:kern w:val="0"/>
          <w:szCs w:val="21"/>
        </w:rPr>
        <w:t>“</w:t>
      </w:r>
      <w:r w:rsidRPr="00F2284E">
        <w:rPr>
          <w:rFonts w:ascii="Tahoma" w:hAnsi="Tahoma" w:cs="Tahoma"/>
          <w:kern w:val="0"/>
          <w:szCs w:val="21"/>
        </w:rPr>
        <w:t>台独</w:t>
      </w:r>
      <w:r w:rsidR="00156DA9">
        <w:rPr>
          <w:rFonts w:ascii="Tahoma" w:hAnsi="Tahoma" w:cs="Tahoma"/>
          <w:kern w:val="0"/>
          <w:szCs w:val="21"/>
        </w:rPr>
        <w:t>”</w:t>
      </w:r>
      <w:r w:rsidRPr="00F2284E">
        <w:rPr>
          <w:rFonts w:ascii="Tahoma" w:hAnsi="Tahoma" w:cs="Tahoma"/>
          <w:kern w:val="0"/>
          <w:szCs w:val="21"/>
        </w:rPr>
        <w:t>势力虽然受到多重因素的有利约束，但并未放弃</w:t>
      </w:r>
      <w:r w:rsidR="00334334">
        <w:rPr>
          <w:rFonts w:ascii="Tahoma" w:hAnsi="Tahoma" w:cs="Tahoma"/>
          <w:kern w:val="0"/>
          <w:szCs w:val="21"/>
        </w:rPr>
        <w:t>“</w:t>
      </w:r>
      <w:r w:rsidRPr="00F2284E">
        <w:rPr>
          <w:rFonts w:ascii="Tahoma" w:hAnsi="Tahoma" w:cs="Tahoma"/>
          <w:kern w:val="0"/>
          <w:szCs w:val="21"/>
        </w:rPr>
        <w:t>台独</w:t>
      </w:r>
      <w:r w:rsidR="00334334">
        <w:rPr>
          <w:rFonts w:ascii="Tahoma" w:hAnsi="Tahoma" w:cs="Tahoma"/>
          <w:kern w:val="0"/>
          <w:szCs w:val="21"/>
        </w:rPr>
        <w:t>”</w:t>
      </w:r>
      <w:r w:rsidRPr="00F2284E">
        <w:rPr>
          <w:rFonts w:ascii="Tahoma" w:hAnsi="Tahoma" w:cs="Tahoma"/>
          <w:kern w:val="0"/>
          <w:szCs w:val="21"/>
        </w:rPr>
        <w:t>图谋，</w:t>
      </w:r>
      <w:r w:rsidR="00334334">
        <w:rPr>
          <w:rFonts w:ascii="Tahoma" w:hAnsi="Tahoma" w:cs="Tahoma"/>
          <w:kern w:val="0"/>
          <w:szCs w:val="21"/>
        </w:rPr>
        <w:t>“</w:t>
      </w:r>
      <w:r w:rsidRPr="00F2284E">
        <w:rPr>
          <w:rFonts w:ascii="Tahoma" w:hAnsi="Tahoma" w:cs="Tahoma"/>
          <w:kern w:val="0"/>
          <w:szCs w:val="21"/>
        </w:rPr>
        <w:t>法理台独</w:t>
      </w:r>
      <w:r w:rsidR="00334334">
        <w:rPr>
          <w:rFonts w:ascii="Tahoma" w:hAnsi="Tahoma" w:cs="Tahoma"/>
          <w:kern w:val="0"/>
          <w:szCs w:val="21"/>
        </w:rPr>
        <w:t>”</w:t>
      </w:r>
      <w:r w:rsidRPr="00F2284E">
        <w:rPr>
          <w:rFonts w:ascii="Tahoma" w:hAnsi="Tahoma" w:cs="Tahoma"/>
          <w:kern w:val="0"/>
          <w:szCs w:val="21"/>
        </w:rPr>
        <w:t>危险依旧存在。二是台湾当局防范大陆的军事准备不断加强。三十国际敌对势力的阻挠和破坏。</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海洋权益存在复杂纠纷。关于东海大陆架和钓鱼岛的争议，以及关于南海海域及南海诸岛的争议。</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边界争端尚未全部解决。中印边境争端。</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影响边疆地区安全的其他不稳定因素。疆独藏独。</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第十五章</w:t>
      </w:r>
      <w:r w:rsidRPr="00F2284E">
        <w:rPr>
          <w:rFonts w:ascii="Tahoma" w:hAnsi="Tahoma" w:cs="Tahoma"/>
          <w:kern w:val="0"/>
          <w:szCs w:val="21"/>
        </w:rPr>
        <w:t xml:space="preserve"> </w:t>
      </w:r>
      <w:r w:rsidRPr="00F2284E">
        <w:rPr>
          <w:rFonts w:ascii="Tahoma" w:hAnsi="Tahoma" w:cs="Tahoma"/>
          <w:kern w:val="0"/>
          <w:szCs w:val="21"/>
        </w:rPr>
        <w:t>国防概述</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重点概念</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国防：国防，是</w:t>
      </w:r>
      <w:r w:rsidRPr="00F2284E">
        <w:rPr>
          <w:rFonts w:ascii="Tahoma" w:hAnsi="Tahoma" w:cs="Tahoma"/>
          <w:kern w:val="0"/>
          <w:szCs w:val="21"/>
        </w:rPr>
        <w:t>“</w:t>
      </w:r>
      <w:r w:rsidR="00156DA9">
        <w:rPr>
          <w:rFonts w:ascii="Tahoma" w:hAnsi="Tahoma" w:cs="Tahoma"/>
          <w:kern w:val="0"/>
          <w:szCs w:val="21"/>
        </w:rPr>
        <w:t>国家为防备和抵抗侵略，制止武装颠覆，保卫国家的主权</w:t>
      </w:r>
      <w:r w:rsidR="00156DA9">
        <w:rPr>
          <w:rFonts w:ascii="Tahoma" w:hAnsi="Tahoma" w:cs="Tahoma" w:hint="eastAsia"/>
          <w:kern w:val="0"/>
          <w:szCs w:val="21"/>
        </w:rPr>
        <w:t>、统一</w:t>
      </w:r>
      <w:r w:rsidRPr="00F2284E">
        <w:rPr>
          <w:rFonts w:ascii="Tahoma" w:hAnsi="Tahoma" w:cs="Tahoma"/>
          <w:kern w:val="0"/>
          <w:szCs w:val="21"/>
        </w:rPr>
        <w:t>、领土完整和安全所进行的军事活动，以及与军事有关的政治、经济、外交、科技、教育等方面的活动。</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简答出题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国防的基本要素</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主体，国防行动的实行者，通常为国家</w:t>
      </w:r>
      <w:r w:rsidRPr="00F2284E">
        <w:rPr>
          <w:rFonts w:ascii="Tahoma" w:hAnsi="Tahoma" w:cs="Tahoma"/>
          <w:kern w:val="0"/>
          <w:szCs w:val="21"/>
        </w:rPr>
        <w:t>(2)</w:t>
      </w:r>
      <w:r w:rsidRPr="00F2284E">
        <w:rPr>
          <w:rFonts w:ascii="Tahoma" w:hAnsi="Tahoma" w:cs="Tahoma"/>
          <w:kern w:val="0"/>
          <w:szCs w:val="21"/>
        </w:rPr>
        <w:t>目的</w:t>
      </w:r>
      <w:r w:rsidRPr="00F2284E">
        <w:rPr>
          <w:rFonts w:ascii="Tahoma" w:hAnsi="Tahoma" w:cs="Tahoma"/>
          <w:kern w:val="0"/>
          <w:szCs w:val="21"/>
        </w:rPr>
        <w:t>(3)</w:t>
      </w:r>
      <w:r w:rsidRPr="00F2284E">
        <w:rPr>
          <w:rFonts w:ascii="Tahoma" w:hAnsi="Tahoma" w:cs="Tahoma"/>
          <w:kern w:val="0"/>
          <w:szCs w:val="21"/>
        </w:rPr>
        <w:t>手段</w:t>
      </w:r>
      <w:r w:rsidRPr="00F2284E">
        <w:rPr>
          <w:rFonts w:ascii="Tahoma" w:hAnsi="Tahoma" w:cs="Tahoma"/>
          <w:kern w:val="0"/>
          <w:szCs w:val="21"/>
        </w:rPr>
        <w:t>(4)</w:t>
      </w:r>
      <w:r w:rsidRPr="00F2284E">
        <w:rPr>
          <w:rFonts w:ascii="Tahoma" w:hAnsi="Tahoma" w:cs="Tahoma"/>
          <w:kern w:val="0"/>
          <w:szCs w:val="21"/>
        </w:rPr>
        <w:t>对象，国防要防备和抵抗的是</w:t>
      </w:r>
      <w:r w:rsidRPr="00F2284E">
        <w:rPr>
          <w:rFonts w:ascii="Tahoma" w:hAnsi="Tahoma" w:cs="Tahoma"/>
          <w:kern w:val="0"/>
          <w:szCs w:val="21"/>
        </w:rPr>
        <w:t>“</w:t>
      </w:r>
      <w:r w:rsidRPr="00F2284E">
        <w:rPr>
          <w:rFonts w:ascii="Tahoma" w:hAnsi="Tahoma" w:cs="Tahoma"/>
          <w:kern w:val="0"/>
          <w:szCs w:val="21"/>
        </w:rPr>
        <w:t>侵略</w:t>
      </w:r>
      <w:r w:rsidRPr="00F2284E">
        <w:rPr>
          <w:rFonts w:ascii="Tahoma" w:hAnsi="Tahoma" w:cs="Tahoma"/>
          <w:kern w:val="0"/>
          <w:szCs w:val="21"/>
        </w:rPr>
        <w:t>”,</w:t>
      </w:r>
      <w:r w:rsidRPr="00F2284E">
        <w:rPr>
          <w:rFonts w:ascii="Tahoma" w:hAnsi="Tahoma" w:cs="Tahoma"/>
          <w:kern w:val="0"/>
          <w:szCs w:val="21"/>
        </w:rPr>
        <w:t>应该把</w:t>
      </w:r>
      <w:r w:rsidR="00156DA9">
        <w:rPr>
          <w:rFonts w:ascii="Tahoma" w:hAnsi="Tahoma" w:cs="Tahoma"/>
          <w:kern w:val="0"/>
          <w:szCs w:val="21"/>
        </w:rPr>
        <w:t>“</w:t>
      </w:r>
      <w:r w:rsidRPr="00F2284E">
        <w:rPr>
          <w:rFonts w:ascii="Tahoma" w:hAnsi="Tahoma" w:cs="Tahoma"/>
          <w:kern w:val="0"/>
          <w:szCs w:val="21"/>
        </w:rPr>
        <w:t>武装颠覆</w:t>
      </w:r>
      <w:r w:rsidR="00156DA9">
        <w:rPr>
          <w:rFonts w:ascii="Tahoma" w:hAnsi="Tahoma" w:cs="Tahoma"/>
          <w:kern w:val="0"/>
          <w:szCs w:val="21"/>
        </w:rPr>
        <w:t>”</w:t>
      </w:r>
      <w:r w:rsidRPr="00F2284E">
        <w:rPr>
          <w:rFonts w:ascii="Tahoma" w:hAnsi="Tahoma" w:cs="Tahoma"/>
          <w:kern w:val="0"/>
          <w:szCs w:val="21"/>
        </w:rPr>
        <w:t>作为制止的对象。</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国防的目的</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捍卫国家的主权。</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保卫国家的统一。</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保卫国家的领土完整。</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维护国家的安全。</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lastRenderedPageBreak/>
        <w:t>3.</w:t>
      </w:r>
      <w:r w:rsidRPr="00F2284E">
        <w:rPr>
          <w:rFonts w:ascii="Tahoma" w:hAnsi="Tahoma" w:cs="Tahoma"/>
          <w:kern w:val="0"/>
          <w:szCs w:val="21"/>
        </w:rPr>
        <w:t>国防的手段</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军事。国防的主要手段是军事手段，现代国防的根本职能是捍卫国家利益，防备和抵御外来的各种形式和不同程度的侵犯，防备和平息内部和外部的敌对势力相互勾结所发动的武装暴乱。</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政治。政治手段作为国防手段之一，指的是</w:t>
      </w:r>
      <w:r w:rsidRPr="00F2284E">
        <w:rPr>
          <w:rFonts w:ascii="Tahoma" w:hAnsi="Tahoma" w:cs="Tahoma"/>
          <w:kern w:val="0"/>
          <w:szCs w:val="21"/>
        </w:rPr>
        <w:t>“</w:t>
      </w:r>
      <w:r w:rsidRPr="00F2284E">
        <w:rPr>
          <w:rFonts w:ascii="Tahoma" w:hAnsi="Tahoma" w:cs="Tahoma"/>
          <w:kern w:val="0"/>
          <w:szCs w:val="21"/>
        </w:rPr>
        <w:t>与军事有关</w:t>
      </w:r>
      <w:r w:rsidRPr="00F2284E">
        <w:rPr>
          <w:rFonts w:ascii="Tahoma" w:hAnsi="Tahoma" w:cs="Tahoma"/>
          <w:kern w:val="0"/>
          <w:szCs w:val="21"/>
        </w:rPr>
        <w:t>”</w:t>
      </w:r>
      <w:r w:rsidRPr="00F2284E">
        <w:rPr>
          <w:rFonts w:ascii="Tahoma" w:hAnsi="Tahoma" w:cs="Tahoma"/>
          <w:kern w:val="0"/>
          <w:szCs w:val="21"/>
        </w:rPr>
        <w:t>政治活动，而不是政治本身的全部含义。</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经济。经济是国防的基础，社会经济制度决定国防活动的性质，社会经济状况决定国防建设的水平。</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外交。国防外交活动指的是国家与国家之间为了国防目的而开展的外交活动，由于这种外交主要涉及军事领域，所以又称军事外交。</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现代国防的基本特征</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现代国防的概念内涵更丰富。</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现代国防是多种手段、多种斗争形势的角逐。</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现代国防是综合国力的较量。</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现代国防与国家经济建设关系更密切。</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5.</w:t>
      </w:r>
      <w:r w:rsidRPr="00F2284E">
        <w:rPr>
          <w:rFonts w:ascii="Tahoma" w:hAnsi="Tahoma" w:cs="Tahoma"/>
          <w:kern w:val="0"/>
          <w:szCs w:val="21"/>
        </w:rPr>
        <w:t>国防历史的启示</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经济发展是国防强大的基础。</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政治昌明是国防巩固的根本。</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国家的统一和民族的团结是国防强大的关键。</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第十七章</w:t>
      </w:r>
      <w:r w:rsidRPr="00F2284E">
        <w:rPr>
          <w:rFonts w:ascii="Tahoma" w:hAnsi="Tahoma" w:cs="Tahoma"/>
          <w:kern w:val="0"/>
          <w:szCs w:val="21"/>
        </w:rPr>
        <w:t xml:space="preserve"> </w:t>
      </w:r>
      <w:r w:rsidRPr="00F2284E">
        <w:rPr>
          <w:rFonts w:ascii="Tahoma" w:hAnsi="Tahoma" w:cs="Tahoma"/>
          <w:kern w:val="0"/>
          <w:szCs w:val="21"/>
        </w:rPr>
        <w:t>国防动员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重点概念</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国防动员：国防动员，是国家或政治集团为应对战争或其他军事威胁，采取非常措施将社会诸领域全部或部分由平时状态转入战时状态，使国防潜力转化为国防实力而进行的准备、实施及其他的相关活动。简称动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武装力量动员：国家将军队及其他武装组织由平时体制转为</w:t>
      </w:r>
      <w:r w:rsidR="00A8706D">
        <w:rPr>
          <w:rFonts w:ascii="Tahoma" w:hAnsi="Tahoma" w:cs="Tahoma" w:hint="eastAsia"/>
          <w:kern w:val="0"/>
          <w:szCs w:val="21"/>
        </w:rPr>
        <w:t>战时</w:t>
      </w:r>
      <w:r w:rsidRPr="00F2284E">
        <w:rPr>
          <w:rFonts w:ascii="Tahoma" w:hAnsi="Tahoma" w:cs="Tahoma"/>
          <w:kern w:val="0"/>
          <w:szCs w:val="21"/>
        </w:rPr>
        <w:t>体制所采取的措施。通常包括解放军现役部队和预备役部队、武装警察部队、民兵和预备役人员，以及相应的武器装备和物资等动员。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国民经济动员：国家将经济部门、经济活动和相应的体制从平时状态转入战时状态所采取的措施。</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lastRenderedPageBreak/>
        <w:t>4.</w:t>
      </w:r>
      <w:r w:rsidRPr="00F2284E">
        <w:rPr>
          <w:rFonts w:ascii="Tahoma" w:hAnsi="Tahoma" w:cs="Tahoma"/>
          <w:kern w:val="0"/>
          <w:szCs w:val="21"/>
        </w:rPr>
        <w:t>科学技术动员：国家或政治集团为史诗战争或应对其他军事危机，统一组织科学技术力量从事科学技术开发的活动。</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5.</w:t>
      </w:r>
      <w:r w:rsidRPr="00F2284E">
        <w:rPr>
          <w:rFonts w:ascii="Tahoma" w:hAnsi="Tahoma" w:cs="Tahoma"/>
          <w:kern w:val="0"/>
          <w:szCs w:val="21"/>
        </w:rPr>
        <w:t>人民防空动员：国家展示发动和组织人民群众防备敌人空气所采取的措施，也可简称人防动员，有的国家称为民防动员。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6.</w:t>
      </w:r>
      <w:r w:rsidRPr="00F2284E">
        <w:rPr>
          <w:rFonts w:ascii="Tahoma" w:hAnsi="Tahoma" w:cs="Tahoma"/>
          <w:kern w:val="0"/>
          <w:szCs w:val="21"/>
        </w:rPr>
        <w:t>政治动员：国家或政治集团为实施战争或应对其他军事危机，在政治和思想方面采取的紧急行动。</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简答出题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国防动员的要求</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动员速度要快。</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动员数量要充分。</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(3)</w:t>
      </w:r>
      <w:r w:rsidRPr="00F2284E">
        <w:rPr>
          <w:rFonts w:ascii="Tahoma" w:hAnsi="Tahoma" w:cs="Tahoma"/>
          <w:kern w:val="0"/>
          <w:szCs w:val="21"/>
        </w:rPr>
        <w:t>动员质量要高。</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(4)</w:t>
      </w:r>
      <w:r w:rsidRPr="00F2284E">
        <w:rPr>
          <w:rFonts w:ascii="Tahoma" w:hAnsi="Tahoma" w:cs="Tahoma"/>
          <w:kern w:val="0"/>
          <w:szCs w:val="21"/>
        </w:rPr>
        <w:t>动员的范围要广。</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(5)</w:t>
      </w:r>
      <w:r w:rsidRPr="00F2284E">
        <w:rPr>
          <w:rFonts w:ascii="Tahoma" w:hAnsi="Tahoma" w:cs="Tahoma"/>
          <w:kern w:val="0"/>
          <w:szCs w:val="21"/>
        </w:rPr>
        <w:t>动员要力求隐蔽安全。</w:t>
      </w:r>
      <w:bookmarkStart w:id="0" w:name="_GoBack"/>
      <w:bookmarkEnd w:id="0"/>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2.</w:t>
      </w:r>
      <w:r w:rsidRPr="00F2284E">
        <w:rPr>
          <w:rFonts w:ascii="Tahoma" w:hAnsi="Tahoma" w:cs="Tahoma"/>
          <w:kern w:val="0"/>
          <w:szCs w:val="21"/>
        </w:rPr>
        <w:t>国防动员的原则</w:t>
      </w:r>
    </w:p>
    <w:p w:rsidR="00F2284E" w:rsidRPr="00F2284E" w:rsidRDefault="00F2284E" w:rsidP="00F2284E">
      <w:pPr>
        <w:widowControl/>
        <w:spacing w:after="192" w:line="276" w:lineRule="auto"/>
        <w:jc w:val="left"/>
        <w:rPr>
          <w:rFonts w:ascii="Tahoma" w:hAnsi="Tahoma" w:cs="Tahoma"/>
          <w:kern w:val="0"/>
          <w:szCs w:val="21"/>
        </w:rPr>
      </w:pPr>
      <w:r w:rsidRPr="00F2284E">
        <w:rPr>
          <w:rFonts w:ascii="Tahoma" w:hAnsi="Tahoma" w:cs="Tahoma"/>
          <w:kern w:val="0"/>
          <w:szCs w:val="21"/>
        </w:rPr>
        <w:t>(1)</w:t>
      </w:r>
      <w:r w:rsidRPr="00F2284E">
        <w:rPr>
          <w:rFonts w:ascii="Tahoma" w:hAnsi="Tahoma" w:cs="Tahoma"/>
          <w:kern w:val="0"/>
          <w:szCs w:val="21"/>
        </w:rPr>
        <w:t>统一领导</w:t>
      </w:r>
      <w:r w:rsidRPr="00F2284E">
        <w:rPr>
          <w:rFonts w:ascii="Tahoma" w:hAnsi="Tahoma" w:cs="Tahoma"/>
          <w:kern w:val="0"/>
          <w:szCs w:val="21"/>
        </w:rPr>
        <w:t>(2)</w:t>
      </w:r>
      <w:r w:rsidRPr="00F2284E">
        <w:rPr>
          <w:rFonts w:ascii="Tahoma" w:hAnsi="Tahoma" w:cs="Tahoma"/>
          <w:kern w:val="0"/>
          <w:szCs w:val="21"/>
        </w:rPr>
        <w:t>全民参与</w:t>
      </w:r>
      <w:r w:rsidRPr="00F2284E">
        <w:rPr>
          <w:rFonts w:ascii="Tahoma" w:hAnsi="Tahoma" w:cs="Tahoma"/>
          <w:kern w:val="0"/>
          <w:szCs w:val="21"/>
        </w:rPr>
        <w:t>(3)</w:t>
      </w:r>
      <w:r w:rsidRPr="00F2284E">
        <w:rPr>
          <w:rFonts w:ascii="Tahoma" w:hAnsi="Tahoma" w:cs="Tahoma"/>
          <w:kern w:val="0"/>
          <w:szCs w:val="21"/>
        </w:rPr>
        <w:t>长期准备</w:t>
      </w:r>
      <w:r w:rsidRPr="00F2284E">
        <w:rPr>
          <w:rFonts w:ascii="Tahoma" w:hAnsi="Tahoma" w:cs="Tahoma"/>
          <w:kern w:val="0"/>
          <w:szCs w:val="21"/>
        </w:rPr>
        <w:t>(4)</w:t>
      </w:r>
      <w:r w:rsidRPr="00F2284E">
        <w:rPr>
          <w:rFonts w:ascii="Tahoma" w:hAnsi="Tahoma" w:cs="Tahoma"/>
          <w:kern w:val="0"/>
          <w:szCs w:val="21"/>
        </w:rPr>
        <w:t>重点建设</w:t>
      </w:r>
      <w:r w:rsidRPr="00F2284E">
        <w:rPr>
          <w:rFonts w:ascii="Tahoma" w:hAnsi="Tahoma" w:cs="Tahoma"/>
          <w:kern w:val="0"/>
          <w:szCs w:val="21"/>
        </w:rPr>
        <w:t>(5)</w:t>
      </w:r>
      <w:r w:rsidRPr="00F2284E">
        <w:rPr>
          <w:rFonts w:ascii="Tahoma" w:hAnsi="Tahoma" w:cs="Tahoma"/>
          <w:kern w:val="0"/>
          <w:szCs w:val="21"/>
        </w:rPr>
        <w:t>统筹兼顾</w:t>
      </w:r>
      <w:r w:rsidRPr="00F2284E">
        <w:rPr>
          <w:rFonts w:ascii="Tahoma" w:hAnsi="Tahoma" w:cs="Tahoma"/>
          <w:kern w:val="0"/>
          <w:szCs w:val="21"/>
        </w:rPr>
        <w:t>(6)</w:t>
      </w:r>
      <w:r w:rsidRPr="00F2284E">
        <w:rPr>
          <w:rFonts w:ascii="Tahoma" w:hAnsi="Tahoma" w:cs="Tahoma"/>
          <w:kern w:val="0"/>
          <w:szCs w:val="21"/>
        </w:rPr>
        <w:t>有序高效</w:t>
      </w:r>
    </w:p>
    <w:p w:rsidR="00611953" w:rsidRPr="00F2284E" w:rsidRDefault="00611953" w:rsidP="00F2284E">
      <w:pPr>
        <w:spacing w:line="276" w:lineRule="auto"/>
        <w:rPr>
          <w:szCs w:val="21"/>
        </w:rPr>
      </w:pPr>
    </w:p>
    <w:sectPr w:rsidR="00611953" w:rsidRPr="00F228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3D9B" w:rsidRDefault="008E3D9B" w:rsidP="00BF58CE">
      <w:r>
        <w:separator/>
      </w:r>
    </w:p>
  </w:endnote>
  <w:endnote w:type="continuationSeparator" w:id="0">
    <w:p w:rsidR="008E3D9B" w:rsidRDefault="008E3D9B" w:rsidP="00BF5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3D9B" w:rsidRDefault="008E3D9B" w:rsidP="00BF58CE">
      <w:r>
        <w:separator/>
      </w:r>
    </w:p>
  </w:footnote>
  <w:footnote w:type="continuationSeparator" w:id="0">
    <w:p w:rsidR="008E3D9B" w:rsidRDefault="008E3D9B" w:rsidP="00BF58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5C0610"/>
    <w:multiLevelType w:val="multilevel"/>
    <w:tmpl w:val="84AAF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2E162D6"/>
    <w:multiLevelType w:val="multilevel"/>
    <w:tmpl w:val="ECD2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CB7"/>
    <w:rsid w:val="00053B7E"/>
    <w:rsid w:val="000A797B"/>
    <w:rsid w:val="00141369"/>
    <w:rsid w:val="00156DA9"/>
    <w:rsid w:val="001E4947"/>
    <w:rsid w:val="00334334"/>
    <w:rsid w:val="00452CB7"/>
    <w:rsid w:val="00490171"/>
    <w:rsid w:val="00502B0E"/>
    <w:rsid w:val="0053361D"/>
    <w:rsid w:val="00562329"/>
    <w:rsid w:val="00591E92"/>
    <w:rsid w:val="00611953"/>
    <w:rsid w:val="00796171"/>
    <w:rsid w:val="008E3D9B"/>
    <w:rsid w:val="009D1EB8"/>
    <w:rsid w:val="00A8706D"/>
    <w:rsid w:val="00B16E35"/>
    <w:rsid w:val="00BF58CE"/>
    <w:rsid w:val="00E44B83"/>
    <w:rsid w:val="00E5398B"/>
    <w:rsid w:val="00F2284E"/>
    <w:rsid w:val="00F520C1"/>
    <w:rsid w:val="00FF7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8E22530-7FFF-4667-931E-77007065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398B"/>
    <w:pPr>
      <w:widowControl w:val="0"/>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5398B"/>
    <w:pPr>
      <w:ind w:firstLineChars="200" w:firstLine="420"/>
    </w:pPr>
  </w:style>
  <w:style w:type="paragraph" w:styleId="a4">
    <w:name w:val="header"/>
    <w:basedOn w:val="a"/>
    <w:link w:val="Char"/>
    <w:uiPriority w:val="99"/>
    <w:unhideWhenUsed/>
    <w:rsid w:val="00BF58C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F58CE"/>
    <w:rPr>
      <w:rFonts w:ascii="Calibri" w:eastAsia="宋体" w:hAnsi="Calibri"/>
      <w:sz w:val="18"/>
      <w:szCs w:val="18"/>
    </w:rPr>
  </w:style>
  <w:style w:type="paragraph" w:styleId="a5">
    <w:name w:val="footer"/>
    <w:basedOn w:val="a"/>
    <w:link w:val="Char0"/>
    <w:uiPriority w:val="99"/>
    <w:unhideWhenUsed/>
    <w:rsid w:val="00BF58CE"/>
    <w:pPr>
      <w:tabs>
        <w:tab w:val="center" w:pos="4153"/>
        <w:tab w:val="right" w:pos="8306"/>
      </w:tabs>
      <w:snapToGrid w:val="0"/>
      <w:jc w:val="left"/>
    </w:pPr>
    <w:rPr>
      <w:sz w:val="18"/>
      <w:szCs w:val="18"/>
    </w:rPr>
  </w:style>
  <w:style w:type="character" w:customStyle="1" w:styleId="Char0">
    <w:name w:val="页脚 Char"/>
    <w:basedOn w:val="a0"/>
    <w:link w:val="a5"/>
    <w:uiPriority w:val="99"/>
    <w:rsid w:val="00BF58CE"/>
    <w:rPr>
      <w:rFonts w:ascii="Calibri" w:eastAsia="宋体" w:hAnsi="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6708841">
      <w:bodyDiv w:val="1"/>
      <w:marLeft w:val="0"/>
      <w:marRight w:val="0"/>
      <w:marTop w:val="0"/>
      <w:marBottom w:val="0"/>
      <w:divBdr>
        <w:top w:val="none" w:sz="0" w:space="0" w:color="auto"/>
        <w:left w:val="none" w:sz="0" w:space="0" w:color="auto"/>
        <w:bottom w:val="none" w:sz="0" w:space="0" w:color="auto"/>
        <w:right w:val="none" w:sz="0" w:space="0" w:color="auto"/>
      </w:divBdr>
      <w:divsChild>
        <w:div w:id="2145002293">
          <w:marLeft w:val="0"/>
          <w:marRight w:val="0"/>
          <w:marTop w:val="0"/>
          <w:marBottom w:val="0"/>
          <w:divBdr>
            <w:top w:val="none" w:sz="0" w:space="0" w:color="auto"/>
            <w:left w:val="none" w:sz="0" w:space="0" w:color="auto"/>
            <w:bottom w:val="none" w:sz="0" w:space="0" w:color="auto"/>
            <w:right w:val="none" w:sz="0" w:space="0" w:color="auto"/>
          </w:divBdr>
          <w:divsChild>
            <w:div w:id="1603029511">
              <w:marLeft w:val="0"/>
              <w:marRight w:val="0"/>
              <w:marTop w:val="0"/>
              <w:marBottom w:val="0"/>
              <w:divBdr>
                <w:top w:val="none" w:sz="0" w:space="0" w:color="auto"/>
                <w:left w:val="none" w:sz="0" w:space="0" w:color="auto"/>
                <w:bottom w:val="none" w:sz="0" w:space="0" w:color="auto"/>
                <w:right w:val="none" w:sz="0" w:space="0" w:color="auto"/>
              </w:divBdr>
              <w:divsChild>
                <w:div w:id="2125879571">
                  <w:marLeft w:val="0"/>
                  <w:marRight w:val="0"/>
                  <w:marTop w:val="0"/>
                  <w:marBottom w:val="0"/>
                  <w:divBdr>
                    <w:top w:val="none" w:sz="0" w:space="0" w:color="auto"/>
                    <w:left w:val="none" w:sz="0" w:space="0" w:color="auto"/>
                    <w:bottom w:val="none" w:sz="0" w:space="0" w:color="auto"/>
                    <w:right w:val="none" w:sz="0" w:space="0" w:color="auto"/>
                  </w:divBdr>
                  <w:divsChild>
                    <w:div w:id="1912040322">
                      <w:marLeft w:val="0"/>
                      <w:marRight w:val="0"/>
                      <w:marTop w:val="0"/>
                      <w:marBottom w:val="0"/>
                      <w:divBdr>
                        <w:top w:val="none" w:sz="0" w:space="0" w:color="auto"/>
                        <w:left w:val="none" w:sz="0" w:space="0" w:color="auto"/>
                        <w:bottom w:val="none" w:sz="0" w:space="0" w:color="auto"/>
                        <w:right w:val="none" w:sz="0" w:space="0" w:color="auto"/>
                      </w:divBdr>
                      <w:divsChild>
                        <w:div w:id="1034772029">
                          <w:marLeft w:val="0"/>
                          <w:marRight w:val="0"/>
                          <w:marTop w:val="0"/>
                          <w:marBottom w:val="0"/>
                          <w:divBdr>
                            <w:top w:val="none" w:sz="0" w:space="0" w:color="auto"/>
                            <w:left w:val="none" w:sz="0" w:space="0" w:color="auto"/>
                            <w:bottom w:val="none" w:sz="0" w:space="0" w:color="auto"/>
                            <w:right w:val="none" w:sz="0" w:space="0" w:color="auto"/>
                          </w:divBdr>
                          <w:divsChild>
                            <w:div w:id="90516004">
                              <w:marLeft w:val="0"/>
                              <w:marRight w:val="0"/>
                              <w:marTop w:val="0"/>
                              <w:marBottom w:val="0"/>
                              <w:divBdr>
                                <w:top w:val="none" w:sz="0" w:space="0" w:color="auto"/>
                                <w:left w:val="none" w:sz="0" w:space="0" w:color="auto"/>
                                <w:bottom w:val="none" w:sz="0" w:space="0" w:color="auto"/>
                                <w:right w:val="none" w:sz="0" w:space="0" w:color="auto"/>
                              </w:divBdr>
                              <w:divsChild>
                                <w:div w:id="600335861">
                                  <w:marLeft w:val="0"/>
                                  <w:marRight w:val="0"/>
                                  <w:marTop w:val="0"/>
                                  <w:marBottom w:val="0"/>
                                  <w:divBdr>
                                    <w:top w:val="none" w:sz="0" w:space="0" w:color="auto"/>
                                    <w:left w:val="none" w:sz="0" w:space="0" w:color="auto"/>
                                    <w:bottom w:val="none" w:sz="0" w:space="0" w:color="auto"/>
                                    <w:right w:val="none" w:sz="0" w:space="0" w:color="auto"/>
                                  </w:divBdr>
                                  <w:divsChild>
                                    <w:div w:id="12616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275</TotalTime>
  <Pages>9</Pages>
  <Words>866</Words>
  <Characters>4938</Characters>
  <Application>Microsoft Office Word</Application>
  <DocSecurity>0</DocSecurity>
  <Lines>41</Lines>
  <Paragraphs>11</Paragraphs>
  <ScaleCrop>false</ScaleCrop>
  <Company>Microsoft</Company>
  <LinksUpToDate>false</LinksUpToDate>
  <CharactersWithSpaces>5793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安好</dc:creator>
  <cp:keywords/>
  <dc:description/>
  <cp:lastModifiedBy>sony</cp:lastModifiedBy>
  <cp:revision>9</cp:revision>
  <dcterms:created xsi:type="dcterms:W3CDTF">2013-01-10T08:00:00Z</dcterms:created>
  <dcterms:modified xsi:type="dcterms:W3CDTF">2014-01-10T11:17:00Z</dcterms:modified>
</cp:coreProperties>
</file>