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1E6BE" w14:textId="65EA4252" w:rsidR="005F7206" w:rsidRDefault="005F7206" w:rsidP="00066B04">
      <w:pPr>
        <w:pStyle w:val="Heading1"/>
        <w:rPr>
          <w:rFonts w:hint="eastAsia"/>
        </w:rPr>
      </w:pPr>
      <w:r>
        <w:rPr>
          <w:rFonts w:hint="eastAsia"/>
        </w:rPr>
        <w:t>人工智能现状</w:t>
      </w:r>
    </w:p>
    <w:p w14:paraId="20359070" w14:textId="6C44B765" w:rsidR="005F7206" w:rsidRDefault="005F7206" w:rsidP="00066B04">
      <w:pPr>
        <w:spacing w:after="0" w:line="360" w:lineRule="auto"/>
        <w:ind w:firstLine="600"/>
      </w:pPr>
      <w:r>
        <w:rPr>
          <w:rFonts w:hint="eastAsia"/>
        </w:rPr>
        <w:t>专用人工智能取得重要突破。从可应用性看，人工智能大体可分为专用人工智能和通用人工智能。面向特定任务的专用人工智能系统由于任务单一、需求明确、应用边界清晰、领域知识丰富、建模相对简单，形成了人工智能领域的单点突破，在局部智能水平的单项测试中可以超越人类智能。人工智能的近期进展主要集中在专用智能领域。例如，</w:t>
      </w:r>
      <w:r w:rsidR="00106378">
        <w:rPr>
          <w:rFonts w:hint="eastAsia"/>
        </w:rPr>
        <w:t xml:space="preserve"> </w:t>
      </w:r>
      <w:r>
        <w:rPr>
          <w:rFonts w:hint="eastAsia"/>
        </w:rPr>
        <w:t>AlphaGo</w:t>
      </w:r>
      <w:r>
        <w:rPr>
          <w:rFonts w:hint="eastAsia"/>
        </w:rPr>
        <w:t>在围棋比赛中战胜人类冠军，人工智能程序在大规模图像识别和人脸识别中达到了超越人类的水平，人工智能系统诊断皮肤癌达到专业医生水平。</w:t>
      </w:r>
    </w:p>
    <w:p w14:paraId="41F2CFFC" w14:textId="459C2E90" w:rsidR="005F7206" w:rsidRDefault="005F7206" w:rsidP="00066B04">
      <w:pPr>
        <w:spacing w:after="0" w:line="360" w:lineRule="auto"/>
        <w:ind w:firstLine="600"/>
        <w:rPr>
          <w:rFonts w:hint="eastAsia"/>
        </w:rPr>
      </w:pPr>
      <w:r>
        <w:rPr>
          <w:rFonts w:hint="eastAsia"/>
        </w:rPr>
        <w:t>通用人工智能尚处于起步阶段。真正意义上完备的人工智能系统应该是一个通用的智能系统。目前，虽然专用人工智能领域已取得突破性进展，但是通用人工智能领域的研究与应用仍然任重而道远，人工智能总体发展水平仍处于起步阶段。总体上看，目前的人工智能系统可谓有智能没智慧、有智商没情商、会计算不会“算计”、有专才而无通才。因此，人工智能依旧存在明显的局限性，依然还有很多“不能”，与人类智慧还相差甚远。</w:t>
      </w:r>
    </w:p>
    <w:p w14:paraId="140003FD" w14:textId="29B15544" w:rsidR="005F7206" w:rsidRDefault="005F7206" w:rsidP="00066B04">
      <w:pPr>
        <w:spacing w:after="0" w:line="360" w:lineRule="auto"/>
        <w:ind w:firstLine="600"/>
      </w:pPr>
      <w:r>
        <w:rPr>
          <w:rFonts w:hint="eastAsia"/>
        </w:rPr>
        <w:t>创新生态布局成为人工智能产业发展的战略高地。人工智能创新生态包括纵向的数据平台、开源算法、计算芯片、基础软件、图形处理器等技术生态系统和横向的智能制造、智能医疗、智能安防、智能零售、智能家居等商业和应用生态系统。</w:t>
      </w:r>
    </w:p>
    <w:p w14:paraId="14B406F3" w14:textId="57BE19D4" w:rsidR="005F7206" w:rsidRDefault="005F7206" w:rsidP="00066B04">
      <w:pPr>
        <w:spacing w:after="0" w:line="360" w:lineRule="auto"/>
        <w:ind w:firstLine="600"/>
      </w:pPr>
      <w:r>
        <w:rPr>
          <w:rFonts w:hint="eastAsia"/>
        </w:rPr>
        <w:t>人工智能的社会影响日益凸显。一方面，人工智能作为新一轮科技革命和产业变革的核心力量，正在推动传统产业升级换代，驱动“无人经济”快速发展，在智能交通、智能家居、智能医疗等民生领</w:t>
      </w:r>
      <w:r>
        <w:rPr>
          <w:rFonts w:hint="eastAsia"/>
        </w:rPr>
        <w:lastRenderedPageBreak/>
        <w:t>域产生积极正面影响。另一方面，个人信息和隐私保护、人工智能创作内容的知识产权、人工智能系统可能存在的歧视和偏见、无人驾驶系统的交通法规、脑机接口和人机共生的科技伦理等问题已经显现出来，需要抓紧提供解决方案。</w:t>
      </w:r>
    </w:p>
    <w:p w14:paraId="32F1BE6C" w14:textId="7F22F7FE" w:rsidR="00E86537" w:rsidRDefault="00E86537" w:rsidP="005F7206">
      <w:pPr>
        <w:spacing w:after="0" w:line="360" w:lineRule="auto"/>
      </w:pPr>
    </w:p>
    <w:p w14:paraId="702541FE" w14:textId="66FF409E" w:rsidR="00671227" w:rsidRDefault="00E86537" w:rsidP="00066B04">
      <w:pPr>
        <w:pStyle w:val="Heading1"/>
      </w:pPr>
      <w:r>
        <w:rPr>
          <w:rFonts w:hint="eastAsia"/>
        </w:rPr>
        <w:t>人工智能的发展趋势</w:t>
      </w:r>
    </w:p>
    <w:p w14:paraId="3BC56ABA" w14:textId="1D3C7066" w:rsidR="004212B4" w:rsidRDefault="004212B4" w:rsidP="00066B04">
      <w:pPr>
        <w:spacing w:after="0" w:line="360" w:lineRule="auto"/>
        <w:ind w:firstLine="600"/>
      </w:pPr>
      <w:r>
        <w:rPr>
          <w:rFonts w:hint="eastAsia"/>
        </w:rPr>
        <w:t>深度学习技术从单模态向多模态发展。未来甚至可以对嗅觉、味觉、心理学等难以量化的信号进行融合，实现多个模态的联合分析，将推进深度学习从感知智能升级为认知智能，在更多场景、更多业务上辅助人类工作。</w:t>
      </w:r>
    </w:p>
    <w:p w14:paraId="32B0B779" w14:textId="2CA592B0" w:rsidR="004212B4" w:rsidRDefault="004212B4" w:rsidP="00066B04">
      <w:pPr>
        <w:spacing w:after="0" w:line="360" w:lineRule="auto"/>
        <w:ind w:firstLine="600"/>
      </w:pPr>
      <w:r>
        <w:rPr>
          <w:rFonts w:hint="eastAsia"/>
        </w:rPr>
        <w:t>边缘人工智能兴起。边缘人工智能是人工智能领域引人注目的新领域之一，其目的是让用户运行人工智能流程而不必担心隐私或数据传输较慢带来的影响。边缘人工智能可以使人工智能技术得到更广泛的应用，使智能设备在无需接入云平台的情况下对输入做出快速反应。</w:t>
      </w:r>
    </w:p>
    <w:p w14:paraId="45A167AD" w14:textId="7690E12D" w:rsidR="004212B4" w:rsidRDefault="004212B4" w:rsidP="00066B04">
      <w:pPr>
        <w:spacing w:after="0" w:line="360" w:lineRule="auto"/>
        <w:ind w:firstLine="600"/>
      </w:pPr>
      <w:r>
        <w:rPr>
          <w:rFonts w:hint="eastAsia"/>
        </w:rPr>
        <w:t>人工智能将呈现多平台多系统协同态势。未来，人工智能产业将逐步向工业化迈进。标准化的产品、规模化的生产、流水线式的作业将是人工智能实现产业化的发展方向。</w:t>
      </w:r>
    </w:p>
    <w:p w14:paraId="01A37FE3" w14:textId="02C6A203" w:rsidR="004212B4" w:rsidRDefault="004212B4" w:rsidP="00066B04">
      <w:pPr>
        <w:spacing w:after="0" w:line="360" w:lineRule="auto"/>
        <w:ind w:firstLine="600"/>
      </w:pPr>
      <w:r>
        <w:rPr>
          <w:rFonts w:hint="eastAsia"/>
        </w:rPr>
        <w:t>人机协同将成为未来产业发展新模式。在深度学习技术开启的人工智能第一发展阶段，单点技术的革新在市场中快速形成小型的技术应用闭环，技术为驱动的商业模式快速形成。计算机视觉、自然语言处理、语音处理等人工智能核心技术领域的突破开启了全球智能时代的新浪潮。</w:t>
      </w:r>
    </w:p>
    <w:p w14:paraId="1941F255" w14:textId="11FA64ED" w:rsidR="00CA27BE" w:rsidRDefault="00CA27BE" w:rsidP="004212B4">
      <w:pPr>
        <w:spacing w:after="0" w:line="360" w:lineRule="auto"/>
      </w:pPr>
    </w:p>
    <w:p w14:paraId="08F67C70" w14:textId="695EDEC3" w:rsidR="00CA27BE" w:rsidRDefault="00CA27BE" w:rsidP="00066B04">
      <w:pPr>
        <w:pStyle w:val="Heading1"/>
        <w:rPr>
          <w:rFonts w:hint="eastAsia"/>
        </w:rPr>
      </w:pPr>
      <w:r>
        <w:rPr>
          <w:rFonts w:hint="eastAsia"/>
        </w:rPr>
        <w:lastRenderedPageBreak/>
        <w:t>人工智能发展对策</w:t>
      </w:r>
    </w:p>
    <w:p w14:paraId="14F24830" w14:textId="48FB6633" w:rsidR="00CA27BE" w:rsidRDefault="00CA27BE" w:rsidP="00066B04">
      <w:pPr>
        <w:spacing w:after="0" w:line="360" w:lineRule="auto"/>
        <w:ind w:firstLine="600"/>
        <w:rPr>
          <w:rFonts w:hint="eastAsia"/>
        </w:rPr>
      </w:pPr>
      <w:r>
        <w:rPr>
          <w:rFonts w:hint="eastAsia"/>
        </w:rPr>
        <w:t>树立理性务实的发展理念。发展人工智能要充分考虑到人工智能技术的局限性，充分认识到人工智能重塑传统产业的长期性和艰巨性，理性分析人工智能发展需求，理性设定人工智能发展目标，理性选择人工智能发展路径，务实推进人工智能发展举措，只有这样才能确保人工智能健康可持续发展。</w:t>
      </w:r>
    </w:p>
    <w:p w14:paraId="6FBDF201" w14:textId="6F8C97E7" w:rsidR="00CA27BE" w:rsidRDefault="00CA27BE" w:rsidP="00066B04">
      <w:pPr>
        <w:spacing w:after="0" w:line="360" w:lineRule="auto"/>
        <w:ind w:firstLine="600"/>
        <w:rPr>
          <w:rFonts w:hint="eastAsia"/>
        </w:rPr>
      </w:pPr>
      <w:r>
        <w:rPr>
          <w:rFonts w:hint="eastAsia"/>
        </w:rPr>
        <w:t>重视固本强基的原创研究。人工智能前沿基础理论是人工智能技术突破、行业革新、产业化推进的基石。面临发展的临界点，要想取得最终的话语权，必须在人工智能基础理论和前沿技术方面取得重大突破。</w:t>
      </w:r>
    </w:p>
    <w:p w14:paraId="1C3EE6FB" w14:textId="27F47C10" w:rsidR="00CA27BE" w:rsidRDefault="00CA27BE" w:rsidP="00066B04">
      <w:pPr>
        <w:spacing w:after="0" w:line="360" w:lineRule="auto"/>
        <w:ind w:firstLine="600"/>
        <w:rPr>
          <w:rFonts w:hint="eastAsia"/>
        </w:rPr>
      </w:pPr>
      <w:r>
        <w:rPr>
          <w:rFonts w:hint="eastAsia"/>
        </w:rPr>
        <w:t>推动共担共享的全球治理。目前看，发达国家通过人工智能技术创新掌控了产业链上游资源，难以逾越的技术鸿沟和产业壁垒有可能进一步拉大发达国家和发展中国家的生产力发展水平差距。在发展中国家中，我国有望成为全球人工智能竞争中的领跑者，应布局构建开放共享、质优价廉、普惠全球的人工智能技术和应用平台，配合“一带一路”建设，让“智能红利”助推共建人类命运共同体。</w:t>
      </w:r>
    </w:p>
    <w:p w14:paraId="578CCFB1" w14:textId="77777777" w:rsidR="004212B4" w:rsidRDefault="004212B4" w:rsidP="004212B4">
      <w:pPr>
        <w:spacing w:after="0" w:line="360" w:lineRule="auto"/>
        <w:rPr>
          <w:rFonts w:hint="eastAsia"/>
        </w:rPr>
      </w:pPr>
    </w:p>
    <w:p w14:paraId="39833A0E" w14:textId="77777777" w:rsidR="004212B4" w:rsidRDefault="004212B4" w:rsidP="004212B4">
      <w:pPr>
        <w:spacing w:after="0" w:line="360" w:lineRule="auto"/>
        <w:rPr>
          <w:rFonts w:hint="eastAsia"/>
        </w:rPr>
      </w:pPr>
    </w:p>
    <w:p w14:paraId="6D702952" w14:textId="6C5277DA" w:rsidR="005F7206" w:rsidRDefault="005F7206" w:rsidP="005F7206">
      <w:pPr>
        <w:spacing w:after="0" w:line="360" w:lineRule="auto"/>
      </w:pPr>
      <w:r>
        <w:rPr>
          <w:rFonts w:hint="eastAsia"/>
        </w:rPr>
        <w:t>参考链接：</w:t>
      </w:r>
    </w:p>
    <w:p w14:paraId="32CCE5B9" w14:textId="65EEDBF3" w:rsidR="005F7206" w:rsidRDefault="005F7206" w:rsidP="00303F83">
      <w:pPr>
        <w:spacing w:after="0" w:line="360" w:lineRule="auto"/>
        <w:ind w:left="480" w:hanging="480"/>
      </w:pPr>
      <w:r>
        <w:t>[1]</w:t>
      </w:r>
      <w:r>
        <w:tab/>
      </w:r>
      <w:hyperlink r:id="rId4" w:history="1">
        <w:r>
          <w:rPr>
            <w:rStyle w:val="Hyperlink"/>
          </w:rPr>
          <w:t>人工智能的历史、现状和未来</w:t>
        </w:r>
        <w:r>
          <w:rPr>
            <w:rStyle w:val="Hyperlink"/>
          </w:rPr>
          <w:t>----</w:t>
        </w:r>
        <w:r>
          <w:rPr>
            <w:rStyle w:val="Hyperlink"/>
          </w:rPr>
          <w:t>中国科学院</w:t>
        </w:r>
        <w:r>
          <w:rPr>
            <w:rStyle w:val="Hyperlink"/>
          </w:rPr>
          <w:t xml:space="preserve"> (cas.cn)</w:t>
        </w:r>
      </w:hyperlink>
    </w:p>
    <w:p w14:paraId="1778ED58" w14:textId="6D367773" w:rsidR="005F7206" w:rsidRDefault="005F7206" w:rsidP="00303F83">
      <w:pPr>
        <w:spacing w:after="0" w:line="360" w:lineRule="auto"/>
        <w:ind w:left="480" w:hanging="480"/>
      </w:pPr>
      <w:r>
        <w:t>[2]</w:t>
      </w:r>
      <w:r>
        <w:tab/>
      </w:r>
      <w:hyperlink r:id="rId5" w:history="1">
        <w:r>
          <w:rPr>
            <w:rStyle w:val="Hyperlink"/>
          </w:rPr>
          <w:t>中国人工智能发展现状与未来</w:t>
        </w:r>
        <w:r>
          <w:rPr>
            <w:rStyle w:val="Hyperlink"/>
          </w:rPr>
          <w:t xml:space="preserve"> - </w:t>
        </w:r>
        <w:r>
          <w:rPr>
            <w:rStyle w:val="Hyperlink"/>
          </w:rPr>
          <w:t>知乎</w:t>
        </w:r>
        <w:r>
          <w:rPr>
            <w:rStyle w:val="Hyperlink"/>
          </w:rPr>
          <w:t xml:space="preserve"> (zhihu.com)</w:t>
        </w:r>
      </w:hyperlink>
    </w:p>
    <w:p w14:paraId="5D9168AB" w14:textId="30E0C70C" w:rsidR="005F7206" w:rsidRDefault="005F7206" w:rsidP="00303F83">
      <w:pPr>
        <w:spacing w:after="0" w:line="360" w:lineRule="auto"/>
        <w:ind w:left="480" w:hanging="480"/>
      </w:pPr>
      <w:r>
        <w:t>[3]</w:t>
      </w:r>
      <w:r>
        <w:tab/>
      </w:r>
      <w:hyperlink r:id="rId6" w:history="1">
        <w:r w:rsidR="00303F83">
          <w:rPr>
            <w:rStyle w:val="Hyperlink"/>
          </w:rPr>
          <w:t>浅谈人工智能发展现状及未来挑战</w:t>
        </w:r>
        <w:r w:rsidR="00303F83">
          <w:rPr>
            <w:rStyle w:val="Hyperlink"/>
          </w:rPr>
          <w:t>_cihao9368</w:t>
        </w:r>
        <w:r w:rsidR="00303F83">
          <w:rPr>
            <w:rStyle w:val="Hyperlink"/>
          </w:rPr>
          <w:t>的博客</w:t>
        </w:r>
        <w:r w:rsidR="00303F83">
          <w:rPr>
            <w:rStyle w:val="Hyperlink"/>
          </w:rPr>
          <w:t>-CSDN</w:t>
        </w:r>
        <w:r w:rsidR="00303F83">
          <w:rPr>
            <w:rStyle w:val="Hyperlink"/>
          </w:rPr>
          <w:t>博客</w:t>
        </w:r>
      </w:hyperlink>
    </w:p>
    <w:p w14:paraId="3A40D76C" w14:textId="0F2F2A92" w:rsidR="00303F83" w:rsidRDefault="00303F83" w:rsidP="00303F83">
      <w:pPr>
        <w:spacing w:after="0" w:line="360" w:lineRule="auto"/>
        <w:ind w:left="480" w:hanging="480"/>
      </w:pPr>
      <w:r>
        <w:t>[4]</w:t>
      </w:r>
      <w:r>
        <w:tab/>
      </w:r>
      <w:hyperlink r:id="rId7" w:history="1">
        <w:r>
          <w:rPr>
            <w:rStyle w:val="Hyperlink"/>
          </w:rPr>
          <w:t>人工智能的发展现状及未来趋势</w:t>
        </w:r>
        <w:r>
          <w:rPr>
            <w:rStyle w:val="Hyperlink"/>
          </w:rPr>
          <w:t xml:space="preserve"> - </w:t>
        </w:r>
        <w:r>
          <w:rPr>
            <w:rStyle w:val="Hyperlink"/>
          </w:rPr>
          <w:t>世界智能大会</w:t>
        </w:r>
        <w:r>
          <w:rPr>
            <w:rStyle w:val="Hyperlink"/>
          </w:rPr>
          <w:t xml:space="preserve"> (wicongress.org.cn)</w:t>
        </w:r>
      </w:hyperlink>
    </w:p>
    <w:p w14:paraId="1F80E371" w14:textId="76CCFDF6" w:rsidR="00303F83" w:rsidRDefault="00303F83" w:rsidP="00303F83">
      <w:pPr>
        <w:spacing w:after="0" w:line="360" w:lineRule="auto"/>
        <w:ind w:left="480" w:hanging="480"/>
        <w:rPr>
          <w:rFonts w:hint="eastAsia"/>
        </w:rPr>
      </w:pPr>
      <w:r>
        <w:t>[5]</w:t>
      </w:r>
      <w:r>
        <w:tab/>
      </w:r>
      <w:hyperlink r:id="rId8" w:history="1">
        <w:r>
          <w:rPr>
            <w:rStyle w:val="Hyperlink"/>
          </w:rPr>
          <w:t>深入了解人工智能的发展现状及前景</w:t>
        </w:r>
        <w:r>
          <w:rPr>
            <w:rStyle w:val="Hyperlink"/>
          </w:rPr>
          <w:t>_kaikeba</w:t>
        </w:r>
        <w:r>
          <w:rPr>
            <w:rStyle w:val="Hyperlink"/>
          </w:rPr>
          <w:t>的博客</w:t>
        </w:r>
        <w:r>
          <w:rPr>
            <w:rStyle w:val="Hyperlink"/>
          </w:rPr>
          <w:t>-CSDN</w:t>
        </w:r>
        <w:r>
          <w:rPr>
            <w:rStyle w:val="Hyperlink"/>
          </w:rPr>
          <w:t>博客</w:t>
        </w:r>
      </w:hyperlink>
    </w:p>
    <w:sectPr w:rsidR="00303F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99"/>
    <w:rsid w:val="00066B04"/>
    <w:rsid w:val="00106378"/>
    <w:rsid w:val="00303F83"/>
    <w:rsid w:val="00305A2B"/>
    <w:rsid w:val="004212B4"/>
    <w:rsid w:val="005F7206"/>
    <w:rsid w:val="00671227"/>
    <w:rsid w:val="007D0F5C"/>
    <w:rsid w:val="009964FB"/>
    <w:rsid w:val="00B64C99"/>
    <w:rsid w:val="00CA27BE"/>
    <w:rsid w:val="00E86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B603"/>
  <w15:chartTrackingRefBased/>
  <w15:docId w15:val="{B45B5ECD-B349-46F8-8E86-2109EAD3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B04"/>
    <w:pPr>
      <w:keepNext/>
      <w:keepLines/>
      <w:spacing w:after="0" w:line="360" w:lineRule="auto"/>
      <w:outlineLvl w:val="0"/>
    </w:pPr>
    <w:rPr>
      <w:rFonts w:ascii="黑体" w:eastAsia="黑体" w:hAnsi="黑体"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F7206"/>
    <w:rPr>
      <w:color w:val="0000FF"/>
      <w:u w:val="single"/>
    </w:rPr>
  </w:style>
  <w:style w:type="character" w:customStyle="1" w:styleId="Heading1Char">
    <w:name w:val="Heading 1 Char"/>
    <w:basedOn w:val="DefaultParagraphFont"/>
    <w:link w:val="Heading1"/>
    <w:uiPriority w:val="9"/>
    <w:rsid w:val="00066B04"/>
    <w:rPr>
      <w:rFonts w:ascii="黑体" w:eastAsia="黑体" w:hAnsi="黑体"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sdn.net/kaikeba/article/details/118366715" TargetMode="External"/><Relationship Id="rId3" Type="http://schemas.openxmlformats.org/officeDocument/2006/relationships/webSettings" Target="webSettings.xml"/><Relationship Id="rId7" Type="http://schemas.openxmlformats.org/officeDocument/2006/relationships/hyperlink" Target="https://www.wicongress.org.cn/2020/zh/article/170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csdn.net/cihao9368/article/details/100621450" TargetMode="External"/><Relationship Id="rId5" Type="http://schemas.openxmlformats.org/officeDocument/2006/relationships/hyperlink" Target="https://zhuanlan.zhihu.com/p/53969617" TargetMode="External"/><Relationship Id="rId10" Type="http://schemas.openxmlformats.org/officeDocument/2006/relationships/theme" Target="theme/theme1.xml"/><Relationship Id="rId4" Type="http://schemas.openxmlformats.org/officeDocument/2006/relationships/hyperlink" Target="http://www.cas.cn/zjs/201902/t20190218_4679625.s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7</cp:revision>
  <dcterms:created xsi:type="dcterms:W3CDTF">2021-09-29T02:46:00Z</dcterms:created>
  <dcterms:modified xsi:type="dcterms:W3CDTF">2021-09-29T03:10:00Z</dcterms:modified>
</cp:coreProperties>
</file>