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A587" w14:textId="5DED14B0" w:rsidR="00A637B4" w:rsidRDefault="00A637B4" w:rsidP="00A06D5D">
      <w:pPr>
        <w:spacing w:line="360" w:lineRule="auto"/>
        <w:jc w:val="left"/>
      </w:pPr>
      <w:r>
        <w:rPr>
          <w:rFonts w:hint="eastAsia"/>
        </w:rPr>
        <w:t>学号：</w:t>
      </w:r>
      <w:r>
        <w:rPr>
          <w:rFonts w:hint="eastAsia"/>
        </w:rPr>
        <w:t>22920</w:t>
      </w:r>
      <w:r>
        <w:t>20</w:t>
      </w:r>
      <w:r>
        <w:rPr>
          <w:rFonts w:hint="eastAsia"/>
        </w:rPr>
        <w:t>220</w:t>
      </w:r>
      <w:r>
        <w:t>0773</w:t>
      </w:r>
    </w:p>
    <w:p w14:paraId="082D1938" w14:textId="42EB5337" w:rsidR="00A637B4" w:rsidRDefault="00A637B4" w:rsidP="00A06D5D">
      <w:pPr>
        <w:spacing w:line="360" w:lineRule="auto"/>
        <w:jc w:val="left"/>
      </w:pPr>
      <w:r>
        <w:rPr>
          <w:rFonts w:hint="eastAsia"/>
        </w:rPr>
        <w:t>姓名：孟媛</w:t>
      </w:r>
    </w:p>
    <w:p w14:paraId="78E43768" w14:textId="77777777" w:rsidR="00A06D5D" w:rsidRDefault="00A06D5D" w:rsidP="00A06D5D">
      <w:pPr>
        <w:pStyle w:val="1"/>
        <w:spacing w:line="360" w:lineRule="auto"/>
        <w:jc w:val="center"/>
      </w:pPr>
      <w:r>
        <w:rPr>
          <w:rFonts w:hint="eastAsia"/>
        </w:rPr>
        <w:t>实验</w:t>
      </w:r>
      <w:r>
        <w:rPr>
          <w:rFonts w:hint="eastAsia"/>
        </w:rPr>
        <w:t xml:space="preserve">12 </w:t>
      </w:r>
      <w:r>
        <w:rPr>
          <w:rFonts w:hint="eastAsia"/>
        </w:rPr>
        <w:t>高斯求积</w:t>
      </w:r>
    </w:p>
    <w:p w14:paraId="662E8345" w14:textId="77777777" w:rsidR="00A06D5D" w:rsidRDefault="00A06D5D" w:rsidP="00A06D5D">
      <w:pPr>
        <w:pStyle w:val="2"/>
        <w:spacing w:line="360" w:lineRule="auto"/>
      </w:pPr>
      <w:r>
        <w:rPr>
          <w:rFonts w:hint="eastAsia"/>
        </w:rPr>
        <w:t>一、实验目的</w:t>
      </w:r>
    </w:p>
    <w:p w14:paraId="216EDCE3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使用高斯求积方式进行数值积分。</w:t>
      </w:r>
    </w:p>
    <w:p w14:paraId="351CBCBE" w14:textId="77777777" w:rsidR="00A06D5D" w:rsidRDefault="00A06D5D" w:rsidP="00A06D5D">
      <w:pPr>
        <w:pStyle w:val="2"/>
        <w:spacing w:line="360" w:lineRule="auto"/>
      </w:pPr>
      <w:r>
        <w:rPr>
          <w:rFonts w:hint="eastAsia"/>
        </w:rPr>
        <w:t>二、数值计算原理</w:t>
      </w:r>
    </w:p>
    <w:p w14:paraId="2A819B6B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如果一组节点</w:t>
      </w:r>
      <w:r>
        <w:rPr>
          <w:rFonts w:hint="eastAsia"/>
          <w:position w:val="-12"/>
        </w:rPr>
        <w:object w:dxaOrig="1920" w:dyaOrig="359" w14:anchorId="722307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42" o:spid="_x0000_i1025" type="#_x0000_t75" style="width:96.15pt;height:17.9pt" o:ole="">
            <v:fill o:detectmouseclick="t"/>
            <v:imagedata r:id="rId7" o:title=""/>
          </v:shape>
          <o:OLEObject Type="Embed" ProgID="Equation.KSEE3" ShapeID="对象 42" DrawAspect="Content" ObjectID="_1715623734" r:id="rId8">
            <o:FieldCodes>\* MERGEFORMAT</o:FieldCodes>
          </o:OLEObject>
        </w:object>
      </w:r>
      <w:r>
        <w:rPr>
          <w:rFonts w:hint="eastAsia"/>
        </w:rPr>
        <w:t>，使插值型求积公式具有</w:t>
      </w:r>
      <w:r>
        <w:rPr>
          <w:rFonts w:hint="eastAsia"/>
        </w:rPr>
        <w:t>2n+1</w:t>
      </w:r>
      <w:r>
        <w:rPr>
          <w:rFonts w:hint="eastAsia"/>
        </w:rPr>
        <w:t>次代数精度，则这组节点称为高斯点，并称相应的求积公式为高斯求积公式。</w:t>
      </w:r>
    </w:p>
    <w:p w14:paraId="49341BE8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可以证明，节点为高斯点的充分必要条件是：</w:t>
      </w:r>
    </w:p>
    <w:p w14:paraId="6F1F6A6C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  <w:position w:val="-18"/>
        </w:rPr>
        <w:object w:dxaOrig="2040" w:dyaOrig="519" w14:anchorId="44D5C3A0">
          <v:shape id="对象 43" o:spid="_x0000_i1026" type="#_x0000_t75" style="width:101.95pt;height:25.8pt" o:ole="">
            <v:fill o:detectmouseclick="t"/>
            <v:imagedata r:id="rId9" o:title=""/>
          </v:shape>
          <o:OLEObject Type="Embed" ProgID="Equation.KSEE3" ShapeID="对象 43" DrawAspect="Content" ObjectID="_1715623735" r:id="rId10">
            <o:FieldCodes>\* MERGEFORMAT</o:FieldCodes>
          </o:OLEObject>
        </w:object>
      </w:r>
    </w:p>
    <w:p w14:paraId="23429497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并且，可以证明，以区间</w:t>
      </w:r>
      <w:r>
        <w:rPr>
          <w:rFonts w:hint="eastAsia"/>
        </w:rPr>
        <w:t>[-1,1]</w:t>
      </w:r>
      <w:r>
        <w:rPr>
          <w:rFonts w:hint="eastAsia"/>
        </w:rPr>
        <w:t>内的高斯点</w:t>
      </w:r>
      <w:r>
        <w:rPr>
          <w:rFonts w:hint="eastAsia"/>
          <w:position w:val="-12"/>
        </w:rPr>
        <w:object w:dxaOrig="1520" w:dyaOrig="359" w14:anchorId="57BE98FB">
          <v:shape id="对象 44" o:spid="_x0000_i1027" type="#_x0000_t75" style="width:76.15pt;height:17.9pt" o:ole="">
            <v:fill o:detectmouseclick="t"/>
            <v:imagedata r:id="rId11" o:title=""/>
          </v:shape>
          <o:OLEObject Type="Embed" ProgID="Equation.KSEE3" ShapeID="对象 44" DrawAspect="Content" ObjectID="_1715623736" r:id="rId12">
            <o:FieldCodes>\* MERGEFORMAT</o:FieldCodes>
          </o:OLEObject>
        </w:object>
      </w:r>
      <w:r>
        <w:rPr>
          <w:rFonts w:hint="eastAsia"/>
        </w:rPr>
        <w:t>为零点的</w:t>
      </w:r>
      <w:r>
        <w:rPr>
          <w:rFonts w:hint="eastAsia"/>
        </w:rPr>
        <w:t>n+1</w:t>
      </w:r>
      <w:r>
        <w:rPr>
          <w:rFonts w:hint="eastAsia"/>
        </w:rPr>
        <w:t>次多项式为勒让德多项式。</w:t>
      </w:r>
    </w:p>
    <w:p w14:paraId="4C4B394D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由</w:t>
      </w:r>
      <w:r>
        <w:rPr>
          <w:rFonts w:hint="eastAsia"/>
          <w:position w:val="-28"/>
        </w:rPr>
        <w:object w:dxaOrig="2700" w:dyaOrig="699" w14:anchorId="45FFB671">
          <v:shape id="对象 45" o:spid="_x0000_i1028" type="#_x0000_t75" style="width:134.85pt;height:34.95pt" o:ole="">
            <v:fill o:detectmouseclick="t"/>
            <v:imagedata r:id="rId13" o:title=""/>
          </v:shape>
          <o:OLEObject Type="Embed" ProgID="Equation.KSEE3" ShapeID="对象 45" DrawAspect="Content" ObjectID="_1715623737" r:id="rId14">
            <o:FieldCodes>\* MERGEFORMAT</o:FieldCodes>
          </o:OLEObject>
        </w:object>
      </w:r>
      <w:r>
        <w:rPr>
          <w:rFonts w:hint="eastAsia"/>
        </w:rPr>
        <w:t>可以构造出首项系数为</w:t>
      </w:r>
      <w:r>
        <w:rPr>
          <w:rFonts w:hint="eastAsia"/>
        </w:rPr>
        <w:t>1</w:t>
      </w:r>
      <w:r>
        <w:rPr>
          <w:rFonts w:hint="eastAsia"/>
        </w:rPr>
        <w:t>的勒让德多项式：</w:t>
      </w:r>
    </w:p>
    <w:p w14:paraId="7CE20DA5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  <w:position w:val="-114"/>
        </w:rPr>
        <w:object w:dxaOrig="2319" w:dyaOrig="2539" w14:anchorId="7E06DE0B">
          <v:shape id="对象 46" o:spid="_x0000_i1029" type="#_x0000_t75" style="width:84.05pt;height:92pt" o:ole="">
            <v:fill o:detectmouseclick="t"/>
            <v:imagedata r:id="rId15" o:title=""/>
          </v:shape>
          <o:OLEObject Type="Embed" ProgID="Equation.KSEE3" ShapeID="对象 46" DrawAspect="Content" ObjectID="_1715623738" r:id="rId16">
            <o:FieldCodes>\* MERGEFORMAT</o:FieldCodes>
          </o:OLEObject>
        </w:object>
      </w:r>
    </w:p>
    <w:p w14:paraId="07326882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利用勒让德多项式的零点作为求积节点，则可构造出高斯公式。</w:t>
      </w:r>
    </w:p>
    <w:p w14:paraId="33DFF68E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因为这些零点是确定的，所以可以事先将节点与系数列表存储，计算时直接取用，表格为：</w:t>
      </w:r>
    </w:p>
    <w:tbl>
      <w:tblPr>
        <w:tblStyle w:val="a9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A06D5D" w14:paraId="19AD74EA" w14:textId="77777777" w:rsidTr="004F7F63">
        <w:tc>
          <w:tcPr>
            <w:tcW w:w="2840" w:type="dxa"/>
          </w:tcPr>
          <w:p w14:paraId="32026953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  <w:kern w:val="2"/>
                <w:position w:val="-6"/>
                <w:sz w:val="21"/>
              </w:rPr>
              <w:object w:dxaOrig="199" w:dyaOrig="219" w14:anchorId="688159C2">
                <v:shape id="对象 49" o:spid="_x0000_i1030" type="#_x0000_t75" style="width:10pt;height:10.8pt" o:ole="">
                  <v:fill o:detectmouseclick="t"/>
                  <v:imagedata r:id="rId17" o:title=""/>
                </v:shape>
                <o:OLEObject Type="Embed" ProgID="Equation.KSEE3" ShapeID="对象 49" DrawAspect="Content" ObjectID="_1715623739" r:id="rId18">
                  <o:FieldCodes>\* MERGEFORMAT</o:FieldCodes>
                </o:OLEObject>
              </w:object>
            </w:r>
          </w:p>
        </w:tc>
        <w:tc>
          <w:tcPr>
            <w:tcW w:w="2841" w:type="dxa"/>
          </w:tcPr>
          <w:p w14:paraId="218F506C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节点</w:t>
            </w:r>
            <w:r>
              <w:rPr>
                <w:rFonts w:hint="eastAsia"/>
                <w:kern w:val="2"/>
                <w:position w:val="-12"/>
                <w:sz w:val="21"/>
              </w:rPr>
              <w:object w:dxaOrig="239" w:dyaOrig="359" w14:anchorId="455D5ACB">
                <v:shape id="对象 48" o:spid="_x0000_i1031" type="#_x0000_t75" style="width:12.05pt;height:17.9pt" o:ole="">
                  <v:fill o:detectmouseclick="t"/>
                  <v:imagedata r:id="rId19" o:title=""/>
                </v:shape>
                <o:OLEObject Type="Embed" ProgID="Equation.KSEE3" ShapeID="对象 48" DrawAspect="Content" ObjectID="_1715623740" r:id="rId20">
                  <o:FieldCodes>\* MERGEFORMAT</o:FieldCodes>
                </o:OLEObject>
              </w:object>
            </w:r>
          </w:p>
        </w:tc>
        <w:tc>
          <w:tcPr>
            <w:tcW w:w="2841" w:type="dxa"/>
          </w:tcPr>
          <w:p w14:paraId="120D0CB7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系数</w:t>
            </w:r>
            <w:r>
              <w:rPr>
                <w:rFonts w:hint="eastAsia"/>
                <w:kern w:val="2"/>
                <w:position w:val="-12"/>
                <w:sz w:val="21"/>
              </w:rPr>
              <w:object w:dxaOrig="259" w:dyaOrig="359" w14:anchorId="2970E621">
                <v:shape id="对象 50" o:spid="_x0000_i1032" type="#_x0000_t75" style="width:12.9pt;height:17.9pt" o:ole="">
                  <v:fill o:detectmouseclick="t"/>
                  <v:imagedata r:id="rId21" o:title=""/>
                </v:shape>
                <o:OLEObject Type="Embed" ProgID="Equation.KSEE3" ShapeID="对象 50" DrawAspect="Content" ObjectID="_1715623741" r:id="rId22">
                  <o:FieldCodes>\* MERGEFORMAT</o:FieldCodes>
                </o:OLEObject>
              </w:object>
            </w:r>
          </w:p>
        </w:tc>
      </w:tr>
      <w:tr w:rsidR="00A06D5D" w14:paraId="65E70008" w14:textId="77777777" w:rsidTr="004F7F63">
        <w:tc>
          <w:tcPr>
            <w:tcW w:w="2840" w:type="dxa"/>
          </w:tcPr>
          <w:p w14:paraId="2E6B03D5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5A7EDF83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50519C53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A06D5D" w14:paraId="45CD1083" w14:textId="77777777" w:rsidTr="004F7F63">
        <w:tc>
          <w:tcPr>
            <w:tcW w:w="2840" w:type="dxa"/>
          </w:tcPr>
          <w:p w14:paraId="69F9119D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1325A4A8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  <w:kern w:val="2"/>
                <w:position w:val="-10"/>
                <w:sz w:val="21"/>
              </w:rPr>
              <w:object w:dxaOrig="2260" w:dyaOrig="379" w14:anchorId="6B39454B">
                <v:shape id="对象 51" o:spid="_x0000_i1033" type="#_x0000_t75" style="width:113.2pt;height:19.15pt" o:ole="">
                  <v:fill o:detectmouseclick="t"/>
                  <v:imagedata r:id="rId23" o:title=""/>
                </v:shape>
                <o:OLEObject Type="Embed" ProgID="Equation.KSEE3" ShapeID="对象 51" DrawAspect="Content" ObjectID="_1715623742" r:id="rId24">
                  <o:FieldCodes>\* MERGEFORMAT</o:FieldCodes>
                </o:OLEObject>
              </w:object>
            </w:r>
          </w:p>
        </w:tc>
        <w:tc>
          <w:tcPr>
            <w:tcW w:w="2841" w:type="dxa"/>
          </w:tcPr>
          <w:p w14:paraId="262A74BC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06D5D" w14:paraId="756A497A" w14:textId="77777777" w:rsidTr="004F7F63">
        <w:tc>
          <w:tcPr>
            <w:tcW w:w="2840" w:type="dxa"/>
          </w:tcPr>
          <w:p w14:paraId="66FF3E9D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2841" w:type="dxa"/>
          </w:tcPr>
          <w:p w14:paraId="691202BF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  <w:kern w:val="2"/>
                <w:position w:val="-12"/>
                <w:sz w:val="21"/>
              </w:rPr>
              <w:object w:dxaOrig="2260" w:dyaOrig="399" w14:anchorId="0F244F20">
                <v:shape id="对象 52" o:spid="_x0000_i1034" type="#_x0000_t75" style="width:113.2pt;height:20pt" o:ole="">
                  <v:fill o:detectmouseclick="t"/>
                  <v:imagedata r:id="rId25" o:title=""/>
                </v:shape>
                <o:OLEObject Type="Embed" ProgID="Equation.KSEE3" ShapeID="对象 52" DrawAspect="Content" ObjectID="_1715623743" r:id="rId26">
                  <o:FieldCodes>\* MERGEFORMAT</o:FieldCodes>
                </o:OLEObject>
              </w:object>
            </w:r>
          </w:p>
          <w:p w14:paraId="730040EF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6BC81213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  <w:kern w:val="2"/>
                <w:position w:val="-28"/>
                <w:sz w:val="21"/>
              </w:rPr>
              <w:object w:dxaOrig="1900" w:dyaOrig="679" w14:anchorId="7EFC4248">
                <v:shape id="对象 53" o:spid="_x0000_i1035" type="#_x0000_t75" style="width:94.9pt;height:34.15pt" o:ole="">
                  <v:fill o:detectmouseclick="t"/>
                  <v:imagedata r:id="rId27" o:title=""/>
                </v:shape>
                <o:OLEObject Type="Embed" ProgID="Equation.KSEE3" ShapeID="对象 53" DrawAspect="Content" ObjectID="_1715623744" r:id="rId28">
                  <o:FieldCodes>\* MERGEFORMAT</o:FieldCodes>
                </o:OLEObject>
              </w:object>
            </w:r>
          </w:p>
        </w:tc>
      </w:tr>
      <w:tr w:rsidR="00A06D5D" w14:paraId="59A216A3" w14:textId="77777777" w:rsidTr="004F7F63">
        <w:tc>
          <w:tcPr>
            <w:tcW w:w="2840" w:type="dxa"/>
          </w:tcPr>
          <w:p w14:paraId="0991C0CA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41" w:type="dxa"/>
          </w:tcPr>
          <w:p w14:paraId="379DB56A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  <w:kern w:val="2"/>
                <w:position w:val="-28"/>
                <w:sz w:val="21"/>
              </w:rPr>
              <w:object w:dxaOrig="1579" w:dyaOrig="679" w14:anchorId="2E87C52F">
                <v:shape id="对象 54" o:spid="_x0000_i1036" type="#_x0000_t75" style="width:79.1pt;height:34.15pt" o:ole="">
                  <v:fill o:detectmouseclick="t"/>
                  <v:imagedata r:id="rId29" o:title=""/>
                </v:shape>
                <o:OLEObject Type="Embed" ProgID="Equation.KSEE3" ShapeID="对象 54" DrawAspect="Content" ObjectID="_1715623745" r:id="rId30">
                  <o:FieldCodes>\* MERGEFORMAT</o:FieldCodes>
                </o:OLEObject>
              </w:object>
            </w:r>
          </w:p>
        </w:tc>
        <w:tc>
          <w:tcPr>
            <w:tcW w:w="2841" w:type="dxa"/>
          </w:tcPr>
          <w:p w14:paraId="3845678B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  <w:kern w:val="2"/>
                <w:position w:val="-28"/>
                <w:sz w:val="21"/>
              </w:rPr>
              <w:object w:dxaOrig="1440" w:dyaOrig="679" w14:anchorId="29A46DD3">
                <v:shape id="对象 55" o:spid="_x0000_i1037" type="#_x0000_t75" style="width:1in;height:34.15pt" o:ole="">
                  <v:fill o:detectmouseclick="t"/>
                  <v:imagedata r:id="rId31" o:title=""/>
                </v:shape>
                <o:OLEObject Type="Embed" ProgID="Equation.KSEE3" ShapeID="对象 55" DrawAspect="Content" ObjectID="_1715623746" r:id="rId32">
                  <o:FieldCodes>\* MERGEFORMAT</o:FieldCodes>
                </o:OLEObject>
              </w:object>
            </w:r>
          </w:p>
        </w:tc>
      </w:tr>
    </w:tbl>
    <w:p w14:paraId="3A4B4E92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对于任意积分区间</w:t>
      </w:r>
      <w:r>
        <w:rPr>
          <w:rFonts w:hint="eastAsia"/>
        </w:rPr>
        <w:t>[a,b]</w:t>
      </w:r>
      <w:r>
        <w:rPr>
          <w:rFonts w:hint="eastAsia"/>
        </w:rPr>
        <w:t>，也可以通过变换：</w:t>
      </w:r>
    </w:p>
    <w:p w14:paraId="76120B55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  <w:position w:val="-24"/>
        </w:rPr>
        <w:object w:dxaOrig="1740" w:dyaOrig="619" w14:anchorId="2415F1A6">
          <v:shape id="对象 47" o:spid="_x0000_i1038" type="#_x0000_t75" style="width:87pt;height:31.2pt" o:ole="">
            <v:fill o:detectmouseclick="t"/>
            <v:imagedata r:id="rId33" o:title=""/>
          </v:shape>
          <o:OLEObject Type="Embed" ProgID="Equation.KSEE3" ShapeID="对象 47" DrawAspect="Content" ObjectID="_1715623747" r:id="rId34">
            <o:FieldCodes>\* MERGEFORMAT</o:FieldCodes>
          </o:OLEObject>
        </w:object>
      </w:r>
    </w:p>
    <w:p w14:paraId="2D49A2FB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来求积分。</w:t>
      </w:r>
    </w:p>
    <w:p w14:paraId="7CFE4E9F" w14:textId="77777777" w:rsidR="00A06D5D" w:rsidRDefault="00A06D5D" w:rsidP="00A06D5D">
      <w:pPr>
        <w:pStyle w:val="2"/>
        <w:spacing w:line="360" w:lineRule="auto"/>
      </w:pPr>
      <w:r>
        <w:rPr>
          <w:rFonts w:hint="eastAsia"/>
        </w:rPr>
        <w:t>三、源程序介绍</w:t>
      </w:r>
    </w:p>
    <w:p w14:paraId="431B28FD" w14:textId="635B3739" w:rsidR="00A06D5D" w:rsidRDefault="00A06D5D" w:rsidP="00A06D5D">
      <w:pPr>
        <w:spacing w:line="360" w:lineRule="auto"/>
        <w:ind w:firstLineChars="200" w:firstLine="420"/>
        <w:jc w:val="left"/>
        <w:rPr>
          <w:sz w:val="24"/>
        </w:rPr>
      </w:pPr>
      <w:r>
        <w:rPr>
          <w:rFonts w:hint="eastAsia"/>
        </w:rPr>
        <w:t>函数接受</w:t>
      </w:r>
      <w:r w:rsidR="009C28C3">
        <w:rPr>
          <w:rFonts w:hint="eastAsia"/>
        </w:rPr>
        <w:t>三</w:t>
      </w:r>
      <w:r>
        <w:rPr>
          <w:rFonts w:hint="eastAsia"/>
        </w:rPr>
        <w:t>个参数：积分</w:t>
      </w:r>
      <w:r w:rsidR="00211132">
        <w:rPr>
          <w:rFonts w:hint="eastAsia"/>
        </w:rPr>
        <w:t>下</w:t>
      </w:r>
      <w:r>
        <w:rPr>
          <w:rFonts w:hint="eastAsia"/>
        </w:rPr>
        <w:t>界，积分</w:t>
      </w:r>
      <w:r w:rsidR="00211132">
        <w:rPr>
          <w:rFonts w:hint="eastAsia"/>
        </w:rPr>
        <w:t>上</w:t>
      </w:r>
      <w:r>
        <w:rPr>
          <w:rFonts w:hint="eastAsia"/>
        </w:rPr>
        <w:t>界</w:t>
      </w:r>
      <w:r w:rsidR="00211132">
        <w:rPr>
          <w:rFonts w:hint="eastAsia"/>
        </w:rPr>
        <w:t>，</w:t>
      </w:r>
      <w:r w:rsidR="00211132">
        <w:rPr>
          <w:rFonts w:hint="eastAsia"/>
        </w:rPr>
        <w:t>被积函数</w:t>
      </w:r>
      <w:r>
        <w:rPr>
          <w:rFonts w:hint="eastAsia"/>
        </w:rPr>
        <w:t>。返回积分结果。</w:t>
      </w:r>
    </w:p>
    <w:p w14:paraId="04005C3D" w14:textId="77777777" w:rsidR="00A06D5D" w:rsidRDefault="00A06D5D" w:rsidP="00A06D5D">
      <w:pPr>
        <w:tabs>
          <w:tab w:val="left" w:pos="2496"/>
        </w:tabs>
        <w:spacing w:line="360" w:lineRule="auto"/>
        <w:ind w:firstLineChars="200" w:firstLine="420"/>
      </w:pPr>
      <w:r>
        <w:rPr>
          <w:rFonts w:hint="eastAsia"/>
        </w:rPr>
        <w:t>函数计算过程：</w:t>
      </w:r>
    </w:p>
    <w:p w14:paraId="1CDF39F9" w14:textId="1B41A33F" w:rsidR="00A06D5D" w:rsidRDefault="00A06D5D" w:rsidP="00A06D5D">
      <w:pPr>
        <w:tabs>
          <w:tab w:val="left" w:pos="2496"/>
        </w:tabs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）得到高斯点的值和对应求积系数</w:t>
      </w:r>
    </w:p>
    <w:p w14:paraId="3ABFC692" w14:textId="77777777" w:rsidR="00A06D5D" w:rsidRDefault="00A06D5D" w:rsidP="00A06D5D">
      <w:pPr>
        <w:spacing w:line="360" w:lineRule="auto"/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）根据高斯点的值和对应求积系数求积</w:t>
      </w:r>
    </w:p>
    <w:p w14:paraId="4C3903F7" w14:textId="0982E0F5" w:rsidR="00A637B4" w:rsidRDefault="002D4457" w:rsidP="00A06D5D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7CFCDEA2" wp14:editId="6EDE4C24">
            <wp:extent cx="5274310" cy="319024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73CF" w14:textId="684D9F30" w:rsidR="00E0433C" w:rsidRDefault="00E0433C" w:rsidP="00A06D5D">
      <w:pPr>
        <w:spacing w:line="360" w:lineRule="auto"/>
        <w:ind w:firstLineChars="200" w:firstLine="420"/>
        <w:jc w:val="left"/>
      </w:pPr>
    </w:p>
    <w:p w14:paraId="156BFF46" w14:textId="77777777" w:rsidR="00A637B4" w:rsidRDefault="00A637B4" w:rsidP="00A06D5D">
      <w:pPr>
        <w:pStyle w:val="2"/>
        <w:spacing w:line="360" w:lineRule="auto"/>
        <w:jc w:val="left"/>
      </w:pPr>
      <w:r>
        <w:rPr>
          <w:rFonts w:hint="eastAsia"/>
        </w:rPr>
        <w:t>四、程序执行情况</w:t>
      </w:r>
    </w:p>
    <w:p w14:paraId="6B2CD40E" w14:textId="77777777" w:rsidR="00A637B4" w:rsidRDefault="00A637B4" w:rsidP="00A06D5D">
      <w:pPr>
        <w:spacing w:line="360" w:lineRule="auto"/>
        <w:ind w:firstLineChars="200" w:firstLine="422"/>
        <w:jc w:val="left"/>
        <w:rPr>
          <w:b/>
          <w:bCs/>
        </w:rPr>
      </w:pPr>
      <w:r>
        <w:rPr>
          <w:rFonts w:hint="eastAsia"/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2F1C17D4" w14:textId="134A5E65" w:rsidR="0018128F" w:rsidRDefault="002D4457" w:rsidP="00A06D5D">
      <w:pPr>
        <w:spacing w:line="360" w:lineRule="auto"/>
        <w:ind w:firstLineChars="200" w:firstLine="420"/>
        <w:jc w:val="left"/>
      </w:pPr>
      <w:r>
        <w:rPr>
          <w:noProof/>
        </w:rPr>
        <w:lastRenderedPageBreak/>
        <w:drawing>
          <wp:inline distT="0" distB="0" distL="0" distR="0" wp14:anchorId="74D83DF9" wp14:editId="26CE6249">
            <wp:extent cx="2262204" cy="557217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62204" cy="55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16EB" w14:textId="0FC69C2B" w:rsidR="002D4457" w:rsidRDefault="002D4457" w:rsidP="00A06D5D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5161D298" wp14:editId="30D8FB2B">
            <wp:extent cx="4672047" cy="1309697"/>
            <wp:effectExtent l="0" t="0" r="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2047" cy="130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09D1" w14:textId="3448B9E6" w:rsidR="00A637B4" w:rsidRDefault="002D4457" w:rsidP="00A06D5D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65107FF3" wp14:editId="45096D7C">
            <wp:extent cx="3529038" cy="43815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9038" cy="4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89B" w14:textId="4373EA2B" w:rsidR="00A637B4" w:rsidRDefault="00A637B4" w:rsidP="00A06D5D">
      <w:pPr>
        <w:tabs>
          <w:tab w:val="center" w:pos="4153"/>
        </w:tabs>
        <w:spacing w:line="360" w:lineRule="auto"/>
        <w:ind w:firstLineChars="200" w:firstLine="420"/>
        <w:jc w:val="left"/>
      </w:pPr>
      <w:r>
        <w:rPr>
          <w:rFonts w:hint="eastAsia"/>
        </w:rPr>
        <w:tab/>
      </w:r>
    </w:p>
    <w:p w14:paraId="7D11D136" w14:textId="77777777" w:rsidR="00A637B4" w:rsidRDefault="00A637B4" w:rsidP="00A06D5D">
      <w:pPr>
        <w:spacing w:line="360" w:lineRule="auto"/>
        <w:ind w:firstLineChars="200" w:firstLine="422"/>
        <w:jc w:val="left"/>
        <w:rPr>
          <w:b/>
          <w:bCs/>
        </w:rPr>
      </w:pP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2828C099" w14:textId="1185093A" w:rsidR="00D20A19" w:rsidRDefault="002D4457" w:rsidP="00A06D5D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37BFA08E" wp14:editId="4D7F410D">
            <wp:extent cx="1947877" cy="37147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47877" cy="3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995" w14:textId="272B0CA0" w:rsidR="00A637B4" w:rsidRDefault="002D4457" w:rsidP="00A06D5D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162921EC" wp14:editId="43070811">
            <wp:extent cx="4672047" cy="1309697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2047" cy="130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2374" w14:textId="0AB6A552" w:rsidR="002D4457" w:rsidRDefault="002D4457" w:rsidP="00A06D5D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1BF0EA12" wp14:editId="04507F9F">
            <wp:extent cx="3076597" cy="34766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76597" cy="3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B90B" w14:textId="5AF5FEE7" w:rsidR="00A637B4" w:rsidRDefault="00A637B4" w:rsidP="00A06D5D">
      <w:pPr>
        <w:spacing w:line="360" w:lineRule="auto"/>
        <w:jc w:val="left"/>
      </w:pPr>
    </w:p>
    <w:p w14:paraId="4B26346F" w14:textId="134497D9" w:rsidR="00494ED8" w:rsidRDefault="00A637B4" w:rsidP="00A06D5D">
      <w:pPr>
        <w:pStyle w:val="2"/>
        <w:spacing w:line="360" w:lineRule="auto"/>
        <w:jc w:val="left"/>
      </w:pPr>
      <w:r>
        <w:rPr>
          <w:rFonts w:hint="eastAsia"/>
        </w:rPr>
        <w:t>五、结果分析</w:t>
      </w:r>
    </w:p>
    <w:p w14:paraId="6315464E" w14:textId="7D97CEDF" w:rsidR="004228B2" w:rsidRDefault="00065249" w:rsidP="00A06D5D">
      <w:pPr>
        <w:spacing w:line="360" w:lineRule="auto"/>
        <w:ind w:firstLineChars="200" w:firstLine="420"/>
        <w:jc w:val="left"/>
      </w:pPr>
      <w:r>
        <w:rPr>
          <w:rFonts w:hint="eastAsia"/>
        </w:rPr>
        <w:t>通过对比，可以</w:t>
      </w:r>
      <w:r w:rsidR="002D4457">
        <w:rPr>
          <w:rFonts w:hint="eastAsia"/>
        </w:rPr>
        <w:t>自编三点高斯求积函数与自带工具函数得到的结果也极为接近</w:t>
      </w:r>
      <w:r>
        <w:rPr>
          <w:rFonts w:hint="eastAsia"/>
        </w:rPr>
        <w:t>。</w:t>
      </w:r>
      <w:r w:rsidR="002D4457">
        <w:rPr>
          <w:rFonts w:hint="eastAsia"/>
        </w:rPr>
        <w:t>它不需要等分区间，且计算过程简单，但因为没有精度传参，精度难以保证一直很高，有时会出现精度较低的情况。</w:t>
      </w:r>
    </w:p>
    <w:p w14:paraId="1692B637" w14:textId="55E4FFB0" w:rsidR="00A637B4" w:rsidRPr="00065249" w:rsidRDefault="00A637B4" w:rsidP="00A06D5D">
      <w:pPr>
        <w:spacing w:line="360" w:lineRule="auto"/>
        <w:ind w:firstLineChars="200" w:firstLine="420"/>
        <w:jc w:val="left"/>
      </w:pPr>
    </w:p>
    <w:p w14:paraId="156523D7" w14:textId="77777777" w:rsidR="00A637B4" w:rsidRDefault="00A637B4" w:rsidP="00A06D5D">
      <w:pPr>
        <w:pStyle w:val="2"/>
        <w:spacing w:line="360" w:lineRule="auto"/>
        <w:jc w:val="left"/>
      </w:pPr>
      <w:r>
        <w:rPr>
          <w:rFonts w:hint="eastAsia"/>
        </w:rPr>
        <w:t>六、实验体会</w:t>
      </w:r>
    </w:p>
    <w:p w14:paraId="3090A490" w14:textId="1186D549" w:rsidR="002D4457" w:rsidRPr="00A637B4" w:rsidRDefault="002D4457" w:rsidP="002D4457">
      <w:pPr>
        <w:spacing w:line="360" w:lineRule="auto"/>
        <w:ind w:firstLineChars="200" w:firstLine="420"/>
        <w:jc w:val="left"/>
      </w:pPr>
      <w:r>
        <w:rPr>
          <w:rFonts w:hint="eastAsia"/>
        </w:rPr>
        <w:t>通过对比，高斯求积节点有限但精度较高，计算简单实现容易，是一种特别好的求积方法，运行速度也非常快</w:t>
      </w:r>
      <w:r w:rsidR="00310C0C">
        <w:rPr>
          <w:rFonts w:hint="eastAsia"/>
        </w:rPr>
        <w:t>。</w:t>
      </w:r>
      <w:r>
        <w:rPr>
          <w:rFonts w:hint="eastAsia"/>
        </w:rPr>
        <w:t>总体来说，是这几种方法中最为精简的一种。通过这次实验，我也体会到了高斯求积的高代数精度。</w:t>
      </w:r>
    </w:p>
    <w:sectPr w:rsidR="002D4457" w:rsidRPr="00A637B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C8C8D" w14:textId="77777777" w:rsidR="005C6892" w:rsidRDefault="005C6892" w:rsidP="00A637B4">
      <w:r>
        <w:separator/>
      </w:r>
    </w:p>
  </w:endnote>
  <w:endnote w:type="continuationSeparator" w:id="0">
    <w:p w14:paraId="7721DB55" w14:textId="77777777" w:rsidR="005C6892" w:rsidRDefault="005C6892" w:rsidP="00A6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C2C74" w14:textId="77777777" w:rsidR="005C6892" w:rsidRDefault="005C6892" w:rsidP="00A637B4">
      <w:r>
        <w:separator/>
      </w:r>
    </w:p>
  </w:footnote>
  <w:footnote w:type="continuationSeparator" w:id="0">
    <w:p w14:paraId="36DFE508" w14:textId="77777777" w:rsidR="005C6892" w:rsidRDefault="005C6892" w:rsidP="00A63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105939"/>
    <w:multiLevelType w:val="singleLevel"/>
    <w:tmpl w:val="B710593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E2660AB"/>
    <w:multiLevelType w:val="singleLevel"/>
    <w:tmpl w:val="0E2660A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4B20033"/>
    <w:multiLevelType w:val="hybridMultilevel"/>
    <w:tmpl w:val="8640C8BC"/>
    <w:lvl w:ilvl="0" w:tplc="4B66EC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006660677">
    <w:abstractNumId w:val="2"/>
  </w:num>
  <w:num w:numId="2" w16cid:durableId="1146433939">
    <w:abstractNumId w:val="0"/>
  </w:num>
  <w:num w:numId="3" w16cid:durableId="55817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2B"/>
    <w:rsid w:val="00065249"/>
    <w:rsid w:val="000C3C81"/>
    <w:rsid w:val="000F6C81"/>
    <w:rsid w:val="0015509F"/>
    <w:rsid w:val="0018128F"/>
    <w:rsid w:val="0018484F"/>
    <w:rsid w:val="00195034"/>
    <w:rsid w:val="00197F8F"/>
    <w:rsid w:val="001C2E7E"/>
    <w:rsid w:val="00207059"/>
    <w:rsid w:val="00211132"/>
    <w:rsid w:val="00281884"/>
    <w:rsid w:val="002D4457"/>
    <w:rsid w:val="002F5405"/>
    <w:rsid w:val="00310C0C"/>
    <w:rsid w:val="00340F12"/>
    <w:rsid w:val="00361838"/>
    <w:rsid w:val="00377512"/>
    <w:rsid w:val="00385BA1"/>
    <w:rsid w:val="004228B2"/>
    <w:rsid w:val="00494ED8"/>
    <w:rsid w:val="004A6C01"/>
    <w:rsid w:val="0054612B"/>
    <w:rsid w:val="005565EB"/>
    <w:rsid w:val="005A1316"/>
    <w:rsid w:val="005C6892"/>
    <w:rsid w:val="007627F6"/>
    <w:rsid w:val="007B658D"/>
    <w:rsid w:val="00906289"/>
    <w:rsid w:val="009C28C3"/>
    <w:rsid w:val="00A06D5D"/>
    <w:rsid w:val="00A637B4"/>
    <w:rsid w:val="00A718FA"/>
    <w:rsid w:val="00AA611F"/>
    <w:rsid w:val="00AC798B"/>
    <w:rsid w:val="00C255FB"/>
    <w:rsid w:val="00C7082A"/>
    <w:rsid w:val="00D20A19"/>
    <w:rsid w:val="00DA2668"/>
    <w:rsid w:val="00DF7BAA"/>
    <w:rsid w:val="00E0433C"/>
    <w:rsid w:val="00F273C6"/>
    <w:rsid w:val="00F7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D9AA"/>
  <w15:chartTrackingRefBased/>
  <w15:docId w15:val="{BABE00E2-4194-4407-9A6B-B7A876BC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7B4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A637B4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qFormat/>
    <w:rsid w:val="00A637B4"/>
    <w:pPr>
      <w:keepNext/>
      <w:keepLines/>
      <w:spacing w:before="140" w:after="140" w:line="413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3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37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37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37B4"/>
    <w:rPr>
      <w:sz w:val="18"/>
      <w:szCs w:val="18"/>
    </w:rPr>
  </w:style>
  <w:style w:type="character" w:customStyle="1" w:styleId="10">
    <w:name w:val="标题 1 字符"/>
    <w:basedOn w:val="a0"/>
    <w:link w:val="1"/>
    <w:rsid w:val="00A637B4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rsid w:val="00A637B4"/>
    <w:rPr>
      <w:rFonts w:ascii="Arial" w:eastAsia="黑体" w:hAnsi="Arial" w:cs="Times New Roman"/>
      <w:b/>
      <w:sz w:val="24"/>
      <w:szCs w:val="24"/>
    </w:rPr>
  </w:style>
  <w:style w:type="paragraph" w:styleId="a7">
    <w:name w:val="List Paragraph"/>
    <w:basedOn w:val="a"/>
    <w:uiPriority w:val="34"/>
    <w:qFormat/>
    <w:rsid w:val="00A637B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8128F"/>
    <w:rPr>
      <w:color w:val="808080"/>
    </w:rPr>
  </w:style>
  <w:style w:type="table" w:styleId="a9">
    <w:name w:val="Table Grid"/>
    <w:basedOn w:val="a1"/>
    <w:rsid w:val="00A06D5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9.png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6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m yy</cp:lastModifiedBy>
  <cp:revision>32</cp:revision>
  <dcterms:created xsi:type="dcterms:W3CDTF">2022-05-16T14:18:00Z</dcterms:created>
  <dcterms:modified xsi:type="dcterms:W3CDTF">2022-06-01T13:17:00Z</dcterms:modified>
</cp:coreProperties>
</file>