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70A3" w:rsidRPr="003564A6" w:rsidRDefault="00282C05">
      <w:pPr>
        <w:rPr>
          <w:rFonts w:hint="eastAsia"/>
          <w:b/>
        </w:rPr>
      </w:pPr>
      <w:r w:rsidRPr="003564A6">
        <w:rPr>
          <w:rFonts w:hint="eastAsia"/>
          <w:b/>
        </w:rPr>
        <w:t>13.</w:t>
      </w:r>
      <w:r w:rsidRPr="003564A6">
        <w:rPr>
          <w:rFonts w:hint="eastAsia"/>
          <w:b/>
        </w:rPr>
        <w:t>中国如何走和平发展道路？</w:t>
      </w:r>
    </w:p>
    <w:p w:rsidR="00282C05" w:rsidRDefault="00282C05" w:rsidP="00282C05">
      <w:pPr>
        <w:rPr>
          <w:rFonts w:hint="eastAsia"/>
        </w:rPr>
      </w:pPr>
      <w:r>
        <w:rPr>
          <w:rFonts w:hint="eastAsia"/>
        </w:rPr>
        <w:t>（</w:t>
      </w:r>
      <w:r>
        <w:rPr>
          <w:rFonts w:hint="eastAsia"/>
        </w:rPr>
        <w:t>1</w:t>
      </w:r>
      <w:r>
        <w:rPr>
          <w:rFonts w:hint="eastAsia"/>
        </w:rPr>
        <w:t>）坚持走和平发展的道路</w:t>
      </w:r>
      <w:r>
        <w:rPr>
          <w:rFonts w:hint="eastAsia"/>
        </w:rPr>
        <w:t>,</w:t>
      </w:r>
      <w:r>
        <w:rPr>
          <w:rFonts w:hint="eastAsia"/>
        </w:rPr>
        <w:t>要始终不渝地奉行独立自主的和平外交政策。高举和平、发展、合作的旗帜</w:t>
      </w:r>
      <w:r>
        <w:rPr>
          <w:rFonts w:hint="eastAsia"/>
        </w:rPr>
        <w:t>,</w:t>
      </w:r>
      <w:r>
        <w:rPr>
          <w:rFonts w:hint="eastAsia"/>
        </w:rPr>
        <w:t>按照大国是关键、周边是首要、发展中国家是基础、</w:t>
      </w:r>
      <w:proofErr w:type="gramStart"/>
      <w:r>
        <w:rPr>
          <w:rFonts w:hint="eastAsia"/>
        </w:rPr>
        <w:t>多边是</w:t>
      </w:r>
      <w:proofErr w:type="gramEnd"/>
      <w:r>
        <w:rPr>
          <w:rFonts w:hint="eastAsia"/>
        </w:rPr>
        <w:t>重要舞台的外交总体布局</w:t>
      </w:r>
      <w:r>
        <w:rPr>
          <w:rFonts w:hint="eastAsia"/>
        </w:rPr>
        <w:t>,</w:t>
      </w:r>
      <w:r>
        <w:rPr>
          <w:rFonts w:hint="eastAsia"/>
        </w:rPr>
        <w:t>全方位开展对外工作。继续改善和发展同发达国家的关系</w:t>
      </w:r>
      <w:r>
        <w:rPr>
          <w:rFonts w:hint="eastAsia"/>
        </w:rPr>
        <w:t>,</w:t>
      </w:r>
      <w:r>
        <w:rPr>
          <w:rFonts w:hint="eastAsia"/>
        </w:rPr>
        <w:t>在和平共处五项原则的基础上</w:t>
      </w:r>
      <w:r>
        <w:rPr>
          <w:rFonts w:hint="eastAsia"/>
        </w:rPr>
        <w:t>,</w:t>
      </w:r>
      <w:r>
        <w:rPr>
          <w:rFonts w:hint="eastAsia"/>
        </w:rPr>
        <w:t>扩大共同利益的汇合点</w:t>
      </w:r>
      <w:r>
        <w:rPr>
          <w:rFonts w:hint="eastAsia"/>
        </w:rPr>
        <w:t>,</w:t>
      </w:r>
      <w:r>
        <w:rPr>
          <w:rFonts w:hint="eastAsia"/>
        </w:rPr>
        <w:t>妥善解决分歧。继续加强睦邻友好</w:t>
      </w:r>
      <w:r>
        <w:rPr>
          <w:rFonts w:hint="eastAsia"/>
        </w:rPr>
        <w:t>,</w:t>
      </w:r>
      <w:r>
        <w:rPr>
          <w:rFonts w:hint="eastAsia"/>
        </w:rPr>
        <w:t>坚持与邻为善、以邻为伴</w:t>
      </w:r>
      <w:r>
        <w:rPr>
          <w:rFonts w:hint="eastAsia"/>
        </w:rPr>
        <w:t>,</w:t>
      </w:r>
      <w:r>
        <w:rPr>
          <w:rFonts w:hint="eastAsia"/>
        </w:rPr>
        <w:t>加强区域合作</w:t>
      </w:r>
      <w:r>
        <w:rPr>
          <w:rFonts w:hint="eastAsia"/>
        </w:rPr>
        <w:t>,</w:t>
      </w:r>
      <w:r>
        <w:rPr>
          <w:rFonts w:hint="eastAsia"/>
        </w:rPr>
        <w:t>把同周边国家的交流和合作推向新水平。继续增强同发展中国家的团结与合作</w:t>
      </w:r>
      <w:r>
        <w:rPr>
          <w:rFonts w:hint="eastAsia"/>
        </w:rPr>
        <w:t>,</w:t>
      </w:r>
      <w:r>
        <w:rPr>
          <w:rFonts w:hint="eastAsia"/>
        </w:rPr>
        <w:t>增进相互理解和信任</w:t>
      </w:r>
      <w:r>
        <w:rPr>
          <w:rFonts w:hint="eastAsia"/>
        </w:rPr>
        <w:t>,</w:t>
      </w:r>
      <w:r>
        <w:rPr>
          <w:rFonts w:hint="eastAsia"/>
        </w:rPr>
        <w:t>加强相互帮助和支持</w:t>
      </w:r>
      <w:r>
        <w:rPr>
          <w:rFonts w:hint="eastAsia"/>
        </w:rPr>
        <w:t>,</w:t>
      </w:r>
      <w:r>
        <w:rPr>
          <w:rFonts w:hint="eastAsia"/>
        </w:rPr>
        <w:t>按照平等互利、讲求实效、形式多样、共同发展的原则</w:t>
      </w:r>
      <w:r>
        <w:rPr>
          <w:rFonts w:hint="eastAsia"/>
        </w:rPr>
        <w:t>,</w:t>
      </w:r>
      <w:r>
        <w:rPr>
          <w:rFonts w:hint="eastAsia"/>
        </w:rPr>
        <w:t>拓宽领域</w:t>
      </w:r>
      <w:r>
        <w:rPr>
          <w:rFonts w:hint="eastAsia"/>
        </w:rPr>
        <w:t>,</w:t>
      </w:r>
      <w:r>
        <w:rPr>
          <w:rFonts w:hint="eastAsia"/>
        </w:rPr>
        <w:t>提高合作效果。</w:t>
      </w:r>
    </w:p>
    <w:p w:rsidR="00282C05" w:rsidRDefault="00282C05" w:rsidP="00282C05">
      <w:pPr>
        <w:rPr>
          <w:rFonts w:hint="eastAsia"/>
        </w:rPr>
      </w:pPr>
      <w:r>
        <w:rPr>
          <w:rFonts w:hint="eastAsia"/>
        </w:rPr>
        <w:t>（</w:t>
      </w:r>
      <w:r>
        <w:rPr>
          <w:rFonts w:hint="eastAsia"/>
        </w:rPr>
        <w:t>2</w:t>
      </w:r>
      <w:r>
        <w:rPr>
          <w:rFonts w:hint="eastAsia"/>
        </w:rPr>
        <w:t>）坚持走和平发展的道路</w:t>
      </w:r>
      <w:r>
        <w:rPr>
          <w:rFonts w:hint="eastAsia"/>
        </w:rPr>
        <w:t>,</w:t>
      </w:r>
      <w:r>
        <w:rPr>
          <w:rFonts w:hint="eastAsia"/>
        </w:rPr>
        <w:t>要反对各种形式的霸权主义和强权政治</w:t>
      </w:r>
      <w:r>
        <w:rPr>
          <w:rFonts w:hint="eastAsia"/>
        </w:rPr>
        <w:t>,</w:t>
      </w:r>
      <w:r>
        <w:rPr>
          <w:rFonts w:hint="eastAsia"/>
        </w:rPr>
        <w:t>推动建立和平、稳定、公正、合理的国际新秩序。大力倡导互信、互利、平等、协作的新安全观</w:t>
      </w:r>
      <w:r>
        <w:rPr>
          <w:rFonts w:hint="eastAsia"/>
        </w:rPr>
        <w:t>,</w:t>
      </w:r>
      <w:r>
        <w:rPr>
          <w:rFonts w:hint="eastAsia"/>
        </w:rPr>
        <w:t>按照和平共处五项原则和其他公认的国际关系准则处理国际事务。主张各国不分大小、强弱、贫富都是国际社会的平等成员</w:t>
      </w:r>
      <w:r>
        <w:rPr>
          <w:rFonts w:hint="eastAsia"/>
        </w:rPr>
        <w:t>,</w:t>
      </w:r>
      <w:r>
        <w:rPr>
          <w:rFonts w:hint="eastAsia"/>
        </w:rPr>
        <w:t>任何国家都不能以任何借口干涉他国内政</w:t>
      </w:r>
      <w:r>
        <w:rPr>
          <w:rFonts w:hint="eastAsia"/>
        </w:rPr>
        <w:t>,</w:t>
      </w:r>
      <w:r>
        <w:rPr>
          <w:rFonts w:hint="eastAsia"/>
        </w:rPr>
        <w:t>更不能恃强凌弱</w:t>
      </w:r>
      <w:r>
        <w:rPr>
          <w:rFonts w:hint="eastAsia"/>
        </w:rPr>
        <w:t>,</w:t>
      </w:r>
      <w:r>
        <w:rPr>
          <w:rFonts w:hint="eastAsia"/>
        </w:rPr>
        <w:t>侵略、欺负和颠覆别的国家。同时</w:t>
      </w:r>
      <w:r>
        <w:rPr>
          <w:rFonts w:hint="eastAsia"/>
        </w:rPr>
        <w:t>,</w:t>
      </w:r>
      <w:r>
        <w:rPr>
          <w:rFonts w:hint="eastAsia"/>
        </w:rPr>
        <w:t>也反对一切形式的恐怖主义</w:t>
      </w:r>
      <w:r>
        <w:rPr>
          <w:rFonts w:hint="eastAsia"/>
        </w:rPr>
        <w:t>,</w:t>
      </w:r>
      <w:r>
        <w:rPr>
          <w:rFonts w:hint="eastAsia"/>
        </w:rPr>
        <w:t>加强与国际社会的合作</w:t>
      </w:r>
      <w:r>
        <w:rPr>
          <w:rFonts w:hint="eastAsia"/>
        </w:rPr>
        <w:t>,</w:t>
      </w:r>
      <w:r>
        <w:rPr>
          <w:rFonts w:hint="eastAsia"/>
        </w:rPr>
        <w:t>标本兼治</w:t>
      </w:r>
      <w:r>
        <w:rPr>
          <w:rFonts w:hint="eastAsia"/>
        </w:rPr>
        <w:t>,</w:t>
      </w:r>
      <w:r>
        <w:rPr>
          <w:rFonts w:hint="eastAsia"/>
        </w:rPr>
        <w:t>防范和打击恐怖活动</w:t>
      </w:r>
      <w:r>
        <w:rPr>
          <w:rFonts w:hint="eastAsia"/>
        </w:rPr>
        <w:t>,</w:t>
      </w:r>
      <w:r>
        <w:rPr>
          <w:rFonts w:hint="eastAsia"/>
        </w:rPr>
        <w:t>努力消除产生恐怖主义的根源。</w:t>
      </w:r>
    </w:p>
    <w:p w:rsidR="00282C05" w:rsidRDefault="00282C05" w:rsidP="00282C05">
      <w:pPr>
        <w:rPr>
          <w:rFonts w:hint="eastAsia"/>
        </w:rPr>
      </w:pPr>
      <w:r>
        <w:rPr>
          <w:rFonts w:hint="eastAsia"/>
        </w:rPr>
        <w:t>（</w:t>
      </w:r>
      <w:r>
        <w:rPr>
          <w:rFonts w:hint="eastAsia"/>
        </w:rPr>
        <w:t>3</w:t>
      </w:r>
      <w:r>
        <w:rPr>
          <w:rFonts w:hint="eastAsia"/>
        </w:rPr>
        <w:t>）坚持走和平发展的道路</w:t>
      </w:r>
      <w:r>
        <w:rPr>
          <w:rFonts w:hint="eastAsia"/>
        </w:rPr>
        <w:t>,</w:t>
      </w:r>
      <w:r>
        <w:rPr>
          <w:rFonts w:hint="eastAsia"/>
        </w:rPr>
        <w:t>要致力于建设一个持久和平、共同繁荣的和谐世界。尊重各国自主选择社会制度和发展道路的权利</w:t>
      </w:r>
      <w:r>
        <w:rPr>
          <w:rFonts w:hint="eastAsia"/>
        </w:rPr>
        <w:t>,</w:t>
      </w:r>
      <w:r>
        <w:rPr>
          <w:rFonts w:hint="eastAsia"/>
        </w:rPr>
        <w:t>保障各国参与国际事务的平等权利</w:t>
      </w:r>
      <w:r>
        <w:rPr>
          <w:rFonts w:hint="eastAsia"/>
        </w:rPr>
        <w:t>,</w:t>
      </w:r>
      <w:r>
        <w:rPr>
          <w:rFonts w:hint="eastAsia"/>
        </w:rPr>
        <w:t>鼓励和支持以和平方式</w:t>
      </w:r>
      <w:r>
        <w:rPr>
          <w:rFonts w:hint="eastAsia"/>
        </w:rPr>
        <w:t>,</w:t>
      </w:r>
      <w:r>
        <w:rPr>
          <w:rFonts w:hint="eastAsia"/>
        </w:rPr>
        <w:t>通过对话、协商和谈判解决争端和冲突</w:t>
      </w:r>
      <w:r>
        <w:rPr>
          <w:rFonts w:hint="eastAsia"/>
        </w:rPr>
        <w:t>,</w:t>
      </w:r>
      <w:r>
        <w:rPr>
          <w:rFonts w:hint="eastAsia"/>
        </w:rPr>
        <w:t>实现各国和谐共处</w:t>
      </w:r>
      <w:r>
        <w:rPr>
          <w:rFonts w:hint="eastAsia"/>
        </w:rPr>
        <w:t>;</w:t>
      </w:r>
      <w:r>
        <w:rPr>
          <w:rFonts w:hint="eastAsia"/>
        </w:rPr>
        <w:t>积极推进区域和全球经济合作</w:t>
      </w:r>
      <w:r>
        <w:rPr>
          <w:rFonts w:hint="eastAsia"/>
        </w:rPr>
        <w:t>,</w:t>
      </w:r>
      <w:r>
        <w:rPr>
          <w:rFonts w:hint="eastAsia"/>
        </w:rPr>
        <w:t>建立开放、公平、规范的多边贸易体制</w:t>
      </w:r>
      <w:r>
        <w:rPr>
          <w:rFonts w:hint="eastAsia"/>
        </w:rPr>
        <w:t>,</w:t>
      </w:r>
      <w:r>
        <w:rPr>
          <w:rFonts w:hint="eastAsia"/>
        </w:rPr>
        <w:t>实现全球经济和谐发展</w:t>
      </w:r>
      <w:r>
        <w:rPr>
          <w:rFonts w:hint="eastAsia"/>
        </w:rPr>
        <w:t>;</w:t>
      </w:r>
      <w:r>
        <w:rPr>
          <w:rFonts w:hint="eastAsia"/>
        </w:rPr>
        <w:t>维护世界多样性和发展模式多样化</w:t>
      </w:r>
      <w:r>
        <w:rPr>
          <w:rFonts w:hint="eastAsia"/>
        </w:rPr>
        <w:t>,</w:t>
      </w:r>
      <w:r>
        <w:rPr>
          <w:rFonts w:hint="eastAsia"/>
        </w:rPr>
        <w:t>使不同文明在竞争比较中取长补短</w:t>
      </w:r>
      <w:r>
        <w:rPr>
          <w:rFonts w:hint="eastAsia"/>
        </w:rPr>
        <w:t>,</w:t>
      </w:r>
      <w:r>
        <w:rPr>
          <w:rFonts w:hint="eastAsia"/>
        </w:rPr>
        <w:t>在求同存异中共同发展</w:t>
      </w:r>
      <w:r>
        <w:rPr>
          <w:rFonts w:hint="eastAsia"/>
        </w:rPr>
        <w:t>,</w:t>
      </w:r>
      <w:r>
        <w:rPr>
          <w:rFonts w:hint="eastAsia"/>
        </w:rPr>
        <w:t>实现不同文明和谐进步。</w:t>
      </w:r>
    </w:p>
    <w:p w:rsidR="00282C05" w:rsidRPr="003564A6" w:rsidRDefault="00282C05" w:rsidP="00282C05">
      <w:pPr>
        <w:rPr>
          <w:rFonts w:hint="eastAsia"/>
          <w:b/>
        </w:rPr>
      </w:pPr>
      <w:r w:rsidRPr="003564A6">
        <w:rPr>
          <w:rFonts w:hint="eastAsia"/>
          <w:b/>
        </w:rPr>
        <w:t>14.</w:t>
      </w:r>
      <w:r w:rsidRPr="003564A6">
        <w:rPr>
          <w:rFonts w:hint="eastAsia"/>
          <w:b/>
        </w:rPr>
        <w:t>谈谈经济新常态提出的现实背景。</w:t>
      </w:r>
    </w:p>
    <w:p w:rsidR="003B5278" w:rsidRDefault="003B5278" w:rsidP="003B5278">
      <w:pPr>
        <w:ind w:firstLineChars="200" w:firstLine="420"/>
        <w:rPr>
          <w:rFonts w:hint="eastAsia"/>
        </w:rPr>
      </w:pPr>
      <w:r>
        <w:rPr>
          <w:rFonts w:hint="eastAsia"/>
        </w:rPr>
        <w:t>从</w:t>
      </w:r>
      <w:r>
        <w:rPr>
          <w:rFonts w:hint="eastAsia"/>
        </w:rPr>
        <w:t>2013</w:t>
      </w:r>
      <w:r>
        <w:rPr>
          <w:rFonts w:hint="eastAsia"/>
        </w:rPr>
        <w:t>年开始，我国第三产业增加值占</w:t>
      </w:r>
      <w:r>
        <w:rPr>
          <w:rFonts w:hint="eastAsia"/>
        </w:rPr>
        <w:t>GDP</w:t>
      </w:r>
      <w:r>
        <w:rPr>
          <w:rFonts w:hint="eastAsia"/>
        </w:rPr>
        <w:t>比重达</w:t>
      </w:r>
      <w:r>
        <w:rPr>
          <w:rFonts w:hint="eastAsia"/>
        </w:rPr>
        <w:t>46.1%</w:t>
      </w:r>
      <w:r>
        <w:rPr>
          <w:rFonts w:hint="eastAsia"/>
        </w:rPr>
        <w:t>，首次超过第二产业。而刚刚公布的上半年经济数据显示，第三产业占</w:t>
      </w:r>
      <w:r>
        <w:rPr>
          <w:rFonts w:hint="eastAsia"/>
        </w:rPr>
        <w:t>GDP</w:t>
      </w:r>
      <w:r>
        <w:rPr>
          <w:rFonts w:hint="eastAsia"/>
        </w:rPr>
        <w:t>比重升至</w:t>
      </w:r>
      <w:r>
        <w:rPr>
          <w:rFonts w:hint="eastAsia"/>
        </w:rPr>
        <w:t>46.6%</w:t>
      </w:r>
      <w:r>
        <w:rPr>
          <w:rFonts w:hint="eastAsia"/>
        </w:rPr>
        <w:t>。而需求结构方面，</w:t>
      </w:r>
      <w:r>
        <w:rPr>
          <w:rFonts w:hint="eastAsia"/>
        </w:rPr>
        <w:t>2012</w:t>
      </w:r>
      <w:r>
        <w:rPr>
          <w:rFonts w:hint="eastAsia"/>
        </w:rPr>
        <w:t>年消费对经济增长贡献率占比首次超过投资。从</w:t>
      </w:r>
      <w:proofErr w:type="gramStart"/>
      <w:r>
        <w:rPr>
          <w:rFonts w:hint="eastAsia"/>
        </w:rPr>
        <w:t>今年半年数据</w:t>
      </w:r>
      <w:proofErr w:type="gramEnd"/>
      <w:r>
        <w:rPr>
          <w:rFonts w:hint="eastAsia"/>
        </w:rPr>
        <w:t>看，消费对</w:t>
      </w:r>
      <w:r>
        <w:rPr>
          <w:rFonts w:hint="eastAsia"/>
        </w:rPr>
        <w:t>GDP</w:t>
      </w:r>
      <w:r>
        <w:rPr>
          <w:rFonts w:hint="eastAsia"/>
        </w:rPr>
        <w:t>增长贡献率达</w:t>
      </w:r>
      <w:r>
        <w:rPr>
          <w:rFonts w:hint="eastAsia"/>
        </w:rPr>
        <w:t>54.4%</w:t>
      </w:r>
      <w:r>
        <w:rPr>
          <w:rFonts w:hint="eastAsia"/>
        </w:rPr>
        <w:t>。这些数据预示着，服务业为代表的第三产业增长速度在加快，做物流、商贸、餐饮等</w:t>
      </w:r>
      <w:proofErr w:type="gramStart"/>
      <w:r>
        <w:rPr>
          <w:rFonts w:hint="eastAsia"/>
        </w:rPr>
        <w:t>小生意赚大钱</w:t>
      </w:r>
      <w:proofErr w:type="gramEnd"/>
      <w:r>
        <w:rPr>
          <w:rFonts w:hint="eastAsia"/>
        </w:rPr>
        <w:t>的机会才刚刚到来。</w:t>
      </w:r>
      <w:r>
        <w:rPr>
          <w:rFonts w:hint="eastAsia"/>
        </w:rPr>
        <w:t xml:space="preserve">  </w:t>
      </w:r>
    </w:p>
    <w:p w:rsidR="003B5278" w:rsidRDefault="003B5278" w:rsidP="003B5278">
      <w:pPr>
        <w:ind w:firstLineChars="200" w:firstLine="420"/>
        <w:rPr>
          <w:rFonts w:hint="eastAsia"/>
        </w:rPr>
      </w:pPr>
      <w:r>
        <w:rPr>
          <w:rFonts w:hint="eastAsia"/>
        </w:rPr>
        <w:t>改革开放之初，我国经济基础薄弱，物资极为短缺，百姓温饱不足。在彼时的“窘态”下，要摆脱贫穷，后来居上，就必须奋起直追，全力加速。因此，运用各种条件促进经济快速增长，是当时经济发展的重中之重。</w:t>
      </w:r>
      <w:r>
        <w:rPr>
          <w:rFonts w:hint="eastAsia"/>
        </w:rPr>
        <w:t xml:space="preserve">  </w:t>
      </w:r>
    </w:p>
    <w:p w:rsidR="003B5278" w:rsidRDefault="003B5278" w:rsidP="003B5278">
      <w:pPr>
        <w:ind w:firstLineChars="200" w:firstLine="420"/>
        <w:rPr>
          <w:rFonts w:hint="eastAsia"/>
        </w:rPr>
      </w:pPr>
      <w:r>
        <w:rPr>
          <w:rFonts w:hint="eastAsia"/>
        </w:rPr>
        <w:t>然而，经过</w:t>
      </w:r>
      <w:r>
        <w:rPr>
          <w:rFonts w:hint="eastAsia"/>
        </w:rPr>
        <w:t>30</w:t>
      </w:r>
      <w:r>
        <w:rPr>
          <w:rFonts w:hint="eastAsia"/>
        </w:rPr>
        <w:t>多年高速增长，中国经济的体量已今非昔比。如今，一年的经济增量，就相当于</w:t>
      </w:r>
      <w:r>
        <w:rPr>
          <w:rFonts w:hint="eastAsia"/>
        </w:rPr>
        <w:t>20</w:t>
      </w:r>
      <w:r>
        <w:rPr>
          <w:rFonts w:hint="eastAsia"/>
        </w:rPr>
        <w:t>年前的全年经济总量。由于总量和基数变大，每增长一个百分点，在保就业、惠民生方面的效应也明显增大。所以，如今的中国经济，已不必再“纠结”于速度，而是站在更高层次发展平台上，在提质增效、换挡升级</w:t>
      </w:r>
      <w:r>
        <w:rPr>
          <w:rFonts w:hint="eastAsia"/>
        </w:rPr>
        <w:t xml:space="preserve"> </w:t>
      </w:r>
      <w:r>
        <w:rPr>
          <w:rFonts w:hint="eastAsia"/>
        </w:rPr>
        <w:t>方面有更多追求。</w:t>
      </w:r>
      <w:r>
        <w:rPr>
          <w:rFonts w:hint="eastAsia"/>
        </w:rPr>
        <w:t xml:space="preserve">  </w:t>
      </w:r>
      <w:r>
        <w:rPr>
          <w:rFonts w:hint="eastAsia"/>
        </w:rPr>
        <w:t>中国经济“做不到”、“受不了”像过去那样高速增长。</w:t>
      </w:r>
      <w:r>
        <w:rPr>
          <w:rFonts w:hint="eastAsia"/>
        </w:rPr>
        <w:t xml:space="preserve"> </w:t>
      </w:r>
    </w:p>
    <w:p w:rsidR="003B5278" w:rsidRDefault="003B5278" w:rsidP="003B5278">
      <w:pPr>
        <w:ind w:firstLineChars="200" w:firstLine="420"/>
        <w:rPr>
          <w:rFonts w:hint="eastAsia"/>
        </w:rPr>
      </w:pPr>
      <w:r>
        <w:rPr>
          <w:rFonts w:hint="eastAsia"/>
        </w:rPr>
        <w:t>从劳动投入看，</w:t>
      </w:r>
      <w:r>
        <w:rPr>
          <w:rFonts w:hint="eastAsia"/>
        </w:rPr>
        <w:t>2012</w:t>
      </w:r>
      <w:r>
        <w:rPr>
          <w:rFonts w:hint="eastAsia"/>
        </w:rPr>
        <w:t>年，我国</w:t>
      </w:r>
      <w:r>
        <w:rPr>
          <w:rFonts w:hint="eastAsia"/>
        </w:rPr>
        <w:t>15</w:t>
      </w:r>
      <w:r>
        <w:rPr>
          <w:rFonts w:hint="eastAsia"/>
        </w:rPr>
        <w:t>—</w:t>
      </w:r>
      <w:r>
        <w:rPr>
          <w:rFonts w:hint="eastAsia"/>
        </w:rPr>
        <w:t>59</w:t>
      </w:r>
      <w:r>
        <w:rPr>
          <w:rFonts w:hint="eastAsia"/>
        </w:rPr>
        <w:t>岁劳动年龄人口第一次出现绝对下降，专家预测从</w:t>
      </w:r>
      <w:r>
        <w:rPr>
          <w:rFonts w:hint="eastAsia"/>
        </w:rPr>
        <w:t>2010</w:t>
      </w:r>
      <w:r>
        <w:rPr>
          <w:rFonts w:hint="eastAsia"/>
        </w:rPr>
        <w:t>年至</w:t>
      </w:r>
      <w:r>
        <w:rPr>
          <w:rFonts w:hint="eastAsia"/>
        </w:rPr>
        <w:t>2020</w:t>
      </w:r>
      <w:r>
        <w:rPr>
          <w:rFonts w:hint="eastAsia"/>
        </w:rPr>
        <w:t>年，劳动年龄人口将减少</w:t>
      </w:r>
      <w:r>
        <w:rPr>
          <w:rFonts w:hint="eastAsia"/>
        </w:rPr>
        <w:t>2900</w:t>
      </w:r>
      <w:r>
        <w:rPr>
          <w:rFonts w:hint="eastAsia"/>
        </w:rPr>
        <w:t>多万人，这意味着全社会劳动投入增长将逐步放缓。从资本投入看，劳动年龄人口减少的另一面，是被抚养人口增加，抚养支出上升，过去我国人口负担轻，可以维持高储蓄率，从而带来高投资，今后随着储蓄率的下降，可用于投资的资本增长也将放缓。而代表效率的全要素生产率也难以大幅提高。</w:t>
      </w:r>
      <w:r>
        <w:rPr>
          <w:rFonts w:hint="eastAsia"/>
        </w:rPr>
        <w:t xml:space="preserve">  </w:t>
      </w:r>
      <w:r>
        <w:rPr>
          <w:rFonts w:hint="eastAsia"/>
        </w:rPr>
        <w:t>从速度层面看，由于潜在增长率下降、资源环境压力加大，中国经济“做不到”、“受不了”像过去那样高速增长，必然会换挡回落。</w:t>
      </w:r>
      <w:r>
        <w:rPr>
          <w:rFonts w:hint="eastAsia"/>
        </w:rPr>
        <w:t xml:space="preserve">  </w:t>
      </w:r>
    </w:p>
    <w:p w:rsidR="003B5278" w:rsidRDefault="003B5278" w:rsidP="003B5278">
      <w:pPr>
        <w:ind w:firstLineChars="200" w:firstLine="420"/>
        <w:rPr>
          <w:rFonts w:hint="eastAsia"/>
        </w:rPr>
      </w:pPr>
      <w:r>
        <w:rPr>
          <w:rFonts w:hint="eastAsia"/>
        </w:rPr>
        <w:t>从结构层面看，随着资本、土地等生产要素供给下降，资源环境约束强化，耗费资本、土地等要素较多、能耗较高、污染较大的一二产业比重将下降，较少依赖资本、土地等要素、消耗较低的服务业将驶入发展快车道，从而带来产业结构的优化。</w:t>
      </w:r>
      <w:r>
        <w:rPr>
          <w:rFonts w:hint="eastAsia"/>
        </w:rPr>
        <w:t xml:space="preserve">  </w:t>
      </w:r>
    </w:p>
    <w:p w:rsidR="003B5278" w:rsidRPr="003B5278" w:rsidRDefault="003B5278" w:rsidP="003B5278">
      <w:pPr>
        <w:ind w:firstLineChars="200" w:firstLine="420"/>
        <w:rPr>
          <w:rFonts w:hint="eastAsia"/>
        </w:rPr>
      </w:pPr>
      <w:r>
        <w:rPr>
          <w:rFonts w:hint="eastAsia"/>
        </w:rPr>
        <w:lastRenderedPageBreak/>
        <w:t>从动力层面看，过去，低廉的生产要素价格成为驱动中国这一“世界工厂”快速运转的重要动力，时至今日，这些要素价格都发生了质的变化，倒逼中国经济转向创新驱动。</w:t>
      </w:r>
      <w:r>
        <w:rPr>
          <w:rFonts w:hint="eastAsia"/>
        </w:rPr>
        <w:t xml:space="preserve">  </w:t>
      </w:r>
      <w:r>
        <w:rPr>
          <w:rFonts w:hint="eastAsia"/>
        </w:rPr>
        <w:t>从风险层面看，风险显性</w:t>
      </w:r>
      <w:proofErr w:type="gramStart"/>
      <w:r>
        <w:rPr>
          <w:rFonts w:hint="eastAsia"/>
        </w:rPr>
        <w:t>化并非</w:t>
      </w:r>
      <w:proofErr w:type="gramEnd"/>
      <w:r>
        <w:rPr>
          <w:rFonts w:hint="eastAsia"/>
        </w:rPr>
        <w:t>经济本身出了问题，而是因为随着经济增速放缓，很多原来在高速增长期被掩盖的风险开始暴露出来。比如，经济下行压力加大会削弱人们的投资信心，过去积累的楼市泡沫和风险就凸显了出来；在楼市下行预期下房地产企业会暂停购买新的土地，导致以土地财政为重要来源的地方财力紧张，地方债风险就会显现；而房地产市场不景气，银行的相关贷款就会埋下金融风险的隐患。</w:t>
      </w:r>
    </w:p>
    <w:p w:rsidR="003B5278" w:rsidRPr="003564A6" w:rsidRDefault="003B5278" w:rsidP="00282C05">
      <w:pPr>
        <w:rPr>
          <w:rFonts w:hint="eastAsia"/>
          <w:b/>
        </w:rPr>
      </w:pPr>
      <w:r w:rsidRPr="003564A6">
        <w:rPr>
          <w:rFonts w:hint="eastAsia"/>
          <w:b/>
        </w:rPr>
        <w:t>15.</w:t>
      </w:r>
      <w:r w:rsidRPr="003564A6">
        <w:rPr>
          <w:rFonts w:hint="eastAsia"/>
          <w:b/>
        </w:rPr>
        <w:t>什么是新常态？新常态下中国经济社会发展战略应作何调整？</w:t>
      </w:r>
    </w:p>
    <w:p w:rsidR="003B5278" w:rsidRDefault="003B5278" w:rsidP="00EE473A">
      <w:pPr>
        <w:ind w:firstLineChars="200" w:firstLine="420"/>
        <w:rPr>
          <w:rFonts w:hint="eastAsia"/>
        </w:rPr>
      </w:pPr>
      <w:r w:rsidRPr="003B5278">
        <w:rPr>
          <w:rFonts w:hint="eastAsia"/>
        </w:rPr>
        <w:t>中国经济新常态，</w:t>
      </w:r>
      <w:proofErr w:type="gramStart"/>
      <w:r w:rsidRPr="003B5278">
        <w:rPr>
          <w:rFonts w:hint="eastAsia"/>
        </w:rPr>
        <w:t>简单可</w:t>
      </w:r>
      <w:proofErr w:type="gramEnd"/>
      <w:r w:rsidRPr="003B5278">
        <w:rPr>
          <w:rFonts w:hint="eastAsia"/>
        </w:rPr>
        <w:t>理解为：这是不同以往的、相对稳定的状态，实质上是经济发展告别过去传统粗放的高速增长阶段，进入高效率、低成本、可持续的中高速增长阶段。</w:t>
      </w:r>
    </w:p>
    <w:p w:rsidR="0095394F" w:rsidRDefault="0095394F" w:rsidP="0095394F">
      <w:pPr>
        <w:ind w:firstLineChars="150" w:firstLine="315"/>
        <w:rPr>
          <w:rFonts w:hint="eastAsia"/>
        </w:rPr>
      </w:pPr>
      <w:r>
        <w:rPr>
          <w:rFonts w:hint="eastAsia"/>
        </w:rPr>
        <w:t>（</w:t>
      </w:r>
      <w:r>
        <w:rPr>
          <w:rFonts w:hint="eastAsia"/>
        </w:rPr>
        <w:t>1</w:t>
      </w:r>
      <w:r>
        <w:rPr>
          <w:rFonts w:hint="eastAsia"/>
        </w:rPr>
        <w:t>）吸取过去的历史教训，要</w:t>
      </w:r>
      <w:proofErr w:type="gramStart"/>
      <w:r>
        <w:rPr>
          <w:rFonts w:hint="eastAsia"/>
        </w:rPr>
        <w:t>使稳增长</w:t>
      </w:r>
      <w:proofErr w:type="gramEnd"/>
      <w:r>
        <w:rPr>
          <w:rFonts w:hint="eastAsia"/>
        </w:rPr>
        <w:t>与调结构有机统一，均衡实现二者目标，应当采取正确的对策措施。为了实现中高速增长，不需要采取强刺激的政策，而只要采取</w:t>
      </w:r>
      <w:proofErr w:type="gramStart"/>
      <w:r>
        <w:rPr>
          <w:rFonts w:hint="eastAsia"/>
        </w:rPr>
        <w:t>微刺激</w:t>
      </w:r>
      <w:proofErr w:type="gramEnd"/>
      <w:r>
        <w:rPr>
          <w:rFonts w:hint="eastAsia"/>
        </w:rPr>
        <w:t>政策即可。不把结构调整当作</w:t>
      </w:r>
      <w:proofErr w:type="gramStart"/>
      <w:r>
        <w:rPr>
          <w:rFonts w:hint="eastAsia"/>
        </w:rPr>
        <w:t>稳增长</w:t>
      </w:r>
      <w:proofErr w:type="gramEnd"/>
      <w:r>
        <w:rPr>
          <w:rFonts w:hint="eastAsia"/>
        </w:rPr>
        <w:t>的拖累，而是把它当作释放</w:t>
      </w:r>
      <w:proofErr w:type="gramStart"/>
      <w:r>
        <w:rPr>
          <w:rFonts w:hint="eastAsia"/>
        </w:rPr>
        <w:t>稳增长</w:t>
      </w:r>
      <w:proofErr w:type="gramEnd"/>
      <w:r>
        <w:rPr>
          <w:rFonts w:hint="eastAsia"/>
        </w:rPr>
        <w:t>的动力，如通过加大对小</w:t>
      </w:r>
      <w:proofErr w:type="gramStart"/>
      <w:r>
        <w:rPr>
          <w:rFonts w:hint="eastAsia"/>
        </w:rPr>
        <w:t>微企业</w:t>
      </w:r>
      <w:proofErr w:type="gramEnd"/>
      <w:r>
        <w:rPr>
          <w:rFonts w:hint="eastAsia"/>
        </w:rPr>
        <w:t>和三</w:t>
      </w:r>
      <w:proofErr w:type="gramStart"/>
      <w:r>
        <w:rPr>
          <w:rFonts w:hint="eastAsia"/>
        </w:rPr>
        <w:t>农经济</w:t>
      </w:r>
      <w:proofErr w:type="gramEnd"/>
      <w:r>
        <w:rPr>
          <w:rFonts w:hint="eastAsia"/>
        </w:rPr>
        <w:t>等薄弱环节的扶持力度，既弥补经济的短板，又给经济增长带来新动力，还兼顾了增加就业和居民收入的惠民生目标。</w:t>
      </w:r>
    </w:p>
    <w:p w:rsidR="0095394F" w:rsidRDefault="0095394F" w:rsidP="0095394F">
      <w:pPr>
        <w:ind w:firstLineChars="150" w:firstLine="315"/>
        <w:rPr>
          <w:rFonts w:hint="eastAsia"/>
        </w:rPr>
      </w:pPr>
      <w:r>
        <w:rPr>
          <w:rFonts w:hint="eastAsia"/>
        </w:rPr>
        <w:t xml:space="preserve">  </w:t>
      </w:r>
      <w:r>
        <w:rPr>
          <w:rFonts w:hint="eastAsia"/>
        </w:rPr>
        <w:t>在新常态下，要通过全面深化改革，促进经济结构调整、转型升级和提质增效。深化改革、扩大开放为</w:t>
      </w:r>
      <w:proofErr w:type="gramStart"/>
      <w:r>
        <w:rPr>
          <w:rFonts w:hint="eastAsia"/>
        </w:rPr>
        <w:t>稳增长</w:t>
      </w:r>
      <w:proofErr w:type="gramEnd"/>
      <w:r>
        <w:rPr>
          <w:rFonts w:hint="eastAsia"/>
        </w:rPr>
        <w:t>提供新动力，这已形成大多数人的共识。如何通过深化改革促进结构调整，这需要加强认识和科学分析。</w:t>
      </w:r>
    </w:p>
    <w:p w:rsidR="0095394F" w:rsidRDefault="0095394F" w:rsidP="0095394F">
      <w:pPr>
        <w:ind w:firstLineChars="150" w:firstLine="315"/>
        <w:rPr>
          <w:rFonts w:hint="eastAsia"/>
        </w:rPr>
      </w:pPr>
      <w:r>
        <w:rPr>
          <w:rFonts w:hint="eastAsia"/>
        </w:rPr>
        <w:t>（</w:t>
      </w:r>
      <w:r>
        <w:rPr>
          <w:rFonts w:hint="eastAsia"/>
        </w:rPr>
        <w:t>2</w:t>
      </w:r>
      <w:r>
        <w:rPr>
          <w:rFonts w:hint="eastAsia"/>
        </w:rPr>
        <w:t>）当前，我国经济结构调整面临的最艰巨任务至少有三个：一是要促使经济发展的动力从过去片面依赖外需和投资转到要更注重内需和居民消费需求上来；二是在防范化解房地产泡沫风险同时保障经济中高速增长和结构优化；三是在工业化、城镇化、现代化进程中要保护好生存环境，打造中国经济升级版和中国新经济。</w:t>
      </w:r>
    </w:p>
    <w:p w:rsidR="0095394F" w:rsidRDefault="0095394F" w:rsidP="00EE473A">
      <w:pPr>
        <w:ind w:firstLineChars="200" w:firstLine="420"/>
        <w:rPr>
          <w:rFonts w:hint="eastAsia"/>
        </w:rPr>
      </w:pPr>
      <w:r>
        <w:rPr>
          <w:rFonts w:hint="eastAsia"/>
        </w:rPr>
        <w:t>完成这三项艰巨任务，只能通过深化改革、扩大开放才能完成。</w:t>
      </w:r>
    </w:p>
    <w:p w:rsidR="0095394F" w:rsidRPr="0095394F" w:rsidRDefault="0095394F" w:rsidP="0095394F">
      <w:pPr>
        <w:ind w:firstLineChars="150" w:firstLine="315"/>
        <w:rPr>
          <w:rFonts w:hint="eastAsia"/>
        </w:rPr>
      </w:pPr>
      <w:r>
        <w:rPr>
          <w:rFonts w:hint="eastAsia"/>
        </w:rPr>
        <w:t>（</w:t>
      </w:r>
      <w:r>
        <w:rPr>
          <w:rFonts w:hint="eastAsia"/>
        </w:rPr>
        <w:t>3</w:t>
      </w:r>
      <w:r>
        <w:rPr>
          <w:rFonts w:hint="eastAsia"/>
        </w:rPr>
        <w:t>）在新常态下，我国后工业化、城镇化、现代化再也不能走过去的老路，即高耗能、高污染、低效率的路径，而要走一条“新四化”的新路，即促进工业化、信息化、城镇化、农业现代化同步发展。按照这种新的国家发展战略，应该在保护和建设美丽中国、环境友好型社会的同时，打造出低碳、绿色、提质、高效的中国经济升级版，并适应当今全球互联网化和移动互联网化趋势，加快创新发展以大数据、云计算、互联网经济为特征的中国新经济体系。</w:t>
      </w:r>
    </w:p>
    <w:p w:rsidR="00282C05" w:rsidRPr="003564A6" w:rsidRDefault="00282C05" w:rsidP="00282C05">
      <w:pPr>
        <w:rPr>
          <w:rFonts w:hint="eastAsia"/>
          <w:b/>
        </w:rPr>
      </w:pPr>
      <w:r w:rsidRPr="003564A6">
        <w:rPr>
          <w:rFonts w:hint="eastAsia"/>
          <w:b/>
        </w:rPr>
        <w:t>16.</w:t>
      </w:r>
      <w:r w:rsidRPr="003564A6">
        <w:rPr>
          <w:rFonts w:hint="eastAsia"/>
          <w:b/>
        </w:rPr>
        <w:tab/>
      </w:r>
      <w:r w:rsidRPr="003564A6">
        <w:rPr>
          <w:rFonts w:hint="eastAsia"/>
          <w:b/>
        </w:rPr>
        <w:t>谈谈你对习近平总书记提出“四个全面”作为党中央法国理政的战略布局的认识。</w:t>
      </w:r>
    </w:p>
    <w:p w:rsidR="00282C05" w:rsidRDefault="00282C05" w:rsidP="00282C05">
      <w:pPr>
        <w:rPr>
          <w:rFonts w:hint="eastAsia"/>
        </w:rPr>
      </w:pPr>
      <w:r>
        <w:rPr>
          <w:rFonts w:hint="eastAsia"/>
        </w:rPr>
        <w:t>（</w:t>
      </w:r>
      <w:r>
        <w:rPr>
          <w:rFonts w:hint="eastAsia"/>
        </w:rPr>
        <w:t>1</w:t>
      </w:r>
      <w:r>
        <w:rPr>
          <w:rFonts w:hint="eastAsia"/>
        </w:rPr>
        <w:t>）“四个全面”——全面建成小康社会、全面深化改革、全面依法治国、全面从严治党是中国人民阔步、坚定迈向世界舞台</w:t>
      </w:r>
      <w:proofErr w:type="gramStart"/>
      <w:r>
        <w:rPr>
          <w:rFonts w:hint="eastAsia"/>
        </w:rPr>
        <w:t>聚光区</w:t>
      </w:r>
      <w:proofErr w:type="gramEnd"/>
      <w:r>
        <w:rPr>
          <w:rFonts w:hint="eastAsia"/>
        </w:rPr>
        <w:t>的“加速器”和“稳压器”。</w:t>
      </w:r>
    </w:p>
    <w:p w:rsidR="00282C05" w:rsidRDefault="00282C05" w:rsidP="00282C05">
      <w:pPr>
        <w:rPr>
          <w:rFonts w:hint="eastAsia"/>
        </w:rPr>
      </w:pPr>
      <w:r>
        <w:rPr>
          <w:rFonts w:hint="eastAsia"/>
        </w:rPr>
        <w:t>（</w:t>
      </w:r>
      <w:r>
        <w:rPr>
          <w:rFonts w:hint="eastAsia"/>
        </w:rPr>
        <w:t>2</w:t>
      </w:r>
      <w:r>
        <w:rPr>
          <w:rFonts w:hint="eastAsia"/>
        </w:rPr>
        <w:t>）“全面建成小康社会”是</w:t>
      </w:r>
      <w:r>
        <w:rPr>
          <w:rFonts w:hint="eastAsia"/>
        </w:rPr>
        <w:t>13</w:t>
      </w:r>
      <w:r>
        <w:rPr>
          <w:rFonts w:hint="eastAsia"/>
        </w:rPr>
        <w:t>亿中华儿女共筑中华民族伟大复兴中国梦的物质基础。俗话说：“兵马未动，粮草先行”。论经济发展的速度，可谓中国这边“风景独好”，但是，我们不得不清醒地看到，由于底子薄，人口多等多重不利因素的连环影响，我国人均国民收入仍居世界后列。虽然我们很自豪地宣布解决了全国人民的温饱问题，并且越来越多的中国人过上了幸福美满的小康生活。但是，离全面建成小康社会的宏伟目标还有不小差距，我们全面建成小康社会可谓任重道远。因此，我们的工作必须更多地“接地气”，人民群众的生活才能有底气。问需于民，问计于民，以人民群众的最大需要作为我们工作的第一需要，以人民群众的最大满意为我们工作的第一目标，努力解决好为民服务的“最后一公里问题”，不断提高人民群众的幸福指数。</w:t>
      </w:r>
    </w:p>
    <w:p w:rsidR="00282C05" w:rsidRDefault="00282C05" w:rsidP="00282C05">
      <w:pPr>
        <w:rPr>
          <w:rFonts w:hint="eastAsia"/>
        </w:rPr>
      </w:pPr>
      <w:r>
        <w:rPr>
          <w:rFonts w:hint="eastAsia"/>
        </w:rPr>
        <w:t>（</w:t>
      </w:r>
      <w:r>
        <w:rPr>
          <w:rFonts w:hint="eastAsia"/>
        </w:rPr>
        <w:t>3</w:t>
      </w:r>
      <w:r>
        <w:rPr>
          <w:rFonts w:hint="eastAsia"/>
        </w:rPr>
        <w:t>）“全面深化改革”是我国经济快速健康发展、人民安居乐业、社会和谐稳定的“金钥匙”。以“一个中心，两个基本点”为核心的党的基本路线，是我们党必须一百年坚持不动摇的基本路线。改革开放是中国现代化建设的必经之路，是现代化建设的巨大动力。因此，改革就</w:t>
      </w:r>
      <w:r>
        <w:rPr>
          <w:rFonts w:hint="eastAsia"/>
        </w:rPr>
        <w:lastRenderedPageBreak/>
        <w:t>是经济振兴的关键，必须牢牢抓住这个“牛鼻子”不放松。</w:t>
      </w:r>
    </w:p>
    <w:p w:rsidR="00282C05" w:rsidRDefault="00282C05" w:rsidP="00282C05">
      <w:pPr>
        <w:rPr>
          <w:rFonts w:hint="eastAsia"/>
        </w:rPr>
      </w:pPr>
      <w:r>
        <w:rPr>
          <w:rFonts w:hint="eastAsia"/>
        </w:rPr>
        <w:t>（</w:t>
      </w:r>
      <w:r>
        <w:rPr>
          <w:rFonts w:hint="eastAsia"/>
        </w:rPr>
        <w:t>4</w:t>
      </w:r>
      <w:r>
        <w:rPr>
          <w:rFonts w:hint="eastAsia"/>
        </w:rPr>
        <w:t>）“全面依法治国”是我国经济快速健康发展、人民安居乐业、社会和谐稳定的“定海神针”。依法治国是我国的基本方略，十八届四中全会更是以依法治国为主题，</w:t>
      </w:r>
      <w:proofErr w:type="gramStart"/>
      <w:r>
        <w:rPr>
          <w:rFonts w:hint="eastAsia"/>
        </w:rPr>
        <w:t>作出</w:t>
      </w:r>
      <w:proofErr w:type="gramEnd"/>
      <w:r>
        <w:rPr>
          <w:rFonts w:hint="eastAsia"/>
        </w:rPr>
        <w:t>了《中共中央关于全面深化改革若干重大问题的决定》。过去那种拍脑袋决策的人治行为必须要被科学决策、依法决策的法治行为取而代之。只有实行全面依法治国，我们才能真正从人治走向法治的科学发展、可持续发展的健康轨道上，人民群众才能真正享受到法治精神的阳光雨露。</w:t>
      </w:r>
    </w:p>
    <w:p w:rsidR="00282C05" w:rsidRPr="00282C05" w:rsidRDefault="00282C05" w:rsidP="00282C05">
      <w:r>
        <w:rPr>
          <w:rFonts w:hint="eastAsia"/>
        </w:rPr>
        <w:t>（</w:t>
      </w:r>
      <w:r>
        <w:rPr>
          <w:rFonts w:hint="eastAsia"/>
        </w:rPr>
        <w:t>5</w:t>
      </w:r>
      <w:r>
        <w:rPr>
          <w:rFonts w:hint="eastAsia"/>
        </w:rPr>
        <w:t>）“全面从严治党”是我国经济快速健康发展、人民安居乐业、社会和谐稳定的根本保证。坚持社会主义道路，坚持人民民主专政，坚持共产党的领导，坚持马列主义、毛泽东思想这四项基本原则是我国的立国之本，而坚持党的领导是坚持四项基本原则的核心。作为以全心全意为人民服务作为根本宗旨的中国共产党，必须时刻做到权为民所用，情为民所系，利为民所谋。因此，必须坚决铲除腐败的毒瘤，纯洁党风政风。面对形式主义、官僚主义、享乐主义和奢靡之风等不容小觑的“四风问题”，以及腐败分子“库存量”比较多的残酷现实，全面从严治党势在必行。当然，全面从严治党既要搞好严肃党纪政风的治本工作，又要抓好打“老虎”，拍“苍蝇”的治标工作，二者不可偏废。</w:t>
      </w:r>
    </w:p>
    <w:sectPr w:rsidR="00282C05" w:rsidRPr="00282C05" w:rsidSect="008070A3">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178AD" w:rsidRDefault="00D178AD" w:rsidP="00282C05">
      <w:r>
        <w:separator/>
      </w:r>
    </w:p>
  </w:endnote>
  <w:endnote w:type="continuationSeparator" w:id="0">
    <w:p w:rsidR="00D178AD" w:rsidRDefault="00D178AD" w:rsidP="00282C0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178AD" w:rsidRDefault="00D178AD" w:rsidP="00282C05">
      <w:r>
        <w:separator/>
      </w:r>
    </w:p>
  </w:footnote>
  <w:footnote w:type="continuationSeparator" w:id="0">
    <w:p w:rsidR="00D178AD" w:rsidRDefault="00D178AD" w:rsidP="00282C05">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282C05"/>
    <w:rsid w:val="00282C05"/>
    <w:rsid w:val="003564A6"/>
    <w:rsid w:val="003B5278"/>
    <w:rsid w:val="008070A3"/>
    <w:rsid w:val="0095394F"/>
    <w:rsid w:val="00D178AD"/>
    <w:rsid w:val="00EE473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70A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282C0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282C05"/>
    <w:rPr>
      <w:sz w:val="18"/>
      <w:szCs w:val="18"/>
    </w:rPr>
  </w:style>
  <w:style w:type="paragraph" w:styleId="a4">
    <w:name w:val="footer"/>
    <w:basedOn w:val="a"/>
    <w:link w:val="Char0"/>
    <w:uiPriority w:val="99"/>
    <w:semiHidden/>
    <w:unhideWhenUsed/>
    <w:rsid w:val="00282C05"/>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282C05"/>
    <w:rPr>
      <w:sz w:val="18"/>
      <w:szCs w:val="18"/>
    </w:rPr>
  </w:style>
  <w:style w:type="paragraph" w:styleId="a5">
    <w:name w:val="Balloon Text"/>
    <w:basedOn w:val="a"/>
    <w:link w:val="Char1"/>
    <w:uiPriority w:val="99"/>
    <w:semiHidden/>
    <w:unhideWhenUsed/>
    <w:rsid w:val="00282C05"/>
    <w:rPr>
      <w:sz w:val="18"/>
      <w:szCs w:val="18"/>
    </w:rPr>
  </w:style>
  <w:style w:type="character" w:customStyle="1" w:styleId="Char1">
    <w:name w:val="批注框文本 Char"/>
    <w:basedOn w:val="a0"/>
    <w:link w:val="a5"/>
    <w:uiPriority w:val="99"/>
    <w:semiHidden/>
    <w:rsid w:val="00282C05"/>
    <w:rPr>
      <w:sz w:val="18"/>
      <w:szCs w:val="18"/>
    </w:rPr>
  </w:style>
</w:styles>
</file>

<file path=word/webSettings.xml><?xml version="1.0" encoding="utf-8"?>
<w:webSettings xmlns:r="http://schemas.openxmlformats.org/officeDocument/2006/relationships" xmlns:w="http://schemas.openxmlformats.org/wordprocessingml/2006/main">
  <w:divs>
    <w:div w:id="351957629">
      <w:bodyDiv w:val="1"/>
      <w:marLeft w:val="0"/>
      <w:marRight w:val="0"/>
      <w:marTop w:val="0"/>
      <w:marBottom w:val="0"/>
      <w:divBdr>
        <w:top w:val="none" w:sz="0" w:space="0" w:color="auto"/>
        <w:left w:val="none" w:sz="0" w:space="0" w:color="auto"/>
        <w:bottom w:val="none" w:sz="0" w:space="0" w:color="auto"/>
        <w:right w:val="none" w:sz="0" w:space="0" w:color="auto"/>
      </w:divBdr>
      <w:divsChild>
        <w:div w:id="2008052062">
          <w:marLeft w:val="0"/>
          <w:marRight w:val="0"/>
          <w:marTop w:val="0"/>
          <w:marBottom w:val="82"/>
          <w:divBdr>
            <w:top w:val="single" w:sz="6" w:space="0" w:color="D3D3D3"/>
            <w:left w:val="single" w:sz="6" w:space="0" w:color="D3D3D3"/>
            <w:bottom w:val="single" w:sz="6" w:space="0" w:color="D3D3D3"/>
            <w:right w:val="single" w:sz="6" w:space="0" w:color="D3D3D3"/>
          </w:divBdr>
          <w:divsChild>
            <w:div w:id="1051657263">
              <w:marLeft w:val="68"/>
              <w:marRight w:val="68"/>
              <w:marTop w:val="0"/>
              <w:marBottom w:val="0"/>
              <w:divBdr>
                <w:top w:val="none" w:sz="0" w:space="0" w:color="auto"/>
                <w:left w:val="none" w:sz="0" w:space="0" w:color="auto"/>
                <w:bottom w:val="none" w:sz="0" w:space="0" w:color="auto"/>
                <w:right w:val="none" w:sz="0" w:space="0" w:color="auto"/>
              </w:divBdr>
              <w:divsChild>
                <w:div w:id="186141689">
                  <w:marLeft w:val="0"/>
                  <w:marRight w:val="0"/>
                  <w:marTop w:val="0"/>
                  <w:marBottom w:val="0"/>
                  <w:divBdr>
                    <w:top w:val="none" w:sz="0" w:space="0" w:color="auto"/>
                    <w:left w:val="none" w:sz="0" w:space="0" w:color="auto"/>
                    <w:bottom w:val="none" w:sz="0" w:space="0" w:color="auto"/>
                    <w:right w:val="none" w:sz="0" w:space="0" w:color="auto"/>
                  </w:divBdr>
                  <w:divsChild>
                    <w:div w:id="1738745041">
                      <w:marLeft w:val="0"/>
                      <w:marRight w:val="0"/>
                      <w:marTop w:val="0"/>
                      <w:marBottom w:val="0"/>
                      <w:divBdr>
                        <w:top w:val="none" w:sz="0" w:space="0" w:color="auto"/>
                        <w:left w:val="none" w:sz="0" w:space="0" w:color="auto"/>
                        <w:bottom w:val="none" w:sz="0" w:space="0" w:color="auto"/>
                        <w:right w:val="none" w:sz="0" w:space="0" w:color="auto"/>
                      </w:divBdr>
                      <w:divsChild>
                        <w:div w:id="518159858">
                          <w:marLeft w:val="0"/>
                          <w:marRight w:val="0"/>
                          <w:marTop w:val="0"/>
                          <w:marBottom w:val="0"/>
                          <w:divBdr>
                            <w:top w:val="none" w:sz="0" w:space="0" w:color="auto"/>
                            <w:left w:val="none" w:sz="0" w:space="0" w:color="auto"/>
                            <w:bottom w:val="none" w:sz="0" w:space="0" w:color="auto"/>
                            <w:right w:val="none" w:sz="0" w:space="0" w:color="auto"/>
                          </w:divBdr>
                          <w:divsChild>
                            <w:div w:id="1800680165">
                              <w:marLeft w:val="0"/>
                              <w:marRight w:val="0"/>
                              <w:marTop w:val="0"/>
                              <w:marBottom w:val="0"/>
                              <w:divBdr>
                                <w:top w:val="none" w:sz="0" w:space="0" w:color="auto"/>
                                <w:left w:val="none" w:sz="0" w:space="0" w:color="auto"/>
                                <w:bottom w:val="none" w:sz="0" w:space="0" w:color="auto"/>
                                <w:right w:val="none" w:sz="0" w:space="0" w:color="auto"/>
                              </w:divBdr>
                              <w:divsChild>
                                <w:div w:id="2085445671">
                                  <w:marLeft w:val="0"/>
                                  <w:marRight w:val="0"/>
                                  <w:marTop w:val="0"/>
                                  <w:marBottom w:val="0"/>
                                  <w:divBdr>
                                    <w:top w:val="none" w:sz="0" w:space="0" w:color="auto"/>
                                    <w:left w:val="none" w:sz="0" w:space="0" w:color="auto"/>
                                    <w:bottom w:val="none" w:sz="0" w:space="0" w:color="auto"/>
                                    <w:right w:val="none" w:sz="0" w:space="0" w:color="auto"/>
                                  </w:divBdr>
                                  <w:divsChild>
                                    <w:div w:id="101537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4018985">
          <w:marLeft w:val="0"/>
          <w:marRight w:val="0"/>
          <w:marTop w:val="0"/>
          <w:marBottom w:val="82"/>
          <w:divBdr>
            <w:top w:val="single" w:sz="6" w:space="0" w:color="D3D3D3"/>
            <w:left w:val="single" w:sz="6" w:space="0" w:color="D3D3D3"/>
            <w:bottom w:val="single" w:sz="6" w:space="0" w:color="D3D3D3"/>
            <w:right w:val="single" w:sz="6" w:space="0" w:color="D3D3D3"/>
          </w:divBdr>
          <w:divsChild>
            <w:div w:id="993223105">
              <w:marLeft w:val="68"/>
              <w:marRight w:val="68"/>
              <w:marTop w:val="0"/>
              <w:marBottom w:val="0"/>
              <w:divBdr>
                <w:top w:val="none" w:sz="0" w:space="0" w:color="auto"/>
                <w:left w:val="none" w:sz="0" w:space="0" w:color="auto"/>
                <w:bottom w:val="none" w:sz="0" w:space="0" w:color="auto"/>
                <w:right w:val="none" w:sz="0" w:space="0" w:color="auto"/>
              </w:divBdr>
              <w:divsChild>
                <w:div w:id="446968970">
                  <w:marLeft w:val="0"/>
                  <w:marRight w:val="0"/>
                  <w:marTop w:val="0"/>
                  <w:marBottom w:val="0"/>
                  <w:divBdr>
                    <w:top w:val="none" w:sz="0" w:space="0" w:color="auto"/>
                    <w:left w:val="none" w:sz="0" w:space="0" w:color="auto"/>
                    <w:bottom w:val="none" w:sz="0" w:space="0" w:color="auto"/>
                    <w:right w:val="none" w:sz="0" w:space="0" w:color="auto"/>
                  </w:divBdr>
                  <w:divsChild>
                    <w:div w:id="446970871">
                      <w:marLeft w:val="0"/>
                      <w:marRight w:val="0"/>
                      <w:marTop w:val="0"/>
                      <w:marBottom w:val="0"/>
                      <w:divBdr>
                        <w:top w:val="none" w:sz="0" w:space="0" w:color="auto"/>
                        <w:left w:val="none" w:sz="0" w:space="0" w:color="auto"/>
                        <w:bottom w:val="none" w:sz="0" w:space="0" w:color="auto"/>
                        <w:right w:val="none" w:sz="0" w:space="0" w:color="auto"/>
                      </w:divBdr>
                      <w:divsChild>
                        <w:div w:id="1950969764">
                          <w:marLeft w:val="0"/>
                          <w:marRight w:val="0"/>
                          <w:marTop w:val="0"/>
                          <w:marBottom w:val="0"/>
                          <w:divBdr>
                            <w:top w:val="none" w:sz="0" w:space="0" w:color="auto"/>
                            <w:left w:val="none" w:sz="0" w:space="0" w:color="auto"/>
                            <w:bottom w:val="none" w:sz="0" w:space="0" w:color="auto"/>
                            <w:right w:val="none" w:sz="0" w:space="0" w:color="auto"/>
                          </w:divBdr>
                          <w:divsChild>
                            <w:div w:id="44573371">
                              <w:marLeft w:val="0"/>
                              <w:marRight w:val="0"/>
                              <w:marTop w:val="0"/>
                              <w:marBottom w:val="0"/>
                              <w:divBdr>
                                <w:top w:val="none" w:sz="0" w:space="0" w:color="auto"/>
                                <w:left w:val="none" w:sz="0" w:space="0" w:color="auto"/>
                                <w:bottom w:val="none" w:sz="0" w:space="0" w:color="auto"/>
                                <w:right w:val="none" w:sz="0" w:space="0" w:color="auto"/>
                              </w:divBdr>
                              <w:divsChild>
                                <w:div w:id="1835412236">
                                  <w:marLeft w:val="0"/>
                                  <w:marRight w:val="0"/>
                                  <w:marTop w:val="0"/>
                                  <w:marBottom w:val="0"/>
                                  <w:divBdr>
                                    <w:top w:val="none" w:sz="0" w:space="0" w:color="auto"/>
                                    <w:left w:val="none" w:sz="0" w:space="0" w:color="auto"/>
                                    <w:bottom w:val="none" w:sz="0" w:space="0" w:color="auto"/>
                                    <w:right w:val="none" w:sz="0" w:space="0" w:color="auto"/>
                                  </w:divBdr>
                                  <w:divsChild>
                                    <w:div w:id="116644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5519912">
      <w:bodyDiv w:val="1"/>
      <w:marLeft w:val="0"/>
      <w:marRight w:val="0"/>
      <w:marTop w:val="0"/>
      <w:marBottom w:val="0"/>
      <w:divBdr>
        <w:top w:val="none" w:sz="0" w:space="0" w:color="auto"/>
        <w:left w:val="none" w:sz="0" w:space="0" w:color="auto"/>
        <w:bottom w:val="none" w:sz="0" w:space="0" w:color="auto"/>
        <w:right w:val="none" w:sz="0" w:space="0" w:color="auto"/>
      </w:divBdr>
      <w:divsChild>
        <w:div w:id="691146634">
          <w:marLeft w:val="0"/>
          <w:marRight w:val="0"/>
          <w:marTop w:val="0"/>
          <w:marBottom w:val="82"/>
          <w:divBdr>
            <w:top w:val="single" w:sz="6" w:space="0" w:color="D3D3D3"/>
            <w:left w:val="single" w:sz="6" w:space="0" w:color="D3D3D3"/>
            <w:bottom w:val="single" w:sz="6" w:space="0" w:color="D3D3D3"/>
            <w:right w:val="single" w:sz="6" w:space="0" w:color="D3D3D3"/>
          </w:divBdr>
          <w:divsChild>
            <w:div w:id="972907241">
              <w:marLeft w:val="68"/>
              <w:marRight w:val="68"/>
              <w:marTop w:val="0"/>
              <w:marBottom w:val="0"/>
              <w:divBdr>
                <w:top w:val="none" w:sz="0" w:space="0" w:color="auto"/>
                <w:left w:val="none" w:sz="0" w:space="0" w:color="auto"/>
                <w:bottom w:val="none" w:sz="0" w:space="0" w:color="auto"/>
                <w:right w:val="none" w:sz="0" w:space="0" w:color="auto"/>
              </w:divBdr>
              <w:divsChild>
                <w:div w:id="284118159">
                  <w:marLeft w:val="0"/>
                  <w:marRight w:val="0"/>
                  <w:marTop w:val="0"/>
                  <w:marBottom w:val="0"/>
                  <w:divBdr>
                    <w:top w:val="none" w:sz="0" w:space="0" w:color="auto"/>
                    <w:left w:val="none" w:sz="0" w:space="0" w:color="auto"/>
                    <w:bottom w:val="none" w:sz="0" w:space="0" w:color="auto"/>
                    <w:right w:val="none" w:sz="0" w:space="0" w:color="auto"/>
                  </w:divBdr>
                  <w:divsChild>
                    <w:div w:id="1649625991">
                      <w:marLeft w:val="0"/>
                      <w:marRight w:val="0"/>
                      <w:marTop w:val="0"/>
                      <w:marBottom w:val="0"/>
                      <w:divBdr>
                        <w:top w:val="none" w:sz="0" w:space="0" w:color="auto"/>
                        <w:left w:val="none" w:sz="0" w:space="0" w:color="auto"/>
                        <w:bottom w:val="none" w:sz="0" w:space="0" w:color="auto"/>
                        <w:right w:val="none" w:sz="0" w:space="0" w:color="auto"/>
                      </w:divBdr>
                      <w:divsChild>
                        <w:div w:id="59836723">
                          <w:marLeft w:val="0"/>
                          <w:marRight w:val="0"/>
                          <w:marTop w:val="0"/>
                          <w:marBottom w:val="0"/>
                          <w:divBdr>
                            <w:top w:val="none" w:sz="0" w:space="0" w:color="auto"/>
                            <w:left w:val="none" w:sz="0" w:space="0" w:color="auto"/>
                            <w:bottom w:val="none" w:sz="0" w:space="0" w:color="auto"/>
                            <w:right w:val="none" w:sz="0" w:space="0" w:color="auto"/>
                          </w:divBdr>
                          <w:divsChild>
                            <w:div w:id="1979451299">
                              <w:marLeft w:val="0"/>
                              <w:marRight w:val="0"/>
                              <w:marTop w:val="0"/>
                              <w:marBottom w:val="0"/>
                              <w:divBdr>
                                <w:top w:val="none" w:sz="0" w:space="0" w:color="auto"/>
                                <w:left w:val="none" w:sz="0" w:space="0" w:color="auto"/>
                                <w:bottom w:val="none" w:sz="0" w:space="0" w:color="auto"/>
                                <w:right w:val="none" w:sz="0" w:space="0" w:color="auto"/>
                              </w:divBdr>
                              <w:divsChild>
                                <w:div w:id="319700242">
                                  <w:marLeft w:val="0"/>
                                  <w:marRight w:val="0"/>
                                  <w:marTop w:val="0"/>
                                  <w:marBottom w:val="0"/>
                                  <w:divBdr>
                                    <w:top w:val="none" w:sz="0" w:space="0" w:color="auto"/>
                                    <w:left w:val="none" w:sz="0" w:space="0" w:color="auto"/>
                                    <w:bottom w:val="none" w:sz="0" w:space="0" w:color="auto"/>
                                    <w:right w:val="none" w:sz="0" w:space="0" w:color="auto"/>
                                  </w:divBdr>
                                  <w:divsChild>
                                    <w:div w:id="130404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0980032">
          <w:marLeft w:val="0"/>
          <w:marRight w:val="0"/>
          <w:marTop w:val="0"/>
          <w:marBottom w:val="82"/>
          <w:divBdr>
            <w:top w:val="single" w:sz="6" w:space="0" w:color="D3D3D3"/>
            <w:left w:val="single" w:sz="6" w:space="0" w:color="D3D3D3"/>
            <w:bottom w:val="single" w:sz="6" w:space="0" w:color="D3D3D3"/>
            <w:right w:val="single" w:sz="6" w:space="0" w:color="D3D3D3"/>
          </w:divBdr>
          <w:divsChild>
            <w:div w:id="225579565">
              <w:marLeft w:val="68"/>
              <w:marRight w:val="68"/>
              <w:marTop w:val="0"/>
              <w:marBottom w:val="0"/>
              <w:divBdr>
                <w:top w:val="none" w:sz="0" w:space="0" w:color="auto"/>
                <w:left w:val="none" w:sz="0" w:space="0" w:color="auto"/>
                <w:bottom w:val="none" w:sz="0" w:space="0" w:color="auto"/>
                <w:right w:val="none" w:sz="0" w:space="0" w:color="auto"/>
              </w:divBdr>
              <w:divsChild>
                <w:div w:id="686179139">
                  <w:marLeft w:val="0"/>
                  <w:marRight w:val="0"/>
                  <w:marTop w:val="0"/>
                  <w:marBottom w:val="0"/>
                  <w:divBdr>
                    <w:top w:val="none" w:sz="0" w:space="0" w:color="auto"/>
                    <w:left w:val="none" w:sz="0" w:space="0" w:color="auto"/>
                    <w:bottom w:val="none" w:sz="0" w:space="0" w:color="auto"/>
                    <w:right w:val="none" w:sz="0" w:space="0" w:color="auto"/>
                  </w:divBdr>
                  <w:divsChild>
                    <w:div w:id="787090310">
                      <w:marLeft w:val="0"/>
                      <w:marRight w:val="0"/>
                      <w:marTop w:val="0"/>
                      <w:marBottom w:val="0"/>
                      <w:divBdr>
                        <w:top w:val="none" w:sz="0" w:space="0" w:color="auto"/>
                        <w:left w:val="none" w:sz="0" w:space="0" w:color="auto"/>
                        <w:bottom w:val="none" w:sz="0" w:space="0" w:color="auto"/>
                        <w:right w:val="none" w:sz="0" w:space="0" w:color="auto"/>
                      </w:divBdr>
                      <w:divsChild>
                        <w:div w:id="48770683">
                          <w:marLeft w:val="0"/>
                          <w:marRight w:val="0"/>
                          <w:marTop w:val="0"/>
                          <w:marBottom w:val="0"/>
                          <w:divBdr>
                            <w:top w:val="none" w:sz="0" w:space="0" w:color="auto"/>
                            <w:left w:val="none" w:sz="0" w:space="0" w:color="auto"/>
                            <w:bottom w:val="none" w:sz="0" w:space="0" w:color="auto"/>
                            <w:right w:val="none" w:sz="0" w:space="0" w:color="auto"/>
                          </w:divBdr>
                          <w:divsChild>
                            <w:div w:id="1092815879">
                              <w:marLeft w:val="0"/>
                              <w:marRight w:val="0"/>
                              <w:marTop w:val="0"/>
                              <w:marBottom w:val="0"/>
                              <w:divBdr>
                                <w:top w:val="none" w:sz="0" w:space="0" w:color="auto"/>
                                <w:left w:val="none" w:sz="0" w:space="0" w:color="auto"/>
                                <w:bottom w:val="none" w:sz="0" w:space="0" w:color="auto"/>
                                <w:right w:val="none" w:sz="0" w:space="0" w:color="auto"/>
                              </w:divBdr>
                              <w:divsChild>
                                <w:div w:id="1903783028">
                                  <w:marLeft w:val="0"/>
                                  <w:marRight w:val="0"/>
                                  <w:marTop w:val="0"/>
                                  <w:marBottom w:val="0"/>
                                  <w:divBdr>
                                    <w:top w:val="none" w:sz="0" w:space="0" w:color="auto"/>
                                    <w:left w:val="none" w:sz="0" w:space="0" w:color="auto"/>
                                    <w:bottom w:val="none" w:sz="0" w:space="0" w:color="auto"/>
                                    <w:right w:val="none" w:sz="0" w:space="0" w:color="auto"/>
                                  </w:divBdr>
                                  <w:divsChild>
                                    <w:div w:id="50313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5670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298</TotalTime>
  <Pages>3</Pages>
  <Words>553</Words>
  <Characters>3155</Characters>
  <Application>Microsoft Office Word</Application>
  <DocSecurity>0</DocSecurity>
  <Lines>26</Lines>
  <Paragraphs>7</Paragraphs>
  <ScaleCrop>false</ScaleCrop>
  <Company/>
  <LinksUpToDate>false</LinksUpToDate>
  <CharactersWithSpaces>3701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dc:creator>
  <cp:keywords/>
  <dc:description/>
  <cp:lastModifiedBy>apple</cp:lastModifiedBy>
  <cp:revision>4</cp:revision>
  <dcterms:created xsi:type="dcterms:W3CDTF">2015-06-02T08:08:00Z</dcterms:created>
  <dcterms:modified xsi:type="dcterms:W3CDTF">2015-06-02T13:11:00Z</dcterms:modified>
</cp:coreProperties>
</file>