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46A4D" w14:textId="77777777" w:rsidR="00D87836" w:rsidRDefault="00D87836" w:rsidP="00D87836">
      <w:r>
        <w:rPr>
          <w:rFonts w:hint="eastAsia"/>
        </w:rPr>
        <w:t>学号：</w:t>
      </w:r>
      <w:r>
        <w:t>22920172204180</w:t>
      </w:r>
    </w:p>
    <w:p w14:paraId="484EB928" w14:textId="77777777" w:rsidR="00D87836" w:rsidRDefault="00D87836" w:rsidP="00D87836">
      <w:r>
        <w:rPr>
          <w:rFonts w:hint="eastAsia"/>
        </w:rPr>
        <w:t>姓名：马承乾</w:t>
      </w:r>
    </w:p>
    <w:p w14:paraId="0F221252" w14:textId="77777777" w:rsidR="00D87836" w:rsidRDefault="00D87836" w:rsidP="00D87836">
      <w:pPr>
        <w:pStyle w:val="1"/>
        <w:jc w:val="center"/>
      </w:pPr>
      <w:r>
        <w:rPr>
          <w:rFonts w:hint="eastAsia"/>
        </w:rPr>
        <w:t>实验</w:t>
      </w:r>
      <w:r>
        <w:t xml:space="preserve">1 </w:t>
      </w:r>
      <w:r>
        <w:rPr>
          <w:rFonts w:hint="eastAsia"/>
        </w:rPr>
        <w:t>二分法求方程的根</w:t>
      </w:r>
    </w:p>
    <w:p w14:paraId="29257EA6" w14:textId="77777777" w:rsidR="00D87836" w:rsidRDefault="00D87836" w:rsidP="00D87836">
      <w:pPr>
        <w:pStyle w:val="2"/>
      </w:pPr>
      <w:r>
        <w:rPr>
          <w:rFonts w:hint="eastAsia"/>
        </w:rPr>
        <w:t>一、实验目的</w:t>
      </w:r>
    </w:p>
    <w:p w14:paraId="1E787C40" w14:textId="77777777" w:rsidR="00D87836" w:rsidRDefault="00D87836" w:rsidP="00D87836">
      <w:pPr>
        <w:ind w:firstLineChars="200" w:firstLine="420"/>
      </w:pPr>
      <w:r>
        <w:rPr>
          <w:rFonts w:hint="eastAsia"/>
        </w:rPr>
        <w:t>使用二分法求方程的根。</w:t>
      </w:r>
    </w:p>
    <w:p w14:paraId="0F4363D7" w14:textId="77777777" w:rsidR="00D87836" w:rsidRDefault="00D87836" w:rsidP="00D87836">
      <w:pPr>
        <w:pStyle w:val="2"/>
      </w:pPr>
      <w:r>
        <w:rPr>
          <w:rFonts w:hint="eastAsia"/>
        </w:rPr>
        <w:t>二、数值计算原理</w:t>
      </w:r>
    </w:p>
    <w:p w14:paraId="2759F89D" w14:textId="77777777" w:rsidR="00D87836" w:rsidRDefault="00D87836" w:rsidP="00D87836">
      <w:pPr>
        <w:ind w:firstLineChars="200" w:firstLine="420"/>
      </w:pPr>
      <w:r>
        <w:rPr>
          <w:rFonts w:hint="eastAsia"/>
        </w:rPr>
        <w:t>牛顿迭代法，也称为牛顿</w:t>
      </w:r>
      <w:r>
        <w:t>-</w:t>
      </w:r>
      <w:r>
        <w:rPr>
          <w:rFonts w:hint="eastAsia"/>
        </w:rPr>
        <w:t>拉弗森方法，是一种求函数零点的数值方法。它的基本思想是选取一个初始点，通过函数曲线上该点的切线来逼近函数的零点，并把切线和</w:t>
      </w:r>
      <w:r>
        <w:t xml:space="preserve"> x </w:t>
      </w:r>
      <w:r>
        <w:rPr>
          <w:rFonts w:hint="eastAsia"/>
        </w:rPr>
        <w:t>轴的交点作为新的逼近点进行下一轮迭代，直到满足收敛条件。</w:t>
      </w:r>
    </w:p>
    <w:p w14:paraId="41A359C7" w14:textId="77777777" w:rsidR="00D87836" w:rsidRDefault="00D87836" w:rsidP="00D87836">
      <w:pPr>
        <w:ind w:firstLineChars="200" w:firstLine="420"/>
      </w:pPr>
      <w:r>
        <w:rPr>
          <w:rFonts w:hint="eastAsia"/>
        </w:rPr>
        <w:t>具体来说，假设要求解方程</w:t>
      </w:r>
      <w:r>
        <w:t xml:space="preserve"> f(x) = 0 </w:t>
      </w:r>
      <w:r>
        <w:rPr>
          <w:rFonts w:hint="eastAsia"/>
        </w:rPr>
        <w:t>的根（其中</w:t>
      </w:r>
      <w:r>
        <w:t xml:space="preserve"> f </w:t>
      </w:r>
      <w:r>
        <w:rPr>
          <w:rFonts w:hint="eastAsia"/>
        </w:rPr>
        <w:t>为可微函数），首先选取一个初始点</w:t>
      </w:r>
      <w:r>
        <w:t xml:space="preserve"> x0</w:t>
      </w:r>
      <w:r>
        <w:rPr>
          <w:rFonts w:hint="eastAsia"/>
        </w:rPr>
        <w:t>，然后用当前点处的函数值</w:t>
      </w:r>
      <w:r>
        <w:t xml:space="preserve"> f(x0) </w:t>
      </w:r>
      <w:r>
        <w:rPr>
          <w:rFonts w:hint="eastAsia"/>
        </w:rPr>
        <w:t>和函数的一阶导数值</w:t>
      </w:r>
      <w:r>
        <w:t xml:space="preserve"> f'(x0) </w:t>
      </w:r>
      <w:r>
        <w:rPr>
          <w:rFonts w:hint="eastAsia"/>
        </w:rPr>
        <w:t>拟合该点处的函数曲线（即用一次函数拟合，其斜率为</w:t>
      </w:r>
      <w:r>
        <w:t xml:space="preserve"> f'(x0)</w:t>
      </w:r>
      <w:r>
        <w:rPr>
          <w:rFonts w:hint="eastAsia"/>
        </w:rPr>
        <w:t>），得到切线方程</w:t>
      </w:r>
    </w:p>
    <w:p w14:paraId="32B810B8" w14:textId="77777777" w:rsidR="00D87836" w:rsidRDefault="00D87836" w:rsidP="00D87836">
      <w:pPr>
        <w:ind w:firstLineChars="200" w:firstLine="420"/>
      </w:pPr>
      <w:r>
        <w:t>y = f(x0) + f'(x0)(x - x0)</w:t>
      </w:r>
    </w:p>
    <w:p w14:paraId="5A662C1F" w14:textId="77777777" w:rsidR="00D87836" w:rsidRDefault="00D87836" w:rsidP="00D87836">
      <w:pPr>
        <w:ind w:firstLineChars="200" w:firstLine="420"/>
      </w:pPr>
      <w:r>
        <w:rPr>
          <w:rFonts w:hint="eastAsia"/>
        </w:rPr>
        <w:t>将该方程中的</w:t>
      </w:r>
      <w:r>
        <w:t xml:space="preserve"> y </w:t>
      </w:r>
      <w:r>
        <w:rPr>
          <w:rFonts w:hint="eastAsia"/>
        </w:rPr>
        <w:t>值设为</w:t>
      </w:r>
      <w:r>
        <w:t xml:space="preserve"> 0</w:t>
      </w:r>
      <w:r>
        <w:rPr>
          <w:rFonts w:hint="eastAsia"/>
        </w:rPr>
        <w:t>，解出</w:t>
      </w:r>
      <w:r>
        <w:t xml:space="preserve"> x </w:t>
      </w:r>
      <w:r>
        <w:rPr>
          <w:rFonts w:hint="eastAsia"/>
        </w:rPr>
        <w:t>值即为下一个逼近点</w:t>
      </w:r>
      <w:r>
        <w:t xml:space="preserve"> x1</w:t>
      </w:r>
      <w:r>
        <w:rPr>
          <w:rFonts w:hint="eastAsia"/>
        </w:rPr>
        <w:t>，即</w:t>
      </w:r>
    </w:p>
    <w:p w14:paraId="1CB793D4" w14:textId="77777777" w:rsidR="00D87836" w:rsidRDefault="00D87836" w:rsidP="00D87836">
      <w:pPr>
        <w:ind w:firstLineChars="200" w:firstLine="420"/>
      </w:pPr>
      <w:r>
        <w:t>x1 = x0 - f(x0) / f'(x0)</w:t>
      </w:r>
    </w:p>
    <w:p w14:paraId="49AEFB70" w14:textId="77777777" w:rsidR="00D87836" w:rsidRDefault="00D87836" w:rsidP="00D87836">
      <w:pPr>
        <w:ind w:firstLineChars="200" w:firstLine="420"/>
      </w:pPr>
      <w:r>
        <w:rPr>
          <w:rFonts w:hint="eastAsia"/>
        </w:rPr>
        <w:t>将</w:t>
      </w:r>
      <w:r>
        <w:t xml:space="preserve"> x1 </w:t>
      </w:r>
      <w:r>
        <w:rPr>
          <w:rFonts w:hint="eastAsia"/>
        </w:rPr>
        <w:t>代入原方程，得到新的函数值</w:t>
      </w:r>
      <w:r>
        <w:t xml:space="preserve"> f(x1)</w:t>
      </w:r>
      <w:r>
        <w:rPr>
          <w:rFonts w:hint="eastAsia"/>
        </w:rPr>
        <w:t>，如果</w:t>
      </w:r>
      <w:r>
        <w:t xml:space="preserve"> f(x1) </w:t>
      </w:r>
      <w:r>
        <w:rPr>
          <w:rFonts w:hint="eastAsia"/>
        </w:rPr>
        <w:t>的绝对值小于给定的精度阈值，则认为</w:t>
      </w:r>
      <w:r>
        <w:t xml:space="preserve"> x1 </w:t>
      </w:r>
      <w:r>
        <w:rPr>
          <w:rFonts w:hint="eastAsia"/>
        </w:rPr>
        <w:t>接近于方程的根，返回</w:t>
      </w:r>
      <w:r>
        <w:t xml:space="preserve"> x1</w:t>
      </w:r>
      <w:r>
        <w:rPr>
          <w:rFonts w:hint="eastAsia"/>
        </w:rPr>
        <w:t>；否则以</w:t>
      </w:r>
      <w:r>
        <w:t xml:space="preserve"> x1 </w:t>
      </w:r>
      <w:r>
        <w:rPr>
          <w:rFonts w:hint="eastAsia"/>
        </w:rPr>
        <w:t>作为新的初始点继续以上过程。</w:t>
      </w:r>
    </w:p>
    <w:p w14:paraId="58F0E635" w14:textId="77777777" w:rsidR="00D87836" w:rsidRDefault="00D87836" w:rsidP="00D87836">
      <w:pPr>
        <w:ind w:firstLineChars="200" w:firstLine="420"/>
      </w:pPr>
      <w:r>
        <w:rPr>
          <w:rFonts w:hint="eastAsia"/>
        </w:rPr>
        <w:t>牛顿迭代法能够快速迭代到方程的根，并具有比二分法更快的收敛速度，但不能处理某些情况下的多个根或无解的情况。</w:t>
      </w:r>
    </w:p>
    <w:p w14:paraId="2CBC5606" w14:textId="77777777" w:rsidR="00D87836" w:rsidRDefault="00D87836" w:rsidP="00D87836">
      <w:pPr>
        <w:pStyle w:val="2"/>
      </w:pPr>
      <w:r>
        <w:rPr>
          <w:rFonts w:hint="eastAsia"/>
        </w:rPr>
        <w:t>三、源程序介绍</w:t>
      </w:r>
    </w:p>
    <w:p w14:paraId="60A67FD2" w14:textId="209D42E6" w:rsidR="00D87836" w:rsidRPr="00D87836" w:rsidRDefault="00D87836" w:rsidP="00D87836">
      <w:pPr>
        <w:ind w:firstLineChars="200" w:firstLine="420"/>
      </w:pPr>
      <w:r w:rsidRPr="00D87836">
        <w:t>列主元高斯消去法是一种求解线性方程组的常用方法，可以通过消元来将一个矩阵转化为上三角矩阵或者行阶梯矩阵，最终用回代法来求出方程组的解。</w:t>
      </w:r>
    </w:p>
    <w:p w14:paraId="6E8294D2" w14:textId="77777777" w:rsidR="00D87836" w:rsidRPr="00D87836" w:rsidRDefault="00D87836" w:rsidP="00D87836">
      <w:pPr>
        <w:ind w:firstLineChars="200" w:firstLine="420"/>
      </w:pPr>
      <w:r w:rsidRPr="00D87836">
        <w:t>其基本思想是通过消元将系数矩阵转换为上三角矩阵，消元的过程中选择系数矩阵对角线元素中绝对值最大的行交换到当前列的第一个位置，即选用该行来作主元，以保证计算的准确性。具体实现步骤如下：</w:t>
      </w:r>
    </w:p>
    <w:p w14:paraId="22942DF5" w14:textId="77777777" w:rsidR="00D87836" w:rsidRPr="00D87836" w:rsidRDefault="00D87836" w:rsidP="00D87836">
      <w:pPr>
        <w:numPr>
          <w:ilvl w:val="0"/>
          <w:numId w:val="1"/>
        </w:numPr>
        <w:ind w:firstLineChars="200" w:firstLine="420"/>
      </w:pPr>
      <w:r w:rsidRPr="00D87836">
        <w:t>构造增广矩阵：将系数矩阵</w:t>
      </w:r>
      <w:r w:rsidRPr="00D87836">
        <w:t xml:space="preserve"> A </w:t>
      </w:r>
      <w:r w:rsidRPr="00D87836">
        <w:t>与常数列</w:t>
      </w:r>
      <w:r w:rsidRPr="00D87836">
        <w:t xml:space="preserve"> b </w:t>
      </w:r>
      <w:r w:rsidRPr="00D87836">
        <w:t>拼接起来，得到增广矩阵</w:t>
      </w:r>
      <w:r w:rsidRPr="00D87836">
        <w:t xml:space="preserve"> [A|b]</w:t>
      </w:r>
      <w:r w:rsidRPr="00D87836">
        <w:t>。</w:t>
      </w:r>
    </w:p>
    <w:p w14:paraId="29B3D89C" w14:textId="77777777" w:rsidR="00D87836" w:rsidRPr="00D87836" w:rsidRDefault="00D87836" w:rsidP="00D87836">
      <w:pPr>
        <w:numPr>
          <w:ilvl w:val="0"/>
          <w:numId w:val="1"/>
        </w:numPr>
        <w:ind w:firstLineChars="200" w:firstLine="420"/>
      </w:pPr>
      <w:r w:rsidRPr="00D87836">
        <w:t>列主元消元：遍历增广矩阵的每一列（从第一列到第</w:t>
      </w:r>
      <w:r w:rsidRPr="00D87836">
        <w:t xml:space="preserve"> n-1 </w:t>
      </w:r>
      <w:r w:rsidRPr="00D87836">
        <w:t>列），对于第</w:t>
      </w:r>
      <w:r w:rsidRPr="00D87836">
        <w:t xml:space="preserve"> i </w:t>
      </w:r>
      <w:r w:rsidRPr="00D87836">
        <w:t>列中从第</w:t>
      </w:r>
      <w:r w:rsidRPr="00D87836">
        <w:t xml:space="preserve"> i </w:t>
      </w:r>
      <w:r w:rsidRPr="00D87836">
        <w:t>行到第</w:t>
      </w:r>
      <w:r w:rsidRPr="00D87836">
        <w:t xml:space="preserve"> n </w:t>
      </w:r>
      <w:r w:rsidRPr="00D87836">
        <w:t>行的每个元素，选择该列中绝对值最大的元素所在的行</w:t>
      </w:r>
      <w:r w:rsidRPr="00D87836">
        <w:t xml:space="preserve"> k</w:t>
      </w:r>
      <w:r w:rsidRPr="00D87836">
        <w:t>（</w:t>
      </w:r>
      <w:r w:rsidRPr="00D87836">
        <w:t>i &lt;= k &lt;= n</w:t>
      </w:r>
      <w:r w:rsidRPr="00D87836">
        <w:t>），并将其与第</w:t>
      </w:r>
      <w:r w:rsidRPr="00D87836">
        <w:t xml:space="preserve"> i </w:t>
      </w:r>
      <w:r w:rsidRPr="00D87836">
        <w:t>行交换，使主元在第</w:t>
      </w:r>
      <w:r w:rsidRPr="00D87836">
        <w:t xml:space="preserve"> i </w:t>
      </w:r>
      <w:r w:rsidRPr="00D87836">
        <w:t>行。</w:t>
      </w:r>
    </w:p>
    <w:p w14:paraId="7389B2E2" w14:textId="77777777" w:rsidR="00D87836" w:rsidRPr="00D87836" w:rsidRDefault="00D87836" w:rsidP="00D87836">
      <w:pPr>
        <w:numPr>
          <w:ilvl w:val="0"/>
          <w:numId w:val="1"/>
        </w:numPr>
        <w:ind w:firstLineChars="200" w:firstLine="420"/>
      </w:pPr>
      <w:r w:rsidRPr="00D87836">
        <w:t>消元计算：以第</w:t>
      </w:r>
      <w:r w:rsidRPr="00D87836">
        <w:t xml:space="preserve"> i </w:t>
      </w:r>
      <w:r w:rsidRPr="00D87836">
        <w:t>行为基数，将第</w:t>
      </w:r>
      <w:r w:rsidRPr="00D87836">
        <w:t xml:space="preserve"> i+1 </w:t>
      </w:r>
      <w:r w:rsidRPr="00D87836">
        <w:t>行到第</w:t>
      </w:r>
      <w:r w:rsidRPr="00D87836">
        <w:t xml:space="preserve"> n </w:t>
      </w:r>
      <w:r w:rsidRPr="00D87836">
        <w:t>行的第</w:t>
      </w:r>
      <w:r w:rsidRPr="00D87836">
        <w:t xml:space="preserve"> i </w:t>
      </w:r>
      <w:r w:rsidRPr="00D87836">
        <w:t>列元素进行消元，使得第</w:t>
      </w:r>
      <w:r w:rsidRPr="00D87836">
        <w:t xml:space="preserve"> i+1 </w:t>
      </w:r>
      <w:r w:rsidRPr="00D87836">
        <w:t>行到第</w:t>
      </w:r>
      <w:r w:rsidRPr="00D87836">
        <w:t xml:space="preserve"> n </w:t>
      </w:r>
      <w:r w:rsidRPr="00D87836">
        <w:t>行的第</w:t>
      </w:r>
      <w:r w:rsidRPr="00D87836">
        <w:t xml:space="preserve"> i </w:t>
      </w:r>
      <w:r w:rsidRPr="00D87836">
        <w:t>列元素都为</w:t>
      </w:r>
      <w:r w:rsidRPr="00D87836">
        <w:t xml:space="preserve"> 0</w:t>
      </w:r>
      <w:r w:rsidRPr="00D87836">
        <w:t>。</w:t>
      </w:r>
    </w:p>
    <w:p w14:paraId="04A07C9E" w14:textId="77777777" w:rsidR="00D87836" w:rsidRPr="00D87836" w:rsidRDefault="00D87836" w:rsidP="00D87836">
      <w:pPr>
        <w:numPr>
          <w:ilvl w:val="0"/>
          <w:numId w:val="1"/>
        </w:numPr>
        <w:ind w:firstLineChars="200" w:firstLine="420"/>
      </w:pPr>
      <w:r w:rsidRPr="00D87836">
        <w:t>回代求解：从最后一行开始，利用已知的解逐步求出未知数。</w:t>
      </w:r>
    </w:p>
    <w:p w14:paraId="6304E0C1" w14:textId="1BD97E43" w:rsidR="00D87836" w:rsidRPr="00D87836" w:rsidRDefault="00D87836" w:rsidP="00D87836">
      <w:pPr>
        <w:rPr>
          <w:rFonts w:ascii="Arial" w:eastAsia="黑体" w:hAnsi="Arial"/>
          <w:b/>
          <w:sz w:val="24"/>
        </w:rPr>
      </w:pPr>
      <w:r w:rsidRPr="00D87836">
        <w:rPr>
          <w:rFonts w:ascii="Arial" w:eastAsia="黑体" w:hAnsi="Arial" w:hint="eastAsia"/>
          <w:b/>
          <w:sz w:val="24"/>
        </w:rPr>
        <w:t>四、程序执行情况</w:t>
      </w:r>
    </w:p>
    <w:p w14:paraId="4D2F352A" w14:textId="77777777" w:rsidR="00D87836" w:rsidRDefault="00D87836" w:rsidP="00D87836">
      <w:pPr>
        <w:ind w:firstLineChars="200" w:firstLine="422"/>
        <w:rPr>
          <w:b/>
          <w:bCs/>
        </w:rPr>
      </w:pPr>
      <w:r>
        <w:rPr>
          <w:b/>
          <w:bCs/>
        </w:rPr>
        <w:t>4.1</w:t>
      </w:r>
      <w:r>
        <w:rPr>
          <w:rFonts w:hint="eastAsia"/>
          <w:b/>
          <w:bCs/>
        </w:rPr>
        <w:t>书上给的例子：</w:t>
      </w:r>
    </w:p>
    <w:p w14:paraId="27175910" w14:textId="4ED52B48" w:rsidR="00D87836" w:rsidRDefault="006E34C4" w:rsidP="00D87836">
      <w:pPr>
        <w:ind w:firstLineChars="200" w:firstLine="420"/>
      </w:pPr>
      <w:r>
        <w:rPr>
          <w:rFonts w:hint="eastAsia"/>
        </w:rPr>
        <w:t>例</w:t>
      </w:r>
      <w:r>
        <w:rPr>
          <w:rFonts w:hint="eastAsia"/>
        </w:rPr>
        <w:t>4.2.5</w:t>
      </w:r>
    </w:p>
    <w:p w14:paraId="054CCB2D" w14:textId="51E7CE70" w:rsidR="00D87836" w:rsidRDefault="00D87836" w:rsidP="00D87836">
      <w:pPr>
        <w:widowControl/>
        <w:jc w:val="center"/>
      </w:pPr>
      <w:r>
        <w:br w:type="page"/>
      </w:r>
      <w:r w:rsidRPr="00D87836">
        <w:rPr>
          <w:noProof/>
        </w:rPr>
        <w:lastRenderedPageBreak/>
        <w:drawing>
          <wp:inline distT="0" distB="0" distL="0" distR="0" wp14:anchorId="44E785CA" wp14:editId="3D8161F6">
            <wp:extent cx="4754880" cy="542382"/>
            <wp:effectExtent l="0" t="0" r="7620" b="0"/>
            <wp:docPr id="1519337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7907" name=""/>
                    <pic:cNvPicPr/>
                  </pic:nvPicPr>
                  <pic:blipFill>
                    <a:blip r:embed="rId5"/>
                    <a:stretch>
                      <a:fillRect/>
                    </a:stretch>
                  </pic:blipFill>
                  <pic:spPr>
                    <a:xfrm>
                      <a:off x="0" y="0"/>
                      <a:ext cx="4773162" cy="544467"/>
                    </a:xfrm>
                    <a:prstGeom prst="rect">
                      <a:avLst/>
                    </a:prstGeom>
                  </pic:spPr>
                </pic:pic>
              </a:graphicData>
            </a:graphic>
          </wp:inline>
        </w:drawing>
      </w:r>
    </w:p>
    <w:p w14:paraId="0897197B" w14:textId="09B9FFFB" w:rsidR="00D87836" w:rsidRDefault="00D87836" w:rsidP="00D87836">
      <w:pPr>
        <w:ind w:firstLineChars="200" w:firstLine="420"/>
        <w:jc w:val="center"/>
      </w:pPr>
      <w:r w:rsidRPr="00D87836">
        <w:rPr>
          <w:noProof/>
        </w:rPr>
        <w:drawing>
          <wp:inline distT="0" distB="0" distL="0" distR="0" wp14:anchorId="3F9DFB61" wp14:editId="79CDB4AA">
            <wp:extent cx="2095500" cy="841436"/>
            <wp:effectExtent l="0" t="0" r="0" b="0"/>
            <wp:docPr id="449706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06491" name=""/>
                    <pic:cNvPicPr/>
                  </pic:nvPicPr>
                  <pic:blipFill>
                    <a:blip r:embed="rId6"/>
                    <a:stretch>
                      <a:fillRect/>
                    </a:stretch>
                  </pic:blipFill>
                  <pic:spPr>
                    <a:xfrm>
                      <a:off x="0" y="0"/>
                      <a:ext cx="2098583" cy="842674"/>
                    </a:xfrm>
                    <a:prstGeom prst="rect">
                      <a:avLst/>
                    </a:prstGeom>
                  </pic:spPr>
                </pic:pic>
              </a:graphicData>
            </a:graphic>
          </wp:inline>
        </w:drawing>
      </w:r>
    </w:p>
    <w:p w14:paraId="45C07542" w14:textId="77777777" w:rsidR="00D87836" w:rsidRDefault="00D87836" w:rsidP="00D87836">
      <w:pPr>
        <w:ind w:firstLineChars="200" w:firstLine="422"/>
        <w:rPr>
          <w:b/>
          <w:bCs/>
        </w:rPr>
      </w:pPr>
      <w:r>
        <w:rPr>
          <w:b/>
          <w:bCs/>
        </w:rPr>
        <w:t>4.2</w:t>
      </w:r>
      <w:r>
        <w:rPr>
          <w:rFonts w:hint="eastAsia"/>
          <w:b/>
          <w:bCs/>
        </w:rPr>
        <w:t>书上未给的例子</w:t>
      </w:r>
    </w:p>
    <w:p w14:paraId="7D693540" w14:textId="7FBEA6B4" w:rsidR="006E34C4" w:rsidRDefault="006E34C4" w:rsidP="006E34C4">
      <w:pPr>
        <w:ind w:firstLineChars="200" w:firstLine="420"/>
      </w:pPr>
      <w:r>
        <w:t xml:space="preserve">x + </w:t>
      </w:r>
      <w:r>
        <w:rPr>
          <w:rFonts w:hint="eastAsia"/>
        </w:rPr>
        <w:t>4</w:t>
      </w:r>
      <w:r>
        <w:t xml:space="preserve">y </w:t>
      </w:r>
      <w:r>
        <w:rPr>
          <w:rFonts w:hint="eastAsia"/>
        </w:rPr>
        <w:t>+</w:t>
      </w:r>
      <w:r>
        <w:t xml:space="preserve"> </w:t>
      </w:r>
      <w:r>
        <w:rPr>
          <w:rFonts w:hint="eastAsia"/>
        </w:rPr>
        <w:t>3</w:t>
      </w:r>
      <w:r>
        <w:t xml:space="preserve">z = </w:t>
      </w:r>
      <w:r>
        <w:rPr>
          <w:rFonts w:hint="eastAsia"/>
        </w:rPr>
        <w:t>9</w:t>
      </w:r>
    </w:p>
    <w:p w14:paraId="482CDCDF" w14:textId="63456E7A" w:rsidR="006E34C4" w:rsidRDefault="006E34C4" w:rsidP="006E34C4">
      <w:pPr>
        <w:ind w:firstLineChars="200" w:firstLine="420"/>
      </w:pPr>
      <w:r>
        <w:t xml:space="preserve">2y + </w:t>
      </w:r>
      <w:r>
        <w:rPr>
          <w:rFonts w:hint="eastAsia"/>
        </w:rPr>
        <w:t>2</w:t>
      </w:r>
      <w:r>
        <w:t xml:space="preserve">z = </w:t>
      </w:r>
      <w:r>
        <w:rPr>
          <w:rFonts w:hint="eastAsia"/>
        </w:rPr>
        <w:t>4</w:t>
      </w:r>
    </w:p>
    <w:p w14:paraId="035F3288" w14:textId="13D4804B" w:rsidR="00D87836" w:rsidRDefault="006E34C4" w:rsidP="006E34C4">
      <w:pPr>
        <w:ind w:firstLineChars="200" w:firstLine="420"/>
      </w:pPr>
      <w:r>
        <w:t xml:space="preserve">x + </w:t>
      </w:r>
      <w:r>
        <w:rPr>
          <w:rFonts w:hint="eastAsia"/>
        </w:rPr>
        <w:t>4</w:t>
      </w:r>
      <w:r>
        <w:t xml:space="preserve">y + </w:t>
      </w:r>
      <w:r>
        <w:rPr>
          <w:rFonts w:hint="eastAsia"/>
        </w:rPr>
        <w:t>4</w:t>
      </w:r>
      <w:r>
        <w:t xml:space="preserve">z = </w:t>
      </w:r>
      <w:r>
        <w:rPr>
          <w:rFonts w:hint="eastAsia"/>
        </w:rPr>
        <w:t>10</w:t>
      </w:r>
    </w:p>
    <w:p w14:paraId="4096EED1" w14:textId="63F3B9FE" w:rsidR="006E34C4" w:rsidRDefault="006E34C4" w:rsidP="006E34C4">
      <w:pPr>
        <w:ind w:firstLineChars="200" w:firstLine="420"/>
      </w:pPr>
      <w:r>
        <w:rPr>
          <w:rFonts w:hint="eastAsia"/>
        </w:rPr>
        <w:t>已知结果为：</w:t>
      </w:r>
    </w:p>
    <w:p w14:paraId="3081A8D8" w14:textId="75A8F9D3" w:rsidR="006E34C4" w:rsidRDefault="006E34C4" w:rsidP="006E34C4">
      <w:pPr>
        <w:ind w:firstLineChars="200" w:firstLine="420"/>
        <w:rPr>
          <w:rFonts w:ascii="Courier New" w:hAnsi="Courier New"/>
          <w:color w:val="F8F8F8"/>
          <w:shd w:val="clear" w:color="auto" w:fill="313135"/>
        </w:rPr>
      </w:pPr>
      <w:r>
        <w:rPr>
          <w:rFonts w:ascii="Courier New" w:hAnsi="Courier New"/>
          <w:color w:val="F8F8F8"/>
          <w:shd w:val="clear" w:color="auto" w:fill="313135"/>
        </w:rPr>
        <w:t>x=2, y=1, z=1</w:t>
      </w:r>
    </w:p>
    <w:p w14:paraId="351B3D94" w14:textId="50C84AAD" w:rsidR="006E34C4" w:rsidRDefault="006E34C4" w:rsidP="006E34C4">
      <w:pPr>
        <w:ind w:firstLineChars="200" w:firstLine="420"/>
      </w:pPr>
      <w:r>
        <w:rPr>
          <w:rFonts w:hint="eastAsia"/>
        </w:rPr>
        <w:t>用程序求解：</w:t>
      </w:r>
    </w:p>
    <w:p w14:paraId="5840920C" w14:textId="2BBA1AB6" w:rsidR="00CE608D" w:rsidRDefault="00CE608D" w:rsidP="00CE608D">
      <w:pPr>
        <w:ind w:firstLineChars="200" w:firstLine="420"/>
        <w:jc w:val="center"/>
        <w:rPr>
          <w:rFonts w:hint="eastAsia"/>
        </w:rPr>
      </w:pPr>
      <w:r w:rsidRPr="00CE608D">
        <w:drawing>
          <wp:inline distT="0" distB="0" distL="0" distR="0" wp14:anchorId="1D9F8F56" wp14:editId="0D4A9A35">
            <wp:extent cx="4658375" cy="581106"/>
            <wp:effectExtent l="0" t="0" r="8890" b="9525"/>
            <wp:docPr id="153337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9667" name=""/>
                    <pic:cNvPicPr/>
                  </pic:nvPicPr>
                  <pic:blipFill>
                    <a:blip r:embed="rId7"/>
                    <a:stretch>
                      <a:fillRect/>
                    </a:stretch>
                  </pic:blipFill>
                  <pic:spPr>
                    <a:xfrm>
                      <a:off x="0" y="0"/>
                      <a:ext cx="4658375" cy="581106"/>
                    </a:xfrm>
                    <a:prstGeom prst="rect">
                      <a:avLst/>
                    </a:prstGeom>
                  </pic:spPr>
                </pic:pic>
              </a:graphicData>
            </a:graphic>
          </wp:inline>
        </w:drawing>
      </w:r>
    </w:p>
    <w:p w14:paraId="3C23527F" w14:textId="523D3950" w:rsidR="006E34C4" w:rsidRPr="006E34C4" w:rsidRDefault="00CE608D" w:rsidP="00CE608D">
      <w:pPr>
        <w:ind w:firstLineChars="200" w:firstLine="420"/>
        <w:jc w:val="center"/>
        <w:rPr>
          <w:rFonts w:hint="eastAsia"/>
        </w:rPr>
      </w:pPr>
      <w:r w:rsidRPr="00CE608D">
        <w:drawing>
          <wp:inline distT="0" distB="0" distL="0" distR="0" wp14:anchorId="11CC99EB" wp14:editId="65F431CD">
            <wp:extent cx="2265192" cy="899160"/>
            <wp:effectExtent l="0" t="0" r="1905" b="0"/>
            <wp:docPr id="1036674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74944" name=""/>
                    <pic:cNvPicPr/>
                  </pic:nvPicPr>
                  <pic:blipFill>
                    <a:blip r:embed="rId8"/>
                    <a:stretch>
                      <a:fillRect/>
                    </a:stretch>
                  </pic:blipFill>
                  <pic:spPr>
                    <a:xfrm>
                      <a:off x="0" y="0"/>
                      <a:ext cx="2272307" cy="901984"/>
                    </a:xfrm>
                    <a:prstGeom prst="rect">
                      <a:avLst/>
                    </a:prstGeom>
                  </pic:spPr>
                </pic:pic>
              </a:graphicData>
            </a:graphic>
          </wp:inline>
        </w:drawing>
      </w:r>
    </w:p>
    <w:p w14:paraId="76223ECE" w14:textId="77777777" w:rsidR="00D87836" w:rsidRDefault="00D87836" w:rsidP="00D87836">
      <w:pPr>
        <w:pStyle w:val="2"/>
      </w:pPr>
      <w:r>
        <w:rPr>
          <w:rFonts w:hint="eastAsia"/>
        </w:rPr>
        <w:t>五、结果分析</w:t>
      </w:r>
    </w:p>
    <w:p w14:paraId="1AD055E8" w14:textId="6A6481EA" w:rsidR="00D87836" w:rsidRDefault="00CE608D" w:rsidP="00D87836">
      <w:pPr>
        <w:ind w:firstLineChars="200" w:firstLine="420"/>
      </w:pPr>
      <w:r>
        <w:rPr>
          <w:rFonts w:hint="eastAsia"/>
        </w:rPr>
        <w:t>分析可知列主元高斯消去法可以精确计算出结果，因为有寻找主元的过程，因此可以避免舍入误差。</w:t>
      </w:r>
    </w:p>
    <w:p w14:paraId="457C5C81" w14:textId="77777777" w:rsidR="00D87836" w:rsidRDefault="00D87836" w:rsidP="00D87836">
      <w:pPr>
        <w:pStyle w:val="2"/>
      </w:pPr>
      <w:r>
        <w:rPr>
          <w:rFonts w:hint="eastAsia"/>
        </w:rPr>
        <w:t>六、实验体会</w:t>
      </w:r>
    </w:p>
    <w:p w14:paraId="2E3500FF" w14:textId="020A8D11" w:rsidR="008C20CA" w:rsidRPr="00D87836" w:rsidRDefault="00D87836" w:rsidP="00CE608D">
      <w:pPr>
        <w:ind w:firstLineChars="200" w:firstLine="420"/>
        <w:rPr>
          <w:rFonts w:hint="eastAsia"/>
        </w:rPr>
      </w:pPr>
      <w:r>
        <w:rPr>
          <w:rFonts w:hint="eastAsia"/>
        </w:rPr>
        <w:t>通过本次实验，</w:t>
      </w:r>
      <w:r w:rsidR="00870469">
        <w:rPr>
          <w:rFonts w:hint="eastAsia"/>
        </w:rPr>
        <w:t>我更深入了解了直接三角分解法，该方法可以在一次分解后，多次求解不同的</w:t>
      </w:r>
      <w:r w:rsidR="00870469">
        <w:rPr>
          <w:rFonts w:hint="eastAsia"/>
        </w:rPr>
        <w:t xml:space="preserve"> b </w:t>
      </w:r>
      <w:r w:rsidR="00870469">
        <w:rPr>
          <w:rFonts w:hint="eastAsia"/>
        </w:rPr>
        <w:t>值。该方法的计算复杂度为</w:t>
      </w:r>
      <w:r w:rsidR="00870469">
        <w:rPr>
          <w:rFonts w:hint="eastAsia"/>
        </w:rPr>
        <w:t xml:space="preserve"> O(n^3)</w:t>
      </w:r>
      <w:r w:rsidR="00870469">
        <w:rPr>
          <w:rFonts w:hint="eastAsia"/>
        </w:rPr>
        <w:t>，因此当矩阵很大时，计算时间会很长。</w:t>
      </w:r>
    </w:p>
    <w:sectPr w:rsidR="008C20CA" w:rsidRPr="00D878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2150C"/>
    <w:multiLevelType w:val="multilevel"/>
    <w:tmpl w:val="3252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2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F8"/>
    <w:rsid w:val="006E34C4"/>
    <w:rsid w:val="007379F8"/>
    <w:rsid w:val="00870469"/>
    <w:rsid w:val="008C20CA"/>
    <w:rsid w:val="00CE608D"/>
    <w:rsid w:val="00D87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CEAC"/>
  <w15:chartTrackingRefBased/>
  <w15:docId w15:val="{1BEE1615-AABD-4FA4-AAD7-26A48C27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34C4"/>
    <w:pPr>
      <w:widowControl w:val="0"/>
      <w:jc w:val="both"/>
    </w:pPr>
    <w:rPr>
      <w:rFonts w:ascii="Calibri" w:eastAsia="宋体" w:hAnsi="Calibri" w:cs="Times New Roman"/>
      <w:szCs w:val="24"/>
    </w:rPr>
  </w:style>
  <w:style w:type="paragraph" w:styleId="1">
    <w:name w:val="heading 1"/>
    <w:basedOn w:val="a"/>
    <w:next w:val="a"/>
    <w:link w:val="10"/>
    <w:qFormat/>
    <w:rsid w:val="00D87836"/>
    <w:pPr>
      <w:keepNext/>
      <w:keepLines/>
      <w:spacing w:before="340" w:after="330" w:line="576" w:lineRule="auto"/>
      <w:outlineLvl w:val="0"/>
    </w:pPr>
    <w:rPr>
      <w:rFonts w:eastAsia="黑体"/>
      <w:b/>
      <w:kern w:val="44"/>
      <w:sz w:val="28"/>
    </w:rPr>
  </w:style>
  <w:style w:type="paragraph" w:styleId="2">
    <w:name w:val="heading 2"/>
    <w:basedOn w:val="a"/>
    <w:next w:val="a"/>
    <w:link w:val="20"/>
    <w:semiHidden/>
    <w:unhideWhenUsed/>
    <w:qFormat/>
    <w:rsid w:val="00D87836"/>
    <w:pPr>
      <w:keepNext/>
      <w:keepLines/>
      <w:spacing w:before="140" w:after="140" w:line="410"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D87836"/>
    <w:rPr>
      <w:rFonts w:ascii="Calibri" w:eastAsia="黑体" w:hAnsi="Calibri" w:cs="Times New Roman"/>
      <w:b/>
      <w:kern w:val="44"/>
      <w:sz w:val="28"/>
      <w:szCs w:val="24"/>
    </w:rPr>
  </w:style>
  <w:style w:type="character" w:customStyle="1" w:styleId="20">
    <w:name w:val="标题 2 字符"/>
    <w:basedOn w:val="a0"/>
    <w:link w:val="2"/>
    <w:semiHidden/>
    <w:rsid w:val="00D87836"/>
    <w:rPr>
      <w:rFonts w:ascii="Arial" w:eastAsia="黑体" w:hAnsi="Arial"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869892">
      <w:bodyDiv w:val="1"/>
      <w:marLeft w:val="0"/>
      <w:marRight w:val="0"/>
      <w:marTop w:val="0"/>
      <w:marBottom w:val="0"/>
      <w:divBdr>
        <w:top w:val="none" w:sz="0" w:space="0" w:color="auto"/>
        <w:left w:val="none" w:sz="0" w:space="0" w:color="auto"/>
        <w:bottom w:val="none" w:sz="0" w:space="0" w:color="auto"/>
        <w:right w:val="none" w:sz="0" w:space="0" w:color="auto"/>
      </w:divBdr>
    </w:div>
    <w:div w:id="619797044">
      <w:bodyDiv w:val="1"/>
      <w:marLeft w:val="0"/>
      <w:marRight w:val="0"/>
      <w:marTop w:val="0"/>
      <w:marBottom w:val="0"/>
      <w:divBdr>
        <w:top w:val="none" w:sz="0" w:space="0" w:color="auto"/>
        <w:left w:val="none" w:sz="0" w:space="0" w:color="auto"/>
        <w:bottom w:val="none" w:sz="0" w:space="0" w:color="auto"/>
        <w:right w:val="none" w:sz="0" w:space="0" w:color="auto"/>
      </w:divBdr>
    </w:div>
    <w:div w:id="636303579">
      <w:bodyDiv w:val="1"/>
      <w:marLeft w:val="0"/>
      <w:marRight w:val="0"/>
      <w:marTop w:val="0"/>
      <w:marBottom w:val="0"/>
      <w:divBdr>
        <w:top w:val="none" w:sz="0" w:space="0" w:color="auto"/>
        <w:left w:val="none" w:sz="0" w:space="0" w:color="auto"/>
        <w:bottom w:val="none" w:sz="0" w:space="0" w:color="auto"/>
        <w:right w:val="none" w:sz="0" w:space="0" w:color="auto"/>
      </w:divBdr>
    </w:div>
    <w:div w:id="189504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180</Words>
  <Characters>1030</Characters>
  <Application>Microsoft Office Word</Application>
  <DocSecurity>0</DocSecurity>
  <Lines>8</Lines>
  <Paragraphs>2</Paragraphs>
  <ScaleCrop>false</ScaleCrop>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承乾</dc:creator>
  <cp:keywords/>
  <dc:description/>
  <cp:lastModifiedBy>马 承乾</cp:lastModifiedBy>
  <cp:revision>4</cp:revision>
  <dcterms:created xsi:type="dcterms:W3CDTF">2023-05-12T02:25:00Z</dcterms:created>
  <dcterms:modified xsi:type="dcterms:W3CDTF">2023-05-13T03:18:00Z</dcterms:modified>
</cp:coreProperties>
</file>