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351180" w14:textId="77777777" w:rsidR="008F2C3A" w:rsidRDefault="008F2C3A" w:rsidP="008F2C3A">
      <w:r>
        <w:rPr>
          <w:rFonts w:hint="eastAsia"/>
        </w:rPr>
        <w:t>学号：</w:t>
      </w:r>
      <w:r>
        <w:t>22920172204180</w:t>
      </w:r>
    </w:p>
    <w:p w14:paraId="6CED5F26" w14:textId="77777777" w:rsidR="008F2C3A" w:rsidRDefault="008F2C3A" w:rsidP="008F2C3A">
      <w:r>
        <w:rPr>
          <w:rFonts w:hint="eastAsia"/>
        </w:rPr>
        <w:t>姓名：马承乾</w:t>
      </w:r>
    </w:p>
    <w:p w14:paraId="69681430" w14:textId="77777777" w:rsidR="008F2C3A" w:rsidRDefault="008F2C3A" w:rsidP="008F2C3A">
      <w:pPr>
        <w:pStyle w:val="1"/>
        <w:jc w:val="center"/>
      </w:pPr>
      <w:r>
        <w:rPr>
          <w:rFonts w:hint="eastAsia"/>
        </w:rPr>
        <w:t>实验</w:t>
      </w:r>
      <w:r>
        <w:t xml:space="preserve">1 </w:t>
      </w:r>
      <w:r>
        <w:rPr>
          <w:rFonts w:hint="eastAsia"/>
        </w:rPr>
        <w:t>二分法求方程的根</w:t>
      </w:r>
    </w:p>
    <w:p w14:paraId="58DB581E" w14:textId="77777777" w:rsidR="008F2C3A" w:rsidRDefault="008F2C3A" w:rsidP="008F2C3A">
      <w:pPr>
        <w:pStyle w:val="2"/>
      </w:pPr>
      <w:r>
        <w:rPr>
          <w:rFonts w:hint="eastAsia"/>
        </w:rPr>
        <w:t>一、实验目的</w:t>
      </w:r>
    </w:p>
    <w:p w14:paraId="71D05934" w14:textId="77777777" w:rsidR="008F2C3A" w:rsidRDefault="008F2C3A" w:rsidP="008F2C3A">
      <w:pPr>
        <w:ind w:firstLineChars="200" w:firstLine="420"/>
      </w:pPr>
      <w:r>
        <w:rPr>
          <w:rFonts w:hint="eastAsia"/>
        </w:rPr>
        <w:t>使用二分法求方程的根。</w:t>
      </w:r>
    </w:p>
    <w:p w14:paraId="60FB05B7" w14:textId="77777777" w:rsidR="008F2C3A" w:rsidRDefault="008F2C3A" w:rsidP="008F2C3A">
      <w:pPr>
        <w:pStyle w:val="2"/>
      </w:pPr>
      <w:r>
        <w:rPr>
          <w:rFonts w:hint="eastAsia"/>
        </w:rPr>
        <w:t>二、数值计算原理</w:t>
      </w:r>
    </w:p>
    <w:p w14:paraId="76F832BE" w14:textId="3E4AA278" w:rsidR="008F2C3A" w:rsidRDefault="00E8752E" w:rsidP="00E8752E">
      <w:pPr>
        <w:ind w:firstLineChars="200" w:firstLine="420"/>
      </w:pPr>
      <w:r w:rsidRPr="00E8752E">
        <w:t>直接三角分解法是一种求解线性方程组的方法，也称为</w:t>
      </w:r>
      <w:r w:rsidRPr="00E8752E">
        <w:t xml:space="preserve"> LU </w:t>
      </w:r>
      <w:r w:rsidRPr="00E8752E">
        <w:t>分解法。它将系数矩阵分解为一个下三角矩阵</w:t>
      </w:r>
      <w:r w:rsidRPr="00E8752E">
        <w:t xml:space="preserve"> L </w:t>
      </w:r>
      <w:r w:rsidRPr="00E8752E">
        <w:t>和一个上三角矩阵</w:t>
      </w:r>
      <w:r w:rsidRPr="00E8752E">
        <w:t xml:space="preserve"> U</w:t>
      </w:r>
      <w:r w:rsidRPr="00E8752E">
        <w:t>，使得</w:t>
      </w:r>
      <w:r w:rsidRPr="00E8752E">
        <w:t xml:space="preserve"> A = LU</w:t>
      </w:r>
      <w:r w:rsidRPr="00E8752E">
        <w:t>，然后通过先求解</w:t>
      </w:r>
      <w:r w:rsidRPr="00E8752E">
        <w:t xml:space="preserve"> Ly = b</w:t>
      </w:r>
      <w:r w:rsidRPr="00E8752E">
        <w:t>，再求解</w:t>
      </w:r>
      <w:r w:rsidRPr="00E8752E">
        <w:t xml:space="preserve"> </w:t>
      </w:r>
      <w:proofErr w:type="spellStart"/>
      <w:r w:rsidRPr="00E8752E">
        <w:t>Ux</w:t>
      </w:r>
      <w:proofErr w:type="spellEnd"/>
      <w:r w:rsidRPr="00E8752E">
        <w:t xml:space="preserve"> = y </w:t>
      </w:r>
      <w:r w:rsidRPr="00E8752E">
        <w:t>来求解方程组</w:t>
      </w:r>
      <w:r w:rsidRPr="00E8752E">
        <w:t xml:space="preserve"> Ax=b</w:t>
      </w:r>
      <w:r w:rsidRPr="00E8752E">
        <w:t>。</w:t>
      </w:r>
    </w:p>
    <w:p w14:paraId="2ABFA759" w14:textId="77777777" w:rsidR="008F2C3A" w:rsidRDefault="008F2C3A" w:rsidP="008F2C3A">
      <w:pPr>
        <w:pStyle w:val="2"/>
      </w:pPr>
      <w:r>
        <w:rPr>
          <w:rFonts w:hint="eastAsia"/>
        </w:rPr>
        <w:t>三、源程序介绍</w:t>
      </w:r>
    </w:p>
    <w:p w14:paraId="7D3A0723" w14:textId="1287AED1" w:rsidR="008F2C3A" w:rsidRDefault="008F2C3A" w:rsidP="008F2C3A">
      <w:pPr>
        <w:ind w:firstLineChars="200" w:firstLine="420"/>
      </w:pPr>
      <w:r>
        <w:rPr>
          <w:rFonts w:hint="eastAsia"/>
        </w:rPr>
        <w:t>在</w:t>
      </w:r>
      <w:r w:rsidRPr="008F2C3A">
        <w:rPr>
          <w:rFonts w:hint="eastAsia"/>
        </w:rPr>
        <w:t>使用直接三角分解法，求解方程组的过程中，首先通过库中现有的方法直接得出答案，并将其输出，随后进入我自己编写的</w:t>
      </w:r>
      <w:proofErr w:type="spellStart"/>
      <w:r w:rsidRPr="008F2C3A">
        <w:rPr>
          <w:rFonts w:hint="eastAsia"/>
        </w:rPr>
        <w:t>dol</w:t>
      </w:r>
      <w:r>
        <w:t>ittle</w:t>
      </w:r>
      <w:proofErr w:type="spellEnd"/>
      <w:r w:rsidRPr="008F2C3A">
        <w:rPr>
          <w:rFonts w:hint="eastAsia"/>
        </w:rPr>
        <w:t>函数中，将系数矩阵作为参数，通过直接三角分解的方式得到系数矩阵对应的下三角矩阵和上三角矩阵，分别记为</w:t>
      </w:r>
      <w:r w:rsidRPr="008F2C3A">
        <w:rPr>
          <w:rFonts w:hint="eastAsia"/>
        </w:rPr>
        <w:t>L</w:t>
      </w:r>
      <w:r w:rsidRPr="008F2C3A">
        <w:rPr>
          <w:rFonts w:hint="eastAsia"/>
        </w:rPr>
        <w:t>和</w:t>
      </w:r>
      <w:r>
        <w:rPr>
          <w:rFonts w:hint="eastAsia"/>
        </w:rPr>
        <w:t>U</w:t>
      </w:r>
      <w:r w:rsidRPr="008F2C3A">
        <w:rPr>
          <w:rFonts w:hint="eastAsia"/>
        </w:rPr>
        <w:t>，随后将</w:t>
      </w:r>
      <w:r w:rsidRPr="008F2C3A">
        <w:rPr>
          <w:rFonts w:hint="eastAsia"/>
        </w:rPr>
        <w:t>L</w:t>
      </w:r>
      <w:r w:rsidRPr="008F2C3A">
        <w:rPr>
          <w:rFonts w:hint="eastAsia"/>
        </w:rPr>
        <w:t>和</w:t>
      </w:r>
      <w:r>
        <w:rPr>
          <w:rFonts w:hint="eastAsia"/>
        </w:rPr>
        <w:t>U</w:t>
      </w:r>
      <w:r w:rsidRPr="008F2C3A">
        <w:rPr>
          <w:rFonts w:hint="eastAsia"/>
        </w:rPr>
        <w:t>以</w:t>
      </w:r>
      <w:r>
        <w:rPr>
          <w:rFonts w:hint="eastAsia"/>
        </w:rPr>
        <w:t>b</w:t>
      </w:r>
      <w:r w:rsidRPr="008F2C3A">
        <w:rPr>
          <w:rFonts w:hint="eastAsia"/>
        </w:rPr>
        <w:t>作为参数传入</w:t>
      </w:r>
      <w:r w:rsidRPr="008F2C3A">
        <w:rPr>
          <w:rFonts w:hint="eastAsia"/>
        </w:rPr>
        <w:t>myself</w:t>
      </w:r>
      <w:r w:rsidRPr="008F2C3A">
        <w:rPr>
          <w:rFonts w:hint="eastAsia"/>
        </w:rPr>
        <w:t>函数中，开始正式求解，通过求解</w:t>
      </w:r>
      <w:r w:rsidRPr="008F2C3A">
        <w:rPr>
          <w:rFonts w:hint="eastAsia"/>
        </w:rPr>
        <w:t>L</w:t>
      </w:r>
      <w:r>
        <w:t>y=b</w:t>
      </w:r>
      <w:r w:rsidRPr="008F2C3A">
        <w:rPr>
          <w:rFonts w:hint="eastAsia"/>
        </w:rPr>
        <w:t>函数可以得到</w:t>
      </w:r>
      <w:r>
        <w:rPr>
          <w:rFonts w:hint="eastAsia"/>
        </w:rPr>
        <w:t>y</w:t>
      </w:r>
      <w:r w:rsidRPr="008F2C3A">
        <w:rPr>
          <w:rFonts w:hint="eastAsia"/>
        </w:rPr>
        <w:t>这个向量的具体值，随后，通过求解</w:t>
      </w:r>
      <w:proofErr w:type="spellStart"/>
      <w:r w:rsidRPr="008F2C3A">
        <w:rPr>
          <w:rFonts w:hint="eastAsia"/>
        </w:rPr>
        <w:t>ux</w:t>
      </w:r>
      <w:proofErr w:type="spellEnd"/>
      <w:r>
        <w:rPr>
          <w:rFonts w:hint="eastAsia"/>
        </w:rPr>
        <w:t>=</w:t>
      </w:r>
      <w:r>
        <w:t>y</w:t>
      </w:r>
      <w:r w:rsidRPr="008F2C3A">
        <w:rPr>
          <w:rFonts w:hint="eastAsia"/>
        </w:rPr>
        <w:t>这个三角方程组可以得到</w:t>
      </w:r>
      <w:r>
        <w:t>x</w:t>
      </w:r>
      <w:r w:rsidRPr="008F2C3A">
        <w:rPr>
          <w:rFonts w:hint="eastAsia"/>
        </w:rPr>
        <w:t>的解，并将其作为结果返回输出后与标准库中的结果进行对比。</w:t>
      </w:r>
    </w:p>
    <w:p w14:paraId="3630CAAB" w14:textId="77777777" w:rsidR="008F2C3A" w:rsidRDefault="008F2C3A" w:rsidP="008F2C3A">
      <w:pPr>
        <w:pStyle w:val="2"/>
      </w:pPr>
      <w:r>
        <w:rPr>
          <w:rFonts w:hint="eastAsia"/>
        </w:rPr>
        <w:t>四、程序执行情况</w:t>
      </w:r>
    </w:p>
    <w:p w14:paraId="61FA3F47" w14:textId="77B72DCA" w:rsidR="00F52019" w:rsidRPr="00F52019" w:rsidRDefault="008F2C3A" w:rsidP="00F52019">
      <w:pPr>
        <w:ind w:firstLineChars="200" w:firstLine="422"/>
        <w:rPr>
          <w:rFonts w:hint="eastAsia"/>
          <w:b/>
          <w:bCs/>
        </w:rPr>
      </w:pPr>
      <w:r>
        <w:rPr>
          <w:b/>
          <w:bCs/>
        </w:rPr>
        <w:t>4.1</w:t>
      </w:r>
      <w:r>
        <w:rPr>
          <w:rFonts w:hint="eastAsia"/>
          <w:b/>
          <w:bCs/>
        </w:rPr>
        <w:t>书上给的例子：</w:t>
      </w:r>
    </w:p>
    <w:p w14:paraId="734D9829" w14:textId="4637A324" w:rsidR="008F2C3A" w:rsidRDefault="00F52019" w:rsidP="008F2C3A">
      <w:pPr>
        <w:ind w:firstLineChars="200" w:firstLine="420"/>
        <w:jc w:val="center"/>
      </w:pPr>
      <w:r>
        <w:rPr>
          <w:rFonts w:hint="eastAsia"/>
        </w:rPr>
        <w:t>例</w:t>
      </w:r>
      <w:r>
        <w:rPr>
          <w:rFonts w:hint="eastAsia"/>
        </w:rPr>
        <w:t>4.2.5</w:t>
      </w:r>
      <w:r w:rsidR="008F2C3A">
        <w:rPr>
          <w:noProof/>
        </w:rPr>
        <w:drawing>
          <wp:inline distT="0" distB="0" distL="0" distR="0" wp14:anchorId="1F71D8DD" wp14:editId="513FF6BB">
            <wp:extent cx="4709160" cy="488152"/>
            <wp:effectExtent l="0" t="0" r="0" b="7620"/>
            <wp:docPr id="6946556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55696" name=""/>
                    <pic:cNvPicPr/>
                  </pic:nvPicPr>
                  <pic:blipFill>
                    <a:blip r:embed="rId4"/>
                    <a:stretch>
                      <a:fillRect/>
                    </a:stretch>
                  </pic:blipFill>
                  <pic:spPr>
                    <a:xfrm>
                      <a:off x="0" y="0"/>
                      <a:ext cx="4722659" cy="489551"/>
                    </a:xfrm>
                    <a:prstGeom prst="rect">
                      <a:avLst/>
                    </a:prstGeom>
                  </pic:spPr>
                </pic:pic>
              </a:graphicData>
            </a:graphic>
          </wp:inline>
        </w:drawing>
      </w:r>
    </w:p>
    <w:p w14:paraId="0E318072" w14:textId="1D0F3E47" w:rsidR="008F2C3A" w:rsidRDefault="008F2C3A" w:rsidP="008F2C3A">
      <w:pPr>
        <w:ind w:firstLineChars="200" w:firstLine="420"/>
        <w:jc w:val="center"/>
      </w:pPr>
      <w:r>
        <w:rPr>
          <w:noProof/>
        </w:rPr>
        <w:drawing>
          <wp:inline distT="0" distB="0" distL="0" distR="0" wp14:anchorId="014264A1" wp14:editId="064E6F4F">
            <wp:extent cx="1988820" cy="817538"/>
            <wp:effectExtent l="0" t="0" r="0" b="1905"/>
            <wp:docPr id="1658819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1959" name=""/>
                    <pic:cNvPicPr/>
                  </pic:nvPicPr>
                  <pic:blipFill>
                    <a:blip r:embed="rId5"/>
                    <a:stretch>
                      <a:fillRect/>
                    </a:stretch>
                  </pic:blipFill>
                  <pic:spPr>
                    <a:xfrm>
                      <a:off x="0" y="0"/>
                      <a:ext cx="2000372" cy="822287"/>
                    </a:xfrm>
                    <a:prstGeom prst="rect">
                      <a:avLst/>
                    </a:prstGeom>
                  </pic:spPr>
                </pic:pic>
              </a:graphicData>
            </a:graphic>
          </wp:inline>
        </w:drawing>
      </w:r>
    </w:p>
    <w:p w14:paraId="02D3511D" w14:textId="77777777" w:rsidR="008F2C3A" w:rsidRDefault="008F2C3A" w:rsidP="008F2C3A">
      <w:pPr>
        <w:ind w:firstLineChars="200" w:firstLine="422"/>
        <w:rPr>
          <w:b/>
          <w:bCs/>
        </w:rPr>
      </w:pPr>
      <w:r>
        <w:rPr>
          <w:b/>
          <w:bCs/>
        </w:rPr>
        <w:t>4.2</w:t>
      </w:r>
      <w:r>
        <w:rPr>
          <w:rFonts w:hint="eastAsia"/>
          <w:b/>
          <w:bCs/>
        </w:rPr>
        <w:t>书上未给的例子</w:t>
      </w:r>
    </w:p>
    <w:p w14:paraId="51021C26" w14:textId="08D79F1A" w:rsidR="00F52019" w:rsidRDefault="00F52019" w:rsidP="00F52019">
      <w:pPr>
        <w:ind w:firstLineChars="200" w:firstLine="420"/>
        <w:jc w:val="center"/>
      </w:pPr>
      <w:r w:rsidRPr="00F52019">
        <w:drawing>
          <wp:inline distT="0" distB="0" distL="0" distR="0" wp14:anchorId="52FF6151" wp14:editId="2A453519">
            <wp:extent cx="4544059" cy="866896"/>
            <wp:effectExtent l="0" t="0" r="9525" b="9525"/>
            <wp:docPr id="11258110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11065" name=""/>
                    <pic:cNvPicPr/>
                  </pic:nvPicPr>
                  <pic:blipFill>
                    <a:blip r:embed="rId6"/>
                    <a:stretch>
                      <a:fillRect/>
                    </a:stretch>
                  </pic:blipFill>
                  <pic:spPr>
                    <a:xfrm>
                      <a:off x="0" y="0"/>
                      <a:ext cx="4544059" cy="866896"/>
                    </a:xfrm>
                    <a:prstGeom prst="rect">
                      <a:avLst/>
                    </a:prstGeom>
                  </pic:spPr>
                </pic:pic>
              </a:graphicData>
            </a:graphic>
          </wp:inline>
        </w:drawing>
      </w:r>
    </w:p>
    <w:p w14:paraId="7FDB6E84" w14:textId="5039B5D9" w:rsidR="008F2C3A" w:rsidRDefault="00F52019" w:rsidP="00F52019">
      <w:pPr>
        <w:ind w:firstLineChars="200" w:firstLine="420"/>
        <w:jc w:val="center"/>
      </w:pPr>
      <w:r w:rsidRPr="00F52019">
        <w:lastRenderedPageBreak/>
        <w:drawing>
          <wp:inline distT="0" distB="0" distL="0" distR="0" wp14:anchorId="55DF08FC" wp14:editId="25C6A1CB">
            <wp:extent cx="2141593" cy="830580"/>
            <wp:effectExtent l="0" t="0" r="0" b="7620"/>
            <wp:docPr id="17895820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82003" name=""/>
                    <pic:cNvPicPr/>
                  </pic:nvPicPr>
                  <pic:blipFill>
                    <a:blip r:embed="rId7"/>
                    <a:stretch>
                      <a:fillRect/>
                    </a:stretch>
                  </pic:blipFill>
                  <pic:spPr>
                    <a:xfrm>
                      <a:off x="0" y="0"/>
                      <a:ext cx="2143886" cy="831469"/>
                    </a:xfrm>
                    <a:prstGeom prst="rect">
                      <a:avLst/>
                    </a:prstGeom>
                  </pic:spPr>
                </pic:pic>
              </a:graphicData>
            </a:graphic>
          </wp:inline>
        </w:drawing>
      </w:r>
    </w:p>
    <w:p w14:paraId="202BCBDF" w14:textId="77777777" w:rsidR="008F2C3A" w:rsidRDefault="008F2C3A" w:rsidP="008F2C3A">
      <w:pPr>
        <w:pStyle w:val="2"/>
      </w:pPr>
      <w:r>
        <w:rPr>
          <w:rFonts w:hint="eastAsia"/>
        </w:rPr>
        <w:t>五、结果分析</w:t>
      </w:r>
    </w:p>
    <w:p w14:paraId="4B38F59D" w14:textId="00B4C9D5" w:rsidR="008F2C3A" w:rsidRDefault="008F2C3A" w:rsidP="008F2C3A">
      <w:pPr>
        <w:ind w:firstLineChars="200" w:firstLine="420"/>
      </w:pPr>
      <w:r>
        <w:rPr>
          <w:rFonts w:hint="eastAsia"/>
        </w:rPr>
        <w:t>分</w:t>
      </w:r>
      <w:r w:rsidR="00F52019">
        <w:rPr>
          <w:rFonts w:hint="eastAsia"/>
        </w:rPr>
        <w:t>析结果可知，直接三角分解法可以正确计算出结果。</w:t>
      </w:r>
    </w:p>
    <w:p w14:paraId="63336C70" w14:textId="77777777" w:rsidR="008F2C3A" w:rsidRDefault="008F2C3A" w:rsidP="008F2C3A">
      <w:pPr>
        <w:pStyle w:val="2"/>
      </w:pPr>
      <w:r>
        <w:rPr>
          <w:rFonts w:hint="eastAsia"/>
        </w:rPr>
        <w:t>六、实验体会</w:t>
      </w:r>
    </w:p>
    <w:p w14:paraId="43C68FD0" w14:textId="5CF81B4D" w:rsidR="00E82139" w:rsidRPr="008F2C3A" w:rsidRDefault="008F2C3A" w:rsidP="006F62C5">
      <w:pPr>
        <w:ind w:firstLineChars="200" w:firstLine="420"/>
      </w:pPr>
      <w:r>
        <w:rPr>
          <w:rFonts w:hint="eastAsia"/>
        </w:rPr>
        <w:t>通过本次实验，</w:t>
      </w:r>
      <w:r w:rsidR="00E8752E">
        <w:rPr>
          <w:rFonts w:hint="eastAsia"/>
        </w:rPr>
        <w:t>观察到求解过程分为两部分，第一部分在系数矩阵相同时，求解过程是一样的，所以可以用</w:t>
      </w:r>
      <w:r w:rsidR="006F62C5">
        <w:rPr>
          <w:rFonts w:hint="eastAsia"/>
        </w:rPr>
        <w:t>来求解多个</w:t>
      </w:r>
      <w:r w:rsidR="006F62C5">
        <w:rPr>
          <w:rFonts w:hint="eastAsia"/>
        </w:rPr>
        <w:t>b</w:t>
      </w:r>
      <w:r w:rsidR="006F62C5">
        <w:rPr>
          <w:rFonts w:hint="eastAsia"/>
        </w:rPr>
        <w:t>组成的方程组，这样可以极大节约计算量。</w:t>
      </w:r>
    </w:p>
    <w:sectPr w:rsidR="00E82139" w:rsidRPr="008F2C3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FBB"/>
    <w:rsid w:val="006F62C5"/>
    <w:rsid w:val="00877FBB"/>
    <w:rsid w:val="008F2C3A"/>
    <w:rsid w:val="00E82139"/>
    <w:rsid w:val="00E8752E"/>
    <w:rsid w:val="00F520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876BD"/>
  <w15:chartTrackingRefBased/>
  <w15:docId w15:val="{640BF9CC-4E68-48E3-8A56-CBB2C3DAC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F2C3A"/>
    <w:pPr>
      <w:widowControl w:val="0"/>
      <w:jc w:val="both"/>
    </w:pPr>
    <w:rPr>
      <w:rFonts w:ascii="Calibri" w:eastAsia="宋体" w:hAnsi="Calibri" w:cs="Times New Roman"/>
      <w:szCs w:val="24"/>
    </w:rPr>
  </w:style>
  <w:style w:type="paragraph" w:styleId="1">
    <w:name w:val="heading 1"/>
    <w:basedOn w:val="a"/>
    <w:next w:val="a"/>
    <w:link w:val="10"/>
    <w:qFormat/>
    <w:rsid w:val="008F2C3A"/>
    <w:pPr>
      <w:keepNext/>
      <w:keepLines/>
      <w:spacing w:before="340" w:after="330" w:line="576" w:lineRule="auto"/>
      <w:outlineLvl w:val="0"/>
    </w:pPr>
    <w:rPr>
      <w:rFonts w:eastAsia="黑体"/>
      <w:b/>
      <w:kern w:val="44"/>
      <w:sz w:val="28"/>
    </w:rPr>
  </w:style>
  <w:style w:type="paragraph" w:styleId="2">
    <w:name w:val="heading 2"/>
    <w:basedOn w:val="a"/>
    <w:next w:val="a"/>
    <w:link w:val="20"/>
    <w:semiHidden/>
    <w:unhideWhenUsed/>
    <w:qFormat/>
    <w:rsid w:val="008F2C3A"/>
    <w:pPr>
      <w:keepNext/>
      <w:keepLines/>
      <w:spacing w:before="140" w:after="140" w:line="410" w:lineRule="auto"/>
      <w:outlineLvl w:val="1"/>
    </w:pPr>
    <w:rPr>
      <w:rFonts w:ascii="Arial" w:eastAsia="黑体" w:hAnsi="Arial"/>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8F2C3A"/>
    <w:rPr>
      <w:rFonts w:ascii="Calibri" w:eastAsia="黑体" w:hAnsi="Calibri" w:cs="Times New Roman"/>
      <w:b/>
      <w:kern w:val="44"/>
      <w:sz w:val="28"/>
      <w:szCs w:val="24"/>
    </w:rPr>
  </w:style>
  <w:style w:type="character" w:customStyle="1" w:styleId="20">
    <w:name w:val="标题 2 字符"/>
    <w:basedOn w:val="a0"/>
    <w:link w:val="2"/>
    <w:semiHidden/>
    <w:rsid w:val="008F2C3A"/>
    <w:rPr>
      <w:rFonts w:ascii="Arial" w:eastAsia="黑体" w:hAnsi="Arial"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2613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84</Words>
  <Characters>482</Characters>
  <Application>Microsoft Office Word</Application>
  <DocSecurity>0</DocSecurity>
  <Lines>4</Lines>
  <Paragraphs>1</Paragraphs>
  <ScaleCrop>false</ScaleCrop>
  <Company/>
  <LinksUpToDate>false</LinksUpToDate>
  <CharactersWithSpaces>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马 承乾</dc:creator>
  <cp:keywords/>
  <dc:description/>
  <cp:lastModifiedBy>马 承乾</cp:lastModifiedBy>
  <cp:revision>4</cp:revision>
  <dcterms:created xsi:type="dcterms:W3CDTF">2023-05-12T02:29:00Z</dcterms:created>
  <dcterms:modified xsi:type="dcterms:W3CDTF">2023-05-13T03:20:00Z</dcterms:modified>
</cp:coreProperties>
</file>