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宋体" w:hAnsi="宋体"/>
        </w:rPr>
        <w:t>http://127.0.0.1/sqli-labs/Less-1/?id=1</w:t>
      </w:r>
    </w:p>
    <w:p>
      <w:pPr>
        <w:pStyle w:val="Heading2"/>
      </w:pPr>
      <w:r>
        <w:rPr>
          <w:rFonts w:ascii="宋体" w:hAnsi="宋体" w:eastAsia="宋体"/>
        </w:rPr>
        <w:t>Host头攻击漏洞</w:t>
      </w:r>
    </w:p>
    <w:p>
      <w:pPr>
        <w:pStyle w:val="Heading3"/>
      </w:pPr>
      <w:r>
        <w:rPr>
          <w:rFonts w:ascii="宋体" w:hAnsi="宋体" w:eastAsia="宋体"/>
        </w:rPr>
        <w:t>漏洞描述</w:t>
      </w:r>
    </w:p>
    <w:p>
      <w:r>
        <w:t>为了方便的获得网站域名，开发人员一般依赖于HTTP Host header，但是这个header是不可信赖的，如果应用程序没有对host header值进行处理，就有可能造成恶意代码的传入。</w:t>
      </w:r>
    </w:p>
    <w:p>
      <w:pPr>
        <w:pStyle w:val="Heading3"/>
      </w:pPr>
      <w:r>
        <w:rPr>
          <w:rFonts w:ascii="宋体" w:hAnsi="宋体" w:eastAsia="宋体"/>
        </w:rPr>
        <w:t>漏洞位置</w:t>
      </w:r>
    </w:p>
    <w:p>
      <w:r>
        <w:t>/sqli-labs/Less-1/?id=1</w:t>
      </w:r>
    </w:p>
    <w:p>
      <w:pPr>
        <w:pStyle w:val="Heading3"/>
      </w:pPr>
      <w:r>
        <w:rPr>
          <w:rFonts w:ascii="宋体" w:hAnsi="宋体" w:eastAsia="宋体"/>
        </w:rPr>
        <w:t>漏洞请求</w:t>
      </w:r>
    </w:p>
    <w:p>
      <w:r>
        <w:br/>
        <w:t>GET /sqli-labs/Less-1/?id=1 HTTP/1.1</w:t>
        <w:br/>
        <w:t>User-Agent: Mozilla/4.0 (Mozilla/4.0; MSIE 7.0; Windows NT 5.1; FDM; SV1; .NET CLR 3.0.04506.30)</w:t>
        <w:br/>
        <w:t>Accept-Encoding: gzip, deflate</w:t>
        <w:br/>
        <w:t>Accept: */*</w:t>
        <w:br/>
        <w:t>Connection: keep-alive</w:t>
        <w:br/>
        <w:t>Host: www.baidu.com</w:t>
      </w:r>
    </w:p>
    <w:p>
      <w:pPr>
        <w:pStyle w:val="Heading3"/>
      </w:pPr>
      <w:r>
        <w:rPr>
          <w:rFonts w:ascii="宋体" w:hAnsi="宋体" w:eastAsia="宋体"/>
        </w:rPr>
        <w:t>修复建议</w:t>
      </w:r>
    </w:p>
    <w:p>
      <w:r>
        <w:t>web应用程序应该使用SERVER_NAME而不是host header。</w:t>
      </w:r>
    </w:p>
    <w:p>
      <w:r>
        <w:t>在Apache和Nginx里可以通过设置一个虚拟机来记录所有的非法host header。在Nginx里还可以通过指定一个SERVER_NAME名单，Apache也可以通过指定一个SERVER_NAME名单并开启UseCanonicalName选项。</w:t>
      </w:r>
    </w:p>
    <w:p>
      <w:pPr>
        <w:pStyle w:val="Heading2"/>
      </w:pPr>
      <w:r>
        <w:rPr>
          <w:rFonts w:ascii="宋体" w:hAnsi="宋体" w:eastAsia="宋体"/>
        </w:rPr>
        <w:t>SQL注入漏洞</w:t>
      </w:r>
    </w:p>
    <w:p>
      <w:pPr>
        <w:pStyle w:val="Heading3"/>
      </w:pPr>
      <w:r>
        <w:rPr>
          <w:rFonts w:ascii="宋体" w:hAnsi="宋体" w:eastAsia="宋体"/>
        </w:rPr>
        <w:t>漏洞描述</w:t>
      </w:r>
    </w:p>
    <w:p>
      <w:r>
        <w:t>Web程序中对于用户提交的参数未做过滤直接拼接到SQL语句中执行，导致参数中的特殊字符破坏了SQL语句原有逻辑，攻击者可以利用该漏洞执行任意SQL语句，如查询数据、下载数据、写入webshell、执行系统命令以及绕过登录限制等。</w:t>
      </w:r>
    </w:p>
    <w:p>
      <w:pPr>
        <w:pStyle w:val="Heading3"/>
      </w:pPr>
      <w:r>
        <w:rPr>
          <w:rFonts w:ascii="宋体" w:hAnsi="宋体" w:eastAsia="宋体"/>
        </w:rPr>
        <w:t>漏洞位置</w:t>
      </w:r>
    </w:p>
    <w:p>
      <w:r>
        <w:t>/sqli-labs/Less-1/?id=1%29%28%22%27</w:t>
      </w:r>
    </w:p>
    <w:p>
      <w:pPr>
        <w:pStyle w:val="Heading3"/>
      </w:pPr>
      <w:r>
        <w:rPr>
          <w:rFonts w:ascii="宋体" w:hAnsi="宋体" w:eastAsia="宋体"/>
        </w:rPr>
        <w:t>漏洞请求</w:t>
      </w:r>
    </w:p>
    <w:p>
      <w:r>
        <w:br/>
        <w:t>GET /sqli-labs/Less-1/?id=1%29%28%22%27 HTTP/1.1</w:t>
        <w:br/>
        <w:t>Host: 127.0.0.1</w:t>
        <w:br/>
        <w:t>User-Agent: Mozilla/4.0 (Mozilla/4.0; MSIE 7.0; Windows NT 5.1; FDM; SV1; .NET CLR 3.0.04506.30)</w:t>
        <w:br/>
        <w:t>Accept-Encoding: gzip, deflate</w:t>
        <w:br/>
        <w:t>Accept: */*</w:t>
        <w:br/>
        <w:t>Connection: keep-alive</w:t>
      </w:r>
    </w:p>
    <w:p>
      <w:pPr>
        <w:pStyle w:val="Heading3"/>
      </w:pPr>
      <w:r>
        <w:rPr>
          <w:rFonts w:ascii="宋体" w:hAnsi="宋体" w:eastAsia="宋体"/>
        </w:rPr>
        <w:t>修复建议</w:t>
      </w:r>
    </w:p>
    <w:p>
      <w:r>
        <w:t>代码层最佳防御sql漏洞方案：使用预编译sql语句查询和绑定变量：</w:t>
      </w:r>
    </w:p>
    <w:p>
      <w:r>
        <w:t>1、使用预编译语句，使用PDO需要注意不要将变量直接拼接到PDO语句中。所有的查询语句都使用数据库提供的参数化查询接口，参数化的语句使用参数而不是将用户输入变量嵌入到SQL语句中。当前几乎所有的数据库系统都提供了参数化SQL语句执行接口，使用此接口可以非常有效的防止SQL注入攻击。</w:t>
      </w:r>
    </w:p>
    <w:p>
      <w:r>
        <w:t>2、对进入数据库的特殊字符（’”&lt;&gt;&amp;*;等）进行转义处理，或编码转换。</w:t>
      </w:r>
    </w:p>
    <w:p>
      <w:r>
        <w:t>3、确认每种数据的类型，比如数字型的数据就必须是数字，数据库中的存储字段必须对应为int型。</w:t>
      </w:r>
    </w:p>
    <w:p>
      <w:r>
        <w:t>4、数据长度应该严格规定，能在一定程度上防止比较长的SQL注入语句无法正确执行。</w:t>
      </w:r>
    </w:p>
    <w:p>
      <w:r>
        <w:t>5、网站每个数据层的编码统一，建议全部使用UTF-8编码，上下层编码不一致有可能导致一些过滤模型被绕过。</w:t>
      </w:r>
    </w:p>
    <w:p>
      <w:r>
        <w:t>6、严格限制网站用户的数据库的操作权限，给此用户提供仅仅能够满足其工作的权限，从而最大限度的减少注入攻击对数据库的危害。</w:t>
      </w:r>
    </w:p>
    <w:p>
      <w:r>
        <w:t>7、避免网站显示SQL错误信息，比如类型错误、字段不匹配等，防止攻击者利用这些错误信息进行一些判断。</w:t>
      </w:r>
    </w:p>
    <w:p>
      <w:r>
        <w:t>8、过滤危险字符，例如：采用正则表达式匹配union、sleep、and、select、load_file等关键字，如果匹配到则终止运行。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