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8F05" w14:textId="37761226" w:rsidR="00280879" w:rsidRPr="00485C45" w:rsidRDefault="00280879" w:rsidP="00C45F95">
      <w:r>
        <w:rPr>
          <w:noProof/>
        </w:rPr>
        <w:drawing>
          <wp:inline distT="0" distB="0" distL="0" distR="0" wp14:anchorId="75039942" wp14:editId="261B6C38">
            <wp:extent cx="5612130" cy="3194050"/>
            <wp:effectExtent l="0" t="0" r="7620" b="635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980090A" w14:textId="77777777" w:rsidR="00C24648" w:rsidRDefault="00C24648" w:rsidP="00280879">
      <w:pPr>
        <w:jc w:val="center"/>
        <w:rPr>
          <w:noProof/>
        </w:rPr>
      </w:pPr>
    </w:p>
    <w:p w14:paraId="7E62B3D7" w14:textId="36A1D548" w:rsidR="00280879" w:rsidRPr="00485C45" w:rsidRDefault="00C24648" w:rsidP="00280879">
      <w:pPr>
        <w:jc w:val="center"/>
      </w:pPr>
      <w:r>
        <w:rPr>
          <w:noProof/>
        </w:rPr>
        <w:drawing>
          <wp:inline distT="0" distB="0" distL="0" distR="0" wp14:anchorId="4CB4928F" wp14:editId="528A36B7">
            <wp:extent cx="5495925" cy="23334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9"/>
                    <a:stretch/>
                  </pic:blipFill>
                  <pic:spPr bwMode="auto">
                    <a:xfrm>
                      <a:off x="0" y="0"/>
                      <a:ext cx="5515287" cy="234165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A3738" w14:textId="1D4238A3" w:rsidR="00280879" w:rsidRPr="00301E22" w:rsidRDefault="00280879" w:rsidP="00280879">
      <w:pPr>
        <w:jc w:val="center"/>
        <w:rPr>
          <w:sz w:val="32"/>
          <w:szCs w:val="32"/>
        </w:rPr>
      </w:pPr>
      <w:r>
        <w:rPr>
          <w:sz w:val="32"/>
          <w:szCs w:val="32"/>
        </w:rPr>
        <w:t>Sistema de Segurança e Gestão da Informação</w:t>
      </w:r>
    </w:p>
    <w:p w14:paraId="5645196A" w14:textId="0A20CFC2" w:rsidR="00280879" w:rsidRPr="00485C45" w:rsidRDefault="00280879" w:rsidP="00280879">
      <w:pPr>
        <w:jc w:val="center"/>
      </w:pPr>
      <w:r w:rsidRPr="00485C45">
        <w:rPr>
          <w:sz w:val="32"/>
          <w:szCs w:val="32"/>
        </w:rPr>
        <w:t xml:space="preserve">Trabalho Prático </w:t>
      </w:r>
      <w:r>
        <w:rPr>
          <w:sz w:val="32"/>
          <w:szCs w:val="32"/>
        </w:rPr>
        <w:t>2</w:t>
      </w:r>
    </w:p>
    <w:p w14:paraId="33ECC895" w14:textId="77777777" w:rsidR="00280879" w:rsidRDefault="00280879" w:rsidP="00280879"/>
    <w:p w14:paraId="1DD7C423" w14:textId="77777777" w:rsidR="00280879" w:rsidRDefault="00280879" w:rsidP="00280879"/>
    <w:p w14:paraId="0277943B" w14:textId="77777777" w:rsidR="00280879" w:rsidRDefault="00280879" w:rsidP="00280879">
      <w:r w:rsidRPr="00FA0D05">
        <w:t xml:space="preserve">Docente: </w:t>
      </w:r>
      <w:r>
        <w:t xml:space="preserve">Prof.ª </w:t>
      </w:r>
      <w:r w:rsidRPr="00FA0D05">
        <w:t>Aida Maria Calheiros Cepa Carneiro</w:t>
      </w:r>
    </w:p>
    <w:p w14:paraId="26272BF4" w14:textId="77777777" w:rsidR="00280879" w:rsidRDefault="00280879" w:rsidP="00280879">
      <w:r>
        <w:t xml:space="preserve">Grupo RGB </w:t>
      </w:r>
    </w:p>
    <w:p w14:paraId="3219222F" w14:textId="66338BF2" w:rsidR="00280879" w:rsidRDefault="00280879" w:rsidP="00280879">
      <w:r w:rsidRPr="00485C45">
        <w:t>Aluno</w:t>
      </w:r>
      <w:r>
        <w:t>s:</w:t>
      </w:r>
    </w:p>
    <w:p w14:paraId="4B883A31" w14:textId="77777777" w:rsidR="00280879" w:rsidRPr="00FA0D05" w:rsidRDefault="00280879" w:rsidP="00280879">
      <w:r w:rsidRPr="00FA0D05">
        <w:t>Rui Alexandre Borba Vitorino (8190479)</w:t>
      </w:r>
    </w:p>
    <w:p w14:paraId="442D552C" w14:textId="77777777" w:rsidR="00280879" w:rsidRPr="00FA0D05" w:rsidRDefault="00280879" w:rsidP="00280879">
      <w:r w:rsidRPr="00FA0D05">
        <w:t>Bruno Miguel do Carmo Vieira (8190724)</w:t>
      </w:r>
    </w:p>
    <w:p w14:paraId="798C3B8B" w14:textId="7BD4FD3F" w:rsidR="00280879" w:rsidRPr="00485C45" w:rsidRDefault="00280879" w:rsidP="00280879">
      <w:r>
        <w:t>Gilberto Gomes</w:t>
      </w:r>
      <w:r w:rsidRPr="00485C45">
        <w:t xml:space="preserve"> (8</w:t>
      </w:r>
      <w:r>
        <w:t>210227</w:t>
      </w:r>
      <w:r w:rsidRPr="00485C45">
        <w:t>)</w:t>
      </w:r>
    </w:p>
    <w:p w14:paraId="234152C8" w14:textId="13D5329E" w:rsidR="0000574E" w:rsidRDefault="0000574E">
      <w:pPr>
        <w:rPr>
          <w:w w:val="95"/>
        </w:rPr>
      </w:pPr>
    </w:p>
    <w:p w14:paraId="03E12C05" w14:textId="77777777" w:rsidR="00280879" w:rsidRDefault="00280879">
      <w:pPr>
        <w:rPr>
          <w:w w:val="85"/>
        </w:rPr>
      </w:pPr>
      <w:r>
        <w:rPr>
          <w:w w:val="85"/>
        </w:rPr>
        <w:br w:type="page"/>
      </w:r>
    </w:p>
    <w:p w14:paraId="1527D379" w14:textId="0155894E" w:rsidR="002560D1" w:rsidRDefault="002560D1" w:rsidP="002560D1">
      <w:pPr>
        <w:pStyle w:val="Ttulo2"/>
        <w:jc w:val="center"/>
        <w:rPr>
          <w:w w:val="85"/>
        </w:rPr>
      </w:pPr>
      <w:r>
        <w:rPr>
          <w:w w:val="85"/>
        </w:rPr>
        <w:lastRenderedPageBreak/>
        <w:t>POLÍTICA DE CÓPIAS DE SEGURANÇA</w:t>
      </w:r>
    </w:p>
    <w:p w14:paraId="49812F41" w14:textId="77777777" w:rsidR="002560D1" w:rsidRDefault="002560D1" w:rsidP="007F6679">
      <w:pPr>
        <w:pStyle w:val="Corpodetexto"/>
        <w:spacing w:before="86"/>
        <w:ind w:left="101"/>
        <w:rPr>
          <w:w w:val="85"/>
        </w:rPr>
      </w:pPr>
    </w:p>
    <w:p w14:paraId="75284726" w14:textId="1B61E200" w:rsidR="007F6679" w:rsidRDefault="007F6679" w:rsidP="007F6679">
      <w:pPr>
        <w:pStyle w:val="Corpodetexto"/>
        <w:spacing w:before="86"/>
        <w:ind w:left="101"/>
      </w:pPr>
      <w:r>
        <w:rPr>
          <w:w w:val="85"/>
        </w:rPr>
        <w:t>HISTÓRICO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VERSÕES</w:t>
      </w:r>
    </w:p>
    <w:p w14:paraId="253E7691" w14:textId="77777777" w:rsidR="007F6679" w:rsidRDefault="007F6679" w:rsidP="007F6679">
      <w:pPr>
        <w:pStyle w:val="Corpodetexto"/>
        <w:spacing w:before="5"/>
        <w:rPr>
          <w:sz w:val="21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275"/>
        <w:gridCol w:w="5672"/>
      </w:tblGrid>
      <w:tr w:rsidR="007F6679" w14:paraId="472821E0" w14:textId="77777777" w:rsidTr="00A00479">
        <w:trPr>
          <w:trHeight w:val="351"/>
        </w:trPr>
        <w:tc>
          <w:tcPr>
            <w:tcW w:w="1277" w:type="dxa"/>
            <w:tcBorders>
              <w:bottom w:val="double" w:sz="1" w:space="0" w:color="000000"/>
            </w:tcBorders>
            <w:shd w:val="clear" w:color="auto" w:fill="F2F2F2"/>
          </w:tcPr>
          <w:p w14:paraId="68575298" w14:textId="77777777" w:rsidR="007F6679" w:rsidRDefault="007F6679" w:rsidP="00A00479">
            <w:pPr>
              <w:pStyle w:val="TableParagraph"/>
              <w:spacing w:before="54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</w:p>
        </w:tc>
        <w:tc>
          <w:tcPr>
            <w:tcW w:w="1275" w:type="dxa"/>
            <w:tcBorders>
              <w:bottom w:val="double" w:sz="1" w:space="0" w:color="000000"/>
            </w:tcBorders>
            <w:shd w:val="clear" w:color="auto" w:fill="F2F2F2"/>
          </w:tcPr>
          <w:p w14:paraId="79087AB7" w14:textId="77777777" w:rsidR="007F6679" w:rsidRDefault="007F6679" w:rsidP="00A00479">
            <w:pPr>
              <w:pStyle w:val="TableParagraph"/>
              <w:spacing w:before="54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Edição</w:t>
            </w:r>
            <w:r>
              <w:rPr>
                <w:rFonts w:ascii="Arial MT" w:hAnsi="Arial MT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 MT" w:hAnsi="Arial MT"/>
                <w:w w:val="95"/>
                <w:sz w:val="20"/>
              </w:rPr>
              <w:t>n.º</w:t>
            </w:r>
          </w:p>
        </w:tc>
        <w:tc>
          <w:tcPr>
            <w:tcW w:w="5672" w:type="dxa"/>
            <w:tcBorders>
              <w:bottom w:val="double" w:sz="1" w:space="0" w:color="000000"/>
            </w:tcBorders>
            <w:shd w:val="clear" w:color="auto" w:fill="F2F2F2"/>
          </w:tcPr>
          <w:p w14:paraId="5558B517" w14:textId="77777777" w:rsidR="007F6679" w:rsidRDefault="007F6679" w:rsidP="00A00479">
            <w:pPr>
              <w:pStyle w:val="TableParagraph"/>
              <w:spacing w:before="54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Conteúdo</w:t>
            </w:r>
          </w:p>
        </w:tc>
      </w:tr>
      <w:tr w:rsidR="007F6679" w14:paraId="69FE645C" w14:textId="77777777" w:rsidTr="00A00479">
        <w:trPr>
          <w:trHeight w:val="272"/>
        </w:trPr>
        <w:tc>
          <w:tcPr>
            <w:tcW w:w="1277" w:type="dxa"/>
            <w:tcBorders>
              <w:top w:val="double" w:sz="1" w:space="0" w:color="000000"/>
            </w:tcBorders>
          </w:tcPr>
          <w:p w14:paraId="69A86524" w14:textId="77777777" w:rsidR="007F6679" w:rsidRDefault="007F6679" w:rsidP="00A00479">
            <w:pPr>
              <w:pStyle w:val="TableParagraph"/>
              <w:spacing w:before="16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22/12/2021</w:t>
            </w:r>
          </w:p>
        </w:tc>
        <w:tc>
          <w:tcPr>
            <w:tcW w:w="1275" w:type="dxa"/>
            <w:tcBorders>
              <w:top w:val="double" w:sz="1" w:space="0" w:color="000000"/>
            </w:tcBorders>
          </w:tcPr>
          <w:p w14:paraId="7C3CFCF4" w14:textId="77777777" w:rsidR="007F6679" w:rsidRDefault="007F6679" w:rsidP="00A00479">
            <w:pPr>
              <w:pStyle w:val="TableParagraph"/>
              <w:spacing w:before="16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  <w:tc>
          <w:tcPr>
            <w:tcW w:w="5672" w:type="dxa"/>
            <w:tcBorders>
              <w:top w:val="double" w:sz="1" w:space="0" w:color="000000"/>
            </w:tcBorders>
          </w:tcPr>
          <w:p w14:paraId="4AC1058A" w14:textId="77777777" w:rsidR="007F6679" w:rsidRDefault="007F6679" w:rsidP="00A00479">
            <w:pPr>
              <w:pStyle w:val="TableParagraph"/>
              <w:spacing w:before="16"/>
              <w:ind w:left="14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0"/>
                <w:sz w:val="20"/>
              </w:rPr>
              <w:t>Redação</w:t>
            </w:r>
            <w:r>
              <w:rPr>
                <w:rFonts w:ascii="Arial MT" w:hAnsi="Arial MT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Inicial</w:t>
            </w:r>
          </w:p>
        </w:tc>
      </w:tr>
      <w:tr w:rsidR="007F6679" w14:paraId="61E70112" w14:textId="77777777" w:rsidTr="00A00479">
        <w:trPr>
          <w:trHeight w:val="527"/>
        </w:trPr>
        <w:tc>
          <w:tcPr>
            <w:tcW w:w="1277" w:type="dxa"/>
          </w:tcPr>
          <w:p w14:paraId="5F5D0678" w14:textId="77777777" w:rsidR="007F6679" w:rsidRDefault="007F6679" w:rsidP="00A00479">
            <w:pPr>
              <w:pStyle w:val="TableParagraph"/>
              <w:spacing w:before="14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10/01/2022</w:t>
            </w:r>
          </w:p>
        </w:tc>
        <w:tc>
          <w:tcPr>
            <w:tcW w:w="1275" w:type="dxa"/>
          </w:tcPr>
          <w:p w14:paraId="0ECE1CC3" w14:textId="77777777" w:rsidR="007F6679" w:rsidRDefault="007F6679" w:rsidP="00A00479">
            <w:pPr>
              <w:pStyle w:val="TableParagraph"/>
              <w:spacing w:before="14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2.0</w:t>
            </w:r>
          </w:p>
        </w:tc>
        <w:tc>
          <w:tcPr>
            <w:tcW w:w="5672" w:type="dxa"/>
          </w:tcPr>
          <w:p w14:paraId="14321F49" w14:textId="77777777" w:rsidR="007F6679" w:rsidRDefault="007F6679" w:rsidP="00A00479">
            <w:pPr>
              <w:pStyle w:val="TableParagraph"/>
              <w:tabs>
                <w:tab w:val="left" w:pos="3721"/>
                <w:tab w:val="left" w:pos="4134"/>
                <w:tab w:val="left" w:pos="5348"/>
              </w:tabs>
              <w:spacing w:before="14"/>
              <w:ind w:left="140" w:right="101"/>
              <w:rPr>
                <w:rFonts w:ascii="Arial MT" w:hAnsi="Arial MT"/>
              </w:rPr>
            </w:pPr>
            <w:r>
              <w:rPr>
                <w:rFonts w:ascii="Arial MT" w:hAnsi="Arial MT"/>
                <w:spacing w:val="-1"/>
                <w:w w:val="99"/>
                <w:sz w:val="20"/>
              </w:rPr>
              <w:t>Al</w:t>
            </w:r>
            <w:r>
              <w:rPr>
                <w:rFonts w:ascii="Arial MT" w:hAnsi="Arial MT"/>
                <w:w w:val="119"/>
                <w:sz w:val="20"/>
              </w:rPr>
              <w:t>t</w:t>
            </w:r>
            <w:r>
              <w:rPr>
                <w:rFonts w:ascii="Arial MT" w:hAnsi="Arial MT"/>
                <w:spacing w:val="1"/>
                <w:w w:val="89"/>
                <w:sz w:val="20"/>
              </w:rPr>
              <w:t>e</w:t>
            </w:r>
            <w:r>
              <w:rPr>
                <w:rFonts w:ascii="Arial MT" w:hAnsi="Arial MT"/>
                <w:w w:val="99"/>
                <w:sz w:val="20"/>
              </w:rPr>
              <w:t>r</w:t>
            </w:r>
            <w:r>
              <w:rPr>
                <w:rFonts w:ascii="Arial MT" w:hAnsi="Arial MT"/>
                <w:spacing w:val="1"/>
                <w:w w:val="89"/>
                <w:sz w:val="20"/>
              </w:rPr>
              <w:t>a</w:t>
            </w:r>
            <w:r>
              <w:rPr>
                <w:rFonts w:ascii="Arial MT" w:hAnsi="Arial MT"/>
                <w:w w:val="88"/>
                <w:sz w:val="20"/>
              </w:rPr>
              <w:t>ç</w:t>
            </w:r>
            <w:r>
              <w:rPr>
                <w:rFonts w:ascii="Arial MT" w:hAnsi="Arial MT"/>
                <w:spacing w:val="1"/>
                <w:w w:val="89"/>
                <w:sz w:val="20"/>
              </w:rPr>
              <w:t>ã</w:t>
            </w:r>
            <w:r>
              <w:rPr>
                <w:rFonts w:ascii="Arial MT" w:hAnsi="Arial MT"/>
                <w:w w:val="99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d</w:t>
            </w:r>
            <w:r>
              <w:rPr>
                <w:rFonts w:ascii="Arial MT" w:hAnsi="Arial MT"/>
                <w:w w:val="99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pacing w:val="2"/>
                <w:w w:val="99"/>
                <w:sz w:val="20"/>
              </w:rPr>
              <w:t>p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on</w:t>
            </w:r>
            <w:r>
              <w:rPr>
                <w:rFonts w:ascii="Arial MT" w:hAnsi="Arial MT"/>
                <w:w w:val="119"/>
                <w:sz w:val="20"/>
              </w:rPr>
              <w:t>t</w:t>
            </w:r>
            <w:r>
              <w:rPr>
                <w:rFonts w:ascii="Arial MT" w:hAnsi="Arial MT"/>
                <w:w w:val="99"/>
                <w:sz w:val="20"/>
              </w:rPr>
              <w:t>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w w:val="99"/>
                <w:sz w:val="20"/>
              </w:rPr>
              <w:t>7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d</w:t>
            </w:r>
            <w:r>
              <w:rPr>
                <w:rFonts w:ascii="Arial MT" w:hAnsi="Arial MT"/>
                <w:w w:val="89"/>
                <w:sz w:val="20"/>
              </w:rPr>
              <w:t>e</w:t>
            </w:r>
            <w:r>
              <w:rPr>
                <w:rFonts w:ascii="Arial MT" w:hAnsi="Arial MT"/>
                <w:sz w:val="20"/>
              </w:rPr>
              <w:t xml:space="preserve"> </w:t>
            </w:r>
            <w:r>
              <w:rPr>
                <w:rFonts w:ascii="Arial MT" w:hAnsi="Arial MT"/>
                <w:spacing w:val="2"/>
                <w:w w:val="166"/>
                <w:sz w:val="20"/>
              </w:rPr>
              <w:t>“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7</w:t>
            </w:r>
            <w:r>
              <w:rPr>
                <w:rFonts w:ascii="Arial MT" w:hAnsi="Arial MT"/>
                <w:spacing w:val="2"/>
                <w:w w:val="99"/>
                <w:sz w:val="20"/>
              </w:rPr>
              <w:t>.</w:t>
            </w:r>
            <w:r>
              <w:rPr>
                <w:rFonts w:ascii="Arial MT" w:hAnsi="Arial MT"/>
                <w:w w:val="72"/>
                <w:sz w:val="20"/>
              </w:rPr>
              <w:t>F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o</w:t>
            </w:r>
            <w:r>
              <w:rPr>
                <w:rFonts w:ascii="Arial MT" w:hAnsi="Arial MT"/>
                <w:w w:val="99"/>
                <w:sz w:val="20"/>
              </w:rPr>
              <w:t>r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n</w:t>
            </w:r>
            <w:r>
              <w:rPr>
                <w:rFonts w:ascii="Arial MT" w:hAnsi="Arial MT"/>
                <w:spacing w:val="1"/>
                <w:w w:val="89"/>
                <w:sz w:val="20"/>
              </w:rPr>
              <w:t>e</w:t>
            </w:r>
            <w:r>
              <w:rPr>
                <w:rFonts w:ascii="Arial MT" w:hAnsi="Arial MT"/>
                <w:w w:val="88"/>
                <w:sz w:val="20"/>
              </w:rPr>
              <w:t>c</w:t>
            </w:r>
            <w:r>
              <w:rPr>
                <w:rFonts w:ascii="Arial MT" w:hAnsi="Arial MT"/>
                <w:spacing w:val="1"/>
                <w:w w:val="89"/>
                <w:sz w:val="20"/>
              </w:rPr>
              <w:t>e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do</w:t>
            </w:r>
            <w:r>
              <w:rPr>
                <w:rFonts w:ascii="Arial MT" w:hAnsi="Arial MT"/>
                <w:w w:val="99"/>
                <w:sz w:val="20"/>
              </w:rPr>
              <w:t>r</w:t>
            </w:r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spacing w:val="-1"/>
                <w:w w:val="99"/>
                <w:sz w:val="20"/>
              </w:rPr>
              <w:t>d</w:t>
            </w:r>
            <w:r>
              <w:rPr>
                <w:rFonts w:ascii="Arial MT" w:hAnsi="Arial MT"/>
                <w:w w:val="89"/>
                <w:sz w:val="20"/>
              </w:rPr>
              <w:t>e</w:t>
            </w:r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spacing w:val="-1"/>
                <w:w w:val="77"/>
                <w:sz w:val="20"/>
              </w:rPr>
              <w:t>s</w:t>
            </w:r>
            <w:r>
              <w:rPr>
                <w:rFonts w:ascii="Arial MT" w:hAnsi="Arial MT"/>
                <w:spacing w:val="3"/>
                <w:w w:val="89"/>
                <w:sz w:val="20"/>
              </w:rPr>
              <w:t>a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l</w:t>
            </w:r>
            <w:r>
              <w:rPr>
                <w:rFonts w:ascii="Arial MT" w:hAnsi="Arial MT"/>
                <w:w w:val="88"/>
                <w:sz w:val="20"/>
              </w:rPr>
              <w:t>v</w:t>
            </w:r>
            <w:r>
              <w:rPr>
                <w:rFonts w:ascii="Arial MT" w:hAnsi="Arial MT"/>
                <w:spacing w:val="1"/>
                <w:w w:val="89"/>
                <w:sz w:val="20"/>
              </w:rPr>
              <w:t>a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gu</w:t>
            </w:r>
            <w:r>
              <w:rPr>
                <w:rFonts w:ascii="Arial MT" w:hAnsi="Arial MT"/>
                <w:spacing w:val="1"/>
                <w:w w:val="89"/>
                <w:sz w:val="20"/>
              </w:rPr>
              <w:t>a</w:t>
            </w:r>
            <w:r>
              <w:rPr>
                <w:rFonts w:ascii="Arial MT" w:hAnsi="Arial MT"/>
                <w:w w:val="99"/>
                <w:sz w:val="20"/>
              </w:rPr>
              <w:t>r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d</w:t>
            </w:r>
            <w:r>
              <w:rPr>
                <w:rFonts w:ascii="Arial MT" w:hAnsi="Arial MT"/>
                <w:w w:val="89"/>
                <w:sz w:val="20"/>
              </w:rPr>
              <w:t>e</w:t>
            </w:r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spacing w:val="-10"/>
                <w:w w:val="99"/>
                <w:sz w:val="20"/>
              </w:rPr>
              <w:t>d</w:t>
            </w:r>
            <w:r>
              <w:rPr>
                <w:rFonts w:ascii="Arial MT" w:hAnsi="Arial MT"/>
                <w:spacing w:val="-9"/>
                <w:w w:val="89"/>
                <w:sz w:val="20"/>
              </w:rPr>
              <w:t>e</w:t>
            </w:r>
            <w:r>
              <w:rPr>
                <w:rFonts w:ascii="Arial MT" w:hAnsi="Arial MT"/>
                <w:w w:val="89"/>
                <w:sz w:val="20"/>
              </w:rPr>
              <w:t xml:space="preserve"> </w:t>
            </w:r>
            <w:r>
              <w:rPr>
                <w:rFonts w:ascii="Arial MT" w:hAnsi="Arial MT"/>
                <w:w w:val="88"/>
                <w:sz w:val="20"/>
              </w:rPr>
              <w:t>c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ópi</w:t>
            </w:r>
            <w:r>
              <w:rPr>
                <w:rFonts w:ascii="Arial MT" w:hAnsi="Arial MT"/>
                <w:spacing w:val="1"/>
                <w:w w:val="89"/>
                <w:sz w:val="20"/>
              </w:rPr>
              <w:t>a</w:t>
            </w:r>
            <w:r>
              <w:rPr>
                <w:rFonts w:ascii="Arial MT" w:hAnsi="Arial MT"/>
                <w:w w:val="77"/>
                <w:sz w:val="20"/>
              </w:rPr>
              <w:t>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d</w:t>
            </w:r>
            <w:r>
              <w:rPr>
                <w:rFonts w:ascii="Arial MT" w:hAnsi="Arial MT"/>
                <w:w w:val="89"/>
                <w:sz w:val="20"/>
              </w:rPr>
              <w:t>e</w:t>
            </w:r>
            <w:r>
              <w:rPr>
                <w:rFonts w:ascii="Arial MT" w:hAnsi="Arial MT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w w:val="77"/>
                <w:sz w:val="20"/>
              </w:rPr>
              <w:t>s</w:t>
            </w:r>
            <w:r>
              <w:rPr>
                <w:rFonts w:ascii="Arial MT" w:hAnsi="Arial MT"/>
                <w:spacing w:val="1"/>
                <w:w w:val="89"/>
                <w:sz w:val="20"/>
              </w:rPr>
              <w:t>e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gu</w:t>
            </w:r>
            <w:r>
              <w:rPr>
                <w:rFonts w:ascii="Arial MT" w:hAnsi="Arial MT"/>
                <w:w w:val="99"/>
                <w:sz w:val="20"/>
              </w:rPr>
              <w:t>r</w:t>
            </w:r>
            <w:r>
              <w:rPr>
                <w:rFonts w:ascii="Arial MT" w:hAnsi="Arial MT"/>
                <w:spacing w:val="1"/>
                <w:w w:val="89"/>
                <w:sz w:val="20"/>
              </w:rPr>
              <w:t>a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n</w:t>
            </w:r>
            <w:r>
              <w:rPr>
                <w:rFonts w:ascii="Arial MT" w:hAnsi="Arial MT"/>
                <w:w w:val="88"/>
                <w:sz w:val="20"/>
              </w:rPr>
              <w:t>ç</w:t>
            </w:r>
            <w:r>
              <w:rPr>
                <w:rFonts w:ascii="Arial MT" w:hAnsi="Arial MT"/>
                <w:spacing w:val="1"/>
                <w:w w:val="89"/>
                <w:sz w:val="20"/>
              </w:rPr>
              <w:t>a</w:t>
            </w:r>
            <w:r>
              <w:rPr>
                <w:rFonts w:ascii="Arial MT" w:hAnsi="Arial MT"/>
                <w:w w:val="166"/>
                <w:sz w:val="20"/>
              </w:rPr>
              <w:t>”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w w:val="99"/>
                <w:sz w:val="20"/>
              </w:rPr>
              <w:t>p</w:t>
            </w:r>
            <w:r>
              <w:rPr>
                <w:rFonts w:ascii="Arial MT" w:hAnsi="Arial MT"/>
                <w:spacing w:val="1"/>
                <w:w w:val="89"/>
                <w:sz w:val="20"/>
              </w:rPr>
              <w:t>a</w:t>
            </w:r>
            <w:r>
              <w:rPr>
                <w:rFonts w:ascii="Arial MT" w:hAnsi="Arial MT"/>
                <w:w w:val="99"/>
                <w:sz w:val="20"/>
              </w:rPr>
              <w:t>r</w:t>
            </w:r>
            <w:r>
              <w:rPr>
                <w:rFonts w:ascii="Arial MT" w:hAnsi="Arial MT"/>
                <w:w w:val="89"/>
                <w:sz w:val="20"/>
              </w:rPr>
              <w:t>a</w:t>
            </w:r>
            <w:r>
              <w:rPr>
                <w:rFonts w:ascii="Arial MT" w:hAnsi="Arial MT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w w:val="166"/>
                <w:sz w:val="20"/>
              </w:rPr>
              <w:t>“</w:t>
            </w:r>
            <w:r>
              <w:rPr>
                <w:rFonts w:ascii="Arial MT" w:hAnsi="Arial MT"/>
                <w:spacing w:val="-1"/>
                <w:w w:val="92"/>
              </w:rPr>
              <w:t>C</w:t>
            </w:r>
            <w:r>
              <w:rPr>
                <w:rFonts w:ascii="Arial MT" w:hAnsi="Arial MT"/>
                <w:spacing w:val="-1"/>
              </w:rPr>
              <w:t>ópi</w:t>
            </w:r>
            <w:r>
              <w:rPr>
                <w:rFonts w:ascii="Arial MT" w:hAnsi="Arial MT"/>
                <w:w w:val="90"/>
              </w:rPr>
              <w:t>a</w:t>
            </w:r>
            <w:r>
              <w:rPr>
                <w:rFonts w:ascii="Arial MT" w:hAnsi="Arial MT"/>
                <w:w w:val="78"/>
              </w:rPr>
              <w:t>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  <w:spacing w:val="-1"/>
              </w:rPr>
              <w:t>d</w:t>
            </w:r>
            <w:r>
              <w:rPr>
                <w:rFonts w:ascii="Arial MT" w:hAnsi="Arial MT"/>
                <w:w w:val="90"/>
              </w:rPr>
              <w:t>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  <w:w w:val="78"/>
              </w:rPr>
              <w:t>s</w:t>
            </w:r>
            <w:r>
              <w:rPr>
                <w:rFonts w:ascii="Arial MT" w:hAnsi="Arial MT"/>
                <w:w w:val="90"/>
              </w:rPr>
              <w:t>e</w:t>
            </w:r>
            <w:r>
              <w:rPr>
                <w:rFonts w:ascii="Arial MT" w:hAnsi="Arial MT"/>
                <w:spacing w:val="-1"/>
              </w:rPr>
              <w:t>gu</w:t>
            </w:r>
            <w:r>
              <w:rPr>
                <w:rFonts w:ascii="Arial MT" w:hAnsi="Arial MT"/>
              </w:rPr>
              <w:t>r</w:t>
            </w:r>
            <w:r>
              <w:rPr>
                <w:rFonts w:ascii="Arial MT" w:hAnsi="Arial MT"/>
                <w:spacing w:val="-3"/>
                <w:w w:val="90"/>
              </w:rPr>
              <w:t>a</w:t>
            </w:r>
            <w:r>
              <w:rPr>
                <w:rFonts w:ascii="Arial MT" w:hAnsi="Arial MT"/>
                <w:spacing w:val="-1"/>
              </w:rPr>
              <w:t>n</w:t>
            </w:r>
            <w:r>
              <w:rPr>
                <w:rFonts w:ascii="Arial MT" w:hAnsi="Arial MT"/>
                <w:w w:val="89"/>
              </w:rPr>
              <w:t>ç</w:t>
            </w:r>
            <w:r>
              <w:rPr>
                <w:rFonts w:ascii="Arial MT" w:hAnsi="Arial MT"/>
                <w:w w:val="90"/>
              </w:rPr>
              <w:t>a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  <w:spacing w:val="-4"/>
                <w:w w:val="93"/>
              </w:rPr>
              <w:t>O</w:t>
            </w:r>
            <w:r>
              <w:rPr>
                <w:rFonts w:ascii="Arial MT" w:hAnsi="Arial MT"/>
                <w:w w:val="120"/>
              </w:rPr>
              <w:t>f</w:t>
            </w:r>
            <w:r>
              <w:rPr>
                <w:rFonts w:ascii="Arial MT" w:hAnsi="Arial MT"/>
                <w:spacing w:val="-2"/>
                <w:w w:val="120"/>
              </w:rPr>
              <w:t>f</w:t>
            </w:r>
            <w:r>
              <w:rPr>
                <w:rFonts w:ascii="Arial MT" w:hAnsi="Arial MT"/>
                <w:w w:val="78"/>
              </w:rPr>
              <w:t>s</w:t>
            </w:r>
            <w:r>
              <w:rPr>
                <w:rFonts w:ascii="Arial MT" w:hAnsi="Arial MT"/>
                <w:spacing w:val="-1"/>
              </w:rPr>
              <w:t>i</w:t>
            </w:r>
            <w:r>
              <w:rPr>
                <w:rFonts w:ascii="Arial MT" w:hAnsi="Arial MT"/>
                <w:w w:val="120"/>
              </w:rPr>
              <w:t>t</w:t>
            </w:r>
            <w:r>
              <w:rPr>
                <w:rFonts w:ascii="Arial MT" w:hAnsi="Arial MT"/>
                <w:w w:val="90"/>
              </w:rPr>
              <w:t>e</w:t>
            </w:r>
            <w:r>
              <w:rPr>
                <w:rFonts w:ascii="Arial MT" w:hAnsi="Arial MT"/>
                <w:w w:val="167"/>
              </w:rPr>
              <w:t>”</w:t>
            </w:r>
          </w:p>
        </w:tc>
      </w:tr>
      <w:tr w:rsidR="007F6679" w14:paraId="3ECF222A" w14:textId="77777777" w:rsidTr="00A00479">
        <w:trPr>
          <w:trHeight w:val="273"/>
        </w:trPr>
        <w:tc>
          <w:tcPr>
            <w:tcW w:w="1277" w:type="dxa"/>
          </w:tcPr>
          <w:p w14:paraId="7620E94D" w14:textId="77777777" w:rsidR="007F6679" w:rsidRDefault="007F6679" w:rsidP="00A004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7A3200A" w14:textId="77777777" w:rsidR="007F6679" w:rsidRDefault="007F6679" w:rsidP="00A004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7810FD37" w14:textId="77777777" w:rsidR="007F6679" w:rsidRDefault="007F6679" w:rsidP="00A0047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6679" w14:paraId="697ED758" w14:textId="77777777" w:rsidTr="00A00479">
        <w:trPr>
          <w:trHeight w:val="270"/>
        </w:trPr>
        <w:tc>
          <w:tcPr>
            <w:tcW w:w="1277" w:type="dxa"/>
          </w:tcPr>
          <w:p w14:paraId="2B5E706A" w14:textId="77777777" w:rsidR="007F6679" w:rsidRDefault="007F6679" w:rsidP="00A004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10B4D1A" w14:textId="77777777" w:rsidR="007F6679" w:rsidRDefault="007F6679" w:rsidP="00A004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0999B9F0" w14:textId="77777777" w:rsidR="007F6679" w:rsidRDefault="007F6679" w:rsidP="00A0047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6679" w14:paraId="2768EC88" w14:textId="77777777" w:rsidTr="00A00479">
        <w:trPr>
          <w:trHeight w:val="273"/>
        </w:trPr>
        <w:tc>
          <w:tcPr>
            <w:tcW w:w="1277" w:type="dxa"/>
          </w:tcPr>
          <w:p w14:paraId="42183CC9" w14:textId="77777777" w:rsidR="007F6679" w:rsidRDefault="007F6679" w:rsidP="00A004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6E0C17D" w14:textId="77777777" w:rsidR="007F6679" w:rsidRDefault="007F6679" w:rsidP="00A004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676BA369" w14:textId="77777777" w:rsidR="007F6679" w:rsidRDefault="007F6679" w:rsidP="00A0047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F46DAC5" w14:textId="27579ED2" w:rsidR="007F6679" w:rsidRDefault="007F6679" w:rsidP="007F6679">
      <w:pPr>
        <w:pStyle w:val="Corpodetexto"/>
        <w:rPr>
          <w:sz w:val="24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4111"/>
      </w:tblGrid>
      <w:tr w:rsidR="007F6679" w14:paraId="6B559EBC" w14:textId="77777777" w:rsidTr="00A00479">
        <w:trPr>
          <w:trHeight w:val="342"/>
        </w:trPr>
        <w:tc>
          <w:tcPr>
            <w:tcW w:w="4111" w:type="dxa"/>
            <w:tcBorders>
              <w:bottom w:val="double" w:sz="1" w:space="0" w:color="000000"/>
            </w:tcBorders>
            <w:shd w:val="clear" w:color="auto" w:fill="F2F2F2"/>
          </w:tcPr>
          <w:p w14:paraId="7F7BAD30" w14:textId="77777777" w:rsidR="007F6679" w:rsidRDefault="007F6679" w:rsidP="00A00479">
            <w:pPr>
              <w:pStyle w:val="TableParagraph"/>
              <w:spacing w:before="5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Elaborado por:</w:t>
            </w:r>
          </w:p>
        </w:tc>
        <w:tc>
          <w:tcPr>
            <w:tcW w:w="4111" w:type="dxa"/>
            <w:tcBorders>
              <w:bottom w:val="double" w:sz="1" w:space="0" w:color="000000"/>
            </w:tcBorders>
            <w:shd w:val="clear" w:color="auto" w:fill="F2F2F2"/>
          </w:tcPr>
          <w:p w14:paraId="46B00FA9" w14:textId="77777777" w:rsidR="007F6679" w:rsidRDefault="007F6679" w:rsidP="00A00479">
            <w:pPr>
              <w:pStyle w:val="TableParagraph"/>
              <w:spacing w:before="5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Aprovado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por:</w:t>
            </w:r>
          </w:p>
        </w:tc>
      </w:tr>
      <w:tr w:rsidR="007F6679" w14:paraId="10C19223" w14:textId="77777777" w:rsidTr="00A00479">
        <w:trPr>
          <w:trHeight w:val="1710"/>
        </w:trPr>
        <w:tc>
          <w:tcPr>
            <w:tcW w:w="4111" w:type="dxa"/>
            <w:tcBorders>
              <w:top w:val="double" w:sz="1" w:space="0" w:color="000000"/>
            </w:tcBorders>
          </w:tcPr>
          <w:p w14:paraId="4EB7720E" w14:textId="77777777" w:rsidR="007F6679" w:rsidRPr="00282EA6" w:rsidRDefault="007F6679" w:rsidP="00A00479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1"/>
              </w:rPr>
            </w:pPr>
            <w:r>
              <w:rPr>
                <w:spacing w:val="-1"/>
                <w:w w:val="105"/>
                <w:sz w:val="11"/>
              </w:rPr>
              <w:t>Assinado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Por: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 w:rsidRPr="00282EA6">
              <w:rPr>
                <w:spacing w:val="-1"/>
                <w:w w:val="105"/>
                <w:sz w:val="11"/>
              </w:rPr>
              <w:t>Rui Alexandre Borba Vitorino (8190479)</w:t>
            </w:r>
          </w:p>
          <w:p w14:paraId="6E9F6251" w14:textId="77777777" w:rsidR="007F6679" w:rsidRPr="00282EA6" w:rsidRDefault="007F6679" w:rsidP="00A00479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1"/>
              </w:rPr>
            </w:pPr>
            <w:r w:rsidRPr="00282EA6">
              <w:rPr>
                <w:spacing w:val="-1"/>
                <w:w w:val="105"/>
                <w:sz w:val="11"/>
              </w:rPr>
              <w:t>Bruno Miguel do Carmo Vieira (8190724)</w:t>
            </w:r>
          </w:p>
          <w:p w14:paraId="738BB875" w14:textId="77777777" w:rsidR="007F6679" w:rsidRPr="00282EA6" w:rsidRDefault="007F6679" w:rsidP="00A00479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1"/>
              </w:rPr>
            </w:pPr>
            <w:r w:rsidRPr="00282EA6">
              <w:rPr>
                <w:spacing w:val="-1"/>
                <w:w w:val="105"/>
                <w:sz w:val="11"/>
              </w:rPr>
              <w:t>Gilberto Jorge Da Mota Gomes (8210227)</w:t>
            </w:r>
          </w:p>
          <w:p w14:paraId="5230443C" w14:textId="45FEC391" w:rsidR="007F6679" w:rsidRDefault="007F6679" w:rsidP="00A00479">
            <w:pPr>
              <w:pStyle w:val="TableParagraph"/>
              <w:spacing w:before="76" w:line="386" w:lineRule="auto"/>
              <w:ind w:left="26" w:right="1323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 xml:space="preserve">Data da Assinatura: 10/01/2022 12:20:44 GMT </w:t>
            </w:r>
            <w:r>
              <w:rPr>
                <w:w w:val="105"/>
                <w:sz w:val="11"/>
              </w:rPr>
              <w:t>+01:00</w:t>
            </w:r>
            <w:r>
              <w:rPr>
                <w:spacing w:val="-2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Motivo: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Aprovo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documento</w:t>
            </w:r>
          </w:p>
        </w:tc>
        <w:tc>
          <w:tcPr>
            <w:tcW w:w="4111" w:type="dxa"/>
            <w:tcBorders>
              <w:top w:val="double" w:sz="1" w:space="0" w:color="000000"/>
            </w:tcBorders>
          </w:tcPr>
          <w:p w14:paraId="20B682A6" w14:textId="77777777" w:rsidR="007F6679" w:rsidRDefault="007F6679" w:rsidP="00A00479">
            <w:pPr>
              <w:pStyle w:val="TableParagraph"/>
              <w:spacing w:before="7"/>
              <w:rPr>
                <w:rFonts w:ascii="Arial MT"/>
                <w:sz w:val="12"/>
              </w:rPr>
            </w:pPr>
          </w:p>
          <w:p w14:paraId="4380868E" w14:textId="77777777" w:rsidR="007F6679" w:rsidRDefault="007F6679" w:rsidP="00A00479">
            <w:pPr>
              <w:pStyle w:val="TableParagraph"/>
              <w:spacing w:before="1"/>
              <w:ind w:left="14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Assinado Por: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 xml:space="preserve">AAAAA BBBBB CCCCC DDDDD </w:t>
            </w:r>
          </w:p>
          <w:p w14:paraId="14BECD69" w14:textId="41A31A78" w:rsidR="007F6679" w:rsidRDefault="007F6679" w:rsidP="00A00479">
            <w:pPr>
              <w:pStyle w:val="TableParagraph"/>
              <w:spacing w:before="1"/>
              <w:ind w:left="14"/>
              <w:rPr>
                <w:sz w:val="10"/>
              </w:rPr>
            </w:pPr>
            <w:r>
              <w:rPr>
                <w:w w:val="105"/>
                <w:sz w:val="10"/>
              </w:rPr>
              <w:t>(Presidente do Conselho de Administração</w:t>
            </w:r>
          </w:p>
          <w:p w14:paraId="76DAE3F9" w14:textId="5008F27C" w:rsidR="007F6679" w:rsidRDefault="007F6679" w:rsidP="00A00479">
            <w:pPr>
              <w:pStyle w:val="TableParagraph"/>
              <w:spacing w:before="43" w:line="398" w:lineRule="auto"/>
              <w:ind w:left="14" w:right="1323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Data da Assinatura: 10/01/2021 12:45:04 GMT +01:00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Motivo: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Aprovo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este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documento</w:t>
            </w:r>
          </w:p>
          <w:p w14:paraId="4668B574" w14:textId="77777777" w:rsidR="007F6679" w:rsidRDefault="007F6679" w:rsidP="00A00479">
            <w:pPr>
              <w:rPr>
                <w:rFonts w:ascii="Microsoft Sans Serif" w:eastAsia="Microsoft Sans Serif" w:hAnsi="Microsoft Sans Serif" w:cs="Microsoft Sans Serif"/>
                <w:w w:val="105"/>
                <w:sz w:val="10"/>
              </w:rPr>
            </w:pPr>
          </w:p>
          <w:p w14:paraId="3A05EF7E" w14:textId="77777777" w:rsidR="007F6679" w:rsidRPr="00282EA6" w:rsidRDefault="007F6679" w:rsidP="00A00479">
            <w:pPr>
              <w:tabs>
                <w:tab w:val="left" w:pos="2925"/>
              </w:tabs>
            </w:pPr>
            <w:r>
              <w:tab/>
            </w:r>
          </w:p>
        </w:tc>
      </w:tr>
    </w:tbl>
    <w:p w14:paraId="67749B6E" w14:textId="77777777" w:rsidR="007F6679" w:rsidRDefault="007F6679" w:rsidP="007F6679">
      <w:pPr>
        <w:pStyle w:val="Corpodetexto"/>
        <w:rPr>
          <w:sz w:val="24"/>
        </w:rPr>
      </w:pPr>
    </w:p>
    <w:p w14:paraId="76B251B3" w14:textId="77777777" w:rsidR="007F6679" w:rsidRDefault="007F6679" w:rsidP="00282EA6">
      <w:pPr>
        <w:pStyle w:val="Corpodetexto"/>
        <w:spacing w:before="197"/>
        <w:rPr>
          <w:w w:val="95"/>
        </w:rPr>
      </w:pPr>
    </w:p>
    <w:p w14:paraId="296BA0A6" w14:textId="77777777" w:rsidR="007F6679" w:rsidRDefault="007F6679" w:rsidP="00282EA6">
      <w:pPr>
        <w:pStyle w:val="Corpodetexto"/>
        <w:spacing w:before="197"/>
        <w:rPr>
          <w:w w:val="95"/>
        </w:rPr>
      </w:pPr>
    </w:p>
    <w:p w14:paraId="4A9EC0D4" w14:textId="31F5452D" w:rsidR="00331A78" w:rsidRDefault="00290321" w:rsidP="00282EA6">
      <w:pPr>
        <w:pStyle w:val="Corpodetexto"/>
        <w:spacing w:before="197"/>
      </w:pPr>
      <w:r>
        <w:rPr>
          <w:w w:val="95"/>
        </w:rPr>
        <w:t>Aviso</w:t>
      </w:r>
      <w:r>
        <w:rPr>
          <w:spacing w:val="-12"/>
          <w:w w:val="95"/>
        </w:rPr>
        <w:t xml:space="preserve"> </w:t>
      </w:r>
      <w:r>
        <w:rPr>
          <w:w w:val="95"/>
        </w:rPr>
        <w:t>Legal</w:t>
      </w:r>
    </w:p>
    <w:p w14:paraId="47586D3E" w14:textId="77777777" w:rsidR="00331A78" w:rsidRDefault="00331A78">
      <w:pPr>
        <w:pStyle w:val="Corpodetexto"/>
        <w:spacing w:before="1"/>
        <w:rPr>
          <w:sz w:val="21"/>
        </w:rPr>
      </w:pPr>
    </w:p>
    <w:p w14:paraId="2663B067" w14:textId="5D93DC5C" w:rsidR="00331A78" w:rsidRPr="00282EA6" w:rsidRDefault="00290321" w:rsidP="00282EA6">
      <w:pPr>
        <w:rPr>
          <w:color w:val="808080" w:themeColor="background1" w:themeShade="80"/>
        </w:rPr>
      </w:pPr>
      <w:r>
        <w:rPr>
          <w:rFonts w:ascii="Arial" w:hAnsi="Arial"/>
          <w:b/>
          <w:w w:val="95"/>
          <w:sz w:val="20"/>
        </w:rPr>
        <w:t>Copyright</w:t>
      </w:r>
      <w:r w:rsidR="00282EA6" w:rsidRPr="00282EA6">
        <w:t xml:space="preserve"> </w:t>
      </w:r>
      <w:r w:rsidR="00282EA6" w:rsidRPr="00282EA6">
        <w:rPr>
          <w:rFonts w:ascii="Arial" w:hAnsi="Arial"/>
          <w:b/>
          <w:w w:val="95"/>
          <w:sz w:val="20"/>
        </w:rPr>
        <w:t xml:space="preserve">Mercado da Boneca SA - R. Prof. Joaquim Barros Leite, 4610-108 Felgueiras, Portugal </w:t>
      </w:r>
    </w:p>
    <w:p w14:paraId="597320D4" w14:textId="77777777" w:rsidR="00331A78" w:rsidRDefault="00331A78">
      <w:pPr>
        <w:pStyle w:val="Corpodetexto"/>
        <w:spacing w:before="8"/>
        <w:rPr>
          <w:rFonts w:ascii="Arial"/>
          <w:b/>
          <w:sz w:val="20"/>
        </w:rPr>
      </w:pPr>
    </w:p>
    <w:p w14:paraId="215C44A0" w14:textId="2FBBE37E" w:rsidR="00282EA6" w:rsidRPr="00FA0D05" w:rsidRDefault="00290321" w:rsidP="00282EA6">
      <w:pPr>
        <w:rPr>
          <w:color w:val="808080" w:themeColor="background1" w:themeShade="80"/>
        </w:rPr>
      </w:pPr>
      <w:r>
        <w:rPr>
          <w:sz w:val="20"/>
        </w:rPr>
        <w:t>É</w:t>
      </w:r>
      <w:r>
        <w:rPr>
          <w:spacing w:val="17"/>
          <w:sz w:val="20"/>
        </w:rPr>
        <w:t xml:space="preserve"> </w:t>
      </w:r>
      <w:r>
        <w:rPr>
          <w:sz w:val="20"/>
        </w:rPr>
        <w:t>expressamente</w:t>
      </w:r>
      <w:r>
        <w:rPr>
          <w:spacing w:val="18"/>
          <w:sz w:val="20"/>
        </w:rPr>
        <w:t xml:space="preserve"> </w:t>
      </w:r>
      <w:r>
        <w:rPr>
          <w:sz w:val="20"/>
        </w:rPr>
        <w:t>proibida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reprodução,</w:t>
      </w:r>
      <w:r>
        <w:rPr>
          <w:spacing w:val="18"/>
          <w:sz w:val="20"/>
        </w:rPr>
        <w:t xml:space="preserve"> </w:t>
      </w:r>
      <w:r>
        <w:rPr>
          <w:sz w:val="20"/>
        </w:rPr>
        <w:t>total</w:t>
      </w:r>
      <w:r>
        <w:rPr>
          <w:spacing w:val="16"/>
          <w:sz w:val="20"/>
        </w:rPr>
        <w:t xml:space="preserve"> </w:t>
      </w:r>
      <w:r>
        <w:rPr>
          <w:sz w:val="20"/>
        </w:rPr>
        <w:t>ou</w:t>
      </w:r>
      <w:r>
        <w:rPr>
          <w:spacing w:val="17"/>
          <w:sz w:val="20"/>
        </w:rPr>
        <w:t xml:space="preserve"> </w:t>
      </w:r>
      <w:r>
        <w:rPr>
          <w:sz w:val="20"/>
        </w:rPr>
        <w:t>parcial,</w:t>
      </w:r>
      <w:r>
        <w:rPr>
          <w:spacing w:val="18"/>
          <w:sz w:val="20"/>
        </w:rPr>
        <w:t xml:space="preserve"> </w:t>
      </w: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conteúdo</w:t>
      </w:r>
      <w:r>
        <w:rPr>
          <w:spacing w:val="17"/>
          <w:sz w:val="20"/>
        </w:rPr>
        <w:t xml:space="preserve"> </w:t>
      </w:r>
      <w:r>
        <w:rPr>
          <w:sz w:val="20"/>
        </w:rPr>
        <w:t>deste</w:t>
      </w:r>
      <w:r>
        <w:rPr>
          <w:spacing w:val="18"/>
          <w:sz w:val="20"/>
        </w:rPr>
        <w:t xml:space="preserve"> </w:t>
      </w:r>
      <w:r>
        <w:rPr>
          <w:sz w:val="20"/>
        </w:rPr>
        <w:t>documento,</w:t>
      </w:r>
      <w:r>
        <w:rPr>
          <w:spacing w:val="19"/>
          <w:sz w:val="20"/>
        </w:rPr>
        <w:t xml:space="preserve"> </w:t>
      </w:r>
      <w:r>
        <w:rPr>
          <w:sz w:val="20"/>
        </w:rPr>
        <w:t>sem</w:t>
      </w:r>
      <w:r>
        <w:rPr>
          <w:spacing w:val="-53"/>
          <w:sz w:val="20"/>
        </w:rPr>
        <w:t xml:space="preserve"> </w:t>
      </w:r>
      <w:r>
        <w:rPr>
          <w:sz w:val="20"/>
        </w:rPr>
        <w:t>prévia</w:t>
      </w:r>
      <w:r>
        <w:rPr>
          <w:spacing w:val="-3"/>
          <w:sz w:val="20"/>
        </w:rPr>
        <w:t xml:space="preserve"> </w:t>
      </w:r>
      <w:r>
        <w:rPr>
          <w:sz w:val="20"/>
        </w:rPr>
        <w:t>autorização</w:t>
      </w:r>
      <w:r>
        <w:rPr>
          <w:spacing w:val="-4"/>
          <w:sz w:val="20"/>
        </w:rPr>
        <w:t xml:space="preserve"> </w:t>
      </w:r>
      <w:r>
        <w:rPr>
          <w:sz w:val="20"/>
        </w:rPr>
        <w:t>escrita</w:t>
      </w:r>
      <w:r>
        <w:rPr>
          <w:spacing w:val="-3"/>
          <w:sz w:val="20"/>
        </w:rPr>
        <w:t xml:space="preserve"> </w:t>
      </w:r>
      <w:r>
        <w:rPr>
          <w:sz w:val="20"/>
        </w:rPr>
        <w:t>emitida</w:t>
      </w:r>
      <w:r>
        <w:rPr>
          <w:spacing w:val="-2"/>
          <w:sz w:val="20"/>
        </w:rPr>
        <w:t xml:space="preserve"> </w:t>
      </w:r>
      <w:r>
        <w:rPr>
          <w:sz w:val="20"/>
        </w:rPr>
        <w:t>pela</w:t>
      </w:r>
      <w:r>
        <w:rPr>
          <w:spacing w:val="-3"/>
          <w:sz w:val="20"/>
        </w:rPr>
        <w:t xml:space="preserve"> </w:t>
      </w:r>
      <w:r w:rsidR="00282EA6" w:rsidRPr="00282EA6">
        <w:rPr>
          <w:sz w:val="20"/>
        </w:rPr>
        <w:t>Mercado da Boneca SA - R. Prof. Joaquim Barros Leite, 4610-108 Felgueiras, Portugal</w:t>
      </w:r>
      <w:r w:rsidR="00282EA6">
        <w:t>.</w:t>
      </w:r>
    </w:p>
    <w:p w14:paraId="37256357" w14:textId="6BC16E7C" w:rsidR="00331A78" w:rsidRDefault="00331A78">
      <w:pPr>
        <w:spacing w:before="117" w:line="278" w:lineRule="auto"/>
        <w:ind w:left="101" w:right="171"/>
        <w:rPr>
          <w:sz w:val="20"/>
        </w:rPr>
      </w:pPr>
    </w:p>
    <w:p w14:paraId="5449D655" w14:textId="2771AD49" w:rsidR="00282EA6" w:rsidRPr="00FA0D05" w:rsidRDefault="00290321" w:rsidP="00282EA6">
      <w:pPr>
        <w:rPr>
          <w:color w:val="808080" w:themeColor="background1" w:themeShade="80"/>
        </w:rPr>
      </w:pPr>
      <w:r>
        <w:rPr>
          <w:w w:val="95"/>
          <w:sz w:val="20"/>
        </w:rPr>
        <w:t>Qualquer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dúvida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pedido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informação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relativamente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ao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conteúdo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deste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documento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deverá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ser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dirigido</w:t>
      </w:r>
      <w:r>
        <w:rPr>
          <w:spacing w:val="-2"/>
          <w:sz w:val="20"/>
        </w:rPr>
        <w:t xml:space="preserve"> </w:t>
      </w:r>
      <w:r w:rsidR="00282EA6">
        <w:rPr>
          <w:sz w:val="20"/>
        </w:rPr>
        <w:t>suporte@</w:t>
      </w:r>
      <w:r w:rsidR="00282EA6" w:rsidRPr="00282EA6">
        <w:rPr>
          <w:w w:val="95"/>
          <w:sz w:val="20"/>
        </w:rPr>
        <w:t>mercadodaboneca.pt</w:t>
      </w:r>
      <w:r w:rsidR="00282EA6" w:rsidRPr="00FA0D05">
        <w:t xml:space="preserve"> </w:t>
      </w:r>
    </w:p>
    <w:p w14:paraId="3060C7CA" w14:textId="2FB0643B" w:rsidR="00331A78" w:rsidRDefault="00331A78" w:rsidP="00FD07A9">
      <w:pPr>
        <w:spacing w:before="119" w:line="280" w:lineRule="auto"/>
        <w:ind w:left="720" w:right="171" w:hanging="619"/>
        <w:rPr>
          <w:sz w:val="20"/>
        </w:rPr>
      </w:pPr>
    </w:p>
    <w:p w14:paraId="0BDD594B" w14:textId="77777777" w:rsidR="00331A78" w:rsidRDefault="00331A78">
      <w:pPr>
        <w:spacing w:line="280" w:lineRule="auto"/>
        <w:rPr>
          <w:sz w:val="20"/>
        </w:rPr>
        <w:sectPr w:rsidR="00331A78" w:rsidSect="001B613E">
          <w:headerReference w:type="default" r:id="rId9"/>
          <w:footerReference w:type="default" r:id="rId10"/>
          <w:pgSz w:w="11900" w:h="16840"/>
          <w:pgMar w:top="1599" w:right="1520" w:bottom="902" w:left="1599" w:header="709" w:footer="714" w:gutter="0"/>
          <w:pgNumType w:start="2"/>
          <w:cols w:space="720"/>
        </w:sectPr>
      </w:pPr>
    </w:p>
    <w:p w14:paraId="45B73B9B" w14:textId="77777777" w:rsidR="00331A78" w:rsidRDefault="00331A78">
      <w:pPr>
        <w:pStyle w:val="Corpodetexto"/>
        <w:rPr>
          <w:sz w:val="13"/>
        </w:rPr>
      </w:pPr>
    </w:p>
    <w:p w14:paraId="21768D57" w14:textId="77777777" w:rsidR="00331A78" w:rsidRDefault="00290321">
      <w:pPr>
        <w:pStyle w:val="Corpodetexto"/>
        <w:spacing w:before="86"/>
        <w:ind w:left="101"/>
      </w:pPr>
      <w:r>
        <w:t>Conteúdo</w:t>
      </w:r>
    </w:p>
    <w:sdt>
      <w:sdtPr>
        <w:id w:val="493534982"/>
        <w:docPartObj>
          <w:docPartGallery w:val="Table of Contents"/>
          <w:docPartUnique/>
        </w:docPartObj>
      </w:sdtPr>
      <w:sdtEndPr/>
      <w:sdtContent>
        <w:p w14:paraId="311867CE" w14:textId="24DC6A22" w:rsidR="007F3779" w:rsidRDefault="00290321">
          <w:pPr>
            <w:pStyle w:val="ndice1"/>
            <w:tabs>
              <w:tab w:val="right" w:leader="dot" w:pos="87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93252852" w:history="1">
            <w:r w:rsidR="007F3779" w:rsidRPr="002C05B8">
              <w:rPr>
                <w:rStyle w:val="Hiperligao"/>
                <w:noProof/>
                <w:spacing w:val="-1"/>
              </w:rPr>
              <w:t>1.</w:t>
            </w:r>
            <w:r w:rsidR="007F3779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7F3779" w:rsidRPr="002C05B8">
              <w:rPr>
                <w:rStyle w:val="Hiperligao"/>
                <w:noProof/>
              </w:rPr>
              <w:t>Introdução:</w:t>
            </w:r>
            <w:r w:rsidR="007F3779">
              <w:rPr>
                <w:noProof/>
                <w:webHidden/>
              </w:rPr>
              <w:tab/>
            </w:r>
            <w:r w:rsidR="007F3779">
              <w:rPr>
                <w:noProof/>
                <w:webHidden/>
              </w:rPr>
              <w:fldChar w:fldCharType="begin"/>
            </w:r>
            <w:r w:rsidR="007F3779">
              <w:rPr>
                <w:noProof/>
                <w:webHidden/>
              </w:rPr>
              <w:instrText xml:space="preserve"> PAGEREF _Toc93252852 \h </w:instrText>
            </w:r>
            <w:r w:rsidR="007F3779">
              <w:rPr>
                <w:noProof/>
                <w:webHidden/>
              </w:rPr>
            </w:r>
            <w:r w:rsidR="007F3779">
              <w:rPr>
                <w:noProof/>
                <w:webHidden/>
              </w:rPr>
              <w:fldChar w:fldCharType="separate"/>
            </w:r>
            <w:r w:rsidR="007F3779">
              <w:rPr>
                <w:noProof/>
                <w:webHidden/>
              </w:rPr>
              <w:t>5</w:t>
            </w:r>
            <w:r w:rsidR="007F3779">
              <w:rPr>
                <w:noProof/>
                <w:webHidden/>
              </w:rPr>
              <w:fldChar w:fldCharType="end"/>
            </w:r>
          </w:hyperlink>
        </w:p>
        <w:p w14:paraId="105329F9" w14:textId="4DFB7B43" w:rsidR="007F3779" w:rsidRDefault="007F3779">
          <w:pPr>
            <w:pStyle w:val="ndice1"/>
            <w:tabs>
              <w:tab w:val="right" w:leader="dot" w:pos="87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2853" w:history="1">
            <w:r w:rsidRPr="002C05B8">
              <w:rPr>
                <w:rStyle w:val="Hiperligao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2C05B8">
              <w:rPr>
                <w:rStyle w:val="Hiperligao"/>
                <w:noProof/>
                <w:w w:val="105"/>
              </w:rPr>
              <w:t>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EAA8" w14:textId="4168C8B4" w:rsidR="007F3779" w:rsidRDefault="007F3779">
          <w:pPr>
            <w:pStyle w:val="ndice1"/>
            <w:tabs>
              <w:tab w:val="right" w:leader="dot" w:pos="87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2854" w:history="1">
            <w:r w:rsidRPr="002C05B8">
              <w:rPr>
                <w:rStyle w:val="Hiperligao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2C05B8">
              <w:rPr>
                <w:rStyle w:val="Hiperligao"/>
                <w:noProof/>
                <w:w w:val="95"/>
              </w:rPr>
              <w:t>Políticas</w:t>
            </w:r>
            <w:r w:rsidRPr="002C05B8">
              <w:rPr>
                <w:rStyle w:val="Hiperligao"/>
                <w:noProof/>
                <w:spacing w:val="7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de</w:t>
            </w:r>
            <w:r w:rsidRPr="002C05B8">
              <w:rPr>
                <w:rStyle w:val="Hiperligao"/>
                <w:noProof/>
                <w:spacing w:val="5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Cópia</w:t>
            </w:r>
            <w:r w:rsidRPr="002C05B8">
              <w:rPr>
                <w:rStyle w:val="Hiperligao"/>
                <w:noProof/>
                <w:spacing w:val="5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de</w:t>
            </w:r>
            <w:r w:rsidRPr="002C05B8">
              <w:rPr>
                <w:rStyle w:val="Hiperligao"/>
                <w:noProof/>
                <w:spacing w:val="8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0786" w14:textId="65F8FC5D" w:rsidR="007F3779" w:rsidRDefault="007F3779">
          <w:pPr>
            <w:pStyle w:val="ndice1"/>
            <w:tabs>
              <w:tab w:val="right" w:leader="dot" w:pos="87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2855" w:history="1">
            <w:r w:rsidRPr="002C05B8">
              <w:rPr>
                <w:rStyle w:val="Hiperligao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2C05B8">
              <w:rPr>
                <w:rStyle w:val="Hiperligao"/>
                <w:noProof/>
                <w:w w:val="95"/>
              </w:rPr>
              <w:t>Responsável</w:t>
            </w:r>
            <w:r w:rsidRPr="002C05B8">
              <w:rPr>
                <w:rStyle w:val="Hiperligao"/>
                <w:noProof/>
                <w:spacing w:val="1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pelas cópias</w:t>
            </w:r>
            <w:r w:rsidRPr="002C05B8">
              <w:rPr>
                <w:rStyle w:val="Hiperligao"/>
                <w:noProof/>
                <w:spacing w:val="-1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de</w:t>
            </w:r>
            <w:r w:rsidRPr="002C05B8">
              <w:rPr>
                <w:rStyle w:val="Hiperligao"/>
                <w:noProof/>
                <w:spacing w:val="1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6703" w14:textId="2B46EBD2" w:rsidR="007F3779" w:rsidRDefault="007F3779">
          <w:pPr>
            <w:pStyle w:val="ndice1"/>
            <w:tabs>
              <w:tab w:val="right" w:leader="dot" w:pos="87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2856" w:history="1">
            <w:r w:rsidRPr="002C05B8">
              <w:rPr>
                <w:rStyle w:val="Hiperligao"/>
                <w:noProof/>
                <w:spacing w:val="-1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2C05B8">
              <w:rPr>
                <w:rStyle w:val="Hiperligao"/>
                <w:noProof/>
              </w:rPr>
              <w:t>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B4EF" w14:textId="06CD8724" w:rsidR="007F3779" w:rsidRDefault="007F3779">
          <w:pPr>
            <w:pStyle w:val="ndice1"/>
            <w:tabs>
              <w:tab w:val="right" w:leader="dot" w:pos="87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2857" w:history="1">
            <w:r w:rsidRPr="002C05B8">
              <w:rPr>
                <w:rStyle w:val="Hiperligao"/>
                <w:noProof/>
                <w:spacing w:val="-1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2C05B8">
              <w:rPr>
                <w:rStyle w:val="Hiperligao"/>
                <w:noProof/>
                <w:w w:val="95"/>
              </w:rPr>
              <w:t>Aplicação</w:t>
            </w:r>
            <w:r w:rsidRPr="002C05B8">
              <w:rPr>
                <w:rStyle w:val="Hiperligao"/>
                <w:noProof/>
                <w:spacing w:val="2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de</w:t>
            </w:r>
            <w:r w:rsidRPr="002C05B8">
              <w:rPr>
                <w:rStyle w:val="Hiperligao"/>
                <w:noProof/>
                <w:spacing w:val="8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cópias</w:t>
            </w:r>
            <w:r w:rsidRPr="002C05B8">
              <w:rPr>
                <w:rStyle w:val="Hiperligao"/>
                <w:noProof/>
                <w:spacing w:val="7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de</w:t>
            </w:r>
            <w:r w:rsidRPr="002C05B8">
              <w:rPr>
                <w:rStyle w:val="Hiperligao"/>
                <w:noProof/>
                <w:spacing w:val="7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FC4E" w14:textId="37EDB580" w:rsidR="007F3779" w:rsidRDefault="007F3779">
          <w:pPr>
            <w:pStyle w:val="ndice1"/>
            <w:tabs>
              <w:tab w:val="right" w:leader="dot" w:pos="87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2858" w:history="1">
            <w:r w:rsidRPr="002C05B8">
              <w:rPr>
                <w:rStyle w:val="Hiperligao"/>
                <w:noProof/>
                <w:spacing w:val="-1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2C05B8">
              <w:rPr>
                <w:rStyle w:val="Hiperligao"/>
                <w:noProof/>
                <w:w w:val="95"/>
              </w:rPr>
              <w:t>Cópias</w:t>
            </w:r>
            <w:r w:rsidRPr="002C05B8">
              <w:rPr>
                <w:rStyle w:val="Hiperligao"/>
                <w:noProof/>
                <w:spacing w:val="17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de</w:t>
            </w:r>
            <w:r w:rsidRPr="002C05B8">
              <w:rPr>
                <w:rStyle w:val="Hiperligao"/>
                <w:noProof/>
                <w:spacing w:val="18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segurança</w:t>
            </w:r>
            <w:r w:rsidRPr="002C05B8">
              <w:rPr>
                <w:rStyle w:val="Hiperligao"/>
                <w:noProof/>
                <w:spacing w:val="18"/>
                <w:w w:val="95"/>
              </w:rPr>
              <w:t xml:space="preserve">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211E" w14:textId="78F140CF" w:rsidR="007F3779" w:rsidRDefault="007F3779">
          <w:pPr>
            <w:pStyle w:val="ndice1"/>
            <w:tabs>
              <w:tab w:val="right" w:leader="dot" w:pos="87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2859" w:history="1">
            <w:r w:rsidRPr="002C05B8">
              <w:rPr>
                <w:rStyle w:val="Hiperligao"/>
                <w:noProof/>
                <w:spacing w:val="-1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2C05B8">
              <w:rPr>
                <w:rStyle w:val="Hiperligao"/>
                <w:noProof/>
                <w:w w:val="95"/>
              </w:rPr>
              <w:t>Ações</w:t>
            </w:r>
            <w:r w:rsidRPr="002C05B8">
              <w:rPr>
                <w:rStyle w:val="Hiperligao"/>
                <w:noProof/>
                <w:spacing w:val="-14"/>
                <w:w w:val="95"/>
              </w:rPr>
              <w:t xml:space="preserve"> </w:t>
            </w:r>
            <w:r w:rsidRPr="002C05B8">
              <w:rPr>
                <w:rStyle w:val="Hiperligao"/>
                <w:noProof/>
                <w:w w:val="95"/>
              </w:rPr>
              <w:t>disciplinares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3B37" w14:textId="1C46E2AF" w:rsidR="007F3779" w:rsidRDefault="007F3779">
          <w:pPr>
            <w:pStyle w:val="ndice1"/>
            <w:tabs>
              <w:tab w:val="right" w:leader="dot" w:pos="87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2860" w:history="1">
            <w:r w:rsidRPr="002C05B8">
              <w:rPr>
                <w:rStyle w:val="Hiperligao"/>
                <w:rFonts w:asciiTheme="majorHAnsi" w:eastAsiaTheme="majorEastAsia" w:hAnsiTheme="majorHAnsi" w:cstheme="majorBidi"/>
                <w:noProof/>
                <w:w w:val="85"/>
              </w:rPr>
              <w:t>POLÍTICA DE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731D" w14:textId="6F8140D2" w:rsidR="007F3779" w:rsidRDefault="007F3779">
          <w:pPr>
            <w:pStyle w:val="ndice1"/>
            <w:tabs>
              <w:tab w:val="right" w:leader="dot" w:pos="87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2861" w:history="1">
            <w:r w:rsidRPr="002C05B8">
              <w:rPr>
                <w:rStyle w:val="Hiperligao"/>
                <w:noProof/>
                <w:spacing w:val="-1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2C05B8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7041" w14:textId="0579F9FA" w:rsidR="00331A78" w:rsidRDefault="00290321">
          <w:r>
            <w:fldChar w:fldCharType="end"/>
          </w:r>
        </w:p>
      </w:sdtContent>
    </w:sdt>
    <w:p w14:paraId="63466CFD" w14:textId="77777777" w:rsidR="00331A78" w:rsidRDefault="00331A78">
      <w:pPr>
        <w:sectPr w:rsidR="00331A78">
          <w:pgSz w:w="11900" w:h="16840"/>
          <w:pgMar w:top="1600" w:right="1520" w:bottom="900" w:left="1600" w:header="708" w:footer="715" w:gutter="0"/>
          <w:cols w:space="720"/>
        </w:sectPr>
      </w:pPr>
    </w:p>
    <w:p w14:paraId="1FD01E06" w14:textId="77777777" w:rsidR="00331A78" w:rsidRDefault="00290321">
      <w:pPr>
        <w:pStyle w:val="Ttulo1"/>
        <w:numPr>
          <w:ilvl w:val="0"/>
          <w:numId w:val="1"/>
        </w:numPr>
        <w:tabs>
          <w:tab w:val="left" w:pos="529"/>
        </w:tabs>
        <w:spacing w:before="239"/>
      </w:pPr>
      <w:bookmarkStart w:id="0" w:name="_Toc93252852"/>
      <w:r>
        <w:rPr>
          <w:color w:val="355E91"/>
        </w:rPr>
        <w:lastRenderedPageBreak/>
        <w:t>Introdução:</w:t>
      </w:r>
      <w:bookmarkEnd w:id="0"/>
    </w:p>
    <w:p w14:paraId="0E1C862D" w14:textId="77777777" w:rsidR="00331A78" w:rsidRDefault="00331A78">
      <w:pPr>
        <w:pStyle w:val="Corpodetexto"/>
        <w:spacing w:before="9"/>
        <w:rPr>
          <w:rFonts w:ascii="Arial"/>
          <w:b/>
          <w:sz w:val="25"/>
        </w:rPr>
      </w:pPr>
    </w:p>
    <w:p w14:paraId="77543673" w14:textId="77777777" w:rsidR="00331A78" w:rsidRDefault="00290321">
      <w:pPr>
        <w:pStyle w:val="Corpodetexto"/>
        <w:spacing w:line="278" w:lineRule="auto"/>
        <w:ind w:left="101" w:right="170"/>
        <w:jc w:val="both"/>
      </w:pPr>
      <w:r>
        <w:rPr>
          <w:w w:val="95"/>
        </w:rPr>
        <w:t>As cópias de segurança são uma exigência das empresas para permitir a recuperação de</w:t>
      </w:r>
      <w:r>
        <w:rPr>
          <w:spacing w:val="1"/>
          <w:w w:val="95"/>
        </w:rPr>
        <w:t xml:space="preserve"> </w:t>
      </w:r>
      <w:r>
        <w:rPr>
          <w:w w:val="95"/>
        </w:rPr>
        <w:t>dados e aplicações no caso de eventos, tais como catástrofes naturais, falhas em discos</w:t>
      </w:r>
      <w:r>
        <w:rPr>
          <w:spacing w:val="1"/>
          <w:w w:val="95"/>
        </w:rPr>
        <w:t xml:space="preserve"> </w:t>
      </w:r>
      <w:r>
        <w:rPr>
          <w:w w:val="95"/>
        </w:rPr>
        <w:t>rígidos,</w:t>
      </w:r>
      <w:r>
        <w:rPr>
          <w:spacing w:val="4"/>
          <w:w w:val="95"/>
        </w:rPr>
        <w:t xml:space="preserve"> </w:t>
      </w:r>
      <w:r>
        <w:rPr>
          <w:w w:val="95"/>
        </w:rPr>
        <w:t>espionagem,</w:t>
      </w:r>
      <w:r>
        <w:rPr>
          <w:spacing w:val="1"/>
          <w:w w:val="95"/>
        </w:rPr>
        <w:t xml:space="preserve"> </w:t>
      </w:r>
      <w:r>
        <w:rPr>
          <w:w w:val="95"/>
        </w:rPr>
        <w:t>erros</w:t>
      </w:r>
      <w:r>
        <w:rPr>
          <w:spacing w:val="3"/>
          <w:w w:val="95"/>
        </w:rPr>
        <w:t xml:space="preserve"> </w:t>
      </w:r>
      <w:r>
        <w:rPr>
          <w:w w:val="95"/>
        </w:rPr>
        <w:t>na introdução</w:t>
      </w:r>
      <w:r>
        <w:rPr>
          <w:spacing w:val="2"/>
          <w:w w:val="95"/>
        </w:rPr>
        <w:t xml:space="preserve"> </w:t>
      </w:r>
      <w:r>
        <w:rPr>
          <w:w w:val="95"/>
        </w:rPr>
        <w:t>de dados</w:t>
      </w:r>
      <w:r>
        <w:rPr>
          <w:spacing w:val="1"/>
          <w:w w:val="95"/>
        </w:rPr>
        <w:t xml:space="preserve"> </w:t>
      </w:r>
      <w:r>
        <w:rPr>
          <w:w w:val="95"/>
        </w:rPr>
        <w:t>ou</w:t>
      </w:r>
      <w:r>
        <w:rPr>
          <w:spacing w:val="2"/>
          <w:w w:val="95"/>
        </w:rPr>
        <w:t xml:space="preserve"> </w:t>
      </w:r>
      <w:r>
        <w:rPr>
          <w:w w:val="95"/>
        </w:rPr>
        <w:t>erros</w:t>
      </w:r>
      <w:r>
        <w:rPr>
          <w:spacing w:val="1"/>
          <w:w w:val="95"/>
        </w:rPr>
        <w:t xml:space="preserve"> </w:t>
      </w:r>
      <w:r>
        <w:rPr>
          <w:w w:val="95"/>
        </w:rPr>
        <w:t>na</w:t>
      </w:r>
      <w:r>
        <w:rPr>
          <w:spacing w:val="3"/>
          <w:w w:val="95"/>
        </w:rPr>
        <w:t xml:space="preserve"> </w:t>
      </w:r>
      <w:r>
        <w:rPr>
          <w:w w:val="95"/>
        </w:rPr>
        <w:t>operação</w:t>
      </w:r>
      <w:r>
        <w:rPr>
          <w:spacing w:val="2"/>
          <w:w w:val="95"/>
        </w:rPr>
        <w:t xml:space="preserve"> </w:t>
      </w:r>
      <w:r>
        <w:rPr>
          <w:w w:val="95"/>
        </w:rPr>
        <w:t>do sistema.</w:t>
      </w:r>
    </w:p>
    <w:p w14:paraId="74B9CC44" w14:textId="77777777" w:rsidR="00331A78" w:rsidRDefault="00331A78">
      <w:pPr>
        <w:pStyle w:val="Corpodetexto"/>
        <w:rPr>
          <w:sz w:val="24"/>
        </w:rPr>
      </w:pPr>
    </w:p>
    <w:p w14:paraId="16DE3B86" w14:textId="77777777" w:rsidR="00331A78" w:rsidRDefault="00290321">
      <w:pPr>
        <w:pStyle w:val="Ttulo1"/>
        <w:numPr>
          <w:ilvl w:val="0"/>
          <w:numId w:val="1"/>
        </w:numPr>
        <w:tabs>
          <w:tab w:val="left" w:pos="529"/>
        </w:tabs>
      </w:pPr>
      <w:bookmarkStart w:id="1" w:name="_Toc93252853"/>
      <w:r>
        <w:rPr>
          <w:color w:val="355E91"/>
          <w:w w:val="105"/>
        </w:rPr>
        <w:t>Âmbito</w:t>
      </w:r>
      <w:bookmarkEnd w:id="1"/>
    </w:p>
    <w:p w14:paraId="669E5008" w14:textId="77777777" w:rsidR="00331A78" w:rsidRDefault="00331A78">
      <w:pPr>
        <w:pStyle w:val="Corpodetexto"/>
        <w:spacing w:before="8"/>
        <w:rPr>
          <w:rFonts w:ascii="Arial"/>
          <w:b/>
          <w:sz w:val="25"/>
        </w:rPr>
      </w:pPr>
    </w:p>
    <w:p w14:paraId="62712044" w14:textId="77777777" w:rsidR="00331A78" w:rsidRDefault="00290321">
      <w:pPr>
        <w:pStyle w:val="Corpodetexto"/>
        <w:spacing w:before="1" w:line="278" w:lineRule="auto"/>
        <w:ind w:left="101" w:right="171"/>
        <w:jc w:val="both"/>
      </w:pPr>
      <w:r>
        <w:rPr>
          <w:w w:val="95"/>
        </w:rPr>
        <w:t>O objetivo da definição da política de cópias de segurança, é o estabelecimento de regras</w:t>
      </w:r>
      <w:r>
        <w:rPr>
          <w:spacing w:val="1"/>
          <w:w w:val="95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cópias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segurança</w:t>
      </w:r>
      <w:r>
        <w:rPr>
          <w:spacing w:val="-11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respetivo</w:t>
      </w:r>
      <w:r>
        <w:rPr>
          <w:spacing w:val="-13"/>
        </w:rPr>
        <w:t xml:space="preserve"> </w:t>
      </w:r>
      <w:r>
        <w:t>arquivo</w:t>
      </w:r>
      <w:r>
        <w:rPr>
          <w:spacing w:val="-13"/>
        </w:rPr>
        <w:t xml:space="preserve"> </w:t>
      </w:r>
      <w:r>
        <w:t>eletrónicos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seu</w:t>
      </w:r>
      <w:r>
        <w:rPr>
          <w:spacing w:val="-11"/>
        </w:rPr>
        <w:t xml:space="preserve"> </w:t>
      </w:r>
      <w:r>
        <w:t>suporte.</w:t>
      </w:r>
    </w:p>
    <w:p w14:paraId="28EFB6FB" w14:textId="77777777" w:rsidR="00331A78" w:rsidRDefault="00331A78">
      <w:pPr>
        <w:pStyle w:val="Corpodetexto"/>
        <w:rPr>
          <w:sz w:val="24"/>
        </w:rPr>
      </w:pPr>
    </w:p>
    <w:p w14:paraId="0F4B92B4" w14:textId="48FA3305" w:rsidR="00331A78" w:rsidRDefault="00290321">
      <w:pPr>
        <w:pStyle w:val="Ttulo1"/>
        <w:numPr>
          <w:ilvl w:val="0"/>
          <w:numId w:val="1"/>
        </w:numPr>
        <w:tabs>
          <w:tab w:val="left" w:pos="529"/>
        </w:tabs>
      </w:pPr>
      <w:bookmarkStart w:id="2" w:name="_Toc93252854"/>
      <w:r>
        <w:rPr>
          <w:color w:val="355E91"/>
          <w:w w:val="95"/>
        </w:rPr>
        <w:t>Política</w:t>
      </w:r>
      <w:r>
        <w:rPr>
          <w:color w:val="355E91"/>
          <w:spacing w:val="7"/>
          <w:w w:val="95"/>
        </w:rPr>
        <w:t xml:space="preserve"> </w:t>
      </w:r>
      <w:r>
        <w:rPr>
          <w:color w:val="355E91"/>
          <w:w w:val="95"/>
        </w:rPr>
        <w:t>de</w:t>
      </w:r>
      <w:r>
        <w:rPr>
          <w:color w:val="355E91"/>
          <w:spacing w:val="5"/>
          <w:w w:val="95"/>
        </w:rPr>
        <w:t xml:space="preserve"> </w:t>
      </w:r>
      <w:r>
        <w:rPr>
          <w:color w:val="355E91"/>
          <w:w w:val="95"/>
        </w:rPr>
        <w:t>Cópia</w:t>
      </w:r>
      <w:r>
        <w:rPr>
          <w:color w:val="355E91"/>
          <w:spacing w:val="5"/>
          <w:w w:val="95"/>
        </w:rPr>
        <w:t xml:space="preserve"> </w:t>
      </w:r>
      <w:r>
        <w:rPr>
          <w:color w:val="355E91"/>
          <w:w w:val="95"/>
        </w:rPr>
        <w:t>de</w:t>
      </w:r>
      <w:r>
        <w:rPr>
          <w:color w:val="355E91"/>
          <w:spacing w:val="8"/>
          <w:w w:val="95"/>
        </w:rPr>
        <w:t xml:space="preserve"> </w:t>
      </w:r>
      <w:r>
        <w:rPr>
          <w:color w:val="355E91"/>
          <w:w w:val="95"/>
        </w:rPr>
        <w:t>segurança</w:t>
      </w:r>
      <w:bookmarkEnd w:id="2"/>
    </w:p>
    <w:p w14:paraId="6147BCDC" w14:textId="77777777" w:rsidR="00331A78" w:rsidRDefault="00331A78">
      <w:pPr>
        <w:pStyle w:val="Corpodetexto"/>
        <w:spacing w:before="9"/>
        <w:rPr>
          <w:rFonts w:ascii="Arial"/>
          <w:b/>
          <w:sz w:val="25"/>
        </w:rPr>
      </w:pPr>
    </w:p>
    <w:p w14:paraId="182529FA" w14:textId="77777777" w:rsidR="00331A78" w:rsidRDefault="00290321">
      <w:pPr>
        <w:pStyle w:val="PargrafodaLista"/>
        <w:numPr>
          <w:ilvl w:val="1"/>
          <w:numId w:val="1"/>
        </w:numPr>
        <w:tabs>
          <w:tab w:val="left" w:pos="822"/>
        </w:tabs>
        <w:spacing w:before="0" w:line="242" w:lineRule="auto"/>
        <w:ind w:right="170"/>
        <w:jc w:val="both"/>
      </w:pP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frequência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extensão</w:t>
      </w:r>
      <w:r>
        <w:rPr>
          <w:spacing w:val="-5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cópias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segurança</w:t>
      </w:r>
      <w:r>
        <w:rPr>
          <w:spacing w:val="-5"/>
        </w:rPr>
        <w:t xml:space="preserve"> </w:t>
      </w:r>
      <w:r>
        <w:t>devem</w:t>
      </w:r>
      <w:r>
        <w:rPr>
          <w:spacing w:val="-4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acordo</w:t>
      </w:r>
      <w:r>
        <w:rPr>
          <w:spacing w:val="-6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importância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risco</w:t>
      </w:r>
      <w:r>
        <w:rPr>
          <w:spacing w:val="1"/>
        </w:rPr>
        <w:t xml:space="preserve"> </w:t>
      </w:r>
      <w:r>
        <w:t>aceitável,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determinado</w:t>
      </w:r>
      <w:r>
        <w:rPr>
          <w:spacing w:val="1"/>
        </w:rPr>
        <w:t xml:space="preserve"> </w:t>
      </w:r>
      <w:r>
        <w:t>pelo</w:t>
      </w:r>
      <w:r>
        <w:rPr>
          <w:spacing w:val="-59"/>
        </w:rPr>
        <w:t xml:space="preserve"> </w:t>
      </w:r>
      <w:r>
        <w:t>proprietário</w:t>
      </w:r>
      <w:r>
        <w:rPr>
          <w:spacing w:val="-1"/>
        </w:rPr>
        <w:t xml:space="preserve"> </w:t>
      </w:r>
      <w:r>
        <w:t>dos dados.</w:t>
      </w:r>
    </w:p>
    <w:p w14:paraId="64C81E6E" w14:textId="40D2964A" w:rsidR="00331A78" w:rsidRDefault="00290321">
      <w:pPr>
        <w:pStyle w:val="PargrafodaLista"/>
        <w:numPr>
          <w:ilvl w:val="1"/>
          <w:numId w:val="1"/>
        </w:numPr>
        <w:tabs>
          <w:tab w:val="left" w:pos="822"/>
        </w:tabs>
        <w:spacing w:before="119" w:line="242" w:lineRule="auto"/>
        <w:ind w:right="170"/>
        <w:jc w:val="both"/>
      </w:pPr>
      <w:r>
        <w:rPr>
          <w:w w:val="95"/>
        </w:rPr>
        <w:t xml:space="preserve">Para cada sistema de Recursos de Informação da </w:t>
      </w:r>
      <w:r w:rsidR="00FD07A9">
        <w:rPr>
          <w:w w:val="95"/>
        </w:rPr>
        <w:t>Mercado da Boneca</w:t>
      </w:r>
      <w:r>
        <w:rPr>
          <w:w w:val="95"/>
        </w:rPr>
        <w:t>, o processo de cópia</w:t>
      </w:r>
      <w:r>
        <w:rPr>
          <w:spacing w:val="1"/>
          <w:w w:val="95"/>
        </w:rPr>
        <w:t xml:space="preserve"> </w:t>
      </w:r>
      <w:r>
        <w:t>de segurança e de recuperação de dados deverá ser documentado e revisto</w:t>
      </w:r>
      <w:r>
        <w:rPr>
          <w:spacing w:val="1"/>
        </w:rPr>
        <w:t xml:space="preserve"> </w:t>
      </w:r>
      <w:r>
        <w:t>periodicamente.</w:t>
      </w:r>
    </w:p>
    <w:p w14:paraId="6C444E28" w14:textId="77777777" w:rsidR="00331A78" w:rsidRDefault="00290321">
      <w:pPr>
        <w:pStyle w:val="PargrafodaLista"/>
        <w:numPr>
          <w:ilvl w:val="1"/>
          <w:numId w:val="1"/>
        </w:numPr>
        <w:tabs>
          <w:tab w:val="left" w:pos="822"/>
        </w:tabs>
        <w:spacing w:before="119" w:line="244" w:lineRule="auto"/>
        <w:ind w:right="173"/>
        <w:jc w:val="both"/>
      </w:pPr>
      <w:r>
        <w:t>Deverá ser implementado um processo de verificação do êxito das cópias de</w:t>
      </w:r>
      <w:r>
        <w:rPr>
          <w:spacing w:val="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eletrónicas.</w:t>
      </w:r>
    </w:p>
    <w:p w14:paraId="13773976" w14:textId="77777777" w:rsidR="00331A78" w:rsidRDefault="00290321">
      <w:pPr>
        <w:pStyle w:val="PargrafodaLista"/>
        <w:numPr>
          <w:ilvl w:val="1"/>
          <w:numId w:val="1"/>
        </w:numPr>
        <w:tabs>
          <w:tab w:val="left" w:pos="822"/>
        </w:tabs>
        <w:spacing w:before="115" w:line="244" w:lineRule="auto"/>
        <w:ind w:right="171"/>
        <w:jc w:val="both"/>
      </w:pPr>
      <w:r>
        <w:rPr>
          <w:w w:val="95"/>
        </w:rPr>
        <w:t>As cópias de segurança devem ser periodicamente testadas para assegurar que os</w:t>
      </w:r>
      <w:r>
        <w:rPr>
          <w:spacing w:val="-56"/>
          <w:w w:val="95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contidos</w:t>
      </w:r>
      <w:r>
        <w:rPr>
          <w:spacing w:val="-4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recuperáveis.</w:t>
      </w:r>
    </w:p>
    <w:p w14:paraId="5FE4311E" w14:textId="77777777" w:rsidR="00331A78" w:rsidRDefault="00290321">
      <w:pPr>
        <w:pStyle w:val="PargrafodaLista"/>
        <w:numPr>
          <w:ilvl w:val="1"/>
          <w:numId w:val="1"/>
        </w:numPr>
        <w:tabs>
          <w:tab w:val="left" w:pos="822"/>
        </w:tabs>
        <w:spacing w:before="115" w:line="244" w:lineRule="auto"/>
        <w:ind w:right="171"/>
        <w:jc w:val="both"/>
      </w:pPr>
      <w:r>
        <w:rPr>
          <w:spacing w:val="-1"/>
        </w:rPr>
        <w:t xml:space="preserve">Os suportes das cópias de segurança, se aplicável, devem conter </w:t>
      </w:r>
      <w:r>
        <w:t>no mínimo os</w:t>
      </w:r>
      <w:r>
        <w:rPr>
          <w:spacing w:val="-59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identificadores</w:t>
      </w:r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etiquetas:</w:t>
      </w:r>
    </w:p>
    <w:p w14:paraId="503D3027" w14:textId="77777777" w:rsidR="00331A78" w:rsidRDefault="00290321">
      <w:pPr>
        <w:pStyle w:val="PargrafodaLista"/>
        <w:numPr>
          <w:ilvl w:val="2"/>
          <w:numId w:val="1"/>
        </w:numPr>
        <w:tabs>
          <w:tab w:val="left" w:pos="1536"/>
          <w:tab w:val="left" w:pos="1537"/>
        </w:tabs>
        <w:spacing w:before="115"/>
        <w:ind w:hanging="361"/>
      </w:pPr>
      <w:r>
        <w:rPr>
          <w:w w:val="95"/>
        </w:rPr>
        <w:t>Nome</w:t>
      </w:r>
      <w:r>
        <w:rPr>
          <w:spacing w:val="1"/>
          <w:w w:val="95"/>
        </w:rPr>
        <w:t xml:space="preserve"> </w:t>
      </w:r>
      <w:r>
        <w:rPr>
          <w:w w:val="95"/>
        </w:rPr>
        <w:t>do</w:t>
      </w:r>
      <w:r>
        <w:rPr>
          <w:spacing w:val="-1"/>
          <w:w w:val="95"/>
        </w:rPr>
        <w:t xml:space="preserve"> </w:t>
      </w:r>
      <w:r>
        <w:rPr>
          <w:w w:val="95"/>
        </w:rPr>
        <w:t>sistema;</w:t>
      </w:r>
    </w:p>
    <w:p w14:paraId="566D235B" w14:textId="77777777" w:rsidR="00331A78" w:rsidRDefault="00290321">
      <w:pPr>
        <w:pStyle w:val="PargrafodaLista"/>
        <w:numPr>
          <w:ilvl w:val="2"/>
          <w:numId w:val="1"/>
        </w:numPr>
        <w:tabs>
          <w:tab w:val="left" w:pos="1531"/>
          <w:tab w:val="left" w:pos="1532"/>
        </w:tabs>
        <w:spacing w:before="2"/>
        <w:ind w:left="1532" w:hanging="361"/>
      </w:pPr>
      <w:r>
        <w:rPr>
          <w:w w:val="95"/>
        </w:rPr>
        <w:t>Data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4"/>
          <w:w w:val="95"/>
        </w:rPr>
        <w:t xml:space="preserve"> </w:t>
      </w:r>
      <w:r>
        <w:rPr>
          <w:w w:val="95"/>
        </w:rPr>
        <w:t>cópia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segurança;</w:t>
      </w:r>
    </w:p>
    <w:p w14:paraId="33F23612" w14:textId="77777777" w:rsidR="00331A78" w:rsidRDefault="00290321">
      <w:pPr>
        <w:pStyle w:val="PargrafodaLista"/>
        <w:numPr>
          <w:ilvl w:val="2"/>
          <w:numId w:val="1"/>
        </w:numPr>
        <w:tabs>
          <w:tab w:val="left" w:pos="1531"/>
          <w:tab w:val="left" w:pos="1532"/>
        </w:tabs>
        <w:spacing w:before="4"/>
        <w:ind w:left="1532" w:hanging="361"/>
      </w:pPr>
      <w:r>
        <w:rPr>
          <w:w w:val="90"/>
        </w:rPr>
        <w:t>Relevância</w:t>
      </w:r>
      <w:r>
        <w:rPr>
          <w:spacing w:val="16"/>
          <w:w w:val="90"/>
        </w:rPr>
        <w:t xml:space="preserve"> </w:t>
      </w:r>
      <w:r>
        <w:rPr>
          <w:w w:val="90"/>
        </w:rPr>
        <w:t>dos</w:t>
      </w:r>
      <w:r>
        <w:rPr>
          <w:spacing w:val="17"/>
          <w:w w:val="90"/>
        </w:rPr>
        <w:t xml:space="preserve"> </w:t>
      </w:r>
      <w:r>
        <w:rPr>
          <w:w w:val="90"/>
        </w:rPr>
        <w:t>dados;</w:t>
      </w:r>
    </w:p>
    <w:p w14:paraId="6E112C79" w14:textId="77777777" w:rsidR="00331A78" w:rsidRDefault="00331A78">
      <w:pPr>
        <w:pStyle w:val="Corpodetexto"/>
        <w:rPr>
          <w:sz w:val="24"/>
        </w:rPr>
      </w:pPr>
    </w:p>
    <w:p w14:paraId="23E4194B" w14:textId="77777777" w:rsidR="00331A78" w:rsidRDefault="00290321">
      <w:pPr>
        <w:pStyle w:val="Ttulo1"/>
        <w:numPr>
          <w:ilvl w:val="0"/>
          <w:numId w:val="1"/>
        </w:numPr>
        <w:tabs>
          <w:tab w:val="left" w:pos="529"/>
        </w:tabs>
        <w:spacing w:before="209"/>
      </w:pPr>
      <w:bookmarkStart w:id="3" w:name="_Toc93252855"/>
      <w:r>
        <w:rPr>
          <w:color w:val="355E91"/>
          <w:w w:val="95"/>
        </w:rPr>
        <w:t>Responsável</w:t>
      </w:r>
      <w:r>
        <w:rPr>
          <w:color w:val="355E91"/>
          <w:spacing w:val="1"/>
          <w:w w:val="95"/>
        </w:rPr>
        <w:t xml:space="preserve"> </w:t>
      </w:r>
      <w:r>
        <w:rPr>
          <w:color w:val="355E91"/>
          <w:w w:val="95"/>
        </w:rPr>
        <w:t>pelas cópias</w:t>
      </w:r>
      <w:r>
        <w:rPr>
          <w:color w:val="355E91"/>
          <w:spacing w:val="-1"/>
          <w:w w:val="95"/>
        </w:rPr>
        <w:t xml:space="preserve"> </w:t>
      </w:r>
      <w:r>
        <w:rPr>
          <w:color w:val="355E91"/>
          <w:w w:val="95"/>
        </w:rPr>
        <w:t>de</w:t>
      </w:r>
      <w:r>
        <w:rPr>
          <w:color w:val="355E91"/>
          <w:spacing w:val="1"/>
          <w:w w:val="95"/>
        </w:rPr>
        <w:t xml:space="preserve"> </w:t>
      </w:r>
      <w:r>
        <w:rPr>
          <w:color w:val="355E91"/>
          <w:w w:val="95"/>
        </w:rPr>
        <w:t>segurança</w:t>
      </w:r>
      <w:bookmarkEnd w:id="3"/>
    </w:p>
    <w:p w14:paraId="00AB0520" w14:textId="77777777" w:rsidR="00331A78" w:rsidRDefault="00331A78">
      <w:pPr>
        <w:pStyle w:val="Corpodetexto"/>
        <w:spacing w:before="8"/>
        <w:rPr>
          <w:rFonts w:ascii="Arial"/>
          <w:b/>
          <w:sz w:val="25"/>
        </w:rPr>
      </w:pPr>
    </w:p>
    <w:p w14:paraId="3BF05CEA" w14:textId="77777777" w:rsidR="00331A78" w:rsidRDefault="00290321">
      <w:pPr>
        <w:pStyle w:val="Corpodetexto"/>
        <w:ind w:left="101"/>
        <w:jc w:val="both"/>
      </w:pPr>
      <w:r>
        <w:rPr>
          <w:w w:val="95"/>
        </w:rPr>
        <w:t>Administrador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Segurança</w:t>
      </w:r>
    </w:p>
    <w:p w14:paraId="0F295102" w14:textId="77777777" w:rsidR="00331A78" w:rsidRDefault="00331A78">
      <w:pPr>
        <w:pStyle w:val="Corpodetexto"/>
        <w:rPr>
          <w:sz w:val="24"/>
        </w:rPr>
      </w:pPr>
    </w:p>
    <w:p w14:paraId="3F156A0E" w14:textId="77777777" w:rsidR="00331A78" w:rsidRDefault="00331A78">
      <w:pPr>
        <w:pStyle w:val="Corpodetexto"/>
        <w:spacing w:before="8"/>
        <w:rPr>
          <w:sz w:val="21"/>
        </w:rPr>
      </w:pPr>
    </w:p>
    <w:p w14:paraId="33927AFF" w14:textId="77777777" w:rsidR="00331A78" w:rsidRDefault="00290321">
      <w:pPr>
        <w:pStyle w:val="Ttulo1"/>
        <w:numPr>
          <w:ilvl w:val="0"/>
          <w:numId w:val="1"/>
        </w:numPr>
        <w:tabs>
          <w:tab w:val="left" w:pos="529"/>
        </w:tabs>
        <w:spacing w:before="1"/>
      </w:pPr>
      <w:bookmarkStart w:id="4" w:name="_Toc93252856"/>
      <w:r>
        <w:rPr>
          <w:color w:val="355E91"/>
        </w:rPr>
        <w:t>Periodicidade</w:t>
      </w:r>
      <w:bookmarkEnd w:id="4"/>
    </w:p>
    <w:p w14:paraId="15854F4C" w14:textId="77777777" w:rsidR="00331A78" w:rsidRDefault="00331A78">
      <w:pPr>
        <w:pStyle w:val="Corpodetexto"/>
        <w:spacing w:before="8"/>
        <w:rPr>
          <w:rFonts w:ascii="Arial"/>
          <w:b/>
          <w:sz w:val="25"/>
        </w:rPr>
      </w:pPr>
    </w:p>
    <w:p w14:paraId="363FD51A" w14:textId="77777777" w:rsidR="00331A78" w:rsidRDefault="00290321">
      <w:pPr>
        <w:pStyle w:val="Corpodetexto"/>
        <w:spacing w:line="465" w:lineRule="auto"/>
        <w:ind w:left="101" w:right="3424"/>
      </w:pPr>
      <w:r>
        <w:rPr>
          <w:w w:val="95"/>
        </w:rPr>
        <w:t>Semanalmente: cópia de segurança integral</w:t>
      </w:r>
      <w:r>
        <w:rPr>
          <w:spacing w:val="1"/>
          <w:w w:val="95"/>
        </w:rPr>
        <w:t xml:space="preserve"> </w:t>
      </w:r>
      <w:r>
        <w:rPr>
          <w:w w:val="95"/>
        </w:rPr>
        <w:t>Diariamente:</w:t>
      </w:r>
      <w:r>
        <w:rPr>
          <w:spacing w:val="1"/>
          <w:w w:val="95"/>
        </w:rPr>
        <w:t xml:space="preserve"> </w:t>
      </w:r>
      <w:r>
        <w:rPr>
          <w:w w:val="95"/>
        </w:rPr>
        <w:t>cópia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segurança</w:t>
      </w:r>
      <w:r>
        <w:rPr>
          <w:spacing w:val="1"/>
          <w:w w:val="95"/>
        </w:rPr>
        <w:t xml:space="preserve"> </w:t>
      </w:r>
      <w:r>
        <w:rPr>
          <w:w w:val="95"/>
        </w:rPr>
        <w:t>incremental</w:t>
      </w:r>
    </w:p>
    <w:p w14:paraId="49DF0CA7" w14:textId="77777777" w:rsidR="00331A78" w:rsidRDefault="00331A78">
      <w:pPr>
        <w:spacing w:line="465" w:lineRule="auto"/>
        <w:sectPr w:rsidR="00331A78">
          <w:pgSz w:w="11900" w:h="16840"/>
          <w:pgMar w:top="1600" w:right="1520" w:bottom="900" w:left="1600" w:header="708" w:footer="715" w:gutter="0"/>
          <w:cols w:space="720"/>
        </w:sectPr>
      </w:pPr>
    </w:p>
    <w:p w14:paraId="0CF54414" w14:textId="77777777" w:rsidR="00331A78" w:rsidRDefault="00331A78">
      <w:pPr>
        <w:pStyle w:val="Corpodetexto"/>
        <w:spacing w:before="3"/>
        <w:rPr>
          <w:sz w:val="13"/>
        </w:rPr>
      </w:pPr>
    </w:p>
    <w:p w14:paraId="38416BD6" w14:textId="77777777" w:rsidR="00331A78" w:rsidRDefault="00290321">
      <w:pPr>
        <w:pStyle w:val="Ttulo1"/>
        <w:numPr>
          <w:ilvl w:val="0"/>
          <w:numId w:val="1"/>
        </w:numPr>
        <w:tabs>
          <w:tab w:val="left" w:pos="529"/>
        </w:tabs>
        <w:spacing w:before="87"/>
      </w:pPr>
      <w:bookmarkStart w:id="5" w:name="_Toc93252857"/>
      <w:r>
        <w:rPr>
          <w:color w:val="355E91"/>
          <w:w w:val="95"/>
        </w:rPr>
        <w:t>Aplicação</w:t>
      </w:r>
      <w:r>
        <w:rPr>
          <w:color w:val="355E91"/>
          <w:spacing w:val="2"/>
          <w:w w:val="95"/>
        </w:rPr>
        <w:t xml:space="preserve"> </w:t>
      </w:r>
      <w:r>
        <w:rPr>
          <w:color w:val="355E91"/>
          <w:w w:val="95"/>
        </w:rPr>
        <w:t>de</w:t>
      </w:r>
      <w:r>
        <w:rPr>
          <w:color w:val="355E91"/>
          <w:spacing w:val="8"/>
          <w:w w:val="95"/>
        </w:rPr>
        <w:t xml:space="preserve"> </w:t>
      </w:r>
      <w:r>
        <w:rPr>
          <w:color w:val="355E91"/>
          <w:w w:val="95"/>
        </w:rPr>
        <w:t>cópias</w:t>
      </w:r>
      <w:r>
        <w:rPr>
          <w:color w:val="355E91"/>
          <w:spacing w:val="7"/>
          <w:w w:val="95"/>
        </w:rPr>
        <w:t xml:space="preserve"> </w:t>
      </w:r>
      <w:r>
        <w:rPr>
          <w:color w:val="355E91"/>
          <w:w w:val="95"/>
        </w:rPr>
        <w:t>de</w:t>
      </w:r>
      <w:r>
        <w:rPr>
          <w:color w:val="355E91"/>
          <w:spacing w:val="7"/>
          <w:w w:val="95"/>
        </w:rPr>
        <w:t xml:space="preserve"> </w:t>
      </w:r>
      <w:r>
        <w:rPr>
          <w:color w:val="355E91"/>
          <w:w w:val="95"/>
        </w:rPr>
        <w:t>segurança</w:t>
      </w:r>
      <w:bookmarkEnd w:id="5"/>
    </w:p>
    <w:p w14:paraId="40D2CFE7" w14:textId="77777777" w:rsidR="00331A78" w:rsidRDefault="00331A78">
      <w:pPr>
        <w:pStyle w:val="Corpodetexto"/>
        <w:spacing w:before="8"/>
        <w:rPr>
          <w:rFonts w:ascii="Arial"/>
          <w:b/>
          <w:sz w:val="25"/>
        </w:rPr>
      </w:pPr>
    </w:p>
    <w:p w14:paraId="727E9E9E" w14:textId="56E9164D" w:rsidR="00331A78" w:rsidRDefault="00290321">
      <w:pPr>
        <w:pStyle w:val="Corpodetexto"/>
        <w:spacing w:line="278" w:lineRule="auto"/>
        <w:ind w:left="101" w:right="170"/>
        <w:jc w:val="both"/>
      </w:pPr>
      <w:r>
        <w:t>A</w:t>
      </w:r>
      <w:r>
        <w:rPr>
          <w:spacing w:val="-4"/>
        </w:rPr>
        <w:t xml:space="preserve"> </w:t>
      </w:r>
      <w:r w:rsidR="00FD07A9">
        <w:rPr>
          <w:w w:val="95"/>
        </w:rPr>
        <w:t>Mercado da Boneca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implementar</w:t>
      </w:r>
      <w:r>
        <w:rPr>
          <w:spacing w:val="-2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fins</w:t>
      </w:r>
      <w:r>
        <w:rPr>
          <w:spacing w:val="-2"/>
        </w:rPr>
        <w:t xml:space="preserve"> </w:t>
      </w:r>
      <w:r>
        <w:t>acima</w:t>
      </w:r>
      <w:r>
        <w:rPr>
          <w:spacing w:val="-3"/>
        </w:rPr>
        <w:t xml:space="preserve"> </w:t>
      </w:r>
      <w:r>
        <w:t>descritos</w:t>
      </w:r>
      <w:r>
        <w:rPr>
          <w:spacing w:val="-3"/>
        </w:rPr>
        <w:t xml:space="preserve"> </w:t>
      </w:r>
      <w:r>
        <w:t>instalou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rede</w:t>
      </w:r>
      <w:r>
        <w:rPr>
          <w:spacing w:val="-3"/>
        </w:rPr>
        <w:t xml:space="preserve"> </w:t>
      </w:r>
      <w:r>
        <w:t>interna,</w:t>
      </w:r>
      <w:r>
        <w:rPr>
          <w:spacing w:val="-4"/>
        </w:rPr>
        <w:t xml:space="preserve"> </w:t>
      </w:r>
      <w:r>
        <w:t>um</w:t>
      </w:r>
      <w:r>
        <w:rPr>
          <w:spacing w:val="-59"/>
        </w:rPr>
        <w:t xml:space="preserve"> </w:t>
      </w:r>
      <w:r>
        <w:rPr>
          <w:w w:val="95"/>
        </w:rPr>
        <w:t xml:space="preserve">servidor para efeitos de cópias de segurança. A solução escolhida pela </w:t>
      </w:r>
      <w:r w:rsidR="007F312A">
        <w:rPr>
          <w:w w:val="95"/>
        </w:rPr>
        <w:t>Mercado da Boneca</w:t>
      </w:r>
      <w:r>
        <w:rPr>
          <w:w w:val="95"/>
        </w:rPr>
        <w:t xml:space="preserve"> foi alvo</w:t>
      </w:r>
      <w:r>
        <w:rPr>
          <w:spacing w:val="1"/>
          <w:w w:val="95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análise,</w:t>
      </w:r>
      <w:r>
        <w:rPr>
          <w:spacing w:val="-13"/>
        </w:rPr>
        <w:t xml:space="preserve"> </w:t>
      </w:r>
      <w:r>
        <w:rPr>
          <w:spacing w:val="-1"/>
        </w:rPr>
        <w:t>tendo</w:t>
      </w:r>
      <w:r>
        <w:rPr>
          <w:spacing w:val="-13"/>
        </w:rPr>
        <w:t xml:space="preserve"> </w:t>
      </w:r>
      <w:r>
        <w:rPr>
          <w:spacing w:val="-1"/>
        </w:rPr>
        <w:t>optado</w:t>
      </w:r>
      <w:r>
        <w:rPr>
          <w:spacing w:val="-14"/>
        </w:rPr>
        <w:t xml:space="preserve"> </w:t>
      </w:r>
      <w:r>
        <w:rPr>
          <w:spacing w:val="-1"/>
        </w:rPr>
        <w:t>pelo</w:t>
      </w:r>
      <w:r>
        <w:rPr>
          <w:spacing w:val="-12"/>
        </w:rPr>
        <w:t xml:space="preserve"> </w:t>
      </w:r>
      <w:r>
        <w:rPr>
          <w:spacing w:val="-1"/>
        </w:rPr>
        <w:t>backuppc,</w:t>
      </w:r>
      <w:r>
        <w:rPr>
          <w:spacing w:val="-13"/>
        </w:rPr>
        <w:t xml:space="preserve"> </w:t>
      </w:r>
      <w:r>
        <w:rPr>
          <w:spacing w:val="-1"/>
        </w:rPr>
        <w:t>solução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alta</w:t>
      </w:r>
      <w:r>
        <w:rPr>
          <w:spacing w:val="-14"/>
        </w:rPr>
        <w:t xml:space="preserve"> </w:t>
      </w:r>
      <w:r>
        <w:rPr>
          <w:spacing w:val="-1"/>
        </w:rPr>
        <w:t>performance</w:t>
      </w:r>
      <w:r>
        <w:rPr>
          <w:spacing w:val="-12"/>
        </w:rPr>
        <w:t xml:space="preserve"> </w:t>
      </w:r>
      <w:r>
        <w:t>open-source.</w:t>
      </w:r>
    </w:p>
    <w:p w14:paraId="7E97FB18" w14:textId="77777777" w:rsidR="00331A78" w:rsidRDefault="00290321">
      <w:pPr>
        <w:pStyle w:val="Corpodetexto"/>
        <w:spacing w:before="200" w:line="280" w:lineRule="auto"/>
        <w:ind w:left="101" w:right="170"/>
        <w:jc w:val="both"/>
      </w:pPr>
      <w:r>
        <w:rPr>
          <w:spacing w:val="-1"/>
        </w:rPr>
        <w:t>Conforme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rPr>
          <w:spacing w:val="-7"/>
        </w:rPr>
        <w:t xml:space="preserve"> </w:t>
      </w:r>
      <w:r>
        <w:rPr>
          <w:spacing w:val="-1"/>
        </w:rPr>
        <w:t>equipamento</w:t>
      </w:r>
      <w:r>
        <w:rPr>
          <w:spacing w:val="-7"/>
        </w:rPr>
        <w:t xml:space="preserve"> </w:t>
      </w:r>
      <w:r>
        <w:rPr>
          <w:spacing w:val="-1"/>
        </w:rPr>
        <w:t>alvo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t>cópia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segurança,</w:t>
      </w:r>
      <w:r>
        <w:rPr>
          <w:spacing w:val="-6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especificado</w:t>
      </w:r>
      <w:r>
        <w:rPr>
          <w:spacing w:val="-8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documento</w:t>
      </w:r>
      <w:r>
        <w:rPr>
          <w:spacing w:val="-58"/>
        </w:rPr>
        <w:t xml:space="preserve"> </w:t>
      </w:r>
      <w:r>
        <w:t>anexo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ficheiros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serem</w:t>
      </w:r>
      <w:r>
        <w:rPr>
          <w:spacing w:val="-4"/>
        </w:rPr>
        <w:t xml:space="preserve"> </w:t>
      </w:r>
      <w:r>
        <w:t>incluídos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cópia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segurança.</w:t>
      </w:r>
    </w:p>
    <w:p w14:paraId="2788D6E9" w14:textId="77777777" w:rsidR="00331A78" w:rsidRDefault="00331A78">
      <w:pPr>
        <w:pStyle w:val="Corpodetexto"/>
        <w:rPr>
          <w:sz w:val="24"/>
        </w:rPr>
      </w:pPr>
    </w:p>
    <w:p w14:paraId="47A9609E" w14:textId="01B2CA6D" w:rsidR="00331A78" w:rsidRDefault="00290321">
      <w:pPr>
        <w:pStyle w:val="Ttulo1"/>
        <w:numPr>
          <w:ilvl w:val="0"/>
          <w:numId w:val="1"/>
        </w:numPr>
        <w:tabs>
          <w:tab w:val="left" w:pos="529"/>
        </w:tabs>
        <w:spacing w:before="206"/>
      </w:pPr>
      <w:bookmarkStart w:id="6" w:name="_Toc93252858"/>
      <w:r>
        <w:rPr>
          <w:color w:val="355E91"/>
          <w:w w:val="95"/>
        </w:rPr>
        <w:t>Cópias</w:t>
      </w:r>
      <w:r>
        <w:rPr>
          <w:color w:val="355E91"/>
          <w:spacing w:val="17"/>
          <w:w w:val="95"/>
        </w:rPr>
        <w:t xml:space="preserve"> </w:t>
      </w:r>
      <w:r>
        <w:rPr>
          <w:color w:val="355E91"/>
          <w:w w:val="95"/>
        </w:rPr>
        <w:t>de</w:t>
      </w:r>
      <w:r>
        <w:rPr>
          <w:color w:val="355E91"/>
          <w:spacing w:val="18"/>
          <w:w w:val="95"/>
        </w:rPr>
        <w:t xml:space="preserve"> </w:t>
      </w:r>
      <w:r>
        <w:rPr>
          <w:color w:val="355E91"/>
          <w:w w:val="95"/>
        </w:rPr>
        <w:t>segurança</w:t>
      </w:r>
      <w:r w:rsidR="007F312A">
        <w:rPr>
          <w:color w:val="355E91"/>
          <w:spacing w:val="18"/>
          <w:w w:val="95"/>
        </w:rPr>
        <w:t xml:space="preserve"> externas</w:t>
      </w:r>
      <w:bookmarkEnd w:id="6"/>
    </w:p>
    <w:p w14:paraId="47EC5B2D" w14:textId="77777777" w:rsidR="00331A78" w:rsidRDefault="00331A78">
      <w:pPr>
        <w:pStyle w:val="Corpodetexto"/>
        <w:spacing w:before="6"/>
        <w:rPr>
          <w:rFonts w:ascii="Arial"/>
          <w:b/>
          <w:sz w:val="25"/>
        </w:rPr>
      </w:pPr>
    </w:p>
    <w:p w14:paraId="517295A7" w14:textId="6274AE63" w:rsidR="00331A78" w:rsidRDefault="00290321">
      <w:pPr>
        <w:pStyle w:val="Corpodetexto"/>
        <w:spacing w:line="280" w:lineRule="auto"/>
        <w:ind w:left="101" w:right="171"/>
        <w:jc w:val="both"/>
      </w:pPr>
      <w:r>
        <w:rPr>
          <w:w w:val="95"/>
        </w:rPr>
        <w:t xml:space="preserve">De forma a aumentar o nível de segurança, a </w:t>
      </w:r>
      <w:r w:rsidR="007F312A">
        <w:rPr>
          <w:w w:val="95"/>
        </w:rPr>
        <w:t>Mercado da Boneca</w:t>
      </w:r>
      <w:r>
        <w:rPr>
          <w:w w:val="95"/>
        </w:rPr>
        <w:t xml:space="preserve"> mantém cópias de segurança em</w:t>
      </w:r>
      <w:r>
        <w:rPr>
          <w:spacing w:val="1"/>
          <w:w w:val="95"/>
        </w:rPr>
        <w:t xml:space="preserve"> </w:t>
      </w:r>
      <w:r>
        <w:t>instalações</w:t>
      </w:r>
      <w:r>
        <w:rPr>
          <w:spacing w:val="-3"/>
        </w:rPr>
        <w:t xml:space="preserve"> </w:t>
      </w:r>
      <w:r>
        <w:t>exteriores.</w:t>
      </w:r>
    </w:p>
    <w:p w14:paraId="33E40C5F" w14:textId="77777777" w:rsidR="00331A78" w:rsidRDefault="00290321">
      <w:pPr>
        <w:pStyle w:val="Corpodetexto"/>
        <w:spacing w:before="195" w:line="280" w:lineRule="auto"/>
        <w:ind w:left="101" w:right="170"/>
        <w:jc w:val="both"/>
      </w:pPr>
      <w:r>
        <w:rPr>
          <w:w w:val="95"/>
        </w:rPr>
        <w:t>O procedimento para efetuar cópias de segurança em instalações externas encontra-se no</w:t>
      </w:r>
      <w:r>
        <w:rPr>
          <w:spacing w:val="1"/>
          <w:w w:val="95"/>
        </w:rPr>
        <w:t xml:space="preserve"> </w:t>
      </w:r>
      <w:r>
        <w:rPr>
          <w:spacing w:val="-1"/>
        </w:rPr>
        <w:t>do</w:t>
      </w:r>
      <w:r>
        <w:rPr>
          <w:w w:val="89"/>
        </w:rPr>
        <w:t>c</w:t>
      </w:r>
      <w:r>
        <w:rPr>
          <w:spacing w:val="-1"/>
        </w:rPr>
        <w:t>u</w:t>
      </w:r>
      <w:r>
        <w:t>m</w:t>
      </w:r>
      <w:r>
        <w:rPr>
          <w:w w:val="90"/>
        </w:rPr>
        <w:t>e</w:t>
      </w:r>
      <w:r>
        <w:rPr>
          <w:spacing w:val="-3"/>
        </w:rPr>
        <w:t>n</w:t>
      </w:r>
      <w:r>
        <w:rPr>
          <w:w w:val="120"/>
        </w:rPr>
        <w:t>t</w:t>
      </w:r>
      <w:r>
        <w:t xml:space="preserve">o </w:t>
      </w:r>
      <w:r>
        <w:rPr>
          <w:spacing w:val="-1"/>
          <w:w w:val="167"/>
        </w:rPr>
        <w:t>“</w:t>
      </w:r>
      <w:r>
        <w:rPr>
          <w:spacing w:val="-1"/>
          <w:w w:val="92"/>
        </w:rPr>
        <w:t>C</w:t>
      </w:r>
      <w:r>
        <w:rPr>
          <w:w w:val="75"/>
        </w:rPr>
        <w:t>S</w:t>
      </w:r>
      <w:r>
        <w:rPr>
          <w:w w:val="93"/>
        </w:rPr>
        <w:t>O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"/>
          <w:w w:val="92"/>
        </w:rPr>
        <w:t>C</w:t>
      </w:r>
      <w:r>
        <w:rPr>
          <w:spacing w:val="-1"/>
        </w:rPr>
        <w:t>ópi</w:t>
      </w:r>
      <w:r>
        <w:rPr>
          <w:w w:val="90"/>
        </w:rPr>
        <w:t>a</w:t>
      </w:r>
      <w:r>
        <w:rPr>
          <w:w w:val="78"/>
        </w:rPr>
        <w:t>s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rPr>
          <w:w w:val="90"/>
        </w:rPr>
        <w:t>e</w:t>
      </w:r>
      <w:r>
        <w:rPr>
          <w:spacing w:val="-2"/>
        </w:rPr>
        <w:t xml:space="preserve"> </w:t>
      </w:r>
      <w:r>
        <w:rPr>
          <w:w w:val="75"/>
        </w:rPr>
        <w:t>S</w:t>
      </w:r>
      <w:r>
        <w:rPr>
          <w:w w:val="90"/>
        </w:rPr>
        <w:t>e</w:t>
      </w:r>
      <w:r>
        <w:rPr>
          <w:spacing w:val="-1"/>
        </w:rPr>
        <w:t>gu</w:t>
      </w:r>
      <w:r>
        <w:rPr>
          <w:spacing w:val="-2"/>
        </w:rPr>
        <w:t>r</w:t>
      </w:r>
      <w:r>
        <w:rPr>
          <w:w w:val="90"/>
        </w:rPr>
        <w:t>a</w:t>
      </w:r>
      <w:r>
        <w:rPr>
          <w:spacing w:val="-1"/>
        </w:rPr>
        <w:t>n</w:t>
      </w:r>
      <w:r>
        <w:rPr>
          <w:w w:val="89"/>
        </w:rPr>
        <w:t>ç</w:t>
      </w:r>
      <w:r>
        <w:rPr>
          <w:w w:val="90"/>
        </w:rPr>
        <w:t>a</w:t>
      </w:r>
      <w:r>
        <w:rPr>
          <w:spacing w:val="-2"/>
        </w:rPr>
        <w:t xml:space="preserve"> </w:t>
      </w:r>
      <w:r>
        <w:rPr>
          <w:spacing w:val="-1"/>
          <w:w w:val="93"/>
        </w:rPr>
        <w:t>O</w:t>
      </w:r>
      <w:r>
        <w:rPr>
          <w:w w:val="120"/>
        </w:rPr>
        <w:t>f</w:t>
      </w:r>
      <w:r>
        <w:rPr>
          <w:spacing w:val="-2"/>
          <w:w w:val="120"/>
        </w:rPr>
        <w:t>f</w:t>
      </w:r>
      <w:r>
        <w:rPr>
          <w:w w:val="78"/>
        </w:rPr>
        <w:t>s</w:t>
      </w:r>
      <w:r>
        <w:rPr>
          <w:spacing w:val="-1"/>
        </w:rPr>
        <w:t>i</w:t>
      </w:r>
      <w:r>
        <w:rPr>
          <w:w w:val="120"/>
        </w:rPr>
        <w:t>t</w:t>
      </w:r>
      <w:r>
        <w:rPr>
          <w:w w:val="90"/>
        </w:rPr>
        <w:t>e</w:t>
      </w:r>
      <w:r>
        <w:rPr>
          <w:spacing w:val="-3"/>
          <w:w w:val="167"/>
        </w:rPr>
        <w:t>”</w:t>
      </w:r>
      <w:r>
        <w:t>.</w:t>
      </w:r>
    </w:p>
    <w:p w14:paraId="4EBB7725" w14:textId="77777777" w:rsidR="00331A78" w:rsidRDefault="00331A78">
      <w:pPr>
        <w:pStyle w:val="Corpodetexto"/>
        <w:rPr>
          <w:sz w:val="24"/>
        </w:rPr>
      </w:pPr>
    </w:p>
    <w:p w14:paraId="08D6B018" w14:textId="77777777" w:rsidR="00331A78" w:rsidRDefault="00290321">
      <w:pPr>
        <w:pStyle w:val="Ttulo1"/>
        <w:numPr>
          <w:ilvl w:val="0"/>
          <w:numId w:val="1"/>
        </w:numPr>
        <w:tabs>
          <w:tab w:val="left" w:pos="529"/>
        </w:tabs>
        <w:spacing w:before="204"/>
      </w:pPr>
      <w:bookmarkStart w:id="7" w:name="_Toc93252859"/>
      <w:r>
        <w:rPr>
          <w:color w:val="355E91"/>
          <w:w w:val="95"/>
        </w:rPr>
        <w:t>Ações</w:t>
      </w:r>
      <w:r>
        <w:rPr>
          <w:color w:val="355E91"/>
          <w:spacing w:val="-14"/>
          <w:w w:val="95"/>
        </w:rPr>
        <w:t xml:space="preserve"> </w:t>
      </w:r>
      <w:r>
        <w:rPr>
          <w:color w:val="355E91"/>
          <w:w w:val="95"/>
        </w:rPr>
        <w:t>disciplinares</w:t>
      </w:r>
      <w:bookmarkEnd w:id="7"/>
    </w:p>
    <w:p w14:paraId="2F2E408B" w14:textId="77777777" w:rsidR="00331A78" w:rsidRDefault="00331A78">
      <w:pPr>
        <w:pStyle w:val="Corpodetexto"/>
        <w:spacing w:before="8"/>
        <w:rPr>
          <w:rFonts w:ascii="Arial"/>
          <w:b/>
          <w:sz w:val="25"/>
        </w:rPr>
      </w:pPr>
    </w:p>
    <w:p w14:paraId="3C63A35E" w14:textId="0683D211" w:rsidR="005324B9" w:rsidRDefault="00290321" w:rsidP="005324B9">
      <w:pPr>
        <w:pStyle w:val="Corpodetexto"/>
        <w:spacing w:before="1" w:line="278" w:lineRule="auto"/>
        <w:ind w:left="101" w:right="170"/>
        <w:jc w:val="both"/>
        <w:rPr>
          <w:w w:val="95"/>
        </w:rPr>
      </w:pPr>
      <w:r>
        <w:rPr>
          <w:w w:val="95"/>
        </w:rPr>
        <w:t>A violação desta política poderá resultar em ação disciplinar, que podem incluir: a rescisão</w:t>
      </w:r>
      <w:r>
        <w:rPr>
          <w:spacing w:val="1"/>
          <w:w w:val="95"/>
        </w:rPr>
        <w:t xml:space="preserve"> </w:t>
      </w:r>
      <w:r>
        <w:t>temporária ou efetiva do contrato; uma cessação das relações de trabalho no caso de</w:t>
      </w:r>
      <w:r>
        <w:rPr>
          <w:spacing w:val="1"/>
        </w:rPr>
        <w:t xml:space="preserve"> </w:t>
      </w:r>
      <w:r>
        <w:t>contratantes ou consultores; demissão de estagiários e voluntários; suspensão ou</w:t>
      </w:r>
      <w:r>
        <w:rPr>
          <w:spacing w:val="1"/>
        </w:rPr>
        <w:t xml:space="preserve"> </w:t>
      </w:r>
      <w:r>
        <w:rPr>
          <w:spacing w:val="-1"/>
        </w:rPr>
        <w:t>expulsão,</w:t>
      </w:r>
      <w:r>
        <w:rPr>
          <w:spacing w:val="-7"/>
        </w:rPr>
        <w:t xml:space="preserve"> </w:t>
      </w:r>
      <w:r>
        <w:rPr>
          <w:spacing w:val="-1"/>
        </w:rPr>
        <w:t>no</w:t>
      </w:r>
      <w:r>
        <w:rPr>
          <w:spacing w:val="-7"/>
        </w:rPr>
        <w:t xml:space="preserve"> </w:t>
      </w:r>
      <w:r>
        <w:rPr>
          <w:spacing w:val="-1"/>
        </w:rPr>
        <w:t>caso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um</w:t>
      </w:r>
      <w:r>
        <w:rPr>
          <w:spacing w:val="-7"/>
        </w:rPr>
        <w:t xml:space="preserve"> </w:t>
      </w:r>
      <w:r>
        <w:rPr>
          <w:spacing w:val="-1"/>
        </w:rPr>
        <w:t>estudante.</w:t>
      </w:r>
      <w:r>
        <w:rPr>
          <w:spacing w:val="-4"/>
        </w:rPr>
        <w:t xml:space="preserve"> </w:t>
      </w:r>
      <w:r>
        <w:rPr>
          <w:spacing w:val="-1"/>
        </w:rPr>
        <w:t>Além</w:t>
      </w:r>
      <w:r>
        <w:rPr>
          <w:spacing w:val="-4"/>
        </w:rPr>
        <w:t xml:space="preserve"> </w:t>
      </w:r>
      <w:r>
        <w:t>disso,</w:t>
      </w:r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indivíduos</w:t>
      </w:r>
      <w:r>
        <w:rPr>
          <w:spacing w:val="-5"/>
        </w:rPr>
        <w:t xml:space="preserve"> </w:t>
      </w:r>
      <w:r>
        <w:t>estão</w:t>
      </w:r>
      <w:r>
        <w:rPr>
          <w:spacing w:val="-7"/>
        </w:rPr>
        <w:t xml:space="preserve"> </w:t>
      </w:r>
      <w:r>
        <w:t>sujeitos</w:t>
      </w:r>
      <w:r>
        <w:rPr>
          <w:spacing w:val="-5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perda</w:t>
      </w:r>
      <w:r>
        <w:rPr>
          <w:spacing w:val="-7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rPr>
          <w:w w:val="95"/>
        </w:rPr>
        <w:t>privilégios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acesso</w:t>
      </w:r>
      <w:r>
        <w:rPr>
          <w:spacing w:val="-8"/>
          <w:w w:val="95"/>
        </w:rPr>
        <w:t xml:space="preserve"> </w:t>
      </w:r>
      <w:r>
        <w:rPr>
          <w:w w:val="95"/>
        </w:rPr>
        <w:t>os</w:t>
      </w:r>
      <w:r>
        <w:rPr>
          <w:spacing w:val="-9"/>
          <w:w w:val="95"/>
        </w:rPr>
        <w:t xml:space="preserve"> </w:t>
      </w:r>
      <w:r>
        <w:rPr>
          <w:w w:val="95"/>
        </w:rPr>
        <w:t>Recursos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Informação</w:t>
      </w:r>
      <w:r>
        <w:rPr>
          <w:spacing w:val="-8"/>
          <w:w w:val="95"/>
        </w:rPr>
        <w:t xml:space="preserve"> </w:t>
      </w:r>
      <w:r>
        <w:rPr>
          <w:w w:val="95"/>
        </w:rPr>
        <w:t>da</w:t>
      </w:r>
      <w:r>
        <w:rPr>
          <w:spacing w:val="-10"/>
          <w:w w:val="95"/>
        </w:rPr>
        <w:t xml:space="preserve"> </w:t>
      </w:r>
      <w:r w:rsidR="007F312A">
        <w:rPr>
          <w:w w:val="95"/>
        </w:rPr>
        <w:t>Mercado da Boneca</w:t>
      </w:r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</w:rPr>
        <w:t>processo</w:t>
      </w:r>
      <w:r>
        <w:rPr>
          <w:spacing w:val="-10"/>
          <w:w w:val="95"/>
        </w:rPr>
        <w:t xml:space="preserve"> </w:t>
      </w:r>
      <w:r>
        <w:rPr>
          <w:w w:val="95"/>
        </w:rPr>
        <w:t>civil</w:t>
      </w:r>
      <w:r>
        <w:rPr>
          <w:spacing w:val="-8"/>
          <w:w w:val="95"/>
        </w:rPr>
        <w:t xml:space="preserve"> </w:t>
      </w:r>
      <w:r>
        <w:rPr>
          <w:w w:val="95"/>
        </w:rPr>
        <w:t>e/ou</w:t>
      </w:r>
      <w:r>
        <w:rPr>
          <w:spacing w:val="-8"/>
          <w:w w:val="95"/>
        </w:rPr>
        <w:t xml:space="preserve"> </w:t>
      </w:r>
      <w:r>
        <w:rPr>
          <w:w w:val="95"/>
        </w:rPr>
        <w:t>penal.</w:t>
      </w:r>
    </w:p>
    <w:p w14:paraId="0A1E7ABF" w14:textId="4E579713" w:rsidR="005324B9" w:rsidRDefault="005324B9">
      <w:pPr>
        <w:rPr>
          <w:w w:val="95"/>
        </w:rPr>
      </w:pPr>
      <w:r>
        <w:rPr>
          <w:w w:val="95"/>
        </w:rPr>
        <w:br w:type="page"/>
      </w:r>
    </w:p>
    <w:p w14:paraId="78C4133A" w14:textId="77777777" w:rsidR="005324B9" w:rsidRPr="007F3779" w:rsidRDefault="005324B9" w:rsidP="007F3779">
      <w:pPr>
        <w:pStyle w:val="Ttulo1"/>
        <w:numPr>
          <w:ilvl w:val="0"/>
          <w:numId w:val="1"/>
        </w:numPr>
        <w:tabs>
          <w:tab w:val="left" w:pos="529"/>
        </w:tabs>
        <w:spacing w:before="204"/>
        <w:rPr>
          <w:color w:val="355E91"/>
          <w:w w:val="95"/>
        </w:rPr>
      </w:pPr>
      <w:bookmarkStart w:id="8" w:name="_Toc93252860"/>
      <w:r w:rsidRPr="007F3779">
        <w:rPr>
          <w:color w:val="355E91"/>
          <w:w w:val="95"/>
        </w:rPr>
        <w:lastRenderedPageBreak/>
        <w:t>POLÍTICA DE PASSWORDS</w:t>
      </w:r>
      <w:bookmarkEnd w:id="8"/>
    </w:p>
    <w:p w14:paraId="15229D72" w14:textId="346A0389" w:rsidR="005324B9" w:rsidRDefault="005324B9" w:rsidP="005324B9">
      <w:pPr>
        <w:pStyle w:val="Corpodetexto"/>
        <w:spacing w:before="1" w:line="278" w:lineRule="auto"/>
        <w:ind w:left="101" w:right="170"/>
        <w:jc w:val="both"/>
        <w:rPr>
          <w:w w:val="95"/>
        </w:rPr>
      </w:pPr>
      <w:r w:rsidRPr="00EF0401">
        <w:rPr>
          <w:rFonts w:ascii="Verdana" w:eastAsia="Times New Roman" w:hAnsi="Verdana" w:cs="Times New Roman"/>
          <w:color w:val="000000"/>
          <w:sz w:val="17"/>
          <w:szCs w:val="17"/>
          <w:lang w:eastAsia="pt-PT"/>
        </w:rPr>
        <w:br/>
      </w:r>
      <w:r w:rsidRPr="00EF0401">
        <w:rPr>
          <w:w w:val="95"/>
        </w:rPr>
        <w:t>A utilização da generalidade dos serviços e recursos eletrónicos disponíveis n</w:t>
      </w:r>
      <w:r w:rsidR="00705F5B">
        <w:rPr>
          <w:w w:val="95"/>
        </w:rPr>
        <w:t>a</w:t>
      </w:r>
      <w:r w:rsidRPr="00EF0401">
        <w:rPr>
          <w:w w:val="95"/>
        </w:rPr>
        <w:t xml:space="preserve"> </w:t>
      </w:r>
      <w:r w:rsidR="00705F5B">
        <w:rPr>
          <w:w w:val="95"/>
        </w:rPr>
        <w:t xml:space="preserve">Mercado da Boneca SA, </w:t>
      </w:r>
      <w:r w:rsidRPr="00EF0401">
        <w:rPr>
          <w:w w:val="95"/>
        </w:rPr>
        <w:t>necessita da atribuição ao utilizador de um código de utilizador e de uma password para autenticação e autorização de acesso, adiante denominados conta.</w:t>
      </w:r>
    </w:p>
    <w:p w14:paraId="5028917A" w14:textId="77777777" w:rsidR="005324B9" w:rsidRPr="00EF0401" w:rsidRDefault="005324B9" w:rsidP="005324B9">
      <w:pPr>
        <w:pStyle w:val="Corpodetexto"/>
        <w:spacing w:before="1" w:line="278" w:lineRule="auto"/>
        <w:ind w:left="101" w:right="170"/>
        <w:jc w:val="both"/>
        <w:rPr>
          <w:w w:val="95"/>
        </w:rPr>
      </w:pPr>
    </w:p>
    <w:p w14:paraId="6BFEDE2D" w14:textId="3F61E291" w:rsidR="005324B9" w:rsidRDefault="005324B9" w:rsidP="005324B9">
      <w:pPr>
        <w:pStyle w:val="Corpodetexto"/>
        <w:spacing w:before="1" w:line="278" w:lineRule="auto"/>
        <w:ind w:left="101" w:right="170"/>
        <w:jc w:val="both"/>
        <w:rPr>
          <w:w w:val="95"/>
        </w:rPr>
      </w:pPr>
      <w:r w:rsidRPr="00EF0401">
        <w:rPr>
          <w:w w:val="95"/>
        </w:rPr>
        <w:t>O utilizador será responsável pela segurança da conta e pela sua utilização, não devendo permitir a sua utilização por terceiros, nem em caso algum lhes dar conhecimento da sua password.</w:t>
      </w:r>
    </w:p>
    <w:p w14:paraId="293DA813" w14:textId="77777777" w:rsidR="005324B9" w:rsidRPr="00EF0401" w:rsidRDefault="005324B9" w:rsidP="005324B9">
      <w:pPr>
        <w:pStyle w:val="Corpodetexto"/>
        <w:spacing w:before="1" w:line="278" w:lineRule="auto"/>
        <w:ind w:left="101" w:right="170"/>
        <w:jc w:val="both"/>
        <w:rPr>
          <w:w w:val="95"/>
        </w:rPr>
      </w:pPr>
    </w:p>
    <w:p w14:paraId="2B9E544B" w14:textId="3D659ABF" w:rsidR="005324B9" w:rsidRDefault="005324B9" w:rsidP="005324B9">
      <w:pPr>
        <w:pStyle w:val="Corpodetexto"/>
        <w:spacing w:before="1" w:line="278" w:lineRule="auto"/>
        <w:ind w:left="101" w:right="170"/>
        <w:jc w:val="both"/>
        <w:rPr>
          <w:w w:val="95"/>
        </w:rPr>
      </w:pPr>
      <w:r w:rsidRPr="00EF0401">
        <w:rPr>
          <w:w w:val="95"/>
        </w:rPr>
        <w:t>A política de passwords aplica-se a todos os utilizadores do IPB e rege-se pelas seguintes regras gerais:</w:t>
      </w:r>
    </w:p>
    <w:p w14:paraId="7DEE73EA" w14:textId="77777777" w:rsidR="005324B9" w:rsidRPr="00EF0401" w:rsidRDefault="005324B9" w:rsidP="005324B9">
      <w:pPr>
        <w:pStyle w:val="Corpodetexto"/>
        <w:spacing w:before="1" w:line="278" w:lineRule="auto"/>
        <w:ind w:left="101" w:right="170"/>
        <w:jc w:val="both"/>
        <w:rPr>
          <w:w w:val="95"/>
        </w:rPr>
      </w:pPr>
    </w:p>
    <w:p w14:paraId="7414831B" w14:textId="270D605C" w:rsidR="005324B9" w:rsidRPr="00EF0401" w:rsidRDefault="005324B9" w:rsidP="003B51AE">
      <w:pPr>
        <w:pStyle w:val="Corpodetexto"/>
        <w:numPr>
          <w:ilvl w:val="1"/>
          <w:numId w:val="11"/>
        </w:numPr>
        <w:spacing w:before="1" w:line="278" w:lineRule="auto"/>
        <w:ind w:right="170"/>
        <w:jc w:val="both"/>
        <w:rPr>
          <w:w w:val="95"/>
        </w:rPr>
      </w:pPr>
      <w:r w:rsidRPr="00EF0401">
        <w:rPr>
          <w:w w:val="95"/>
        </w:rPr>
        <w:t xml:space="preserve">Todas as contas atribuídas </w:t>
      </w:r>
      <w:r w:rsidR="00705F5B">
        <w:rPr>
          <w:w w:val="95"/>
        </w:rPr>
        <w:t>pela</w:t>
      </w:r>
      <w:r w:rsidR="00705F5B" w:rsidRPr="00EF0401">
        <w:rPr>
          <w:w w:val="95"/>
        </w:rPr>
        <w:t xml:space="preserve"> </w:t>
      </w:r>
      <w:r w:rsidR="00705F5B">
        <w:rPr>
          <w:w w:val="95"/>
        </w:rPr>
        <w:t>Mercado da Boneca SA</w:t>
      </w:r>
      <w:r w:rsidRPr="00EF0401">
        <w:rPr>
          <w:w w:val="95"/>
        </w:rPr>
        <w:t xml:space="preserve"> são pessoais e intransmissíveis, sendo a garantia de identidade assegurada pela posse de uma chave secreta (palavra-passe, palavra-chave, senha de acesso ou password) detida por cada Utilizador.</w:t>
      </w:r>
    </w:p>
    <w:p w14:paraId="51F6960C" w14:textId="77777777" w:rsidR="005324B9" w:rsidRPr="00EF0401" w:rsidRDefault="005324B9" w:rsidP="003B51AE">
      <w:pPr>
        <w:pStyle w:val="Corpodetexto"/>
        <w:numPr>
          <w:ilvl w:val="1"/>
          <w:numId w:val="11"/>
        </w:numPr>
        <w:spacing w:before="1" w:line="278" w:lineRule="auto"/>
        <w:ind w:right="170"/>
        <w:jc w:val="both"/>
        <w:rPr>
          <w:w w:val="95"/>
        </w:rPr>
      </w:pPr>
      <w:r w:rsidRPr="00EF0401">
        <w:rPr>
          <w:w w:val="95"/>
        </w:rPr>
        <w:t>O utilizador não pode comunicar a sua password a terceiros.</w:t>
      </w:r>
    </w:p>
    <w:p w14:paraId="7BE73248" w14:textId="5D5BEE02" w:rsidR="005324B9" w:rsidRPr="00EF0401" w:rsidRDefault="005324B9" w:rsidP="003B51AE">
      <w:pPr>
        <w:pStyle w:val="Corpodetexto"/>
        <w:numPr>
          <w:ilvl w:val="1"/>
          <w:numId w:val="11"/>
        </w:numPr>
        <w:spacing w:before="1" w:line="278" w:lineRule="auto"/>
        <w:ind w:right="170"/>
        <w:jc w:val="both"/>
        <w:rPr>
          <w:w w:val="95"/>
        </w:rPr>
      </w:pPr>
      <w:r w:rsidRPr="00EF0401">
        <w:rPr>
          <w:w w:val="95"/>
        </w:rPr>
        <w:t xml:space="preserve">O utilizador não deve usar a password associada à conta </w:t>
      </w:r>
      <w:r w:rsidR="00705F5B">
        <w:rPr>
          <w:w w:val="95"/>
        </w:rPr>
        <w:t>da</w:t>
      </w:r>
      <w:r w:rsidR="00705F5B" w:rsidRPr="00EF0401">
        <w:rPr>
          <w:w w:val="95"/>
        </w:rPr>
        <w:t xml:space="preserve"> </w:t>
      </w:r>
      <w:r w:rsidR="00705F5B">
        <w:rPr>
          <w:w w:val="95"/>
        </w:rPr>
        <w:t>Mercado da Boneca SA</w:t>
      </w:r>
      <w:r w:rsidRPr="00EF0401">
        <w:rPr>
          <w:w w:val="95"/>
        </w:rPr>
        <w:t xml:space="preserve"> para se registar noutros sistemas (ex: homebanking, FCT, Skype, Gmail, etc.).</w:t>
      </w:r>
    </w:p>
    <w:p w14:paraId="6F80F1E2" w14:textId="77777777" w:rsidR="005324B9" w:rsidRPr="00EF0401" w:rsidRDefault="005324B9" w:rsidP="003B51AE">
      <w:pPr>
        <w:pStyle w:val="Corpodetexto"/>
        <w:numPr>
          <w:ilvl w:val="1"/>
          <w:numId w:val="11"/>
        </w:numPr>
        <w:spacing w:before="1" w:line="278" w:lineRule="auto"/>
        <w:ind w:right="170"/>
        <w:jc w:val="both"/>
        <w:rPr>
          <w:w w:val="95"/>
        </w:rPr>
      </w:pPr>
      <w:r w:rsidRPr="00EF0401">
        <w:rPr>
          <w:w w:val="95"/>
        </w:rPr>
        <w:t>Sempre que for necessária a autenticação e autorização de acesso, será usado um código de utilizador e password que cumpram os requisitos a seguir descritos, definidos em função do vínculo e perfil de uso que o utilizador mantém com a instituição.</w:t>
      </w:r>
    </w:p>
    <w:p w14:paraId="40CC6383" w14:textId="77777777" w:rsidR="005324B9" w:rsidRPr="00EF0401" w:rsidRDefault="005324B9" w:rsidP="003B51AE">
      <w:pPr>
        <w:pStyle w:val="Corpodetexto"/>
        <w:numPr>
          <w:ilvl w:val="1"/>
          <w:numId w:val="11"/>
        </w:numPr>
        <w:spacing w:before="1" w:line="278" w:lineRule="auto"/>
        <w:ind w:right="170"/>
        <w:jc w:val="both"/>
        <w:rPr>
          <w:w w:val="95"/>
        </w:rPr>
      </w:pPr>
      <w:r w:rsidRPr="00EF0401">
        <w:rPr>
          <w:w w:val="95"/>
        </w:rPr>
        <w:t>Deve sempre evitar colocar senhas simples ou óbvias (p.e. igual ao código de utilizador, número de aluno ou de documentos de identificação, iniciais do nome, ...).</w:t>
      </w:r>
    </w:p>
    <w:p w14:paraId="7F357338" w14:textId="77777777" w:rsidR="005324B9" w:rsidRDefault="005324B9" w:rsidP="003B51AE">
      <w:pPr>
        <w:pStyle w:val="Corpodetexto"/>
        <w:numPr>
          <w:ilvl w:val="1"/>
          <w:numId w:val="11"/>
        </w:numPr>
        <w:spacing w:before="1" w:line="278" w:lineRule="auto"/>
        <w:ind w:right="170"/>
        <w:jc w:val="both"/>
        <w:rPr>
          <w:w w:val="95"/>
        </w:rPr>
      </w:pPr>
      <w:r w:rsidRPr="00EF0401">
        <w:rPr>
          <w:w w:val="95"/>
        </w:rPr>
        <w:t>A password deve ser complexa e ter no mínimo:</w:t>
      </w:r>
    </w:p>
    <w:p w14:paraId="6A273E5B" w14:textId="23E765B4" w:rsidR="005324B9" w:rsidRPr="00EF0401" w:rsidRDefault="005324B9" w:rsidP="005324B9">
      <w:pPr>
        <w:pStyle w:val="Corpodetexto"/>
        <w:numPr>
          <w:ilvl w:val="1"/>
          <w:numId w:val="4"/>
        </w:numPr>
        <w:spacing w:before="1" w:line="278" w:lineRule="auto"/>
        <w:ind w:right="170"/>
        <w:jc w:val="both"/>
        <w:rPr>
          <w:w w:val="95"/>
          <w:sz w:val="20"/>
          <w:szCs w:val="20"/>
        </w:rPr>
      </w:pPr>
      <w:r w:rsidRPr="00EF0401">
        <w:rPr>
          <w:w w:val="95"/>
          <w:sz w:val="20"/>
          <w:szCs w:val="20"/>
        </w:rPr>
        <w:t>Para a generalidade dos utilizadores: 9 caracteres;</w:t>
      </w:r>
    </w:p>
    <w:p w14:paraId="7E901913" w14:textId="77777777" w:rsidR="005324B9" w:rsidRPr="00EF0401" w:rsidRDefault="005324B9" w:rsidP="005324B9">
      <w:pPr>
        <w:pStyle w:val="Corpodetexto"/>
        <w:numPr>
          <w:ilvl w:val="1"/>
          <w:numId w:val="4"/>
        </w:numPr>
        <w:spacing w:before="1" w:line="278" w:lineRule="auto"/>
        <w:ind w:right="170"/>
        <w:jc w:val="both"/>
        <w:rPr>
          <w:w w:val="95"/>
          <w:sz w:val="20"/>
          <w:szCs w:val="20"/>
        </w:rPr>
      </w:pPr>
      <w:r w:rsidRPr="00EF0401">
        <w:rPr>
          <w:w w:val="95"/>
          <w:sz w:val="20"/>
          <w:szCs w:val="20"/>
        </w:rPr>
        <w:t>Para utilizadores com responsabilidades de administração: 13 caracteres.</w:t>
      </w:r>
    </w:p>
    <w:p w14:paraId="791EDCF1" w14:textId="77777777" w:rsidR="005324B9" w:rsidRPr="00EF0401" w:rsidRDefault="005324B9" w:rsidP="005324B9">
      <w:pPr>
        <w:pStyle w:val="Corpodetexto"/>
        <w:numPr>
          <w:ilvl w:val="1"/>
          <w:numId w:val="4"/>
        </w:numPr>
        <w:spacing w:before="1" w:line="278" w:lineRule="auto"/>
        <w:ind w:right="170"/>
        <w:jc w:val="both"/>
        <w:rPr>
          <w:w w:val="95"/>
          <w:sz w:val="20"/>
          <w:szCs w:val="20"/>
        </w:rPr>
      </w:pPr>
      <w:r w:rsidRPr="00EF0401">
        <w:rPr>
          <w:w w:val="95"/>
          <w:sz w:val="20"/>
          <w:szCs w:val="20"/>
        </w:rPr>
        <w:t>A sua composição exige a inclusão de 3 dos 4 seguintes conjuntos de caracteres:</w:t>
      </w:r>
    </w:p>
    <w:p w14:paraId="300F113F" w14:textId="77777777" w:rsidR="005324B9" w:rsidRPr="00EF0401" w:rsidRDefault="005324B9" w:rsidP="005324B9">
      <w:pPr>
        <w:pStyle w:val="Corpodetexto"/>
        <w:numPr>
          <w:ilvl w:val="0"/>
          <w:numId w:val="6"/>
        </w:numPr>
        <w:spacing w:before="1" w:line="278" w:lineRule="auto"/>
        <w:ind w:right="170"/>
        <w:jc w:val="both"/>
        <w:rPr>
          <w:w w:val="95"/>
          <w:sz w:val="20"/>
          <w:szCs w:val="20"/>
        </w:rPr>
      </w:pPr>
      <w:r w:rsidRPr="00EF0401">
        <w:rPr>
          <w:w w:val="95"/>
          <w:sz w:val="20"/>
          <w:szCs w:val="20"/>
        </w:rPr>
        <w:t>letras minúsculas (a...z)</w:t>
      </w:r>
    </w:p>
    <w:p w14:paraId="4D1575ED" w14:textId="77777777" w:rsidR="005324B9" w:rsidRPr="00EF0401" w:rsidRDefault="005324B9" w:rsidP="005324B9">
      <w:pPr>
        <w:pStyle w:val="Corpodetexto"/>
        <w:numPr>
          <w:ilvl w:val="0"/>
          <w:numId w:val="6"/>
        </w:numPr>
        <w:spacing w:before="1" w:line="278" w:lineRule="auto"/>
        <w:ind w:right="170"/>
        <w:jc w:val="both"/>
        <w:rPr>
          <w:w w:val="95"/>
          <w:sz w:val="20"/>
          <w:szCs w:val="20"/>
        </w:rPr>
      </w:pPr>
      <w:r w:rsidRPr="00EF0401">
        <w:rPr>
          <w:w w:val="95"/>
          <w:sz w:val="20"/>
          <w:szCs w:val="20"/>
        </w:rPr>
        <w:t>letras maiúsculas (A...Z)</w:t>
      </w:r>
    </w:p>
    <w:p w14:paraId="4B59EF58" w14:textId="77777777" w:rsidR="005324B9" w:rsidRPr="00EF0401" w:rsidRDefault="005324B9" w:rsidP="005324B9">
      <w:pPr>
        <w:pStyle w:val="Corpodetexto"/>
        <w:numPr>
          <w:ilvl w:val="0"/>
          <w:numId w:val="6"/>
        </w:numPr>
        <w:spacing w:before="1" w:line="278" w:lineRule="auto"/>
        <w:ind w:right="170"/>
        <w:jc w:val="both"/>
        <w:rPr>
          <w:w w:val="95"/>
          <w:sz w:val="20"/>
          <w:szCs w:val="20"/>
        </w:rPr>
      </w:pPr>
      <w:r w:rsidRPr="00EF0401">
        <w:rPr>
          <w:w w:val="95"/>
          <w:sz w:val="20"/>
          <w:szCs w:val="20"/>
        </w:rPr>
        <w:t>números: (0...9)</w:t>
      </w:r>
    </w:p>
    <w:p w14:paraId="543FF289" w14:textId="77777777" w:rsidR="005324B9" w:rsidRPr="00EF0401" w:rsidRDefault="005324B9" w:rsidP="005324B9">
      <w:pPr>
        <w:pStyle w:val="Corpodetexto"/>
        <w:numPr>
          <w:ilvl w:val="0"/>
          <w:numId w:val="6"/>
        </w:numPr>
        <w:spacing w:before="1" w:line="278" w:lineRule="auto"/>
        <w:ind w:right="170"/>
        <w:jc w:val="both"/>
        <w:rPr>
          <w:w w:val="95"/>
          <w:sz w:val="20"/>
          <w:szCs w:val="20"/>
        </w:rPr>
      </w:pPr>
      <w:r w:rsidRPr="00EF0401">
        <w:rPr>
          <w:w w:val="95"/>
          <w:sz w:val="20"/>
          <w:szCs w:val="20"/>
        </w:rPr>
        <w:t>caracteres especiais: |!#$%&amp;()=.:,;*&lt;&gt;@</w:t>
      </w:r>
    </w:p>
    <w:p w14:paraId="34485D5E" w14:textId="77777777" w:rsidR="005324B9" w:rsidRPr="00EF0401" w:rsidRDefault="005324B9" w:rsidP="005324B9">
      <w:pPr>
        <w:pStyle w:val="Corpodetexto"/>
        <w:numPr>
          <w:ilvl w:val="0"/>
          <w:numId w:val="6"/>
        </w:numPr>
        <w:spacing w:before="1" w:line="278" w:lineRule="auto"/>
        <w:ind w:right="170"/>
        <w:rPr>
          <w:w w:val="95"/>
          <w:sz w:val="20"/>
          <w:szCs w:val="20"/>
        </w:rPr>
      </w:pPr>
      <w:r w:rsidRPr="00EF0401">
        <w:rPr>
          <w:w w:val="95"/>
          <w:sz w:val="20"/>
          <w:szCs w:val="20"/>
        </w:rPr>
        <w:t>Não pode conter os seguintes caracteres (que são considerados inválidos por algumas aplicações): áàãâÁÀÃÂéèêÉÈÊíìîÍÌÎóòõôÓÒÕÔúùûÚÙÛçÇ+-ao"'</w:t>
      </w:r>
    </w:p>
    <w:p w14:paraId="2B9B4E43" w14:textId="75807A51" w:rsidR="007F3779" w:rsidRPr="00EF0401" w:rsidRDefault="005324B9" w:rsidP="003B51AE">
      <w:pPr>
        <w:pStyle w:val="Corpodetexto"/>
        <w:numPr>
          <w:ilvl w:val="1"/>
          <w:numId w:val="11"/>
        </w:numPr>
        <w:spacing w:before="1" w:line="278" w:lineRule="auto"/>
        <w:ind w:right="170"/>
        <w:jc w:val="both"/>
        <w:rPr>
          <w:w w:val="95"/>
          <w:sz w:val="20"/>
          <w:szCs w:val="20"/>
        </w:rPr>
      </w:pPr>
      <w:r w:rsidRPr="00EF0401">
        <w:rPr>
          <w:w w:val="95"/>
          <w:sz w:val="20"/>
          <w:szCs w:val="20"/>
        </w:rPr>
        <w:t>O armazenamento das passwords é efetuado em modo não reversível.</w:t>
      </w:r>
    </w:p>
    <w:p w14:paraId="4EFE1E72" w14:textId="3B1B995C" w:rsidR="005324B9" w:rsidRPr="00EF0401" w:rsidRDefault="005324B9" w:rsidP="003B51AE">
      <w:pPr>
        <w:pStyle w:val="Corpodetexto"/>
        <w:numPr>
          <w:ilvl w:val="1"/>
          <w:numId w:val="11"/>
        </w:numPr>
        <w:spacing w:before="1" w:line="278" w:lineRule="auto"/>
        <w:ind w:right="170"/>
        <w:jc w:val="both"/>
        <w:rPr>
          <w:w w:val="95"/>
        </w:rPr>
      </w:pPr>
      <w:r w:rsidRPr="00EF0401">
        <w:rPr>
          <w:w w:val="95"/>
        </w:rPr>
        <w:t xml:space="preserve">As passwords são gravadas centralmente de forma </w:t>
      </w:r>
      <w:r w:rsidR="00705F5B">
        <w:rPr>
          <w:w w:val="95"/>
        </w:rPr>
        <w:t>encriptada</w:t>
      </w:r>
      <w:r w:rsidRPr="00EF0401">
        <w:rPr>
          <w:w w:val="95"/>
        </w:rPr>
        <w:t>, sendo do conhecimento exclusivo de cada utilizador.</w:t>
      </w:r>
    </w:p>
    <w:p w14:paraId="05E2D5B5" w14:textId="3DBE20EF" w:rsidR="005324B9" w:rsidRPr="00EF0401" w:rsidRDefault="005324B9" w:rsidP="003B51AE">
      <w:pPr>
        <w:pStyle w:val="Corpodetexto"/>
        <w:numPr>
          <w:ilvl w:val="1"/>
          <w:numId w:val="11"/>
        </w:numPr>
        <w:spacing w:before="1" w:line="278" w:lineRule="auto"/>
        <w:ind w:right="170"/>
        <w:jc w:val="both"/>
        <w:rPr>
          <w:w w:val="95"/>
        </w:rPr>
      </w:pPr>
      <w:r w:rsidRPr="00EF0401">
        <w:rPr>
          <w:w w:val="95"/>
        </w:rPr>
        <w:t xml:space="preserve">As passwords deverão transitar entre o sistema central de autenticação e as aplicações sempre </w:t>
      </w:r>
      <w:r w:rsidR="00705F5B">
        <w:rPr>
          <w:w w:val="95"/>
        </w:rPr>
        <w:t>encriptadas</w:t>
      </w:r>
      <w:r w:rsidRPr="00EF0401">
        <w:rPr>
          <w:w w:val="95"/>
        </w:rPr>
        <w:t xml:space="preserve"> ou protegidas por protocolos seguros.</w:t>
      </w:r>
    </w:p>
    <w:p w14:paraId="6A2D2F82" w14:textId="77777777" w:rsidR="005324B9" w:rsidRPr="00EF0401" w:rsidRDefault="005324B9" w:rsidP="003B51AE">
      <w:pPr>
        <w:pStyle w:val="Corpodetexto"/>
        <w:numPr>
          <w:ilvl w:val="1"/>
          <w:numId w:val="11"/>
        </w:numPr>
        <w:spacing w:before="1" w:line="278" w:lineRule="auto"/>
        <w:ind w:right="170"/>
        <w:jc w:val="both"/>
        <w:rPr>
          <w:w w:val="95"/>
        </w:rPr>
      </w:pPr>
      <w:r w:rsidRPr="00EF0401">
        <w:rPr>
          <w:w w:val="95"/>
        </w:rPr>
        <w:t>No caso de haver sistemas que, excecionalmente, não possam implementar as políticas de passwords definidas, os utilizadores terão obrigatoriamente de ser informados sobre as políticas locais implementadas.</w:t>
      </w:r>
    </w:p>
    <w:p w14:paraId="62847540" w14:textId="0116C90E" w:rsidR="005324B9" w:rsidRPr="00EF0401" w:rsidRDefault="005324B9" w:rsidP="003B51AE">
      <w:pPr>
        <w:pStyle w:val="Corpodetexto"/>
        <w:numPr>
          <w:ilvl w:val="1"/>
          <w:numId w:val="11"/>
        </w:numPr>
        <w:spacing w:before="1" w:line="278" w:lineRule="auto"/>
        <w:ind w:right="170"/>
        <w:jc w:val="both"/>
        <w:rPr>
          <w:w w:val="95"/>
        </w:rPr>
      </w:pPr>
      <w:r w:rsidRPr="00EF0401">
        <w:rPr>
          <w:w w:val="95"/>
        </w:rPr>
        <w:t>A equipa técnica do</w:t>
      </w:r>
      <w:r w:rsidR="00705F5B">
        <w:rPr>
          <w:w w:val="95"/>
        </w:rPr>
        <w:t xml:space="preserve"> Departamento de Sistemas de Informação </w:t>
      </w:r>
      <w:r w:rsidR="003B51AE">
        <w:rPr>
          <w:w w:val="95"/>
        </w:rPr>
        <w:t>d</w:t>
      </w:r>
      <w:r w:rsidR="00705F5B">
        <w:rPr>
          <w:w w:val="95"/>
        </w:rPr>
        <w:t>a</w:t>
      </w:r>
      <w:r w:rsidR="00705F5B" w:rsidRPr="00EF0401">
        <w:rPr>
          <w:w w:val="95"/>
        </w:rPr>
        <w:t xml:space="preserve"> </w:t>
      </w:r>
      <w:r w:rsidR="00705F5B">
        <w:rPr>
          <w:w w:val="95"/>
        </w:rPr>
        <w:t>Mercado da Boneca SA</w:t>
      </w:r>
      <w:r w:rsidRPr="00EF0401">
        <w:rPr>
          <w:w w:val="95"/>
        </w:rPr>
        <w:t xml:space="preserve"> nunca solicita ao utilizador a indicação da password.</w:t>
      </w:r>
    </w:p>
    <w:p w14:paraId="43F54E1C" w14:textId="116DE92B" w:rsidR="00223F14" w:rsidRPr="003B51AE" w:rsidRDefault="005324B9" w:rsidP="003B51AE">
      <w:pPr>
        <w:pStyle w:val="Corpodetexto"/>
        <w:numPr>
          <w:ilvl w:val="1"/>
          <w:numId w:val="11"/>
        </w:numPr>
        <w:spacing w:before="1" w:line="278" w:lineRule="auto"/>
        <w:ind w:right="170"/>
        <w:jc w:val="both"/>
        <w:rPr>
          <w:w w:val="95"/>
        </w:rPr>
      </w:pPr>
      <w:r w:rsidRPr="00EF0401">
        <w:rPr>
          <w:w w:val="95"/>
        </w:rPr>
        <w:t>Será disponibilizado um mecanismo do tipo self-service para a definição de novas passwords, que exige prova inequívoca de identidade do Utilizador.</w:t>
      </w:r>
      <w:r w:rsidR="00223F14" w:rsidRPr="003B51AE">
        <w:rPr>
          <w:w w:val="95"/>
        </w:rPr>
        <w:br w:type="page"/>
      </w:r>
    </w:p>
    <w:p w14:paraId="42D8BF31" w14:textId="1598C482" w:rsidR="00223F14" w:rsidRDefault="00223F14" w:rsidP="00223F14">
      <w:pPr>
        <w:pStyle w:val="Ttulo1"/>
        <w:numPr>
          <w:ilvl w:val="0"/>
          <w:numId w:val="1"/>
        </w:numPr>
        <w:tabs>
          <w:tab w:val="left" w:pos="529"/>
        </w:tabs>
        <w:spacing w:before="204"/>
        <w:rPr>
          <w:color w:val="355E91"/>
          <w:w w:val="95"/>
        </w:rPr>
      </w:pPr>
      <w:r w:rsidRPr="007F3779">
        <w:rPr>
          <w:color w:val="355E91"/>
          <w:w w:val="95"/>
        </w:rPr>
        <w:lastRenderedPageBreak/>
        <w:t xml:space="preserve">POLÍTICA DE </w:t>
      </w:r>
      <w:r>
        <w:rPr>
          <w:color w:val="355E91"/>
          <w:w w:val="95"/>
        </w:rPr>
        <w:t>CONTROLO DE ACESSOS</w:t>
      </w:r>
    </w:p>
    <w:p w14:paraId="20B776B6" w14:textId="77777777" w:rsidR="00223F14" w:rsidRPr="00223F14" w:rsidRDefault="00223F14" w:rsidP="00223F14">
      <w:pPr>
        <w:pStyle w:val="Ttulo1"/>
        <w:tabs>
          <w:tab w:val="left" w:pos="529"/>
        </w:tabs>
        <w:spacing w:before="204"/>
        <w:ind w:firstLine="0"/>
        <w:rPr>
          <w:color w:val="355E91"/>
          <w:w w:val="95"/>
        </w:rPr>
      </w:pPr>
    </w:p>
    <w:p w14:paraId="7418B5C0" w14:textId="40885E8F" w:rsidR="00223F14" w:rsidRDefault="00223F14" w:rsidP="00223F14">
      <w:pPr>
        <w:pStyle w:val="Ttulo1"/>
        <w:tabs>
          <w:tab w:val="left" w:pos="529"/>
        </w:tabs>
        <w:spacing w:before="204"/>
        <w:ind w:left="100" w:firstLine="0"/>
        <w:rPr>
          <w:color w:val="355E91"/>
          <w:w w:val="95"/>
        </w:rPr>
      </w:pPr>
      <w:r>
        <w:rPr>
          <w:color w:val="355E91"/>
          <w:w w:val="95"/>
        </w:rPr>
        <w:t>10</w:t>
      </w:r>
      <w:r w:rsidRPr="00223F14">
        <w:rPr>
          <w:color w:val="355E91"/>
          <w:w w:val="95"/>
        </w:rPr>
        <w:t>.</w:t>
      </w:r>
      <w:r>
        <w:rPr>
          <w:color w:val="355E91"/>
          <w:w w:val="95"/>
        </w:rPr>
        <w:t>1</w:t>
      </w:r>
      <w:r w:rsidRPr="00223F14">
        <w:rPr>
          <w:color w:val="355E91"/>
          <w:w w:val="95"/>
        </w:rPr>
        <w:tab/>
        <w:t>ACESSOS A INSTALAÇÕES E SISTEMAS</w:t>
      </w:r>
    </w:p>
    <w:p w14:paraId="4AA06A31" w14:textId="77777777" w:rsidR="00FE5B2A" w:rsidRPr="00223F14" w:rsidRDefault="00FE5B2A" w:rsidP="00223F14">
      <w:pPr>
        <w:pStyle w:val="Ttulo1"/>
        <w:tabs>
          <w:tab w:val="left" w:pos="529"/>
        </w:tabs>
        <w:spacing w:before="204"/>
        <w:ind w:left="100" w:firstLine="0"/>
        <w:rPr>
          <w:color w:val="355E91"/>
          <w:w w:val="95"/>
        </w:rPr>
      </w:pPr>
    </w:p>
    <w:p w14:paraId="73018813" w14:textId="77777777" w:rsidR="00223F14" w:rsidRPr="00FE5B2A" w:rsidRDefault="00223F14" w:rsidP="00223F14">
      <w:pPr>
        <w:spacing w:line="360" w:lineRule="auto"/>
        <w:ind w:left="-142" w:right="-568"/>
        <w:jc w:val="both"/>
        <w:rPr>
          <w:rFonts w:cs="Arial,Bold"/>
          <w:bCs/>
          <w:sz w:val="20"/>
          <w:szCs w:val="20"/>
        </w:rPr>
      </w:pPr>
      <w:r w:rsidRPr="00FE5B2A">
        <w:rPr>
          <w:rFonts w:cs="Arial,Bold"/>
          <w:bCs/>
          <w:sz w:val="20"/>
          <w:szCs w:val="20"/>
        </w:rPr>
        <w:t xml:space="preserve">A segurança física tem como objetivo fornecer um ambiente seguro para as pessoas, equipamentos e informação. Sem segurança física adequada, os ativos podem ficar danificados e os controlos de segurança lógica podem ser ultrapassados. A segurança física tem o seu foco, em controlos e regras de forma a evitar o acesso de pessoas não autorizadas a áreas onde se encontram dados e informações críticas da empresa. </w:t>
      </w:r>
    </w:p>
    <w:p w14:paraId="1CCE2E86" w14:textId="77777777" w:rsidR="00223F14" w:rsidRPr="00FE5B2A" w:rsidRDefault="00223F14" w:rsidP="00223F14">
      <w:pPr>
        <w:spacing w:line="360" w:lineRule="auto"/>
        <w:ind w:left="-142" w:right="-568"/>
        <w:jc w:val="both"/>
        <w:rPr>
          <w:rFonts w:cs="Arial,Bold"/>
          <w:bCs/>
          <w:sz w:val="20"/>
          <w:szCs w:val="20"/>
        </w:rPr>
      </w:pPr>
      <w:r w:rsidRPr="00FE5B2A">
        <w:rPr>
          <w:rFonts w:cs="Arial,Bold"/>
          <w:bCs/>
          <w:sz w:val="20"/>
          <w:szCs w:val="20"/>
        </w:rPr>
        <w:t>Para desenvolver uma boa política de segurança física a empresa deverá contemplar:</w:t>
      </w:r>
    </w:p>
    <w:p w14:paraId="2CDB9AA1" w14:textId="77777777" w:rsidR="00223F14" w:rsidRPr="00FE5B2A" w:rsidRDefault="00223F14" w:rsidP="00223F14">
      <w:pPr>
        <w:spacing w:line="360" w:lineRule="auto"/>
        <w:ind w:left="-142" w:right="-568"/>
        <w:jc w:val="both"/>
        <w:rPr>
          <w:rFonts w:cs="Arial,Bold"/>
          <w:bCs/>
          <w:sz w:val="20"/>
          <w:szCs w:val="20"/>
        </w:rPr>
      </w:pPr>
      <w:r w:rsidRPr="00FE5B2A">
        <w:rPr>
          <w:rFonts w:cs="Arial,Bold"/>
          <w:bCs/>
          <w:sz w:val="20"/>
          <w:szCs w:val="20"/>
        </w:rPr>
        <w:t>•</w:t>
      </w:r>
      <w:r w:rsidRPr="00FE5B2A">
        <w:rPr>
          <w:rFonts w:cs="Arial,Bold"/>
          <w:bCs/>
          <w:sz w:val="20"/>
          <w:szCs w:val="20"/>
        </w:rPr>
        <w:tab/>
        <w:t>Controlo do acesso físico.</w:t>
      </w:r>
    </w:p>
    <w:p w14:paraId="7FC7E50E" w14:textId="77777777" w:rsidR="00223F14" w:rsidRPr="00FE5B2A" w:rsidRDefault="00223F14" w:rsidP="00223F14">
      <w:pPr>
        <w:spacing w:line="360" w:lineRule="auto"/>
        <w:ind w:left="-142" w:right="-568"/>
        <w:jc w:val="both"/>
        <w:rPr>
          <w:rFonts w:cs="Arial,Bold"/>
          <w:bCs/>
          <w:sz w:val="20"/>
          <w:szCs w:val="20"/>
        </w:rPr>
      </w:pPr>
      <w:r w:rsidRPr="00FE5B2A">
        <w:rPr>
          <w:rFonts w:cs="Arial,Bold"/>
          <w:bCs/>
          <w:sz w:val="20"/>
          <w:szCs w:val="20"/>
        </w:rPr>
        <w:t>•</w:t>
      </w:r>
      <w:r w:rsidRPr="00FE5B2A">
        <w:rPr>
          <w:rFonts w:cs="Arial,Bold"/>
          <w:bCs/>
          <w:sz w:val="20"/>
          <w:szCs w:val="20"/>
        </w:rPr>
        <w:tab/>
        <w:t>Formas de identificação.</w:t>
      </w:r>
    </w:p>
    <w:p w14:paraId="32AB50BC" w14:textId="77777777" w:rsidR="00223F14" w:rsidRPr="00FE5B2A" w:rsidRDefault="00223F14" w:rsidP="00223F14">
      <w:pPr>
        <w:spacing w:line="360" w:lineRule="auto"/>
        <w:ind w:left="-142" w:right="-568"/>
        <w:jc w:val="both"/>
        <w:rPr>
          <w:rFonts w:cs="Arial,Bold"/>
          <w:bCs/>
          <w:sz w:val="20"/>
          <w:szCs w:val="20"/>
        </w:rPr>
      </w:pPr>
      <w:r w:rsidRPr="00FE5B2A">
        <w:rPr>
          <w:rFonts w:cs="Arial,Bold"/>
          <w:bCs/>
          <w:sz w:val="20"/>
          <w:szCs w:val="20"/>
        </w:rPr>
        <w:t>•</w:t>
      </w:r>
      <w:r w:rsidRPr="00FE5B2A">
        <w:rPr>
          <w:rFonts w:cs="Arial,Bold"/>
          <w:bCs/>
          <w:sz w:val="20"/>
          <w:szCs w:val="20"/>
        </w:rPr>
        <w:tab/>
        <w:t>Registo de entradas e saídas.</w:t>
      </w:r>
    </w:p>
    <w:p w14:paraId="7144FF81" w14:textId="3E02AFBF" w:rsidR="00223F14" w:rsidRPr="00FE5B2A" w:rsidRDefault="00223F14" w:rsidP="00223F14">
      <w:pPr>
        <w:spacing w:line="360" w:lineRule="auto"/>
        <w:ind w:left="-142" w:right="-568"/>
        <w:jc w:val="both"/>
        <w:rPr>
          <w:rFonts w:cs="Arial,Bold"/>
          <w:bCs/>
          <w:sz w:val="20"/>
          <w:szCs w:val="20"/>
        </w:rPr>
      </w:pPr>
      <w:r w:rsidRPr="00FE5B2A">
        <w:rPr>
          <w:rFonts w:cs="Arial,Bold"/>
          <w:bCs/>
          <w:sz w:val="20"/>
          <w:szCs w:val="20"/>
        </w:rPr>
        <w:t>•</w:t>
      </w:r>
      <w:r w:rsidRPr="00FE5B2A">
        <w:rPr>
          <w:rFonts w:cs="Arial,Bold"/>
          <w:bCs/>
          <w:sz w:val="20"/>
          <w:szCs w:val="20"/>
        </w:rPr>
        <w:tab/>
        <w:t xml:space="preserve">Identificação de áreas </w:t>
      </w:r>
      <w:r w:rsidR="00B441FD" w:rsidRPr="00FE5B2A">
        <w:rPr>
          <w:rFonts w:cs="Arial,Bold"/>
          <w:bCs/>
          <w:sz w:val="20"/>
          <w:szCs w:val="20"/>
        </w:rPr>
        <w:t>críticas</w:t>
      </w:r>
      <w:r w:rsidRPr="00FE5B2A">
        <w:rPr>
          <w:rFonts w:cs="Arial,Bold"/>
          <w:bCs/>
          <w:sz w:val="20"/>
          <w:szCs w:val="20"/>
        </w:rPr>
        <w:t xml:space="preserve"> (CPD, arquivos).</w:t>
      </w:r>
    </w:p>
    <w:p w14:paraId="7F0AF571" w14:textId="77777777" w:rsidR="00223F14" w:rsidRPr="00FE5B2A" w:rsidRDefault="00223F14" w:rsidP="00223F14">
      <w:pPr>
        <w:spacing w:line="360" w:lineRule="auto"/>
        <w:ind w:left="-142" w:right="-568"/>
        <w:jc w:val="both"/>
        <w:rPr>
          <w:rFonts w:cs="Arial,Bold"/>
          <w:bCs/>
          <w:sz w:val="20"/>
          <w:szCs w:val="20"/>
        </w:rPr>
      </w:pPr>
      <w:r w:rsidRPr="00FE5B2A">
        <w:rPr>
          <w:rFonts w:cs="Arial,Bold"/>
          <w:bCs/>
          <w:sz w:val="20"/>
          <w:szCs w:val="20"/>
        </w:rPr>
        <w:t>•</w:t>
      </w:r>
      <w:r w:rsidRPr="00FE5B2A">
        <w:rPr>
          <w:rFonts w:cs="Arial,Bold"/>
          <w:bCs/>
          <w:sz w:val="20"/>
          <w:szCs w:val="20"/>
        </w:rPr>
        <w:tab/>
        <w:t>Mecanismos de controlo (câmaras de vídeo, alarmes, fechaduras).</w:t>
      </w:r>
    </w:p>
    <w:p w14:paraId="6276DA5F" w14:textId="77777777" w:rsidR="00223F14" w:rsidRPr="00FE5B2A" w:rsidRDefault="00223F14" w:rsidP="00223F14">
      <w:pPr>
        <w:spacing w:line="360" w:lineRule="auto"/>
        <w:ind w:left="-142" w:right="-568"/>
        <w:jc w:val="both"/>
        <w:rPr>
          <w:rFonts w:cs="Arial,Bold"/>
          <w:bCs/>
          <w:sz w:val="20"/>
          <w:szCs w:val="20"/>
        </w:rPr>
      </w:pPr>
      <w:r w:rsidRPr="00FE5B2A">
        <w:rPr>
          <w:rFonts w:cs="Arial,Bold"/>
          <w:bCs/>
          <w:sz w:val="20"/>
          <w:szCs w:val="20"/>
        </w:rPr>
        <w:t>•</w:t>
      </w:r>
      <w:r w:rsidRPr="00FE5B2A">
        <w:rPr>
          <w:rFonts w:cs="Arial,Bold"/>
          <w:bCs/>
          <w:sz w:val="20"/>
          <w:szCs w:val="20"/>
        </w:rPr>
        <w:tab/>
        <w:t>Controlo de prestadores de serviço.</w:t>
      </w:r>
    </w:p>
    <w:p w14:paraId="04A46521" w14:textId="77777777" w:rsidR="00223F14" w:rsidRPr="00FE5B2A" w:rsidRDefault="00223F14" w:rsidP="00223F14">
      <w:pPr>
        <w:spacing w:line="360" w:lineRule="auto"/>
        <w:ind w:left="-142" w:right="-568"/>
        <w:jc w:val="both"/>
        <w:rPr>
          <w:rFonts w:cs="Arial,Bold"/>
          <w:bCs/>
          <w:sz w:val="20"/>
          <w:szCs w:val="20"/>
        </w:rPr>
      </w:pPr>
      <w:r w:rsidRPr="00FE5B2A">
        <w:rPr>
          <w:rFonts w:cs="Arial,Bold"/>
          <w:bCs/>
          <w:sz w:val="20"/>
          <w:szCs w:val="20"/>
        </w:rPr>
        <w:t>Como o avanço da tecnologia novas formas de proteção estão a ser implementadas de forma a garantir uma segurança mais eficaz, que nos proporciona proteção e vigilância 24 horas por dia, 7 dias por semana.</w:t>
      </w:r>
    </w:p>
    <w:p w14:paraId="31C844B5" w14:textId="31229F1C" w:rsidR="00223F14" w:rsidRPr="00FE5B2A" w:rsidRDefault="00223F14" w:rsidP="00223F14">
      <w:pPr>
        <w:spacing w:line="360" w:lineRule="auto"/>
        <w:ind w:left="-142" w:right="-568"/>
        <w:jc w:val="both"/>
        <w:rPr>
          <w:rFonts w:cs="Arial,Bold"/>
          <w:bCs/>
          <w:sz w:val="20"/>
          <w:szCs w:val="20"/>
        </w:rPr>
      </w:pPr>
      <w:r w:rsidRPr="00FE5B2A">
        <w:rPr>
          <w:rFonts w:cs="Arial,Bold"/>
          <w:bCs/>
          <w:sz w:val="20"/>
          <w:szCs w:val="20"/>
        </w:rPr>
        <w:t xml:space="preserve">É importante analisar o modelo de negócio </w:t>
      </w:r>
      <w:r w:rsidR="00B441FD">
        <w:rPr>
          <w:w w:val="95"/>
        </w:rPr>
        <w:t>d</w:t>
      </w:r>
      <w:r w:rsidR="00B441FD">
        <w:rPr>
          <w:w w:val="95"/>
        </w:rPr>
        <w:t>a</w:t>
      </w:r>
      <w:r w:rsidR="00B441FD" w:rsidRPr="00EF0401">
        <w:rPr>
          <w:w w:val="95"/>
        </w:rPr>
        <w:t xml:space="preserve"> </w:t>
      </w:r>
      <w:r w:rsidR="00B441FD">
        <w:rPr>
          <w:w w:val="95"/>
        </w:rPr>
        <w:t>Mercado da Boneca SA</w:t>
      </w:r>
      <w:r w:rsidRPr="00FE5B2A">
        <w:rPr>
          <w:rFonts w:cs="Arial,Bold"/>
          <w:bCs/>
          <w:sz w:val="20"/>
          <w:szCs w:val="20"/>
        </w:rPr>
        <w:t xml:space="preserve"> para definir a política de controlo de acesso físico, por forma a melhorar a segurança e sensibilizar os utilizadores para as regras implementadas.</w:t>
      </w:r>
    </w:p>
    <w:p w14:paraId="6B00A38D" w14:textId="77777777" w:rsidR="00223F14" w:rsidRPr="00FE5B2A" w:rsidRDefault="00223F14" w:rsidP="00223F14">
      <w:pPr>
        <w:spacing w:line="360" w:lineRule="auto"/>
        <w:ind w:left="-142" w:right="-568"/>
        <w:jc w:val="both"/>
        <w:rPr>
          <w:rFonts w:cs="Arial,Bold"/>
          <w:bCs/>
          <w:sz w:val="20"/>
          <w:szCs w:val="20"/>
        </w:rPr>
      </w:pPr>
      <w:r w:rsidRPr="00FE5B2A">
        <w:rPr>
          <w:rFonts w:cs="Arial,Bold"/>
          <w:bCs/>
          <w:sz w:val="20"/>
          <w:szCs w:val="20"/>
        </w:rPr>
        <w:t>Existe também um aspeto muito importante que é a identificação das áreas da empresa onde os prestadores de serviço têm que ter acesso (empresa de limpeza, prestador de serviços IT). Nesse contexto a segurança física deve ter um foco mais ativo porque as ameaças são muito maiores.</w:t>
      </w:r>
    </w:p>
    <w:p w14:paraId="128F4339" w14:textId="77777777" w:rsidR="00223F14" w:rsidRPr="00FE5B2A" w:rsidRDefault="00223F14" w:rsidP="00223F14">
      <w:pPr>
        <w:spacing w:line="360" w:lineRule="auto"/>
        <w:ind w:left="-142" w:right="-568"/>
        <w:rPr>
          <w:rFonts w:cs="Arial,Bold"/>
          <w:b/>
          <w:bCs/>
          <w:sz w:val="24"/>
          <w:szCs w:val="24"/>
        </w:rPr>
      </w:pPr>
    </w:p>
    <w:p w14:paraId="1D12A3DF" w14:textId="77777777" w:rsidR="00223F14" w:rsidRPr="00FE5B2A" w:rsidRDefault="00223F14" w:rsidP="00223F14">
      <w:pPr>
        <w:rPr>
          <w:rFonts w:cs="Arial,Bold"/>
          <w:b/>
          <w:bCs/>
          <w:sz w:val="24"/>
          <w:szCs w:val="24"/>
        </w:rPr>
      </w:pPr>
      <w:r w:rsidRPr="00FE5B2A">
        <w:rPr>
          <w:rFonts w:cs="Arial,Bold"/>
          <w:b/>
          <w:bCs/>
          <w:sz w:val="24"/>
          <w:szCs w:val="24"/>
        </w:rPr>
        <w:br w:type="page"/>
      </w:r>
    </w:p>
    <w:p w14:paraId="6F256465" w14:textId="77777777" w:rsidR="00223F14" w:rsidRPr="00FE5B2A" w:rsidRDefault="00223F14" w:rsidP="00223F14">
      <w:pPr>
        <w:spacing w:line="360" w:lineRule="auto"/>
        <w:ind w:left="-142" w:right="-568"/>
        <w:rPr>
          <w:rFonts w:cs="Arial,Bold"/>
          <w:b/>
          <w:bCs/>
          <w:sz w:val="24"/>
          <w:szCs w:val="24"/>
        </w:rPr>
      </w:pPr>
      <w:r w:rsidRPr="00FE5B2A">
        <w:rPr>
          <w:rFonts w:cs="Arial,Bold"/>
          <w:b/>
          <w:bCs/>
          <w:sz w:val="24"/>
          <w:szCs w:val="24"/>
        </w:rPr>
        <w:lastRenderedPageBreak/>
        <w:t xml:space="preserve">Acessos físicos </w:t>
      </w:r>
    </w:p>
    <w:p w14:paraId="0889745A" w14:textId="3859BADF" w:rsidR="00223F14" w:rsidRPr="00FE5B2A" w:rsidRDefault="00223F14" w:rsidP="00223F14">
      <w:pPr>
        <w:pStyle w:val="PargrafodaLista"/>
        <w:adjustRightInd w:val="0"/>
        <w:spacing w:line="360" w:lineRule="auto"/>
        <w:ind w:left="-142" w:right="-568"/>
        <w:jc w:val="both"/>
        <w:rPr>
          <w:rFonts w:cs="Arial"/>
          <w:b/>
        </w:rPr>
      </w:pPr>
      <w:r w:rsidRPr="00FE5B2A">
        <w:rPr>
          <w:rFonts w:cs="Arial"/>
          <w:b/>
        </w:rPr>
        <w:t xml:space="preserve">Pessoas Externas </w:t>
      </w:r>
      <w:r w:rsidR="00B441FD">
        <w:rPr>
          <w:w w:val="95"/>
        </w:rPr>
        <w:t>à</w:t>
      </w:r>
      <w:r w:rsidR="00B441FD" w:rsidRPr="00EF0401">
        <w:rPr>
          <w:w w:val="95"/>
        </w:rPr>
        <w:t xml:space="preserve"> </w:t>
      </w:r>
      <w:r w:rsidR="00B441FD">
        <w:rPr>
          <w:w w:val="95"/>
        </w:rPr>
        <w:t>Mercado da Boneca SA</w:t>
      </w:r>
    </w:p>
    <w:p w14:paraId="1C414556" w14:textId="28405B19" w:rsidR="00223F14" w:rsidRPr="00FE5B2A" w:rsidRDefault="00B441FD" w:rsidP="00223F14">
      <w:pPr>
        <w:pStyle w:val="PargrafodaLista"/>
        <w:widowControl/>
        <w:numPr>
          <w:ilvl w:val="0"/>
          <w:numId w:val="8"/>
        </w:numPr>
        <w:adjustRightInd w:val="0"/>
        <w:spacing w:before="0" w:line="360" w:lineRule="auto"/>
        <w:ind w:left="-142" w:right="-568"/>
        <w:contextualSpacing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 vigilante</w:t>
      </w:r>
      <w:r w:rsidR="00223F14" w:rsidRPr="00FE5B2A">
        <w:rPr>
          <w:rFonts w:cs="Arial"/>
          <w:sz w:val="20"/>
          <w:szCs w:val="20"/>
        </w:rPr>
        <w:t xml:space="preserve"> deverá fazer o registo de todas as pessoas externas à chegada, preenchendo os campos “Nome do Visitante/Entidade”, “Motivo da Visita”, “Data da Visita” e “Hora de Entrada” do Mod.</w:t>
      </w:r>
      <w:r w:rsidR="00A81C79">
        <w:rPr>
          <w:rFonts w:cs="Arial"/>
          <w:sz w:val="20"/>
          <w:szCs w:val="20"/>
        </w:rPr>
        <w:t>RA</w:t>
      </w:r>
      <w:r>
        <w:rPr>
          <w:rFonts w:cs="Arial"/>
          <w:sz w:val="20"/>
          <w:szCs w:val="20"/>
        </w:rPr>
        <w:t>1</w:t>
      </w:r>
      <w:r w:rsidR="00223F14" w:rsidRPr="00FE5B2A">
        <w:t xml:space="preserve"> </w:t>
      </w:r>
      <w:r w:rsidR="00223F14" w:rsidRPr="00FE5B2A">
        <w:rPr>
          <w:rFonts w:cs="Arial"/>
          <w:sz w:val="20"/>
          <w:szCs w:val="20"/>
        </w:rPr>
        <w:t>Registos dos acessos.</w:t>
      </w:r>
    </w:p>
    <w:p w14:paraId="0F0DC744" w14:textId="0EBCB9FC" w:rsidR="00223F14" w:rsidRPr="00FE5B2A" w:rsidRDefault="00223F14" w:rsidP="00223F14">
      <w:pPr>
        <w:pStyle w:val="PargrafodaLista"/>
        <w:widowControl/>
        <w:numPr>
          <w:ilvl w:val="0"/>
          <w:numId w:val="8"/>
        </w:numPr>
        <w:adjustRightInd w:val="0"/>
        <w:spacing w:before="0" w:line="360" w:lineRule="auto"/>
        <w:ind w:left="-142" w:right="-568"/>
        <w:contextualSpacing/>
        <w:jc w:val="both"/>
        <w:rPr>
          <w:rFonts w:cs="Arial"/>
          <w:sz w:val="20"/>
          <w:szCs w:val="20"/>
        </w:rPr>
      </w:pPr>
      <w:r w:rsidRPr="00FE5B2A">
        <w:rPr>
          <w:rFonts w:cs="Arial"/>
          <w:sz w:val="20"/>
          <w:szCs w:val="20"/>
        </w:rPr>
        <w:t>As pessoas externas não devem circular livremente pelas instalações da</w:t>
      </w:r>
      <w:r w:rsidR="00B441FD" w:rsidRPr="00B441FD">
        <w:rPr>
          <w:w w:val="95"/>
        </w:rPr>
        <w:t xml:space="preserve"> </w:t>
      </w:r>
      <w:r w:rsidR="00B441FD">
        <w:rPr>
          <w:w w:val="95"/>
        </w:rPr>
        <w:t>Mercado da Boneca SA</w:t>
      </w:r>
      <w:r w:rsidRPr="00FE5B2A">
        <w:rPr>
          <w:rFonts w:cs="Arial"/>
          <w:sz w:val="20"/>
          <w:szCs w:val="20"/>
        </w:rPr>
        <w:t xml:space="preserve">, sendo que deverão ser sempre acompanhadas por um colaborador. </w:t>
      </w:r>
    </w:p>
    <w:p w14:paraId="1EA23912" w14:textId="25DCFCDB" w:rsidR="00223F14" w:rsidRPr="00FE5B2A" w:rsidRDefault="00223F14" w:rsidP="00223F14">
      <w:pPr>
        <w:pStyle w:val="PargrafodaLista"/>
        <w:widowControl/>
        <w:numPr>
          <w:ilvl w:val="0"/>
          <w:numId w:val="8"/>
        </w:numPr>
        <w:adjustRightInd w:val="0"/>
        <w:spacing w:before="0" w:line="360" w:lineRule="auto"/>
        <w:ind w:left="-142" w:right="-568"/>
        <w:contextualSpacing/>
        <w:jc w:val="both"/>
        <w:rPr>
          <w:rFonts w:cs="Arial"/>
          <w:sz w:val="20"/>
          <w:szCs w:val="20"/>
        </w:rPr>
      </w:pPr>
      <w:r w:rsidRPr="00FE5B2A">
        <w:rPr>
          <w:rFonts w:cs="Arial"/>
          <w:sz w:val="20"/>
          <w:szCs w:val="20"/>
        </w:rPr>
        <w:t>Quando a pessoa externa abandonar a</w:t>
      </w:r>
      <w:r w:rsidR="00B441FD" w:rsidRPr="00EF0401">
        <w:rPr>
          <w:w w:val="95"/>
        </w:rPr>
        <w:t xml:space="preserve"> </w:t>
      </w:r>
      <w:r w:rsidR="00B441FD">
        <w:rPr>
          <w:w w:val="95"/>
        </w:rPr>
        <w:t>Mercado da Boneca SA</w:t>
      </w:r>
      <w:r w:rsidRPr="00FE5B2A">
        <w:rPr>
          <w:rFonts w:cs="Arial"/>
          <w:sz w:val="20"/>
          <w:szCs w:val="20"/>
        </w:rPr>
        <w:t xml:space="preserve">, </w:t>
      </w:r>
      <w:r w:rsidR="00B441FD">
        <w:rPr>
          <w:rFonts w:cs="Arial"/>
          <w:sz w:val="20"/>
          <w:szCs w:val="20"/>
        </w:rPr>
        <w:t>o vigilante</w:t>
      </w:r>
      <w:r w:rsidRPr="00FE5B2A">
        <w:rPr>
          <w:rFonts w:cs="Arial"/>
          <w:sz w:val="20"/>
          <w:szCs w:val="20"/>
        </w:rPr>
        <w:t xml:space="preserve"> regista a hora de saída da mesma no campo “Hora de Saída”.</w:t>
      </w:r>
    </w:p>
    <w:p w14:paraId="50743850" w14:textId="77777777" w:rsidR="00223F14" w:rsidRPr="00FE5B2A" w:rsidRDefault="00223F14" w:rsidP="00223F14">
      <w:pPr>
        <w:pStyle w:val="PargrafodaLista"/>
        <w:widowControl/>
        <w:numPr>
          <w:ilvl w:val="0"/>
          <w:numId w:val="8"/>
        </w:numPr>
        <w:adjustRightInd w:val="0"/>
        <w:spacing w:before="0" w:line="360" w:lineRule="auto"/>
        <w:ind w:left="-142" w:right="-568"/>
        <w:contextualSpacing/>
        <w:jc w:val="both"/>
        <w:rPr>
          <w:rFonts w:cs="Arial"/>
          <w:sz w:val="20"/>
          <w:szCs w:val="20"/>
        </w:rPr>
      </w:pPr>
      <w:r w:rsidRPr="00FE5B2A">
        <w:rPr>
          <w:rFonts w:cs="Arial"/>
          <w:sz w:val="20"/>
          <w:szCs w:val="20"/>
        </w:rPr>
        <w:t xml:space="preserve">Os registos de entrada/saída dos visitantes serão </w:t>
      </w:r>
      <w:r w:rsidRPr="00FE5B2A">
        <w:rPr>
          <w:rFonts w:cs="Arial"/>
          <w:b/>
          <w:sz w:val="20"/>
          <w:szCs w:val="20"/>
        </w:rPr>
        <w:t>arquivados por 6 meses</w:t>
      </w:r>
      <w:r w:rsidRPr="00FE5B2A">
        <w:rPr>
          <w:rFonts w:cs="Arial"/>
          <w:sz w:val="20"/>
          <w:szCs w:val="20"/>
        </w:rPr>
        <w:t xml:space="preserve"> para consulta sempre que necessário.</w:t>
      </w:r>
    </w:p>
    <w:p w14:paraId="15A12790" w14:textId="77777777" w:rsidR="00223F14" w:rsidRPr="00FE5B2A" w:rsidRDefault="00223F14" w:rsidP="00223F14">
      <w:pPr>
        <w:adjustRightInd w:val="0"/>
        <w:spacing w:line="360" w:lineRule="auto"/>
        <w:ind w:right="-568"/>
        <w:jc w:val="both"/>
        <w:rPr>
          <w:rFonts w:cs="Arial"/>
          <w:sz w:val="20"/>
          <w:szCs w:val="20"/>
        </w:rPr>
      </w:pPr>
    </w:p>
    <w:p w14:paraId="62777243" w14:textId="77777777" w:rsidR="00223F14" w:rsidRPr="00FE5B2A" w:rsidRDefault="00223F14" w:rsidP="00223F14">
      <w:pPr>
        <w:pStyle w:val="PargrafodaLista"/>
        <w:adjustRightInd w:val="0"/>
        <w:spacing w:line="360" w:lineRule="auto"/>
        <w:ind w:left="-142" w:right="-568"/>
        <w:jc w:val="both"/>
        <w:rPr>
          <w:rFonts w:cs="Arial"/>
          <w:b/>
        </w:rPr>
      </w:pPr>
      <w:r w:rsidRPr="00FE5B2A">
        <w:rPr>
          <w:rFonts w:cs="Arial"/>
          <w:b/>
        </w:rPr>
        <w:t>Colaboradores internos</w:t>
      </w:r>
    </w:p>
    <w:p w14:paraId="1B6761F6" w14:textId="6CB7A3A3" w:rsidR="00223F14" w:rsidRPr="00FE5B2A" w:rsidRDefault="00223F14" w:rsidP="00223F14">
      <w:pPr>
        <w:pStyle w:val="PargrafodaLista"/>
        <w:widowControl/>
        <w:numPr>
          <w:ilvl w:val="0"/>
          <w:numId w:val="8"/>
        </w:numPr>
        <w:adjustRightInd w:val="0"/>
        <w:spacing w:before="0" w:line="360" w:lineRule="auto"/>
        <w:ind w:left="-142" w:right="-568"/>
        <w:contextualSpacing/>
        <w:jc w:val="both"/>
        <w:rPr>
          <w:rFonts w:cs="Arial"/>
          <w:sz w:val="20"/>
          <w:szCs w:val="20"/>
        </w:rPr>
      </w:pPr>
      <w:r w:rsidRPr="00FE5B2A">
        <w:rPr>
          <w:rFonts w:cs="Arial"/>
          <w:sz w:val="20"/>
          <w:szCs w:val="20"/>
        </w:rPr>
        <w:t xml:space="preserve">Os colaboradores da </w:t>
      </w:r>
      <w:r w:rsidR="00B441FD">
        <w:rPr>
          <w:w w:val="95"/>
        </w:rPr>
        <w:t>Mercado da Boneca SA</w:t>
      </w:r>
      <w:r w:rsidRPr="00FE5B2A">
        <w:rPr>
          <w:rFonts w:cs="Arial"/>
          <w:sz w:val="20"/>
          <w:szCs w:val="20"/>
        </w:rPr>
        <w:t>, incluindo os que estão ao abrigo de um estágio profissional, possuem um cartão de acesso fornecido pel</w:t>
      </w:r>
      <w:r w:rsidR="00B441FD">
        <w:rPr>
          <w:rFonts w:cs="Arial"/>
          <w:sz w:val="20"/>
          <w:szCs w:val="20"/>
        </w:rPr>
        <w:t>o Departamento de Recursos Humanos</w:t>
      </w:r>
      <w:r w:rsidRPr="00FE5B2A">
        <w:rPr>
          <w:rFonts w:cs="Arial"/>
          <w:sz w:val="20"/>
          <w:szCs w:val="20"/>
        </w:rPr>
        <w:t>, sendo da responsabilidade de cada um assegurar a adequada proteção. Este cartão dá acesso ao edifício, às salas de reunião</w:t>
      </w:r>
      <w:r w:rsidR="00A81C79">
        <w:rPr>
          <w:rFonts w:cs="Arial"/>
          <w:sz w:val="20"/>
          <w:szCs w:val="20"/>
        </w:rPr>
        <w:t>,</w:t>
      </w:r>
      <w:r w:rsidRPr="00FE5B2A">
        <w:rPr>
          <w:rFonts w:cs="Arial"/>
          <w:sz w:val="20"/>
          <w:szCs w:val="20"/>
        </w:rPr>
        <w:t xml:space="preserve"> e às instalações da </w:t>
      </w:r>
      <w:r w:rsidR="00A81C79">
        <w:rPr>
          <w:w w:val="95"/>
        </w:rPr>
        <w:t>Mercado da Boneca SA</w:t>
      </w:r>
      <w:r w:rsidRPr="00FE5B2A">
        <w:rPr>
          <w:rFonts w:cs="Arial"/>
          <w:sz w:val="20"/>
          <w:szCs w:val="20"/>
        </w:rPr>
        <w:t>.</w:t>
      </w:r>
    </w:p>
    <w:p w14:paraId="6825EA3D" w14:textId="47F3A60C" w:rsidR="00223F14" w:rsidRPr="00FE5B2A" w:rsidRDefault="00223F14" w:rsidP="00223F14">
      <w:pPr>
        <w:pStyle w:val="PargrafodaLista"/>
        <w:widowControl/>
        <w:numPr>
          <w:ilvl w:val="0"/>
          <w:numId w:val="8"/>
        </w:numPr>
        <w:adjustRightInd w:val="0"/>
        <w:spacing w:before="0" w:line="360" w:lineRule="auto"/>
        <w:ind w:left="-142" w:right="-568"/>
        <w:contextualSpacing/>
        <w:jc w:val="both"/>
        <w:rPr>
          <w:rFonts w:cs="Arial"/>
          <w:sz w:val="20"/>
          <w:szCs w:val="20"/>
        </w:rPr>
      </w:pPr>
      <w:r w:rsidRPr="00FE5B2A">
        <w:rPr>
          <w:rFonts w:cs="Arial"/>
          <w:sz w:val="20"/>
          <w:szCs w:val="20"/>
        </w:rPr>
        <w:t>No caso dos estagiários no âmbito de estágios de curta duração (exemplo: estágios curriculares), estes não possuem cartão de acesso e como tal deverão tocar à campainha e fazer o registo de entrada e saída diariamente no Mod.</w:t>
      </w:r>
      <w:r w:rsidR="00A81C79">
        <w:rPr>
          <w:rFonts w:cs="Arial"/>
          <w:sz w:val="20"/>
          <w:szCs w:val="20"/>
        </w:rPr>
        <w:t>RA</w:t>
      </w:r>
      <w:r w:rsidRPr="00FE5B2A">
        <w:rPr>
          <w:rFonts w:cs="Arial"/>
          <w:sz w:val="20"/>
          <w:szCs w:val="20"/>
        </w:rPr>
        <w:t>1Registos dos acessos.</w:t>
      </w:r>
    </w:p>
    <w:p w14:paraId="11981821" w14:textId="3B02EE92" w:rsidR="00223F14" w:rsidRPr="00FE5B2A" w:rsidRDefault="00223F14" w:rsidP="00223F14">
      <w:pPr>
        <w:pStyle w:val="PargrafodaLista"/>
        <w:widowControl/>
        <w:numPr>
          <w:ilvl w:val="0"/>
          <w:numId w:val="8"/>
        </w:numPr>
        <w:adjustRightInd w:val="0"/>
        <w:spacing w:before="0" w:line="360" w:lineRule="auto"/>
        <w:ind w:left="-142" w:right="-568"/>
        <w:contextualSpacing/>
        <w:jc w:val="both"/>
        <w:rPr>
          <w:rFonts w:cs="Arial"/>
          <w:sz w:val="20"/>
          <w:szCs w:val="20"/>
        </w:rPr>
      </w:pPr>
      <w:r w:rsidRPr="00FE5B2A">
        <w:rPr>
          <w:rFonts w:cs="Arial"/>
          <w:sz w:val="20"/>
          <w:szCs w:val="20"/>
        </w:rPr>
        <w:t>Em caso de perda do cartão, cabe ao colaborador comunicar imediatamente ao D</w:t>
      </w:r>
      <w:r w:rsidR="00A81C79">
        <w:rPr>
          <w:rFonts w:cs="Arial"/>
          <w:sz w:val="20"/>
          <w:szCs w:val="20"/>
        </w:rPr>
        <w:t>RH</w:t>
      </w:r>
      <w:r w:rsidRPr="00FE5B2A">
        <w:rPr>
          <w:rFonts w:cs="Arial"/>
          <w:sz w:val="20"/>
          <w:szCs w:val="20"/>
        </w:rPr>
        <w:t xml:space="preserve"> que </w:t>
      </w:r>
      <w:r w:rsidR="00A81C79">
        <w:rPr>
          <w:rFonts w:cs="Arial"/>
          <w:sz w:val="20"/>
          <w:szCs w:val="20"/>
        </w:rPr>
        <w:t xml:space="preserve">procederá à </w:t>
      </w:r>
      <w:r w:rsidRPr="00FE5B2A">
        <w:rPr>
          <w:rFonts w:cs="Arial"/>
          <w:sz w:val="20"/>
          <w:szCs w:val="20"/>
        </w:rPr>
        <w:t>inativação do mesmo</w:t>
      </w:r>
      <w:r w:rsidR="00A81C79">
        <w:rPr>
          <w:rFonts w:cs="Arial"/>
          <w:sz w:val="20"/>
          <w:szCs w:val="20"/>
        </w:rPr>
        <w:t>.</w:t>
      </w:r>
      <w:r w:rsidRPr="00FE5B2A">
        <w:rPr>
          <w:rFonts w:cs="Arial"/>
          <w:sz w:val="20"/>
          <w:szCs w:val="20"/>
        </w:rPr>
        <w:t xml:space="preserve"> Se após 5 dias úteis o cartão não for encontrado, o colaborador deverá informar o D</w:t>
      </w:r>
      <w:r w:rsidR="00A81C79">
        <w:rPr>
          <w:rFonts w:cs="Arial"/>
          <w:sz w:val="20"/>
          <w:szCs w:val="20"/>
        </w:rPr>
        <w:t>RH</w:t>
      </w:r>
      <w:r w:rsidRPr="00FE5B2A">
        <w:rPr>
          <w:rFonts w:cs="Arial"/>
          <w:sz w:val="20"/>
          <w:szCs w:val="20"/>
        </w:rPr>
        <w:t xml:space="preserve">, que </w:t>
      </w:r>
      <w:r w:rsidR="00A81C79">
        <w:rPr>
          <w:rFonts w:cs="Arial"/>
          <w:sz w:val="20"/>
          <w:szCs w:val="20"/>
        </w:rPr>
        <w:t>fará</w:t>
      </w:r>
      <w:r w:rsidRPr="00FE5B2A">
        <w:rPr>
          <w:rFonts w:cs="Arial"/>
          <w:sz w:val="20"/>
          <w:szCs w:val="20"/>
        </w:rPr>
        <w:t xml:space="preserve"> cancelamento do cartão. Os procedimentos de inativação ou cancelamento são realizados imediatamente pela </w:t>
      </w:r>
      <w:r w:rsidR="00A81C79">
        <w:rPr>
          <w:rFonts w:cs="Arial"/>
          <w:sz w:val="20"/>
          <w:szCs w:val="20"/>
        </w:rPr>
        <w:t>DRH</w:t>
      </w:r>
      <w:r w:rsidRPr="00FE5B2A">
        <w:rPr>
          <w:rFonts w:cs="Arial"/>
          <w:sz w:val="20"/>
          <w:szCs w:val="20"/>
        </w:rPr>
        <w:t xml:space="preserve"> assim que recebem o pedido.</w:t>
      </w:r>
    </w:p>
    <w:p w14:paraId="12E26808" w14:textId="72264AAE" w:rsidR="00223F14" w:rsidRPr="00FE5B2A" w:rsidRDefault="00223F14" w:rsidP="00223F14">
      <w:pPr>
        <w:pStyle w:val="PargrafodaLista"/>
        <w:widowControl/>
        <w:numPr>
          <w:ilvl w:val="0"/>
          <w:numId w:val="8"/>
        </w:numPr>
        <w:adjustRightInd w:val="0"/>
        <w:spacing w:before="0" w:line="360" w:lineRule="auto"/>
        <w:ind w:left="-142" w:right="-568"/>
        <w:contextualSpacing/>
        <w:jc w:val="both"/>
        <w:rPr>
          <w:rFonts w:cs="Arial"/>
          <w:sz w:val="20"/>
          <w:szCs w:val="20"/>
        </w:rPr>
      </w:pPr>
      <w:r w:rsidRPr="00FE5B2A">
        <w:rPr>
          <w:rFonts w:cs="Arial"/>
          <w:sz w:val="20"/>
          <w:szCs w:val="20"/>
        </w:rPr>
        <w:t xml:space="preserve">A emissão de novos cartões para novos colaboradores é solicitada </w:t>
      </w:r>
      <w:r w:rsidR="00233730">
        <w:rPr>
          <w:rFonts w:cs="Arial"/>
          <w:sz w:val="20"/>
          <w:szCs w:val="20"/>
        </w:rPr>
        <w:t>ao</w:t>
      </w:r>
      <w:r w:rsidRPr="00FE5B2A">
        <w:rPr>
          <w:rFonts w:cs="Arial"/>
          <w:sz w:val="20"/>
          <w:szCs w:val="20"/>
        </w:rPr>
        <w:t xml:space="preserve"> D</w:t>
      </w:r>
      <w:r w:rsidR="00233730">
        <w:rPr>
          <w:rFonts w:cs="Arial"/>
          <w:sz w:val="20"/>
          <w:szCs w:val="20"/>
        </w:rPr>
        <w:t>RH</w:t>
      </w:r>
      <w:r w:rsidRPr="00FE5B2A">
        <w:rPr>
          <w:rFonts w:cs="Arial"/>
          <w:sz w:val="20"/>
          <w:szCs w:val="20"/>
        </w:rPr>
        <w:t>.</w:t>
      </w:r>
    </w:p>
    <w:p w14:paraId="12BDBDAC" w14:textId="62FD352B" w:rsidR="00223F14" w:rsidRPr="00FE5B2A" w:rsidRDefault="00223F14" w:rsidP="00223F14">
      <w:pPr>
        <w:pStyle w:val="PargrafodaLista"/>
        <w:widowControl/>
        <w:numPr>
          <w:ilvl w:val="0"/>
          <w:numId w:val="8"/>
        </w:numPr>
        <w:adjustRightInd w:val="0"/>
        <w:spacing w:before="0" w:line="360" w:lineRule="auto"/>
        <w:ind w:left="-142" w:right="-568"/>
        <w:contextualSpacing/>
        <w:jc w:val="both"/>
        <w:rPr>
          <w:rFonts w:cs="Arial"/>
          <w:sz w:val="20"/>
          <w:szCs w:val="20"/>
        </w:rPr>
      </w:pPr>
      <w:r w:rsidRPr="00FE5B2A">
        <w:rPr>
          <w:rFonts w:cs="Arial"/>
          <w:sz w:val="20"/>
          <w:szCs w:val="20"/>
        </w:rPr>
        <w:t>Quando um colaborador sai da empresa deverá entregar o cartão de acesso ao D</w:t>
      </w:r>
      <w:r w:rsidR="00233730">
        <w:rPr>
          <w:rFonts w:cs="Arial"/>
          <w:sz w:val="20"/>
          <w:szCs w:val="20"/>
        </w:rPr>
        <w:t>RH</w:t>
      </w:r>
      <w:r w:rsidRPr="00FE5B2A">
        <w:rPr>
          <w:rFonts w:cs="Arial"/>
          <w:sz w:val="20"/>
          <w:szCs w:val="20"/>
        </w:rPr>
        <w:t xml:space="preserve"> no dia da sua saída.</w:t>
      </w:r>
    </w:p>
    <w:p w14:paraId="14221CE5" w14:textId="77777777" w:rsidR="00223F14" w:rsidRPr="00FE5B2A" w:rsidRDefault="00223F14" w:rsidP="00223F14">
      <w:pPr>
        <w:pStyle w:val="PargrafodaLista"/>
        <w:widowControl/>
        <w:numPr>
          <w:ilvl w:val="0"/>
          <w:numId w:val="8"/>
        </w:numPr>
        <w:adjustRightInd w:val="0"/>
        <w:spacing w:before="0" w:line="360" w:lineRule="auto"/>
        <w:ind w:left="-142" w:right="-568"/>
        <w:contextualSpacing/>
        <w:jc w:val="both"/>
        <w:rPr>
          <w:rFonts w:cs="Arial"/>
          <w:sz w:val="20"/>
          <w:szCs w:val="20"/>
        </w:rPr>
      </w:pPr>
      <w:r w:rsidRPr="00FE5B2A">
        <w:rPr>
          <w:rFonts w:cs="Arial"/>
          <w:sz w:val="20"/>
          <w:szCs w:val="20"/>
        </w:rPr>
        <w:t>Não é permitido a troca de cartões entre colaboradores.</w:t>
      </w:r>
    </w:p>
    <w:p w14:paraId="7BBB3383" w14:textId="2FE239F4" w:rsidR="00233730" w:rsidRDefault="00223F14" w:rsidP="00223F14">
      <w:pPr>
        <w:pStyle w:val="PargrafodaLista"/>
        <w:widowControl/>
        <w:numPr>
          <w:ilvl w:val="0"/>
          <w:numId w:val="8"/>
        </w:numPr>
        <w:adjustRightInd w:val="0"/>
        <w:spacing w:before="0" w:line="360" w:lineRule="auto"/>
        <w:ind w:left="-142" w:right="-568"/>
        <w:contextualSpacing/>
        <w:jc w:val="both"/>
        <w:rPr>
          <w:rFonts w:cs="Arial"/>
          <w:sz w:val="20"/>
          <w:szCs w:val="20"/>
        </w:rPr>
      </w:pPr>
      <w:r w:rsidRPr="00233730">
        <w:rPr>
          <w:rFonts w:cs="Arial"/>
          <w:sz w:val="20"/>
          <w:szCs w:val="20"/>
        </w:rPr>
        <w:t>A área da arrecadação está protegida por duas portas cuja chave tem duas cópias que são guardadas</w:t>
      </w:r>
      <w:r w:rsidRPr="00FE5B2A">
        <w:rPr>
          <w:rFonts w:cs="Arial"/>
          <w:sz w:val="20"/>
          <w:szCs w:val="20"/>
        </w:rPr>
        <w:t xml:space="preserve"> uma pelo assistente técnico d</w:t>
      </w:r>
      <w:r w:rsidR="00233730">
        <w:rPr>
          <w:rFonts w:cs="Arial"/>
          <w:sz w:val="20"/>
          <w:szCs w:val="20"/>
        </w:rPr>
        <w:t xml:space="preserve">a Comité da Segurança da Informação </w:t>
      </w:r>
      <w:r w:rsidRPr="00FE5B2A">
        <w:rPr>
          <w:rFonts w:cs="Arial"/>
          <w:sz w:val="20"/>
          <w:szCs w:val="20"/>
        </w:rPr>
        <w:t xml:space="preserve">e outra pelo Responsável </w:t>
      </w:r>
      <w:r w:rsidR="00233730">
        <w:rPr>
          <w:rFonts w:cs="Arial"/>
          <w:sz w:val="20"/>
          <w:szCs w:val="20"/>
        </w:rPr>
        <w:t>DSI</w:t>
      </w:r>
      <w:r w:rsidRPr="00FE5B2A">
        <w:rPr>
          <w:rFonts w:cs="Arial"/>
          <w:sz w:val="20"/>
          <w:szCs w:val="20"/>
        </w:rPr>
        <w:t xml:space="preserve">. </w:t>
      </w:r>
    </w:p>
    <w:p w14:paraId="14D6099B" w14:textId="77777777" w:rsidR="00233730" w:rsidRDefault="0023373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159BA457" w14:textId="77777777" w:rsidR="00331A78" w:rsidRDefault="00290321" w:rsidP="00223F14">
      <w:pPr>
        <w:pStyle w:val="Ttulo1"/>
        <w:numPr>
          <w:ilvl w:val="0"/>
          <w:numId w:val="10"/>
        </w:numPr>
        <w:tabs>
          <w:tab w:val="left" w:pos="529"/>
        </w:tabs>
        <w:spacing w:before="209"/>
      </w:pPr>
      <w:bookmarkStart w:id="9" w:name="_Toc93252861"/>
      <w:r>
        <w:rPr>
          <w:color w:val="355E91"/>
        </w:rPr>
        <w:lastRenderedPageBreak/>
        <w:t>Referências</w:t>
      </w:r>
      <w:bookmarkEnd w:id="9"/>
    </w:p>
    <w:p w14:paraId="0EFC5CEC" w14:textId="77777777" w:rsidR="00331A78" w:rsidRDefault="00331A78">
      <w:pPr>
        <w:pStyle w:val="Corpodetexto"/>
        <w:spacing w:before="8"/>
        <w:rPr>
          <w:rFonts w:ascii="Arial"/>
          <w:b/>
          <w:sz w:val="25"/>
        </w:rPr>
      </w:pPr>
    </w:p>
    <w:p w14:paraId="35809823" w14:textId="15E87C7D" w:rsidR="00331A78" w:rsidRDefault="00814CA3" w:rsidP="007F312A">
      <w:pPr>
        <w:pStyle w:val="Corpodetexto"/>
        <w:ind w:left="101"/>
      </w:pPr>
      <w:hyperlink r:id="rId11" w:history="1">
        <w:r w:rsidR="0005701A" w:rsidRPr="003C7FE8">
          <w:rPr>
            <w:rStyle w:val="Hiperligao"/>
          </w:rPr>
          <w:t>https://hightable.io/backup-policy/</w:t>
        </w:r>
      </w:hyperlink>
    </w:p>
    <w:p w14:paraId="7D415563" w14:textId="12FC7D70" w:rsidR="0005701A" w:rsidRDefault="0005701A" w:rsidP="007F312A">
      <w:pPr>
        <w:pStyle w:val="Corpodetexto"/>
        <w:ind w:left="101"/>
      </w:pPr>
    </w:p>
    <w:p w14:paraId="7B64E3BC" w14:textId="6053E834" w:rsidR="0005701A" w:rsidRDefault="00814CA3" w:rsidP="007F312A">
      <w:pPr>
        <w:pStyle w:val="Corpodetexto"/>
        <w:ind w:left="101"/>
      </w:pPr>
      <w:hyperlink r:id="rId12" w:history="1">
        <w:r w:rsidR="0005701A" w:rsidRPr="003C7FE8">
          <w:rPr>
            <w:rStyle w:val="Hiperligao"/>
          </w:rPr>
          <w:t>https://www.ibm.com/docs/en/aix/7.2?topic=concepts-backup-policies</w:t>
        </w:r>
      </w:hyperlink>
    </w:p>
    <w:p w14:paraId="42504DDE" w14:textId="0E0009CE" w:rsidR="0005701A" w:rsidRDefault="0005701A" w:rsidP="007F312A">
      <w:pPr>
        <w:pStyle w:val="Corpodetexto"/>
        <w:ind w:left="101"/>
      </w:pPr>
    </w:p>
    <w:p w14:paraId="3284E16E" w14:textId="03D864EE" w:rsidR="0005701A" w:rsidRDefault="00814CA3" w:rsidP="007F312A">
      <w:pPr>
        <w:pStyle w:val="Corpodetexto"/>
        <w:ind w:left="101"/>
      </w:pPr>
      <w:hyperlink r:id="rId13" w:history="1">
        <w:r w:rsidR="0005701A" w:rsidRPr="003C7FE8">
          <w:rPr>
            <w:rStyle w:val="Hiperligao"/>
          </w:rPr>
          <w:t>https://nationalcybersecuritysociety.org/wp-content/uploads/2019/10/Backup-Policy-Template.pdf</w:t>
        </w:r>
      </w:hyperlink>
    </w:p>
    <w:p w14:paraId="06C63250" w14:textId="1FA4A700" w:rsidR="0005701A" w:rsidRDefault="0005701A" w:rsidP="007F312A">
      <w:pPr>
        <w:pStyle w:val="Corpodetexto"/>
        <w:ind w:left="101"/>
      </w:pPr>
    </w:p>
    <w:p w14:paraId="0AA768BF" w14:textId="54640638" w:rsidR="0005701A" w:rsidRDefault="00814CA3" w:rsidP="007F312A">
      <w:pPr>
        <w:pStyle w:val="Corpodetexto"/>
        <w:ind w:left="101"/>
      </w:pPr>
      <w:hyperlink r:id="rId14" w:history="1">
        <w:r w:rsidR="0005701A" w:rsidRPr="003C7FE8">
          <w:rPr>
            <w:rStyle w:val="Hiperligao"/>
          </w:rPr>
          <w:t>https://docs.microsoft.com/en-us/azure/backup/guidance-best-practices</w:t>
        </w:r>
      </w:hyperlink>
    </w:p>
    <w:p w14:paraId="1355D223" w14:textId="1C4F836A" w:rsidR="0005701A" w:rsidRDefault="0005701A" w:rsidP="007F312A">
      <w:pPr>
        <w:pStyle w:val="Corpodetexto"/>
        <w:ind w:left="101"/>
      </w:pPr>
    </w:p>
    <w:p w14:paraId="317130A8" w14:textId="4D7FED70" w:rsidR="0005701A" w:rsidRDefault="00814CA3" w:rsidP="007F312A">
      <w:pPr>
        <w:pStyle w:val="Corpodetexto"/>
        <w:ind w:left="101"/>
      </w:pPr>
      <w:hyperlink r:id="rId15" w:history="1">
        <w:r w:rsidR="0005701A" w:rsidRPr="003C7FE8">
          <w:rPr>
            <w:rStyle w:val="Hiperligao"/>
          </w:rPr>
          <w:t>https://docs.aws.amazon.com/organizations/latest/userguide/orgs_manage_policies_backup.html</w:t>
        </w:r>
      </w:hyperlink>
    </w:p>
    <w:p w14:paraId="2B0678B8" w14:textId="3FC4C6EA" w:rsidR="0005701A" w:rsidRDefault="0005701A" w:rsidP="007F312A">
      <w:pPr>
        <w:pStyle w:val="Corpodetexto"/>
        <w:ind w:left="101"/>
      </w:pPr>
    </w:p>
    <w:p w14:paraId="7B0FE80E" w14:textId="3F5B36C0" w:rsidR="0005701A" w:rsidRDefault="00814CA3" w:rsidP="007F312A">
      <w:pPr>
        <w:pStyle w:val="Corpodetexto"/>
        <w:ind w:left="101"/>
      </w:pPr>
      <w:hyperlink r:id="rId16" w:history="1">
        <w:r w:rsidR="0005701A" w:rsidRPr="003C7FE8">
          <w:rPr>
            <w:rStyle w:val="Hiperligao"/>
          </w:rPr>
          <w:t>https://www.computerweekly.com/podcast/Whats-new-in-ISO-27001-2103-for-storage-and-backup</w:t>
        </w:r>
      </w:hyperlink>
    </w:p>
    <w:p w14:paraId="5728701C" w14:textId="295036EC" w:rsidR="0005701A" w:rsidRDefault="0005701A" w:rsidP="007F312A">
      <w:pPr>
        <w:pStyle w:val="Corpodetexto"/>
        <w:ind w:left="101"/>
      </w:pPr>
    </w:p>
    <w:p w14:paraId="0557C70B" w14:textId="77777777" w:rsidR="0005701A" w:rsidRDefault="0005701A" w:rsidP="007F312A">
      <w:pPr>
        <w:pStyle w:val="Corpodetexto"/>
        <w:ind w:left="101"/>
      </w:pPr>
    </w:p>
    <w:sectPr w:rsidR="0005701A" w:rsidSect="003B51AE">
      <w:pgSz w:w="11900" w:h="16840"/>
      <w:pgMar w:top="1418" w:right="1520" w:bottom="900" w:left="1600" w:header="708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10FC" w14:textId="77777777" w:rsidR="00814CA3" w:rsidRDefault="00814CA3">
      <w:r>
        <w:separator/>
      </w:r>
    </w:p>
  </w:endnote>
  <w:endnote w:type="continuationSeparator" w:id="0">
    <w:p w14:paraId="58F68F7E" w14:textId="77777777" w:rsidR="00814CA3" w:rsidRDefault="00814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ACB31" w14:textId="77E5ECD3" w:rsidR="00331A78" w:rsidRDefault="00331A78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37211" w14:textId="77777777" w:rsidR="00814CA3" w:rsidRDefault="00814CA3">
      <w:r>
        <w:separator/>
      </w:r>
    </w:p>
  </w:footnote>
  <w:footnote w:type="continuationSeparator" w:id="0">
    <w:p w14:paraId="16F8E355" w14:textId="77777777" w:rsidR="00814CA3" w:rsidRDefault="00814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0AF" w14:textId="222C0D31" w:rsidR="00331A78" w:rsidRDefault="00331A78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B77"/>
    <w:multiLevelType w:val="hybridMultilevel"/>
    <w:tmpl w:val="FD4E1D4A"/>
    <w:lvl w:ilvl="0" w:tplc="FF5E50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71486"/>
    <w:multiLevelType w:val="hybridMultilevel"/>
    <w:tmpl w:val="222090AA"/>
    <w:lvl w:ilvl="0" w:tplc="0816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" w15:restartNumberingAfterBreak="0">
    <w:nsid w:val="18B4628E"/>
    <w:multiLevelType w:val="hybridMultilevel"/>
    <w:tmpl w:val="46F21580"/>
    <w:lvl w:ilvl="0" w:tplc="0816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3" w15:restartNumberingAfterBreak="0">
    <w:nsid w:val="335B6853"/>
    <w:multiLevelType w:val="multilevel"/>
    <w:tmpl w:val="12DC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50EC4"/>
    <w:multiLevelType w:val="multilevel"/>
    <w:tmpl w:val="C5C8285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1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1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8" w:hanging="1800"/>
      </w:pPr>
      <w:rPr>
        <w:rFonts w:hint="default"/>
      </w:rPr>
    </w:lvl>
  </w:abstractNum>
  <w:abstractNum w:abstractNumId="5" w15:restartNumberingAfterBreak="0">
    <w:nsid w:val="504A69A4"/>
    <w:multiLevelType w:val="hybridMultilevel"/>
    <w:tmpl w:val="37200F50"/>
    <w:lvl w:ilvl="0" w:tplc="5E7C1D7A">
      <w:start w:val="1"/>
      <w:numFmt w:val="decimal"/>
      <w:lvlText w:val="%1."/>
      <w:lvlJc w:val="left"/>
      <w:pPr>
        <w:ind w:left="360" w:hanging="360"/>
      </w:pPr>
      <w:rPr>
        <w:rFonts w:cs="Arial,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5834DA"/>
    <w:multiLevelType w:val="hybridMultilevel"/>
    <w:tmpl w:val="B66AAB54"/>
    <w:lvl w:ilvl="0" w:tplc="54187A86">
      <w:start w:val="1"/>
      <w:numFmt w:val="decimal"/>
      <w:lvlText w:val="%1."/>
      <w:lvlJc w:val="left"/>
      <w:pPr>
        <w:ind w:left="540" w:hanging="44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D51C264A">
      <w:numFmt w:val="bullet"/>
      <w:lvlText w:val="•"/>
      <w:lvlJc w:val="left"/>
      <w:pPr>
        <w:ind w:left="1364" w:hanging="440"/>
      </w:pPr>
      <w:rPr>
        <w:rFonts w:hint="default"/>
        <w:lang w:val="pt-PT" w:eastAsia="en-US" w:bidi="ar-SA"/>
      </w:rPr>
    </w:lvl>
    <w:lvl w:ilvl="2" w:tplc="48904012">
      <w:numFmt w:val="bullet"/>
      <w:lvlText w:val="•"/>
      <w:lvlJc w:val="left"/>
      <w:pPr>
        <w:ind w:left="2188" w:hanging="440"/>
      </w:pPr>
      <w:rPr>
        <w:rFonts w:hint="default"/>
        <w:lang w:val="pt-PT" w:eastAsia="en-US" w:bidi="ar-SA"/>
      </w:rPr>
    </w:lvl>
    <w:lvl w:ilvl="3" w:tplc="5B36A61C">
      <w:numFmt w:val="bullet"/>
      <w:lvlText w:val="•"/>
      <w:lvlJc w:val="left"/>
      <w:pPr>
        <w:ind w:left="3012" w:hanging="440"/>
      </w:pPr>
      <w:rPr>
        <w:rFonts w:hint="default"/>
        <w:lang w:val="pt-PT" w:eastAsia="en-US" w:bidi="ar-SA"/>
      </w:rPr>
    </w:lvl>
    <w:lvl w:ilvl="4" w:tplc="3092AC7A">
      <w:numFmt w:val="bullet"/>
      <w:lvlText w:val="•"/>
      <w:lvlJc w:val="left"/>
      <w:pPr>
        <w:ind w:left="3836" w:hanging="440"/>
      </w:pPr>
      <w:rPr>
        <w:rFonts w:hint="default"/>
        <w:lang w:val="pt-PT" w:eastAsia="en-US" w:bidi="ar-SA"/>
      </w:rPr>
    </w:lvl>
    <w:lvl w:ilvl="5" w:tplc="373202D0">
      <w:numFmt w:val="bullet"/>
      <w:lvlText w:val="•"/>
      <w:lvlJc w:val="left"/>
      <w:pPr>
        <w:ind w:left="4660" w:hanging="440"/>
      </w:pPr>
      <w:rPr>
        <w:rFonts w:hint="default"/>
        <w:lang w:val="pt-PT" w:eastAsia="en-US" w:bidi="ar-SA"/>
      </w:rPr>
    </w:lvl>
    <w:lvl w:ilvl="6" w:tplc="5294643A">
      <w:numFmt w:val="bullet"/>
      <w:lvlText w:val="•"/>
      <w:lvlJc w:val="left"/>
      <w:pPr>
        <w:ind w:left="5484" w:hanging="440"/>
      </w:pPr>
      <w:rPr>
        <w:rFonts w:hint="default"/>
        <w:lang w:val="pt-PT" w:eastAsia="en-US" w:bidi="ar-SA"/>
      </w:rPr>
    </w:lvl>
    <w:lvl w:ilvl="7" w:tplc="6AA6E44C">
      <w:numFmt w:val="bullet"/>
      <w:lvlText w:val="•"/>
      <w:lvlJc w:val="left"/>
      <w:pPr>
        <w:ind w:left="6308" w:hanging="440"/>
      </w:pPr>
      <w:rPr>
        <w:rFonts w:hint="default"/>
        <w:lang w:val="pt-PT" w:eastAsia="en-US" w:bidi="ar-SA"/>
      </w:rPr>
    </w:lvl>
    <w:lvl w:ilvl="8" w:tplc="D4DA64C4">
      <w:numFmt w:val="bullet"/>
      <w:lvlText w:val="•"/>
      <w:lvlJc w:val="left"/>
      <w:pPr>
        <w:ind w:left="7132" w:hanging="440"/>
      </w:pPr>
      <w:rPr>
        <w:rFonts w:hint="default"/>
        <w:lang w:val="pt-PT" w:eastAsia="en-US" w:bidi="ar-SA"/>
      </w:rPr>
    </w:lvl>
  </w:abstractNum>
  <w:abstractNum w:abstractNumId="7" w15:restartNumberingAfterBreak="0">
    <w:nsid w:val="6A4519DA"/>
    <w:multiLevelType w:val="hybridMultilevel"/>
    <w:tmpl w:val="0F5C859E"/>
    <w:lvl w:ilvl="0" w:tplc="0816000F">
      <w:start w:val="1"/>
      <w:numFmt w:val="decimal"/>
      <w:lvlText w:val="%1."/>
      <w:lvlJc w:val="left"/>
      <w:pPr>
        <w:ind w:left="821" w:hanging="360"/>
      </w:pPr>
    </w:lvl>
    <w:lvl w:ilvl="1" w:tplc="08160019" w:tentative="1">
      <w:start w:val="1"/>
      <w:numFmt w:val="lowerLetter"/>
      <w:lvlText w:val="%2."/>
      <w:lvlJc w:val="left"/>
      <w:pPr>
        <w:ind w:left="1541" w:hanging="360"/>
      </w:pPr>
    </w:lvl>
    <w:lvl w:ilvl="2" w:tplc="0816001B" w:tentative="1">
      <w:start w:val="1"/>
      <w:numFmt w:val="lowerRoman"/>
      <w:lvlText w:val="%3."/>
      <w:lvlJc w:val="right"/>
      <w:pPr>
        <w:ind w:left="2261" w:hanging="180"/>
      </w:pPr>
    </w:lvl>
    <w:lvl w:ilvl="3" w:tplc="0816000F" w:tentative="1">
      <w:start w:val="1"/>
      <w:numFmt w:val="decimal"/>
      <w:lvlText w:val="%4."/>
      <w:lvlJc w:val="left"/>
      <w:pPr>
        <w:ind w:left="2981" w:hanging="360"/>
      </w:pPr>
    </w:lvl>
    <w:lvl w:ilvl="4" w:tplc="08160019" w:tentative="1">
      <w:start w:val="1"/>
      <w:numFmt w:val="lowerLetter"/>
      <w:lvlText w:val="%5."/>
      <w:lvlJc w:val="left"/>
      <w:pPr>
        <w:ind w:left="3701" w:hanging="360"/>
      </w:pPr>
    </w:lvl>
    <w:lvl w:ilvl="5" w:tplc="0816001B" w:tentative="1">
      <w:start w:val="1"/>
      <w:numFmt w:val="lowerRoman"/>
      <w:lvlText w:val="%6."/>
      <w:lvlJc w:val="right"/>
      <w:pPr>
        <w:ind w:left="4421" w:hanging="180"/>
      </w:pPr>
    </w:lvl>
    <w:lvl w:ilvl="6" w:tplc="0816000F" w:tentative="1">
      <w:start w:val="1"/>
      <w:numFmt w:val="decimal"/>
      <w:lvlText w:val="%7."/>
      <w:lvlJc w:val="left"/>
      <w:pPr>
        <w:ind w:left="5141" w:hanging="360"/>
      </w:pPr>
    </w:lvl>
    <w:lvl w:ilvl="7" w:tplc="08160019" w:tentative="1">
      <w:start w:val="1"/>
      <w:numFmt w:val="lowerLetter"/>
      <w:lvlText w:val="%8."/>
      <w:lvlJc w:val="left"/>
      <w:pPr>
        <w:ind w:left="5861" w:hanging="360"/>
      </w:pPr>
    </w:lvl>
    <w:lvl w:ilvl="8" w:tplc="0816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8" w15:restartNumberingAfterBreak="0">
    <w:nsid w:val="701108BB"/>
    <w:multiLevelType w:val="hybridMultilevel"/>
    <w:tmpl w:val="CF9E57C2"/>
    <w:lvl w:ilvl="0" w:tplc="FFFFFFFF">
      <w:start w:val="1"/>
      <w:numFmt w:val="decimal"/>
      <w:lvlText w:val="%1."/>
      <w:lvlJc w:val="left"/>
      <w:pPr>
        <w:ind w:left="528" w:hanging="428"/>
      </w:pPr>
      <w:rPr>
        <w:rFonts w:ascii="Arial" w:eastAsia="Arial" w:hAnsi="Arial" w:cs="Arial" w:hint="default"/>
        <w:b/>
        <w:bCs/>
        <w:color w:val="355E91"/>
        <w:spacing w:val="-1"/>
        <w:w w:val="100"/>
        <w:sz w:val="28"/>
        <w:szCs w:val="28"/>
        <w:lang w:val="pt-PT" w:eastAsia="en-US" w:bidi="ar-SA"/>
      </w:rPr>
    </w:lvl>
    <w:lvl w:ilvl="1" w:tplc="FFFFFFFF">
      <w:start w:val="1"/>
      <w:numFmt w:val="lowerLetter"/>
      <w:lvlText w:val="%2)"/>
      <w:lvlJc w:val="left"/>
      <w:pPr>
        <w:ind w:left="821" w:hanging="360"/>
      </w:pPr>
      <w:rPr>
        <w:rFonts w:ascii="Arial MT" w:eastAsia="Arial MT" w:hAnsi="Arial MT" w:cs="Arial MT" w:hint="default"/>
        <w:w w:val="83"/>
        <w:sz w:val="22"/>
        <w:szCs w:val="22"/>
        <w:lang w:val="pt-PT" w:eastAsia="en-US" w:bidi="ar-SA"/>
      </w:rPr>
    </w:lvl>
    <w:lvl w:ilvl="2" w:tplc="FFFFFFFF">
      <w:numFmt w:val="bullet"/>
      <w:lvlText w:val=""/>
      <w:lvlJc w:val="left"/>
      <w:pPr>
        <w:ind w:left="1536" w:hanging="360"/>
      </w:pPr>
      <w:rPr>
        <w:rFonts w:ascii="Wingdings" w:eastAsia="Wingdings" w:hAnsi="Wingdings" w:cs="Wingdings" w:hint="default"/>
        <w:w w:val="100"/>
        <w:sz w:val="16"/>
        <w:szCs w:val="16"/>
        <w:lang w:val="pt-PT" w:eastAsia="en-US" w:bidi="ar-SA"/>
      </w:rPr>
    </w:lvl>
    <w:lvl w:ilvl="3" w:tplc="FFFFFFFF">
      <w:numFmt w:val="bullet"/>
      <w:lvlText w:val="•"/>
      <w:lvlJc w:val="left"/>
      <w:pPr>
        <w:ind w:left="2445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350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160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065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6970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708B5948"/>
    <w:multiLevelType w:val="hybridMultilevel"/>
    <w:tmpl w:val="CF9E57C2"/>
    <w:lvl w:ilvl="0" w:tplc="26BEA290">
      <w:start w:val="1"/>
      <w:numFmt w:val="decimal"/>
      <w:lvlText w:val="%1."/>
      <w:lvlJc w:val="left"/>
      <w:pPr>
        <w:ind w:left="528" w:hanging="428"/>
      </w:pPr>
      <w:rPr>
        <w:rFonts w:ascii="Arial" w:eastAsia="Arial" w:hAnsi="Arial" w:cs="Arial" w:hint="default"/>
        <w:b/>
        <w:bCs/>
        <w:color w:val="355E91"/>
        <w:spacing w:val="-1"/>
        <w:w w:val="100"/>
        <w:sz w:val="28"/>
        <w:szCs w:val="28"/>
        <w:lang w:val="pt-PT" w:eastAsia="en-US" w:bidi="ar-SA"/>
      </w:rPr>
    </w:lvl>
    <w:lvl w:ilvl="1" w:tplc="FBC8AE86">
      <w:start w:val="1"/>
      <w:numFmt w:val="lowerLetter"/>
      <w:lvlText w:val="%2)"/>
      <w:lvlJc w:val="left"/>
      <w:pPr>
        <w:ind w:left="821" w:hanging="360"/>
      </w:pPr>
      <w:rPr>
        <w:rFonts w:ascii="Arial MT" w:eastAsia="Arial MT" w:hAnsi="Arial MT" w:cs="Arial MT" w:hint="default"/>
        <w:w w:val="83"/>
        <w:sz w:val="22"/>
        <w:szCs w:val="22"/>
        <w:lang w:val="pt-PT" w:eastAsia="en-US" w:bidi="ar-SA"/>
      </w:rPr>
    </w:lvl>
    <w:lvl w:ilvl="2" w:tplc="F31AEEB6">
      <w:numFmt w:val="bullet"/>
      <w:lvlText w:val=""/>
      <w:lvlJc w:val="left"/>
      <w:pPr>
        <w:ind w:left="1536" w:hanging="360"/>
      </w:pPr>
      <w:rPr>
        <w:rFonts w:ascii="Wingdings" w:eastAsia="Wingdings" w:hAnsi="Wingdings" w:cs="Wingdings" w:hint="default"/>
        <w:w w:val="100"/>
        <w:sz w:val="16"/>
        <w:szCs w:val="16"/>
        <w:lang w:val="pt-PT" w:eastAsia="en-US" w:bidi="ar-SA"/>
      </w:rPr>
    </w:lvl>
    <w:lvl w:ilvl="3" w:tplc="3CA8541A">
      <w:numFmt w:val="bullet"/>
      <w:lvlText w:val="•"/>
      <w:lvlJc w:val="left"/>
      <w:pPr>
        <w:ind w:left="2445" w:hanging="360"/>
      </w:pPr>
      <w:rPr>
        <w:rFonts w:hint="default"/>
        <w:lang w:val="pt-PT" w:eastAsia="en-US" w:bidi="ar-SA"/>
      </w:rPr>
    </w:lvl>
    <w:lvl w:ilvl="4" w:tplc="EC1C95DC">
      <w:numFmt w:val="bullet"/>
      <w:lvlText w:val="•"/>
      <w:lvlJc w:val="left"/>
      <w:pPr>
        <w:ind w:left="3350" w:hanging="360"/>
      </w:pPr>
      <w:rPr>
        <w:rFonts w:hint="default"/>
        <w:lang w:val="pt-PT" w:eastAsia="en-US" w:bidi="ar-SA"/>
      </w:rPr>
    </w:lvl>
    <w:lvl w:ilvl="5" w:tplc="9640BF90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6" w:tplc="94ECA2F0">
      <w:numFmt w:val="bullet"/>
      <w:lvlText w:val="•"/>
      <w:lvlJc w:val="left"/>
      <w:pPr>
        <w:ind w:left="5160" w:hanging="360"/>
      </w:pPr>
      <w:rPr>
        <w:rFonts w:hint="default"/>
        <w:lang w:val="pt-PT" w:eastAsia="en-US" w:bidi="ar-SA"/>
      </w:rPr>
    </w:lvl>
    <w:lvl w:ilvl="7" w:tplc="64384700">
      <w:numFmt w:val="bullet"/>
      <w:lvlText w:val="•"/>
      <w:lvlJc w:val="left"/>
      <w:pPr>
        <w:ind w:left="6065" w:hanging="360"/>
      </w:pPr>
      <w:rPr>
        <w:rFonts w:hint="default"/>
        <w:lang w:val="pt-PT" w:eastAsia="en-US" w:bidi="ar-SA"/>
      </w:rPr>
    </w:lvl>
    <w:lvl w:ilvl="8" w:tplc="3376A184">
      <w:numFmt w:val="bullet"/>
      <w:lvlText w:val="•"/>
      <w:lvlJc w:val="left"/>
      <w:pPr>
        <w:ind w:left="6970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7A2D6F04"/>
    <w:multiLevelType w:val="hybridMultilevel"/>
    <w:tmpl w:val="11B25D76"/>
    <w:lvl w:ilvl="0" w:tplc="0816000F">
      <w:start w:val="1"/>
      <w:numFmt w:val="decimal"/>
      <w:lvlText w:val="%1."/>
      <w:lvlJc w:val="left"/>
      <w:pPr>
        <w:ind w:left="821" w:hanging="360"/>
      </w:pPr>
    </w:lvl>
    <w:lvl w:ilvl="1" w:tplc="0816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261" w:hanging="180"/>
      </w:pPr>
    </w:lvl>
    <w:lvl w:ilvl="3" w:tplc="0816000F" w:tentative="1">
      <w:start w:val="1"/>
      <w:numFmt w:val="decimal"/>
      <w:lvlText w:val="%4."/>
      <w:lvlJc w:val="left"/>
      <w:pPr>
        <w:ind w:left="2981" w:hanging="360"/>
      </w:pPr>
    </w:lvl>
    <w:lvl w:ilvl="4" w:tplc="08160019" w:tentative="1">
      <w:start w:val="1"/>
      <w:numFmt w:val="lowerLetter"/>
      <w:lvlText w:val="%5."/>
      <w:lvlJc w:val="left"/>
      <w:pPr>
        <w:ind w:left="3701" w:hanging="360"/>
      </w:pPr>
    </w:lvl>
    <w:lvl w:ilvl="5" w:tplc="0816001B" w:tentative="1">
      <w:start w:val="1"/>
      <w:numFmt w:val="lowerRoman"/>
      <w:lvlText w:val="%6."/>
      <w:lvlJc w:val="right"/>
      <w:pPr>
        <w:ind w:left="4421" w:hanging="180"/>
      </w:pPr>
    </w:lvl>
    <w:lvl w:ilvl="6" w:tplc="0816000F" w:tentative="1">
      <w:start w:val="1"/>
      <w:numFmt w:val="decimal"/>
      <w:lvlText w:val="%7."/>
      <w:lvlJc w:val="left"/>
      <w:pPr>
        <w:ind w:left="5141" w:hanging="360"/>
      </w:pPr>
    </w:lvl>
    <w:lvl w:ilvl="7" w:tplc="08160019" w:tentative="1">
      <w:start w:val="1"/>
      <w:numFmt w:val="lowerLetter"/>
      <w:lvlText w:val="%8."/>
      <w:lvlJc w:val="left"/>
      <w:pPr>
        <w:ind w:left="5861" w:hanging="360"/>
      </w:pPr>
    </w:lvl>
    <w:lvl w:ilvl="8" w:tplc="0816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0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1A78"/>
    <w:rsid w:val="0000574E"/>
    <w:rsid w:val="0005701A"/>
    <w:rsid w:val="001B613E"/>
    <w:rsid w:val="00223F14"/>
    <w:rsid w:val="00233730"/>
    <w:rsid w:val="002560D1"/>
    <w:rsid w:val="00280879"/>
    <w:rsid w:val="00282EA6"/>
    <w:rsid w:val="00290321"/>
    <w:rsid w:val="00331A78"/>
    <w:rsid w:val="003B51AE"/>
    <w:rsid w:val="005324B9"/>
    <w:rsid w:val="00705F5B"/>
    <w:rsid w:val="007C6074"/>
    <w:rsid w:val="007F312A"/>
    <w:rsid w:val="007F3779"/>
    <w:rsid w:val="007F6679"/>
    <w:rsid w:val="00814CA3"/>
    <w:rsid w:val="00A81C79"/>
    <w:rsid w:val="00A9207D"/>
    <w:rsid w:val="00B441FD"/>
    <w:rsid w:val="00C24648"/>
    <w:rsid w:val="00C45F95"/>
    <w:rsid w:val="00FD07A9"/>
    <w:rsid w:val="00F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3DE2C"/>
  <w15:docId w15:val="{EFC8154A-870D-48A2-A94F-15526AFA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208"/>
      <w:ind w:left="528" w:hanging="42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560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41"/>
      <w:ind w:left="540" w:hanging="440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6"/>
      <w:ind w:left="5395" w:right="171" w:hanging="1032"/>
    </w:pPr>
    <w:rPr>
      <w:rFonts w:ascii="Arial" w:eastAsia="Arial" w:hAnsi="Arial" w:cs="Arial"/>
      <w:b/>
      <w:bCs/>
      <w:sz w:val="42"/>
      <w:szCs w:val="42"/>
    </w:rPr>
  </w:style>
  <w:style w:type="paragraph" w:styleId="PargrafodaLista">
    <w:name w:val="List Paragraph"/>
    <w:basedOn w:val="Normal"/>
    <w:uiPriority w:val="34"/>
    <w:qFormat/>
    <w:pPr>
      <w:spacing w:before="141"/>
      <w:ind w:left="528" w:hanging="440"/>
    </w:p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Cabealho">
    <w:name w:val="header"/>
    <w:basedOn w:val="Normal"/>
    <w:link w:val="CabealhoCarter"/>
    <w:uiPriority w:val="99"/>
    <w:unhideWhenUsed/>
    <w:rsid w:val="001B613E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613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1B613E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613E"/>
    <w:rPr>
      <w:rFonts w:ascii="Arial MT" w:eastAsia="Arial MT" w:hAnsi="Arial MT" w:cs="Arial MT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05701A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701A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560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nationalcybersecuritysociety.org/wp-content/uploads/2019/10/Backup-Policy-Template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bm.com/docs/en/aix/7.2?topic=concepts-backup-polic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mputerweekly.com/podcast/Whats-new-in-ISO-27001-2103-for-storage-and-backu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ghtable.io/backup-polic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aws.amazon.com/organizations/latest/userguide/orgs_manage_policies_backup.html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docs.microsoft.com/en-us/azure/backup/guidance-best-prac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1911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PCS.2 - Politíca de Cópias de Segurança</vt:lpstr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PCS.2 - Politíca de Cópias de Segurança</dc:title>
  <dc:creator>amatos</dc:creator>
  <cp:lastModifiedBy>Gilberto Jorge Da Mota Gomes</cp:lastModifiedBy>
  <cp:revision>4</cp:revision>
  <dcterms:created xsi:type="dcterms:W3CDTF">2022-01-10T10:45:00Z</dcterms:created>
  <dcterms:modified xsi:type="dcterms:W3CDTF">2022-01-16T19:52:00Z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2014-07-03T00:00:00Z</vt:filetime>
  </property>
  <property fmtid="{D5CDD505-2E9C-101B-9397-08002B2CF9AE}" pid="3" name="Creator">
    <vt:lpwstr>PDFCreator Version 1.1.0</vt:lpwstr>
  </property>
  <property fmtid="{D5CDD505-2E9C-101B-9397-08002B2CF9AE}" pid="4" name="LastSaved">
    <vt:filetime>2022-01-10T00:00:00Z</vt:filetime>
  </property>
</Properties>
</file>