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060AC905"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856286">
              <w:rPr>
                <w:rFonts w:ascii="Times New Roman" w:hAnsi="Times New Roman" w:cs="Times New Roman"/>
                <w:b/>
                <w:bCs/>
                <w:sz w:val="30"/>
                <w:szCs w:val="30"/>
              </w:rPr>
              <w:t xml:space="preserve">EMNLP </w:t>
            </w:r>
            <w:bookmarkStart w:id="1" w:name="_GoBack"/>
            <w:r w:rsidR="00DC38AC">
              <w:rPr>
                <w:rFonts w:ascii="Times New Roman" w:hAnsi="Times New Roman" w:cs="Times New Roman"/>
                <w:b/>
                <w:bCs/>
                <w:sz w:val="30"/>
                <w:szCs w:val="30"/>
              </w:rPr>
              <w:t>2022</w:t>
            </w:r>
            <w:bookmarkEnd w:id="1"/>
            <w:r w:rsidR="00856286">
              <w:rPr>
                <w:rFonts w:ascii="Times New Roman" w:hAnsi="Times New Roman" w:cs="Times New Roman"/>
                <w:b/>
                <w:bCs/>
                <w:sz w:val="30"/>
                <w:szCs w:val="30"/>
              </w:rPr>
              <w:t xml:space="preserve">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058CD675"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856286">
              <w:rPr>
                <w:rFonts w:ascii="Times New Roman" w:hAnsi="Times New Roman" w:cs="Times New Roman"/>
                <w:b/>
                <w:bCs/>
                <w:sz w:val="24"/>
                <w:szCs w:val="24"/>
              </w:rPr>
              <w:t>EMNLP</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2" w:name="OLE_LINK33"/>
      <w:bookmarkStart w:id="3" w:name="OLE_LINK34"/>
      <w:bookmarkEnd w:id="0"/>
      <w:r>
        <w:rPr>
          <w:noProof/>
          <w:lang w:eastAsia="zh-CN"/>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ab"/>
                            </w:pPr>
                            <w:bookmarkStart w:id="4" w:name="_Ref345010417"/>
                            <w:r w:rsidRPr="00471846">
                              <w:t xml:space="preserve">Table </w:t>
                            </w:r>
                            <w:fldSimple w:instr=" SEQ Table \* ARABIC ">
                              <w:r w:rsidR="007E6C4F">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cOrAIAAKQ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&#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15 pt</w:t>
                            </w:r>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12 pt</w:t>
                            </w:r>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11 pt</w:t>
                            </w:r>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pt</w:t>
                            </w:r>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10 pt</w:t>
                            </w:r>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9 pt</w:t>
                            </w:r>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ab"/>
                      </w:pPr>
                      <w:bookmarkStart w:id="5" w:name="_Ref345010417"/>
                      <w:r w:rsidRPr="00471846">
                        <w:t xml:space="preserve">Table </w:t>
                      </w:r>
                      <w:fldSimple w:instr=" SEQ Table \* ARABIC ">
                        <w:r w:rsidR="007E6C4F">
                          <w:rPr>
                            <w:noProof/>
                          </w:rPr>
                          <w:t>1</w:t>
                        </w:r>
                      </w:fldSimple>
                      <w:bookmarkEnd w:id="5"/>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1519FD16" w:rsidR="00A5424A" w:rsidRDefault="59F793D9" w:rsidP="005C1307">
      <w:pPr>
        <w:pStyle w:val="ACLAbstractText"/>
      </w:pPr>
      <w:r>
        <w:t>This</w:t>
      </w:r>
      <w:r w:rsidR="005C1307">
        <w:t xml:space="preserve"> document</w:t>
      </w:r>
      <w:r>
        <w:t xml:space="preserve"> </w:t>
      </w:r>
      <w:r w:rsidR="005C1307" w:rsidRPr="005C1307">
        <w:t xml:space="preserve">is  a  supplement  to  the  general  </w:t>
      </w:r>
      <w:r w:rsidR="00AF5A9C">
        <w:t>guidelines</w:t>
      </w:r>
      <w:r w:rsidR="005C1307" w:rsidRPr="005C1307">
        <w:t xml:space="preserve">  for  </w:t>
      </w:r>
      <w:r w:rsidR="00856286">
        <w:t xml:space="preserve">EMNLP </w:t>
      </w:r>
      <w:r w:rsidR="00DC38AC">
        <w:t>2022</w:t>
      </w:r>
      <w:r w:rsidR="005C1307" w:rsidRPr="005C1307">
        <w:t xml:space="preserve">  authors.    It  contains  instructions  for  using  the  </w:t>
      </w:r>
      <w:r w:rsidR="005C1307">
        <w:t>Microsoft Word template</w:t>
      </w:r>
      <w:r w:rsidR="005C1307" w:rsidRPr="005C1307">
        <w:t xml:space="preserve"> for </w:t>
      </w:r>
      <w:r w:rsidR="00856286">
        <w:t>EMNLP</w:t>
      </w:r>
      <w:r w:rsidR="005C1307" w:rsidRPr="005C1307">
        <w:t>.   The document itself conforms to its own 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52BCE37E" w:rsidR="005C1307" w:rsidRDefault="005C1307" w:rsidP="005C1307">
      <w:pPr>
        <w:pStyle w:val="ACLTextFirstLine"/>
        <w:ind w:firstLine="0"/>
      </w:pPr>
      <w:r w:rsidRPr="005C1307">
        <w:t xml:space="preserve">These instructions are for authors submitting pa-pers to </w:t>
      </w:r>
      <w:r w:rsidR="00856286">
        <w:t xml:space="preserve">EMNLP </w:t>
      </w:r>
      <w:r w:rsidRPr="005C1307">
        <w:t xml:space="preserve">using </w:t>
      </w:r>
      <w:r>
        <w:t>Microsoft Word</w:t>
      </w:r>
      <w:r w:rsidRPr="005C1307">
        <w:t>. They are</w:t>
      </w:r>
      <w:r>
        <w:t xml:space="preserve"> </w:t>
      </w:r>
      <w:r w:rsidRPr="005C1307">
        <w:t>not self-contained. All authors must follow the general instructions for *ACL proceedings,</w:t>
      </w:r>
      <w:r>
        <w:rPr>
          <w:rStyle w:val="a9"/>
        </w:rPr>
        <w:footnoteReference w:id="1"/>
      </w:r>
      <w:r>
        <w:t xml:space="preserve"> </w:t>
      </w:r>
      <w:r w:rsidR="00E12521">
        <w:t xml:space="preserve">as well as guidelines set forth in the EMNLP </w:t>
      </w:r>
      <w:r w:rsidR="00DC38AC">
        <w:t>2022</w:t>
      </w:r>
      <w:r w:rsidR="00E12521">
        <w:t xml:space="preserve"> call for papers. This </w:t>
      </w:r>
      <w:r w:rsidR="00AF5A9C">
        <w:t xml:space="preserve">document </w:t>
      </w:r>
      <w:r w:rsidR="00E12521">
        <w:t xml:space="preserve">contains </w:t>
      </w:r>
      <w:r w:rsidR="00AF5A9C">
        <w:t xml:space="preserve">additional instructions specific to </w:t>
      </w:r>
      <w:r>
        <w:t>Microsoft Word</w:t>
      </w:r>
      <w:r w:rsidR="00AF5A9C">
        <w:t xml:space="preserve"> (MS Word)</w:t>
      </w:r>
      <w:r w:rsidRPr="005C1307">
        <w:t>.</w:t>
      </w:r>
    </w:p>
    <w:p w14:paraId="7F453C74" w14:textId="71330FA3" w:rsidR="00726D45" w:rsidRDefault="00C1585C" w:rsidP="005C1307">
      <w:pPr>
        <w:pStyle w:val="ACLTextFirstLine"/>
      </w:pPr>
      <w:bookmarkStart w:id="6" w:name="OLE_LINK13"/>
      <w:bookmarkStart w:id="7" w:name="OLE_LINK14"/>
      <w:bookmarkStart w:id="8" w:name="OLE_LINK15"/>
      <w:bookmarkStart w:id="9" w:name="OLE_LINK16"/>
      <w:r w:rsidRPr="002C4AAA">
        <w:t xml:space="preserve">All </w:t>
      </w:r>
      <w:bookmarkEnd w:id="6"/>
      <w:bookmarkEnd w:id="7"/>
      <w:r w:rsidRPr="002C4AAA">
        <w:t>formatting is made available in the MS</w:t>
      </w:r>
      <w:r w:rsidR="00AF5A9C">
        <w:t xml:space="preserve"> </w:t>
      </w:r>
      <w:r w:rsidRPr="002C4AAA">
        <w:t>Word Styles in this template (</w:t>
      </w:r>
      <w:r w:rsidR="00E77D4F">
        <w:rPr>
          <w:rStyle w:val="ACLCodeChar"/>
        </w:rPr>
        <w:t>emnlp</w:t>
      </w:r>
      <w:r w:rsidR="00DC38AC">
        <w:rPr>
          <w:rStyle w:val="ACLCodeChar"/>
        </w:rPr>
        <w:t>2022</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7E6C4F">
        <w:rPr>
          <w:rStyle w:val="a4"/>
        </w:rPr>
        <w:t>to</w:t>
      </w:r>
      <w:r w:rsidRPr="002C4AAA">
        <w:t xml:space="preserve"> apply to your document as needed. Otherwise, you may expose the Styles following the instructions provided at:</w:t>
      </w:r>
    </w:p>
    <w:bookmarkEnd w:id="8"/>
    <w:bookmarkEnd w:id="9"/>
    <w:p w14:paraId="3F1BF54E" w14:textId="6C21CE1A" w:rsidR="00C1585C" w:rsidRPr="00726D45" w:rsidRDefault="00726D45" w:rsidP="00726D45">
      <w:pPr>
        <w:pStyle w:val="ACLTextFirstLine"/>
        <w:ind w:firstLine="0"/>
        <w:rPr>
          <w:rStyle w:val="aa"/>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10" w:name="OLE_LINK17"/>
      <w:bookmarkStart w:id="11"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10"/>
    <w:bookmarkEnd w:id="11"/>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2" w:name="OLE_LINK1"/>
      <w:bookmarkStart w:id="13" w:name="OLE_LINK2"/>
      <w:r w:rsidRPr="003024C3">
        <w:t>Lines should be justified, with even spa</w:t>
      </w:r>
      <w:r>
        <w:t>cing between margins (Ctrl+J). A</w:t>
      </w:r>
      <w:r w:rsidRPr="003024C3">
        <w:t xml:space="preserve">uthors are encouraged to use </w:t>
      </w:r>
      <w:r>
        <w:t xml:space="preserve">Paragraph </w:t>
      </w:r>
      <w:r w:rsidRPr="003024C3">
        <w:t>spacing at Multiple, 1.05</w:t>
      </w:r>
      <w:r>
        <w:t xml:space="preserve"> pt</w:t>
      </w:r>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2"/>
      <w:bookmarkEnd w:id="13"/>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4" w:name="TheFirstPage"/>
      <w:bookmarkEnd w:id="14"/>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pt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5" w:name="_Ref432549843"/>
            <w:bookmarkStart w:id="16" w:name="_Ref432537908"/>
            <w:r w:rsidRPr="00E06B8A">
              <w:t xml:space="preserve">Figure </w:t>
            </w:r>
            <w:fldSimple w:instr=" SEQ Figure \* ARABIC ">
              <w:r w:rsidR="007E6C4F">
                <w:rPr>
                  <w:noProof/>
                </w:rPr>
                <w:t>1</w:t>
              </w:r>
            </w:fldSimple>
            <w:bookmarkEnd w:id="15"/>
            <w:r w:rsidRPr="00E06B8A">
              <w:t xml:space="preserve">: </w:t>
            </w:r>
            <w:r>
              <w:t>A figure with a caption that runs for more than one line</w:t>
            </w:r>
            <w:r w:rsidRPr="00E06B8A">
              <w:rPr>
                <w:b/>
              </w:rPr>
              <w:t>.</w:t>
            </w:r>
            <w:bookmarkEnd w:id="16"/>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aa"/>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7" w:name="OLE_LINK29"/>
      <w:bookmarkStart w:id="18" w:name="OLE_LINK30"/>
      <w:r w:rsidRPr="00C35609">
        <w:t>Citations</w:t>
      </w:r>
    </w:p>
    <w:bookmarkEnd w:id="17"/>
    <w:bookmarkEnd w:id="18"/>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9" w:name="OLE_LINK27"/>
      <w:bookmarkStart w:id="20" w:name="OLE_LINK28"/>
      <w:r>
        <w:t>Equations</w:t>
      </w:r>
    </w:p>
    <w:bookmarkEnd w:id="19"/>
    <w:bookmarkEnd w:id="20"/>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1"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1"/>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2" w:name="SecSubmittedToCamera"/>
      <w:bookmarkEnd w:id="22"/>
    </w:p>
    <w:p w14:paraId="2FB7A25E" w14:textId="37E727FB" w:rsidR="00E76B5A" w:rsidRPr="00E76B5A" w:rsidRDefault="00E76B5A" w:rsidP="00E76B5A">
      <w:pPr>
        <w:pStyle w:val="ACLSubsection"/>
      </w:pPr>
      <w:bookmarkStart w:id="23" w:name="OLE_LINK25"/>
      <w:bookmarkStart w:id="24" w:name="OLE_LINK26"/>
      <w:r>
        <w:t>Appendices</w:t>
      </w:r>
    </w:p>
    <w:bookmarkEnd w:id="23"/>
    <w:bookmarkEnd w:id="24"/>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5" w:name="Sec3"/>
      <w:bookmarkStart w:id="26" w:name="LengthOfSubmission"/>
      <w:bookmarkEnd w:id="25"/>
      <w:bookmarkEnd w:id="26"/>
      <w:r>
        <w:t xml:space="preserve">MS Word </w:t>
      </w:r>
      <w:bookmarkStart w:id="27" w:name="OLE_LINK23"/>
      <w:bookmarkStart w:id="28" w:name="OLE_LINK24"/>
      <w:r w:rsidR="00490093">
        <w:t xml:space="preserve">STREAM </w:t>
      </w:r>
      <w:bookmarkEnd w:id="27"/>
      <w:bookmarkEnd w:id="28"/>
      <w:r w:rsidR="00490093">
        <w:t>Tools</w:t>
      </w:r>
    </w:p>
    <w:p w14:paraId="2ADD36AD" w14:textId="526ADB41" w:rsidR="00DC0824" w:rsidRPr="00DC0824" w:rsidRDefault="00490093" w:rsidP="00A023A7">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(Mamishev</w:t>
      </w:r>
      <w:r w:rsidRPr="006D6257">
        <w:t>, 2010; Mamishev, 2013)</w:t>
      </w:r>
      <w:r w:rsidRPr="00BE5F35">
        <w:t xml:space="preserve">. </w:t>
      </w:r>
    </w:p>
    <w:p w14:paraId="2A4516B3" w14:textId="77777777" w:rsidR="00490093" w:rsidRPr="00C15082" w:rsidRDefault="00490093" w:rsidP="00490093">
      <w:pPr>
        <w:pStyle w:val="ACLAcknowledgmentsHeader"/>
      </w:pPr>
      <w:r w:rsidRPr="00C15082">
        <w:t>Acknowledgments</w:t>
      </w:r>
    </w:p>
    <w:p w14:paraId="1F5618A8" w14:textId="64CF9F72" w:rsidR="00490093" w:rsidRPr="0025719C" w:rsidRDefault="00E76B5A" w:rsidP="00490093">
      <w:pPr>
        <w:pStyle w:val="ACLText"/>
      </w:pPr>
      <w:r>
        <w:t>An example acknowledgment.</w:t>
      </w:r>
    </w:p>
    <w:p w14:paraId="459C7026" w14:textId="77777777" w:rsidR="00490093" w:rsidRPr="00C15082" w:rsidRDefault="00490093" w:rsidP="00490093">
      <w:pPr>
        <w:pStyle w:val="ACLReferencesHeader"/>
      </w:pPr>
      <w:r w:rsidRPr="00C15082">
        <w:lastRenderedPageBreak/>
        <w:t xml:space="preserve">References </w:t>
      </w:r>
    </w:p>
    <w:p w14:paraId="4A995A71" w14:textId="6E38D0C2" w:rsidR="00490093" w:rsidRPr="00F107EC" w:rsidRDefault="00490093" w:rsidP="00490093">
      <w:pPr>
        <w:pStyle w:val="ACLReferencesText"/>
      </w:pPr>
      <w:bookmarkStart w:id="29" w:name="AhoUllman72"/>
      <w:r w:rsidRPr="00F107EC">
        <w:t xml:space="preserve">Alfred. V. Aho and Jeffrey D. Ullman. 1972. </w:t>
      </w:r>
      <w:r w:rsidRPr="00420989">
        <w:rPr>
          <w:i/>
          <w:iCs/>
        </w:rPr>
        <w:t>The Theory of Parsing, Translation and Compiling, volume 1</w:t>
      </w:r>
      <w:r w:rsidRPr="00F107EC">
        <w:t xml:space="preserve">. Prentice-Hall, Englewood Cliffs, NJ. </w:t>
      </w:r>
    </w:p>
    <w:p w14:paraId="5C681509" w14:textId="77777777" w:rsidR="00490093" w:rsidRPr="00C15082" w:rsidRDefault="00490093" w:rsidP="00490093">
      <w:pPr>
        <w:pStyle w:val="ACLReferencesText"/>
      </w:pPr>
      <w:bookmarkStart w:id="30" w:name="APA83"/>
      <w:bookmarkEnd w:id="29"/>
      <w:r w:rsidRPr="00C15082">
        <w:t xml:space="preserve">American Psychological Association. 1983. </w:t>
      </w:r>
      <w:r w:rsidRPr="00C15082">
        <w:rPr>
          <w:i/>
        </w:rPr>
        <w:t>Publications Manual.</w:t>
      </w:r>
      <w:r w:rsidRPr="00C15082">
        <w:t xml:space="preserve"> American Psychological Association, Washington, DC.</w:t>
      </w:r>
    </w:p>
    <w:p w14:paraId="5561C092" w14:textId="7D4D6B07" w:rsidR="00490093" w:rsidRPr="00FD085E" w:rsidRDefault="00490093" w:rsidP="00490093">
      <w:pPr>
        <w:pStyle w:val="ACLReferencesText"/>
        <w:rPr>
          <w:lang w:eastAsia="en-US"/>
        </w:rPr>
      </w:pPr>
      <w:bookmarkStart w:id="31" w:name="Ashok1981"/>
      <w:bookmarkStart w:id="32" w:name="ChandraEtAl1981"/>
      <w:bookmarkEnd w:id="30"/>
      <w:r w:rsidRPr="00FD085E">
        <w:t>Ashok K. Chandra, Dexter C. Kozen, and Larry J.</w:t>
      </w:r>
      <w:r>
        <w:t xml:space="preserve"> </w:t>
      </w:r>
      <w:r w:rsidRPr="00FD085E">
        <w:t xml:space="preserve">Stockmeyer. 1981. </w:t>
      </w:r>
      <w:hyperlink r:id="rId10" w:history="1">
        <w:r w:rsidRPr="00FD085E">
          <w:rPr>
            <w:rStyle w:val="ACLHyperlinkChar"/>
            <w:rFonts w:eastAsia="MS Mincho"/>
          </w:rPr>
          <w:t>Alternation</w:t>
        </w:r>
      </w:hyperlink>
      <w:r w:rsidRPr="00FD085E">
        <w:t xml:space="preserve">. </w:t>
      </w:r>
      <w:r w:rsidRPr="00FD085E">
        <w:rPr>
          <w:i/>
        </w:rPr>
        <w:t>Journal of the Association for Computing Machinery</w:t>
      </w:r>
      <w:r w:rsidRPr="00FD085E">
        <w:t>, 28(1):114-133</w:t>
      </w:r>
      <w:r>
        <w:t xml:space="preserve">. </w:t>
      </w:r>
      <w:r w:rsidRPr="00FD085E">
        <w:rPr>
          <w:rStyle w:val="ACLHyperlinkChar"/>
          <w:rFonts w:eastAsia="MS Mincho"/>
        </w:rPr>
        <w:t>https://doi.org/10.1145/322234.32224</w:t>
      </w:r>
      <w:r w:rsidRPr="00FD085E">
        <w:rPr>
          <w:lang w:eastAsia="en-US"/>
        </w:rPr>
        <w:t>.</w:t>
      </w:r>
      <w:bookmarkEnd w:id="31"/>
      <w:r w:rsidRPr="00FD085E">
        <w:rPr>
          <w:lang w:eastAsia="en-US"/>
        </w:rPr>
        <w:t xml:space="preserve"> </w:t>
      </w:r>
    </w:p>
    <w:p w14:paraId="5854E573" w14:textId="77777777" w:rsidR="00490093" w:rsidRDefault="00490093" w:rsidP="00490093">
      <w:pPr>
        <w:pStyle w:val="ACLReferencesText"/>
      </w:pPr>
      <w:bookmarkStart w:id="33" w:name="ACM83"/>
      <w:bookmarkStart w:id="34" w:name="Gusfield1997"/>
      <w:bookmarkEnd w:id="32"/>
      <w:r w:rsidRPr="00C15082">
        <w:t xml:space="preserve">Association for Computing Machinery. 1983. </w:t>
      </w:r>
      <w:r w:rsidRPr="00C15082">
        <w:rPr>
          <w:i/>
        </w:rPr>
        <w:t>Computing Reviews</w:t>
      </w:r>
      <w:r w:rsidRPr="00C15082">
        <w:t>, 24(11):503-51</w:t>
      </w:r>
      <w:r>
        <w:t>2.</w:t>
      </w:r>
    </w:p>
    <w:p w14:paraId="61BE30DD" w14:textId="5D53DC02" w:rsidR="00490093" w:rsidRPr="00731E44" w:rsidRDefault="00490093" w:rsidP="00490093">
      <w:pPr>
        <w:pStyle w:val="ACLReferencesText"/>
        <w:rPr>
          <w:sz w:val="24"/>
          <w:szCs w:val="24"/>
          <w:lang w:eastAsia="en-US"/>
        </w:rPr>
      </w:pPr>
      <w:bookmarkStart w:id="35" w:name="GoodmanEtAl2016"/>
      <w:bookmarkStart w:id="36" w:name="James2016"/>
      <w:bookmarkEnd w:id="33"/>
      <w:r>
        <w:rPr>
          <w:lang w:eastAsia="en-US"/>
        </w:rPr>
        <w:t xml:space="preserve">James Goodman, Andreas Vlachos, and Jason Naradowsky. 2016. </w:t>
      </w:r>
      <w:hyperlink r:id="rId11" w:history="1">
        <w:r w:rsidRPr="00FD085E">
          <w:rPr>
            <w:rStyle w:val="ACLHyperlinkChar"/>
            <w:rFonts w:eastAsia="MS Mincho"/>
          </w:rPr>
          <w:t>Noise reduction and targeted exploration in imitation learning for abstract meaning representation parsing</w:t>
        </w:r>
      </w:hyperlink>
      <w:r>
        <w:rPr>
          <w:lang w:eastAsia="en-US"/>
        </w:rPr>
        <w:t xml:space="preserve">. In </w:t>
      </w:r>
      <w:r>
        <w:rPr>
          <w:i/>
          <w:iCs/>
          <w:lang w:eastAsia="en-US"/>
        </w:rPr>
        <w:t>Proceedings of the 54</w:t>
      </w:r>
      <w:r w:rsidRPr="00731E44">
        <w:rPr>
          <w:i/>
          <w:iCs/>
          <w:vertAlign w:val="superscript"/>
          <w:lang w:eastAsia="en-US"/>
        </w:rPr>
        <w:t>th</w:t>
      </w:r>
      <w:r>
        <w:rPr>
          <w:i/>
          <w:iCs/>
          <w:lang w:eastAsia="en-US"/>
        </w:rPr>
        <w:t xml:space="preserve"> Annual Meeting of the Association for Computational Linguistics (Volume 1: Long Papers)</w:t>
      </w:r>
      <w:r>
        <w:rPr>
          <w:lang w:eastAsia="en-US"/>
        </w:rPr>
        <w:t xml:space="preserve">. Association for Computational Linguistics, pages 1–11. </w:t>
      </w:r>
      <w:hyperlink r:id="rId12" w:history="1">
        <w:r w:rsidRPr="00731E44">
          <w:rPr>
            <w:rStyle w:val="ACLHyperlinkChar"/>
            <w:rFonts w:eastAsia="MS Mincho"/>
            <w:lang w:eastAsia="en-US"/>
          </w:rPr>
          <w:t>https://doi.org/10.18653/v1/P16-1001</w:t>
        </w:r>
      </w:hyperlink>
      <w:r>
        <w:rPr>
          <w:lang w:eastAsia="en-US"/>
        </w:rPr>
        <w:t xml:space="preserve">. </w:t>
      </w:r>
    </w:p>
    <w:bookmarkEnd w:id="35"/>
    <w:bookmarkEnd w:id="36"/>
    <w:p w14:paraId="4FBA4CB4" w14:textId="04E120D4" w:rsidR="00490093" w:rsidRDefault="00490093" w:rsidP="00490093">
      <w:pPr>
        <w:pStyle w:val="ACLReferencesText"/>
      </w:pPr>
      <w:r w:rsidRPr="00C15082">
        <w:t xml:space="preserve">Dan Gusfield. 1997. </w:t>
      </w:r>
      <w:r w:rsidRPr="00C15082">
        <w:rPr>
          <w:i/>
        </w:rPr>
        <w:t>Algorithms on Strings, Trees and Sequences</w:t>
      </w:r>
      <w:r w:rsidRPr="00C15082">
        <w:t>. Cambridge University Press, Cambridge, UK.</w:t>
      </w:r>
      <w:r w:rsidRPr="00D6267E">
        <w:t xml:space="preserve"> </w:t>
      </w:r>
    </w:p>
    <w:p w14:paraId="1605F3A8" w14:textId="72CFBDEF" w:rsidR="00490093" w:rsidRPr="00FD085E" w:rsidRDefault="00490093" w:rsidP="00490093">
      <w:pPr>
        <w:pStyle w:val="ACLReferencesText"/>
        <w:rPr>
          <w:sz w:val="24"/>
          <w:szCs w:val="24"/>
          <w:lang w:eastAsia="en-US"/>
        </w:rPr>
      </w:pPr>
      <w:bookmarkStart w:id="37" w:name="Harper2014"/>
      <w:r>
        <w:rPr>
          <w:lang w:eastAsia="en-US"/>
        </w:rPr>
        <w:t xml:space="preserve">Mary Harper. 2014. </w:t>
      </w:r>
      <w:hyperlink r:id="rId13" w:history="1">
        <w:r w:rsidRPr="00FD085E">
          <w:rPr>
            <w:rStyle w:val="aa"/>
            <w:rFonts w:eastAsia="MS Mincho"/>
            <w:lang w:eastAsia="en-US"/>
          </w:rPr>
          <w:t>Learning from 26 languages: Pro- gram management and science in the babel program</w:t>
        </w:r>
      </w:hyperlink>
      <w:r>
        <w:rPr>
          <w:lang w:eastAsia="en-US"/>
        </w:rPr>
        <w:t xml:space="preserve">. In </w:t>
      </w:r>
      <w:r>
        <w:rPr>
          <w:i/>
          <w:iCs/>
          <w:lang w:eastAsia="en-US"/>
        </w:rPr>
        <w:t>Proceedings of COLING 2014, the 25th International Conference on Computational Linguistics: Technical Papers</w:t>
      </w:r>
      <w:r>
        <w:rPr>
          <w:lang w:eastAsia="en-US"/>
        </w:rPr>
        <w:t xml:space="preserve">. Dublin City University and Association for Computational Linguistics, page 1. </w:t>
      </w:r>
      <w:hyperlink r:id="rId14" w:history="1">
        <w:r w:rsidRPr="00FD085E">
          <w:rPr>
            <w:rStyle w:val="ACLHyperlinkChar"/>
            <w:rFonts w:eastAsia="MS Mincho"/>
            <w:lang w:eastAsia="en-US"/>
          </w:rPr>
          <w:t>http://aclweb.org/anthology/C14-1001</w:t>
        </w:r>
      </w:hyperlink>
      <w:r>
        <w:rPr>
          <w:lang w:eastAsia="en-US"/>
        </w:rPr>
        <w:t>.</w:t>
      </w:r>
      <w:r>
        <w:t xml:space="preserve"> </w:t>
      </w:r>
    </w:p>
    <w:bookmarkEnd w:id="34"/>
    <w:bookmarkEnd w:id="37"/>
    <w:p w14:paraId="68EA99AB" w14:textId="270AE21F" w:rsidR="00490093" w:rsidRDefault="00490093" w:rsidP="00490093">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055F2083" w14:textId="34CB0E6D" w:rsidR="00490093" w:rsidRDefault="00490093" w:rsidP="00490093">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p w14:paraId="6CF54CA1" w14:textId="5BAFB72D" w:rsidR="00444FE1" w:rsidRDefault="00444FE1" w:rsidP="00490093">
      <w:pPr>
        <w:pStyle w:val="ACLReferencesText"/>
      </w:pPr>
      <w:bookmarkStart w:id="38" w:name="Mohammad2015"/>
      <w:r w:rsidRPr="00444FE1">
        <w:t>Mohammad Sadegh Rasooli and Joel R. Tetreault.</w:t>
      </w:r>
      <w:r>
        <w:t xml:space="preserve"> </w:t>
      </w:r>
      <w:r w:rsidRPr="00444FE1">
        <w:t>2015.</w:t>
      </w:r>
      <w:r>
        <w:t xml:space="preserve"> </w:t>
      </w:r>
      <w:r w:rsidRPr="00444FE1">
        <w:rPr>
          <w:i/>
        </w:rPr>
        <w:t>Yara parser: A fast and accurate depen-dency parser</w:t>
      </w:r>
      <w:r w:rsidRPr="00444FE1">
        <w:t>.</w:t>
      </w:r>
      <w:r>
        <w:t xml:space="preserve"> </w:t>
      </w:r>
      <w:r w:rsidRPr="00444FE1">
        <w:rPr>
          <w:i/>
        </w:rPr>
        <w:t>Computing Research Repository,</w:t>
      </w:r>
      <w:r>
        <w:t xml:space="preserve"> </w:t>
      </w:r>
      <w:r w:rsidRPr="00444FE1">
        <w:t>arXiv:1503.06733. Version 2</w:t>
      </w:r>
      <w:bookmarkEnd w:id="38"/>
    </w:p>
    <w:p w14:paraId="415A6A99" w14:textId="70F2FD78" w:rsidR="00C4163A" w:rsidRDefault="00C4163A" w:rsidP="00490093">
      <w:pPr>
        <w:pStyle w:val="ACLSection"/>
        <w:numPr>
          <w:ilvl w:val="0"/>
          <w:numId w:val="5"/>
        </w:numPr>
      </w:pPr>
      <w:bookmarkStart w:id="39" w:name="_Ref21520398"/>
      <w:bookmarkStart w:id="40" w:name="_Ref344944678"/>
      <w:r>
        <w:t>Appendices</w:t>
      </w:r>
      <w:bookmarkEnd w:id="39"/>
    </w:p>
    <w:p w14:paraId="59210683" w14:textId="111A87D6" w:rsidR="00C4163A" w:rsidRPr="00C4163A" w:rsidRDefault="00A023A7" w:rsidP="00A90828">
      <w:pPr>
        <w:pStyle w:val="ACLTextFirstLine"/>
        <w:ind w:firstLine="0"/>
      </w:pPr>
      <w:r>
        <w:t>Appendices are added after the References section by restarting the header numbering using style “A, B, C”.</w:t>
      </w:r>
    </w:p>
    <w:p w14:paraId="41299CAF" w14:textId="6E605D29" w:rsidR="00490093" w:rsidRDefault="00490093" w:rsidP="00490093">
      <w:pPr>
        <w:pStyle w:val="ACLSection"/>
        <w:numPr>
          <w:ilvl w:val="0"/>
          <w:numId w:val="5"/>
        </w:numPr>
      </w:pPr>
      <w:bookmarkStart w:id="41" w:name="_Ref523208225"/>
      <w:r>
        <w:t>Supplementary Material</w:t>
      </w:r>
      <w:bookmarkEnd w:id="40"/>
      <w:bookmarkEnd w:id="41"/>
    </w:p>
    <w:p w14:paraId="711FCA13" w14:textId="3E883CBC" w:rsidR="00490093" w:rsidRPr="003963F2" w:rsidRDefault="00A023A7" w:rsidP="0006287F">
      <w:pPr>
        <w:pStyle w:val="ACLText"/>
      </w:pPr>
      <w:r>
        <w:t>Supplementary material also be included with the Appendices.</w:t>
      </w:r>
      <w:bookmarkEnd w:id="2"/>
      <w:bookmarkEnd w:id="3"/>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&#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5"/>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BF72CA" w14:textId="77777777" w:rsidR="00D56885" w:rsidRDefault="00D56885" w:rsidP="00667A63">
      <w:pPr>
        <w:spacing w:after="0" w:line="240" w:lineRule="auto"/>
      </w:pPr>
      <w:r>
        <w:separator/>
      </w:r>
    </w:p>
    <w:p w14:paraId="08A3A0D4" w14:textId="77777777" w:rsidR="00D56885" w:rsidRDefault="00D56885"/>
  </w:endnote>
  <w:endnote w:type="continuationSeparator" w:id="0">
    <w:p w14:paraId="09B5AB31" w14:textId="77777777" w:rsidR="00D56885" w:rsidRDefault="00D56885" w:rsidP="00667A63">
      <w:pPr>
        <w:spacing w:after="0" w:line="240" w:lineRule="auto"/>
      </w:pPr>
      <w:r>
        <w:continuationSeparator/>
      </w:r>
    </w:p>
    <w:p w14:paraId="19752196" w14:textId="77777777" w:rsidR="00D56885" w:rsidRDefault="00D56885"/>
    <w:p w14:paraId="3D964678" w14:textId="77777777" w:rsidR="00D56885" w:rsidRDefault="00D56885">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a7"/>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3AA07" w14:textId="77777777" w:rsidR="00D56885" w:rsidRDefault="00D56885" w:rsidP="00F422C2">
      <w:pPr>
        <w:spacing w:after="0" w:line="240" w:lineRule="auto"/>
        <w:contextualSpacing/>
      </w:pPr>
      <w:r>
        <w:separator/>
      </w:r>
    </w:p>
  </w:footnote>
  <w:footnote w:type="continuationSeparator" w:id="0">
    <w:p w14:paraId="68698E47" w14:textId="77777777" w:rsidR="00D56885" w:rsidRDefault="00D56885" w:rsidP="00667A63">
      <w:pPr>
        <w:spacing w:after="0" w:line="240" w:lineRule="auto"/>
      </w:pPr>
      <w:r>
        <w:continuationSeparator/>
      </w:r>
    </w:p>
    <w:p w14:paraId="34841AAD" w14:textId="77777777" w:rsidR="00D56885" w:rsidRDefault="00D56885"/>
  </w:footnote>
  <w:footnote w:id="1">
    <w:p w14:paraId="11C1CF43" w14:textId="21B843E0" w:rsidR="00E22946" w:rsidRPr="005C1307" w:rsidRDefault="00E22946">
      <w:pPr>
        <w:pStyle w:val="af4"/>
        <w:rPr>
          <w:rFonts w:ascii="Times New Roman" w:hAnsi="Times New Roman" w:cs="Times New Roman"/>
        </w:rPr>
      </w:pPr>
      <w:r>
        <w:rPr>
          <w:rStyle w:val="a9"/>
        </w:rPr>
        <w:footnoteRef/>
      </w:r>
      <w:r>
        <w:t xml:space="preserve"> </w:t>
      </w:r>
      <w:hyperlink r:id="rId1" w:history="1">
        <w:r w:rsidR="0041456E" w:rsidRPr="002F1E54">
          <w:rPr>
            <w:rStyle w:val="aa"/>
            <w:rFonts w:ascii="Courier New" w:eastAsiaTheme="minorEastAsia" w:hAnsi="Courier New" w:cs="Courier New"/>
            <w:spacing w:val="0"/>
            <w:kern w:val="0"/>
            <w:lang w:eastAsia="en-US"/>
          </w:rPr>
          <w:t>http://acl-org.github.io/ACLPUB/formatting.html</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4"/>
  </w:num>
  <w:num w:numId="2">
    <w:abstractNumId w:val="13"/>
  </w:num>
  <w:num w:numId="3">
    <w:abstractNumId w:val="10"/>
  </w:num>
  <w:num w:numId="4">
    <w:abstractNumId w:val="10"/>
  </w:num>
  <w:num w:numId="5">
    <w:abstractNumId w:val="18"/>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0"/>
  </w:num>
  <w:num w:numId="9">
    <w:abstractNumId w:val="10"/>
  </w:num>
  <w:num w:numId="10">
    <w:abstractNumId w:val="11"/>
  </w:num>
  <w:num w:numId="11">
    <w:abstractNumId w:val="16"/>
  </w:num>
  <w:num w:numId="12">
    <w:abstractNumId w:val="12"/>
  </w:num>
  <w:num w:numId="13">
    <w:abstractNumId w:val="19"/>
  </w:num>
  <w:num w:numId="14">
    <w:abstractNumId w:val="0"/>
  </w:num>
  <w:num w:numId="15">
    <w:abstractNumId w:val="1"/>
  </w:num>
  <w:num w:numId="16">
    <w:abstractNumId w:val="2"/>
  </w:num>
  <w:num w:numId="17">
    <w:abstractNumId w:val="3"/>
  </w:num>
  <w:num w:numId="18">
    <w:abstractNumId w:val="8"/>
  </w:num>
  <w:num w:numId="19">
    <w:abstractNumId w:val="4"/>
  </w:num>
  <w:num w:numId="20">
    <w:abstractNumId w:val="5"/>
  </w:num>
  <w:num w:numId="21">
    <w:abstractNumId w:val="6"/>
  </w:num>
  <w:num w:numId="22">
    <w:abstractNumId w:val="7"/>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24A"/>
    <w:rsid w:val="000010C9"/>
    <w:rsid w:val="00004CF7"/>
    <w:rsid w:val="0001319F"/>
    <w:rsid w:val="00017AF2"/>
    <w:rsid w:val="00043B8A"/>
    <w:rsid w:val="0006159B"/>
    <w:rsid w:val="0006287F"/>
    <w:rsid w:val="00063F74"/>
    <w:rsid w:val="00085910"/>
    <w:rsid w:val="000A11AC"/>
    <w:rsid w:val="000B2A0B"/>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45C6C"/>
    <w:rsid w:val="00A47EDF"/>
    <w:rsid w:val="00A50FF9"/>
    <w:rsid w:val="00A5424A"/>
    <w:rsid w:val="00A6714C"/>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623E8"/>
    <w:rsid w:val="00C9197E"/>
    <w:rsid w:val="00CA072F"/>
    <w:rsid w:val="00CA130A"/>
    <w:rsid w:val="00CA4DC2"/>
    <w:rsid w:val="00CD72A1"/>
    <w:rsid w:val="00CE3460"/>
    <w:rsid w:val="00CE75D4"/>
    <w:rsid w:val="00D41940"/>
    <w:rsid w:val="00D5039D"/>
    <w:rsid w:val="00D51821"/>
    <w:rsid w:val="00D530D1"/>
    <w:rsid w:val="00D5598D"/>
    <w:rsid w:val="00D5672D"/>
    <w:rsid w:val="00D56885"/>
    <w:rsid w:val="00D7629C"/>
    <w:rsid w:val="00D77CE6"/>
    <w:rsid w:val="00D82724"/>
    <w:rsid w:val="00DA2126"/>
    <w:rsid w:val="00DA7B42"/>
    <w:rsid w:val="00DB1046"/>
    <w:rsid w:val="00DB3C97"/>
    <w:rsid w:val="00DC0824"/>
    <w:rsid w:val="00DC0D94"/>
    <w:rsid w:val="00DC38AC"/>
    <w:rsid w:val="00DC52CE"/>
    <w:rsid w:val="00DE0EB8"/>
    <w:rsid w:val="00DF174B"/>
    <w:rsid w:val="00DF19C3"/>
    <w:rsid w:val="00DF7C52"/>
    <w:rsid w:val="00E12521"/>
    <w:rsid w:val="00E21092"/>
    <w:rsid w:val="00E22946"/>
    <w:rsid w:val="00E25076"/>
    <w:rsid w:val="00E258A8"/>
    <w:rsid w:val="00E27E96"/>
    <w:rsid w:val="00E32128"/>
    <w:rsid w:val="00E5068E"/>
    <w:rsid w:val="00E7671A"/>
    <w:rsid w:val="00E76B5A"/>
    <w:rsid w:val="00E77D4F"/>
    <w:rsid w:val="00E946D6"/>
    <w:rsid w:val="00EA2229"/>
    <w:rsid w:val="00EA2790"/>
    <w:rsid w:val="00ED2B56"/>
    <w:rsid w:val="00EE2E06"/>
    <w:rsid w:val="00F0361B"/>
    <w:rsid w:val="00F15CC3"/>
    <w:rsid w:val="00F27168"/>
    <w:rsid w:val="00F34C35"/>
    <w:rsid w:val="00F35565"/>
    <w:rsid w:val="00F422C2"/>
    <w:rsid w:val="00F50EE5"/>
    <w:rsid w:val="00F630D4"/>
    <w:rsid w:val="00F724A3"/>
    <w:rsid w:val="00F72966"/>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标题 1 字符"/>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标题 2 字符"/>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页眉 字符"/>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页脚 字符"/>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批注文字 字符"/>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批注主题 字符"/>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customStyle="1" w:styleId="UnresolvedMention">
    <w:name w:val="Unresolved Mention"/>
    <w:basedOn w:val="a0"/>
    <w:uiPriority w:val="99"/>
    <w:semiHidden/>
    <w:unhideWhenUsed/>
    <w:rsid w:val="006A4029"/>
    <w:rPr>
      <w:color w:val="808080"/>
      <w:shd w:val="clear" w:color="auto" w:fill="E6E6E6"/>
    </w:rPr>
  </w:style>
  <w:style w:type="paragraph" w:styleId="af2">
    <w:name w:val="Balloon Text"/>
    <w:basedOn w:val="a"/>
    <w:link w:val="af3"/>
    <w:uiPriority w:val="99"/>
    <w:semiHidden/>
    <w:unhideWhenUsed/>
    <w:rsid w:val="0087257A"/>
    <w:pPr>
      <w:spacing w:after="0" w:line="240" w:lineRule="auto"/>
    </w:pPr>
    <w:rPr>
      <w:rFonts w:ascii="宋体" w:eastAsia="宋体"/>
      <w:sz w:val="18"/>
      <w:szCs w:val="18"/>
    </w:rPr>
  </w:style>
  <w:style w:type="character" w:customStyle="1" w:styleId="af3">
    <w:name w:val="批注框文本 字符"/>
    <w:basedOn w:val="a0"/>
    <w:link w:val="af2"/>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af4">
    <w:name w:val="footnote text"/>
    <w:basedOn w:val="a"/>
    <w:link w:val="af5"/>
    <w:uiPriority w:val="99"/>
    <w:semiHidden/>
    <w:unhideWhenUsed/>
    <w:rsid w:val="005C1307"/>
    <w:pPr>
      <w:spacing w:after="0" w:line="240" w:lineRule="auto"/>
    </w:pPr>
    <w:rPr>
      <w:sz w:val="20"/>
      <w:szCs w:val="20"/>
    </w:rPr>
  </w:style>
  <w:style w:type="character" w:customStyle="1" w:styleId="af5">
    <w:name w:val="脚注文本 字符"/>
    <w:basedOn w:val="a0"/>
    <w:link w:val="af4"/>
    <w:uiPriority w:val="99"/>
    <w:semiHidden/>
    <w:rsid w:val="005C1307"/>
    <w:rPr>
      <w:sz w:val="20"/>
      <w:szCs w:val="20"/>
    </w:rPr>
  </w:style>
  <w:style w:type="character" w:styleId="af6">
    <w:name w:val="page number"/>
    <w:basedOn w:val="a0"/>
    <w:uiPriority w:val="99"/>
    <w:semiHidden/>
    <w:unhideWhenUsed/>
    <w:rsid w:val="0008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8653/v1/P16-100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lweb.org/anthology/P16-10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dl.acm.org/citation.cfm?doid=322234.322243"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hyperlink" Target="http://aclweb.org/anthology/C14-1001"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8558B-48E1-48D4-9EE8-F55E77040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1343</Words>
  <Characters>7658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@麻麻</cp:lastModifiedBy>
  <cp:revision>10</cp:revision>
  <cp:lastPrinted>2020-10-19T23:49:00Z</cp:lastPrinted>
  <dcterms:created xsi:type="dcterms:W3CDTF">2020-10-19T23:51:00Z</dcterms:created>
  <dcterms:modified xsi:type="dcterms:W3CDTF">2022-04-27T04:04:00Z</dcterms:modified>
</cp:coreProperties>
</file>