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>Interview Guide</w:t>
      </w:r>
    </w:p>
    <w:p>
      <w:pPr/>
      <w:r>
        <w:rPr>
          <w:rFonts w:ascii="Times" w:hAnsi="Times" w:cs="Times"/>
          <w:sz w:val="36"/>
          <w:sz-cs w:val="36"/>
          <w:b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What are the biggest challenges you have as a student?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What are your biggest frustrations when it comes to handling stress?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What are your biggest frustrations with respect to handling relationships (not necessarily romantic) as a student?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What are the ways that you are currently managing stress? Why?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What are the ways that you are currently managing relationships? Is there anything that you wish could be done better?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How do you handle social communication?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Can you tell me about resources you’ve used on campus to support managing your mental health?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[If didn’t mention tech above] Can you tell me about any technology you’ve used to manage your mental health?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 B, Ph.D.</dc:creator>
</cp:coreProperties>
</file>

<file path=docProps/meta.xml><?xml version="1.0" encoding="utf-8"?>
<meta xmlns="http://schemas.apple.com/cocoa/2006/metadata">
  <generator>CocoaOOXMLWriter/2022.6</generator>
</meta>
</file>