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53" w:rsidRPr="00B2197A" w:rsidRDefault="009F2753" w:rsidP="00B2197A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FB7D7E" w:rsidRPr="00B2197A" w:rsidRDefault="00FB7D7E" w:rsidP="00F929EC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2197A">
        <w:rPr>
          <w:rFonts w:ascii="Times New Roman" w:hAnsi="Times New Roman" w:cs="Times New Roman"/>
          <w:sz w:val="24"/>
          <w:szCs w:val="24"/>
        </w:rPr>
        <w:t xml:space="preserve">Introducción </w:t>
      </w:r>
      <w:proofErr w:type="spellStart"/>
      <w:r w:rsidR="00F929EC">
        <w:rPr>
          <w:rFonts w:ascii="Times New Roman" w:hAnsi="Times New Roman" w:cs="Times New Roman"/>
          <w:sz w:val="24"/>
          <w:szCs w:val="24"/>
        </w:rPr>
        <w:t>Micro</w:t>
      </w:r>
      <w:r w:rsidRPr="00B2197A">
        <w:rPr>
          <w:rFonts w:ascii="Times New Roman" w:hAnsi="Times New Roman" w:cs="Times New Roman"/>
          <w:sz w:val="24"/>
          <w:szCs w:val="24"/>
        </w:rPr>
        <w:t>finanzas</w:t>
      </w:r>
      <w:bookmarkStart w:id="0" w:name="_GoBack"/>
      <w:bookmarkEnd w:id="0"/>
      <w:proofErr w:type="spellEnd"/>
    </w:p>
    <w:p w:rsidR="009F2753" w:rsidRPr="009F2753" w:rsidRDefault="009F2753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2753">
        <w:rPr>
          <w:rFonts w:ascii="Times New Roman" w:eastAsia="Times New Roman" w:hAnsi="Times New Roman" w:cs="Times New Roman"/>
          <w:color w:val="445555"/>
          <w:sz w:val="24"/>
          <w:szCs w:val="24"/>
          <w:lang w:eastAsia="es-MX"/>
        </w:rPr>
        <w:t xml:space="preserve">Es una iniciativa que surge en la década de los 70 por un catedrático de la Universidad de </w:t>
      </w:r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Chittagong llamado Muhammad </w:t>
      </w:r>
      <w:proofErr w:type="spellStart"/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>Yunus</w:t>
      </w:r>
      <w:proofErr w:type="spellEnd"/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cuando decide investigar 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qué</w:t>
      </w:r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era lo que estaba sucediendo fuera de la Universidad porque el incremento de la mortalidad en la ciudad.</w:t>
      </w:r>
    </w:p>
    <w:p w:rsidR="009F2753" w:rsidRPr="009F2753" w:rsidRDefault="009F2753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sentido encontró que los pobres (hombres y mujeres) tenían vedado el acceso a la banca formal por no disponer de garantías reales, en sus investigación realizadas con sus estudiantes encontró que para lograr que 42 familias sobrevivieran se necesita solo 27 dólares americanos, llego a la conclusión de que proporcionando pequeños 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préstamos</w:t>
      </w:r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las familias carentes de recursos equivalente a algunas decenas de dólares 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sería</w:t>
      </w:r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posible que esas familias sobrevivieran, y con su propio esfuerzo reembolsarían la cantidad recibida. Esto lo impulso a que en 1983 formara el </w:t>
      </w:r>
      <w:proofErr w:type="spellStart"/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>Grameen</w:t>
      </w:r>
      <w:proofErr w:type="spellEnd"/>
      <w:r w:rsidRPr="009F27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Bank con el apoyo del Banco Nacional de Bangladesh y apoyo gubernamental.</w:t>
      </w:r>
    </w:p>
    <w:p w:rsidR="00FB7D7E" w:rsidRPr="00FB7D7E" w:rsidRDefault="00B2197A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</w:t>
      </w:r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metodología fue propuesta en la década de los 80 en los Estados Unidos por </w:t>
      </w:r>
      <w:proofErr w:type="spellStart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Jonh</w:t>
      </w:r>
      <w:proofErr w:type="spellEnd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Maragarita</w:t>
      </w:r>
      <w:proofErr w:type="spellEnd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Hatch</w:t>
      </w:r>
      <w:proofErr w:type="spellEnd"/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, con la intención de crear un instrumento para realizar actividades generadoras de ingreso, promover el </w:t>
      </w:r>
      <w:hyperlink r:id="rId6" w:history="1">
        <w:r w:rsidR="00FB7D7E" w:rsidRPr="00B2197A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ahorro</w:t>
        </w:r>
      </w:hyperlink>
      <w:r w:rsidR="00FB7D7E"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y facilitar el apoyo mutuo entre grupos de 30 a 50 personas. Esta propuesta generó la Fundación para la Asistencia Comunitaria Internacional (FINCA).</w:t>
      </w:r>
    </w:p>
    <w:p w:rsidR="00FB7D7E" w:rsidRPr="00FB7D7E" w:rsidRDefault="00FB7D7E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Algunos aspectos considerados en Bancos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Comunales consiste en: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La formalización de un grupo entre 20 a 40 personas a través de una asamblea, donde todos participan democráticamente y eligen un comit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é el cual será el que realizará funciones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administrativas.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Este banco funcionará como intermediario para otorgar los créditos a la población objeto, aquella que carece de oportunidades para obtener recursos financieros a través de los 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medios 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tradicionales (por ejemplo la Banca Comercial, Mesas de </w:t>
      </w: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Dinero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etc.).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captación de recursos del banco comunal puede ser por aporte inicial de los </w:t>
      </w:r>
      <w:r w:rsidR="009F2753"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miembros (por ejemplo: 20%), en calidad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de ahorro recibiendo así un pequeño beneficio. Pero también el origen de los recursos puede ser por la transferencia en calidad de fondo por parte de un grupo de </w:t>
      </w:r>
      <w:hyperlink r:id="rId7" w:history="1">
        <w:r w:rsidR="009F2753" w:rsidRPr="00B2197A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empresas</w:t>
        </w:r>
      </w:hyperlink>
      <w:r w:rsidR="009F2753"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privadas o por un ente gubernamental como estrategia de </w:t>
      </w:r>
      <w:hyperlink r:id="rId8" w:history="1">
        <w:r w:rsidRPr="00B2197A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política social</w:t>
        </w:r>
      </w:hyperlink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beneficiarios pueden optar a créditos sucesivos, con la posibilidad de que los montos sean mayores, siempre que cancelen en el tiempo previsto o mejor </w:t>
      </w:r>
      <w:r w:rsidR="009F2753"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aún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antes del </w:t>
      </w:r>
      <w:hyperlink r:id="rId9" w:history="1">
        <w:r w:rsidRPr="00B2197A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vencimiento</w:t>
        </w:r>
      </w:hyperlink>
      <w:r w:rsidR="009F2753"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t> de su</w:t>
      </w: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deuda.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En general los bancos comunales tienen entre sus programas promover el ahorro, se exige un porcentaje mínimo del monto otorgado.</w:t>
      </w:r>
    </w:p>
    <w:p w:rsidR="00FB7D7E" w:rsidRPr="00FB7D7E" w:rsidRDefault="00FB7D7E" w:rsidP="00B2197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los miembros del Banco se da una </w:t>
      </w:r>
      <w:hyperlink r:id="rId10" w:history="1">
        <w:r w:rsidRPr="00B2197A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distribución</w:t>
        </w:r>
      </w:hyperlink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 parcial de las utilidades.</w:t>
      </w:r>
    </w:p>
    <w:p w:rsidR="00FB7D7E" w:rsidRDefault="00FB7D7E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7D7E">
        <w:rPr>
          <w:rFonts w:ascii="Times New Roman" w:eastAsia="Times New Roman" w:hAnsi="Times New Roman" w:cs="Times New Roman"/>
          <w:sz w:val="24"/>
          <w:szCs w:val="24"/>
          <w:lang w:eastAsia="es-MX"/>
        </w:rPr>
        <w:t>Como los Bancos Comunales son mecanismos de financiamiento no convencionales, tiene el inconveniente de que carece de representación legal.</w:t>
      </w:r>
    </w:p>
    <w:p w:rsidR="00B2197A" w:rsidRDefault="00B2197A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2197A" w:rsidRPr="00B2197A" w:rsidRDefault="00B2197A" w:rsidP="00B2197A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F2753" w:rsidRPr="00B2197A" w:rsidRDefault="00B2197A" w:rsidP="00B2197A">
      <w:pPr>
        <w:shd w:val="clear" w:color="auto" w:fill="FFFFFF"/>
        <w:spacing w:before="135" w:after="135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197A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Financiera Contigo</w:t>
      </w:r>
    </w:p>
    <w:p w:rsidR="00B2197A" w:rsidRPr="00B2197A" w:rsidRDefault="00B2197A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 xml:space="preserve">Somos una </w:t>
      </w:r>
      <w:proofErr w:type="spellStart"/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microfinanciera</w:t>
      </w:r>
      <w:proofErr w:type="spellEnd"/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 xml:space="preserve"> que tiene como objetivo ofrecer créditos grupales para todas aquellas mujeres emprendedoras que cuentan con una actividad económica o desean iniciar un negocio sin recurrir a los bancos tradicionales.</w:t>
      </w:r>
    </w:p>
    <w:p w:rsidR="00B2197A" w:rsidRPr="00B2197A" w:rsidRDefault="00B2197A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Apoyamos tu emprendimiento mediante un sistema que se adapta a tus necesidades. Impulsamos tu esfuerzo con asesoría personalizada para que ese sueño llegue a donde tú quieras.</w:t>
      </w:r>
    </w:p>
    <w:p w:rsidR="00B2197A" w:rsidRPr="00B2197A" w:rsidRDefault="00B2197A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Proporcionamos servicios financieros de manera responsable para portar al desarrollo económico de nuestros clientes, generando el bienestar de nuestros colaboradores, accionistas y proveedores.</w:t>
      </w:r>
    </w:p>
    <w:p w:rsidR="00B2197A" w:rsidRDefault="00B2197A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 w:rsidRPr="00B2197A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Tenemos una visión conjunta que nos hace esforzarnos día a día: “Crear un excelente lugar de trabajo para brindar la mejor experiencia en servicios financieros”, siempre bajo los valores que nos sustentan: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Calidad Humana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Servicio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Responsabilidad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Solidaridad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Excelencia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Integridad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Actitud Contigo</w:t>
      </w:r>
    </w:p>
    <w:p w:rsidR="00F929EC" w:rsidRDefault="00F929E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</w:p>
    <w:p w:rsidR="00F929EC" w:rsidRDefault="001C7D55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 xml:space="preserve">Alcance del Proyecto </w:t>
      </w:r>
    </w:p>
    <w:p w:rsidR="001C7D55" w:rsidRDefault="00B11B2C" w:rsidP="00B2197A">
      <w:pPr>
        <w:shd w:val="clear" w:color="auto" w:fill="FFFFFF"/>
        <w:spacing w:before="204" w:after="204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 xml:space="preserve">Implementar un sistema de control de redes móviles para Financiera Contigo </w:t>
      </w:r>
    </w:p>
    <w:p w:rsidR="00B11B2C" w:rsidRDefault="00B11B2C" w:rsidP="00B11B2C">
      <w:pPr>
        <w:pStyle w:val="Prrafodelista"/>
        <w:numPr>
          <w:ilvl w:val="0"/>
          <w:numId w:val="2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Tener una lista de todas las redes asignadas a los colaboradores.</w:t>
      </w:r>
    </w:p>
    <w:p w:rsidR="00B11B2C" w:rsidRDefault="00B11B2C" w:rsidP="00B11B2C">
      <w:pPr>
        <w:pStyle w:val="Prrafodelista"/>
        <w:numPr>
          <w:ilvl w:val="0"/>
          <w:numId w:val="2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Poder asignar una red a un nuevo colaborador.</w:t>
      </w:r>
    </w:p>
    <w:p w:rsidR="00B11B2C" w:rsidRDefault="00B11B2C" w:rsidP="00B11B2C">
      <w:pPr>
        <w:pStyle w:val="Prrafodelista"/>
        <w:numPr>
          <w:ilvl w:val="0"/>
          <w:numId w:val="2"/>
        </w:numPr>
        <w:shd w:val="clear" w:color="auto" w:fill="FFFFFF"/>
        <w:spacing w:before="204" w:after="204" w:line="240" w:lineRule="auto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Generar un pagare que sea válido en caso de robo y extravió de la misma.</w:t>
      </w:r>
    </w:p>
    <w:p w:rsidR="00B11B2C" w:rsidRPr="00B11B2C" w:rsidRDefault="00B11B2C" w:rsidP="00B11B2C">
      <w:pPr>
        <w:shd w:val="clear" w:color="auto" w:fill="FFFFFF"/>
        <w:spacing w:before="204" w:after="204" w:line="240" w:lineRule="auto"/>
        <w:jc w:val="both"/>
        <w:textAlignment w:val="baseline"/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>Con el proyecto se busca optimizar y agilizar la información de las redes móviles resguardadas por la administradora de la sucursal</w:t>
      </w:r>
      <w:r w:rsidR="006A4417">
        <w:rPr>
          <w:rFonts w:ascii="Times New Roman" w:eastAsia="Times New Roman" w:hAnsi="Times New Roman" w:cs="Times New Roman"/>
          <w:color w:val="515659"/>
          <w:sz w:val="26"/>
          <w:szCs w:val="26"/>
          <w:lang w:eastAsia="es-MX"/>
        </w:rPr>
        <w:t xml:space="preserve">, para poder </w:t>
      </w:r>
    </w:p>
    <w:p w:rsidR="00B2197A" w:rsidRPr="00B2197A" w:rsidRDefault="00B2197A" w:rsidP="009F2753">
      <w:pPr>
        <w:shd w:val="clear" w:color="auto" w:fill="FFFFFF"/>
        <w:spacing w:before="135" w:after="135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F2753" w:rsidRPr="00B2197A" w:rsidRDefault="009F2753" w:rsidP="009F2753">
      <w:pPr>
        <w:rPr>
          <w:rFonts w:ascii="Times New Roman" w:hAnsi="Times New Roman" w:cs="Times New Roman"/>
        </w:rPr>
      </w:pPr>
    </w:p>
    <w:p w:rsidR="009F2753" w:rsidRPr="009F2753" w:rsidRDefault="009F2753" w:rsidP="00FB7D7E">
      <w:pPr>
        <w:shd w:val="clear" w:color="auto" w:fill="FFFFFF"/>
        <w:spacing w:before="135" w:after="135" w:line="240" w:lineRule="auto"/>
        <w:rPr>
          <w:rFonts w:ascii="Andalus" w:eastAsia="Times New Roman" w:hAnsi="Andalus" w:cs="Andalus"/>
          <w:sz w:val="24"/>
          <w:szCs w:val="24"/>
          <w:lang w:eastAsia="es-MX"/>
        </w:rPr>
      </w:pPr>
    </w:p>
    <w:p w:rsidR="009F2753" w:rsidRPr="00FB7D7E" w:rsidRDefault="009F2753" w:rsidP="00FB7D7E">
      <w:pPr>
        <w:shd w:val="clear" w:color="auto" w:fill="FFFFFF"/>
        <w:spacing w:before="135" w:after="135" w:line="240" w:lineRule="auto"/>
        <w:rPr>
          <w:rFonts w:ascii="Andalus" w:eastAsia="Times New Roman" w:hAnsi="Andalus" w:cs="Andalus"/>
          <w:sz w:val="24"/>
          <w:szCs w:val="24"/>
          <w:lang w:eastAsia="es-MX"/>
        </w:rPr>
      </w:pPr>
    </w:p>
    <w:p w:rsidR="00FB7D7E" w:rsidRPr="009F2753" w:rsidRDefault="00FB7D7E" w:rsidP="00FB7D7E">
      <w:pPr>
        <w:rPr>
          <w:rFonts w:ascii="Andalus" w:hAnsi="Andalus" w:cs="Andalus"/>
          <w:sz w:val="24"/>
          <w:szCs w:val="24"/>
        </w:rPr>
      </w:pPr>
    </w:p>
    <w:p w:rsidR="00FB7D7E" w:rsidRDefault="00FB7D7E" w:rsidP="00FB7D7E"/>
    <w:p w:rsidR="00FB7D7E" w:rsidRDefault="00FB7D7E" w:rsidP="00FB7D7E">
      <w:r>
        <w:t xml:space="preserve"> </w:t>
      </w:r>
    </w:p>
    <w:p w:rsidR="00090105" w:rsidRDefault="00090105"/>
    <w:sectPr w:rsidR="00090105" w:rsidSect="00FB7D7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3764"/>
    <w:multiLevelType w:val="hybridMultilevel"/>
    <w:tmpl w:val="7C18181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3D0D76"/>
    <w:multiLevelType w:val="multilevel"/>
    <w:tmpl w:val="3F9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7E"/>
    <w:rsid w:val="00090105"/>
    <w:rsid w:val="001C7D55"/>
    <w:rsid w:val="006A4417"/>
    <w:rsid w:val="009F2753"/>
    <w:rsid w:val="00B11B2C"/>
    <w:rsid w:val="00B2197A"/>
    <w:rsid w:val="00E552B5"/>
    <w:rsid w:val="00F929EC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DAC60-7515-4D47-BC69-142F5B5F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D7E"/>
  </w:style>
  <w:style w:type="paragraph" w:styleId="Ttulo1">
    <w:name w:val="heading 1"/>
    <w:basedOn w:val="Normal"/>
    <w:next w:val="Normal"/>
    <w:link w:val="Ttulo1Car"/>
    <w:uiPriority w:val="9"/>
    <w:qFormat/>
    <w:rsid w:val="00FB7D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D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D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D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D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D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D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B7D7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7D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D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D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D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D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D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D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D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D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7D7E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FB7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FB7D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D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B7D7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B7D7E"/>
    <w:rPr>
      <w:b/>
      <w:bCs/>
    </w:rPr>
  </w:style>
  <w:style w:type="character" w:styleId="nfasis">
    <w:name w:val="Emphasis"/>
    <w:basedOn w:val="Fuentedeprrafopredeter"/>
    <w:uiPriority w:val="20"/>
    <w:qFormat/>
    <w:rsid w:val="00FB7D7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B7D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7D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B7D7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D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D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B7D7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B7D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B7D7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B7D7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B7D7E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7D7E"/>
    <w:pPr>
      <w:outlineLvl w:val="9"/>
    </w:pPr>
  </w:style>
  <w:style w:type="paragraph" w:styleId="Prrafodelista">
    <w:name w:val="List Paragraph"/>
    <w:basedOn w:val="Normal"/>
    <w:uiPriority w:val="34"/>
    <w:qFormat/>
    <w:rsid w:val="00B1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7/poso/poso.s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ografias.com/trabajos11/empre/empre.s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ografias.com/trabajos15/ahorro-inversion/ahorro-inversion.s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grafias.com/trabajos11/travent/travent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54/interes-compuesto/interes-compuest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1621-73DE-4229-8356-F098AD3C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Guanajuato</dc:creator>
  <cp:keywords/>
  <dc:description/>
  <cp:lastModifiedBy>Admin Guanajuato</cp:lastModifiedBy>
  <cp:revision>2</cp:revision>
  <dcterms:created xsi:type="dcterms:W3CDTF">2018-11-10T06:29:00Z</dcterms:created>
  <dcterms:modified xsi:type="dcterms:W3CDTF">2018-11-10T06:29:00Z</dcterms:modified>
</cp:coreProperties>
</file>