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both"/>
        <w:rPr>
          <w:rFonts w:ascii="Open Sans" w:hAnsi="Open Sans" w:cs="Open Sans" w:eastAsia="Open Sans"/>
          <w:b/>
          <w:color w:val="6D64E8"/>
          <w:spacing w:val="0"/>
          <w:position w:val="0"/>
          <w:sz w:val="40"/>
          <w:shd w:fill="auto" w:val="clear"/>
        </w:rPr>
      </w:pPr>
      <w:r>
        <w:object w:dxaOrig="17917" w:dyaOrig="2733">
          <v:rect xmlns:o="urn:schemas-microsoft-com:office:office" xmlns:v="urn:schemas-microsoft-com:vml" id="rectole0000000000" style="width:895.850000pt;height:136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6069" w:dyaOrig="4147">
          <v:rect xmlns:o="urn:schemas-microsoft-com:office:office" xmlns:v="urn:schemas-microsoft-com:vml" id="rectole0000000001" style="width:303.450000pt;height:207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400" w:after="0" w:line="240"/>
        <w:ind w:right="0" w:left="0" w:firstLine="0"/>
        <w:jc w:val="both"/>
        <w:rPr>
          <w:rFonts w:ascii="Open Sans" w:hAnsi="Open Sans" w:cs="Open Sans" w:eastAsia="Open Sans"/>
          <w:b/>
          <w:color w:val="6D64E8"/>
          <w:spacing w:val="0"/>
          <w:position w:val="0"/>
          <w:sz w:val="40"/>
          <w:shd w:fill="auto" w:val="clear"/>
        </w:rPr>
      </w:pPr>
      <w:r>
        <w:rPr>
          <w:rFonts w:ascii="Open Sans" w:hAnsi="Open Sans" w:cs="Open Sans" w:eastAsia="Open Sans"/>
          <w:color w:val="283592"/>
          <w:spacing w:val="0"/>
          <w:position w:val="0"/>
          <w:sz w:val="68"/>
          <w:shd w:fill="auto" w:val="clear"/>
        </w:rPr>
        <w:t xml:space="preserve">Programación Orientada a Objetos</w:t>
      </w:r>
    </w:p>
    <w:p>
      <w:pPr>
        <w:keepNext w:val="true"/>
        <w:keepLines w:val="true"/>
        <w:spacing w:before="0" w:after="200" w:line="360"/>
        <w:ind w:right="-6" w:left="0" w:firstLine="0"/>
        <w:jc w:val="both"/>
        <w:rPr>
          <w:rFonts w:ascii="Open Sans ExtraBold" w:hAnsi="Open Sans ExtraBold" w:cs="Open Sans ExtraBold" w:eastAsia="Open Sans ExtraBold"/>
          <w:b/>
          <w:color w:val="F73939"/>
          <w:spacing w:val="0"/>
          <w:position w:val="0"/>
          <w:sz w:val="30"/>
          <w:shd w:fill="auto" w:val="clear"/>
        </w:rPr>
      </w:pPr>
      <w:r>
        <w:rPr>
          <w:rFonts w:ascii="Open Sans ExtraBold" w:hAnsi="Open Sans ExtraBold" w:cs="Open Sans ExtraBold" w:eastAsia="Open Sans ExtraBold"/>
          <w:b/>
          <w:color w:val="F73939"/>
          <w:spacing w:val="0"/>
          <w:position w:val="0"/>
          <w:sz w:val="28"/>
          <w:shd w:fill="auto" w:val="clear"/>
        </w:rPr>
        <w:t xml:space="preserve">Examen Final</w:t>
      </w:r>
    </w:p>
    <w:p>
      <w:pPr>
        <w:spacing w:before="400" w:after="0" w:line="240"/>
        <w:ind w:right="0" w:left="0" w:firstLine="0"/>
        <w:jc w:val="both"/>
        <w:rPr>
          <w:rFonts w:ascii="Open Sans" w:hAnsi="Open Sans" w:cs="Open Sans" w:eastAsia="Open Sans"/>
          <w:color w:val="283592"/>
          <w:spacing w:val="0"/>
          <w:position w:val="0"/>
          <w:sz w:val="56"/>
          <w:shd w:fill="auto" w:val="clear"/>
        </w:rPr>
      </w:pPr>
      <w:r>
        <w:rPr>
          <w:rFonts w:ascii="Open Sans" w:hAnsi="Open Sans" w:cs="Open Sans" w:eastAsia="Open Sans"/>
          <w:color w:val="283592"/>
          <w:spacing w:val="0"/>
          <w:position w:val="0"/>
          <w:sz w:val="56"/>
          <w:shd w:fill="auto" w:val="clear"/>
        </w:rPr>
        <w:t xml:space="preserve">Objetivo</w:t>
      </w:r>
    </w:p>
    <w:p>
      <w:pPr>
        <w:spacing w:before="0" w:after="200" w:line="36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Realizar el diagrama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UML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y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programar en Java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(implementando los patrones que se requieran) el siguiente enunciado:</w:t>
      </w:r>
    </w:p>
    <w:p>
      <w:pPr>
        <w:spacing w:before="0" w:after="20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00" w:line="331"/>
        <w:ind w:right="-6" w:left="0" w:firstLine="0"/>
        <w:jc w:val="both"/>
        <w:rPr>
          <w:rFonts w:ascii="Rajdhani" w:hAnsi="Rajdhani" w:cs="Rajdhani" w:eastAsia="Rajdhani"/>
          <w:b/>
          <w:color w:val="434343"/>
          <w:spacing w:val="0"/>
          <w:position w:val="0"/>
          <w:sz w:val="30"/>
          <w:shd w:fill="auto" w:val="clear"/>
        </w:rPr>
      </w:pPr>
      <w:r>
        <w:rPr>
          <w:rFonts w:ascii="Rajdhani" w:hAnsi="Rajdhani" w:cs="Rajdhani" w:eastAsia="Rajdhani"/>
          <w:b/>
          <w:color w:val="434343"/>
          <w:spacing w:val="0"/>
          <w:position w:val="0"/>
          <w:sz w:val="30"/>
          <w:shd w:fill="auto" w:val="clear"/>
        </w:rPr>
        <w:t xml:space="preserve">Enunciado</w:t>
      </w:r>
    </w:p>
    <w:p>
      <w:pPr>
        <w:spacing w:before="0" w:after="200" w:line="331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Para una 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00" w:val="clear"/>
        </w:rPr>
        <w:t xml:space="preserve">municipalidad 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se necesita desarrollar un sistema que permita gestionar el monto de los impuestos de las propiedades que tiene el municipio. Existen dos tipos de propiedades: 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FFFF00" w:val="clear"/>
        </w:rPr>
        <w:t xml:space="preserve">casas y barrios cerrados.</w:t>
      </w:r>
    </w:p>
    <w:p>
      <w:pPr>
        <w:spacing w:before="0" w:after="200" w:line="331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Ambos tipos de propiedades poseen una calle y un número. En las casas, además, hay que tener en cuenta que tienen un monto base de impuesto y cada barrio cerrado posee un factor multiplicador que es un valor entero.</w:t>
      </w:r>
    </w:p>
    <w:p>
      <w:pPr>
        <w:spacing w:before="0" w:after="200" w:line="331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31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31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object w:dxaOrig="18030" w:dyaOrig="3099">
          <v:rect xmlns:o="urn:schemas-microsoft-com:office:office" xmlns:v="urn:schemas-microsoft-com:vml" id="rectole0000000002" style="width:901.500000pt;height:154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331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31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31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Se necesitará desarrollar las siguientes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funcionalidades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331"/>
        <w:ind w:right="0" w:left="0" w:firstLine="72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Poder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calcular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el impuesto de una casa, que incrementa un 10% si se encuentra sobre la calle “Av. San Martín”</w:t>
      </w:r>
    </w:p>
    <w:p>
      <w:pPr>
        <w:spacing w:before="0" w:after="200" w:line="331"/>
        <w:ind w:right="0" w:left="0" w:firstLine="72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Poder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calcular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el impuesto de un barrio cerrado que consiste en la sumatoria de todos los impuestos de las propiedades que este puede contener al que se le multiplica por el factor multiplicador.</w:t>
      </w:r>
    </w:p>
    <w:p>
      <w:pPr>
        <w:spacing w:before="0" w:after="200" w:line="331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El municipio deberá poder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mostrar 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todas sus propiedades indicando la calle, número e impuesto que debe pagar cada una. </w:t>
      </w:r>
    </w:p>
    <w:p>
      <w:pPr>
        <w:spacing w:before="0" w:after="200" w:line="331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Reproducir la siguiente situación en una clase Test que contenga el método main e invocar al método que muestra las propiedades del municipio: </w:t>
      </w:r>
    </w:p>
    <w:p>
      <w:pPr>
        <w:spacing w:before="0" w:after="200" w:line="331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Casa: sobre la calle “Av. San Martín” al 130 tiene un impuesto base de 500 pesos, es decir, un impuesto de 550 pesos.</w:t>
      </w:r>
    </w:p>
    <w:p>
      <w:pPr>
        <w:spacing w:before="0" w:after="200" w:line="331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Casa: sobre la calle “Mitre” al 233 tiene un impuesto base de 700 pesos.</w:t>
      </w:r>
    </w:p>
    <w:p>
      <w:pPr>
        <w:spacing w:before="0" w:after="200" w:line="331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Barrio cerrado: sobre la calle “Gutierres” al 330 que tiene un factor multiplicador de 2 y contiene las anteriores dos propiedades tiene un impuesto de 2500 pesos.</w:t>
      </w:r>
    </w:p>
    <w:p>
      <w:pPr>
        <w:spacing w:before="0" w:after="200" w:line="331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00" w:line="360"/>
        <w:ind w:right="-6" w:left="0" w:firstLine="0"/>
        <w:jc w:val="both"/>
        <w:rPr>
          <w:rFonts w:ascii="Rajdhani" w:hAnsi="Rajdhani" w:cs="Rajdhani" w:eastAsia="Rajdhani"/>
          <w:b/>
          <w:color w:val="434343"/>
          <w:spacing w:val="0"/>
          <w:position w:val="0"/>
          <w:sz w:val="30"/>
          <w:shd w:fill="auto" w:val="clear"/>
        </w:rPr>
      </w:pPr>
      <w:r>
        <w:rPr>
          <w:rFonts w:ascii="Rajdhani" w:hAnsi="Rajdhani" w:cs="Rajdhani" w:eastAsia="Rajdhani"/>
          <w:b/>
          <w:color w:val="434343"/>
          <w:spacing w:val="0"/>
          <w:position w:val="0"/>
          <w:sz w:val="30"/>
          <w:shd w:fill="auto" w:val="clear"/>
        </w:rPr>
        <w:t xml:space="preserve">¡Muchos éxitos!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