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In class we discussed 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test for the hypotheses: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</m:e>
                  <m:e>
                    <m:r>
                      <m:t>μ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</m:e>
                  <m:e>
                    <m:r>
                      <m:t>μ</m:t>
                    </m:r>
                    <m:r>
                      <m:rPr>
                        <m:sty m:val="p"/>
                      </m:rPr>
                      <m:t>≠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objective of this lab is to learn to perform the basic calculations involved in this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test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 </w:t>
      </w:r>
      <w:r>
        <w:t xml:space="preserve">(without the use of the function that we’ll apply later):</w:t>
      </w:r>
    </w:p>
    <w:p>
      <w:pPr>
        <w:numPr>
          <w:ilvl w:val="0"/>
          <w:numId w:val="1001"/>
        </w:numPr>
        <w:pStyle w:val="Compact"/>
      </w:pPr>
      <w:r>
        <w:t xml:space="preserve">calculating the test statistic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‾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−</m:t>
            </m:r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num>
          <m:den>
            <m:r>
              <m:t>S</m:t>
            </m:r>
            <m:r>
              <m:t>E</m:t>
            </m:r>
            <m:d>
              <m:dPr>
                <m:begChr m:val="("/>
                <m:endChr m:val=")"/>
                <m:sepChr m:val=""/>
                <m:grow/>
              </m:dPr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</m:d>
          </m:den>
        </m:f>
      </m:oMath>
    </w:p>
    <w:p>
      <w:pPr>
        <w:numPr>
          <w:ilvl w:val="0"/>
          <w:numId w:val="1001"/>
        </w:numPr>
        <w:pStyle w:val="Compact"/>
      </w:pPr>
      <w:r>
        <w:t xml:space="preserve">calculating a critical value for a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test</w:t>
      </w:r>
    </w:p>
    <w:p>
      <w:pPr>
        <w:numPr>
          <w:ilvl w:val="0"/>
          <w:numId w:val="1001"/>
        </w:numPr>
        <w:pStyle w:val="Compact"/>
      </w:pPr>
      <w:r>
        <w:t xml:space="preserve">calculating a</w:t>
      </w:r>
      <w:r>
        <w:t xml:space="preserve"> </w:t>
      </w:r>
      <m:oMath>
        <m:r>
          <m:t>p</m:t>
        </m:r>
      </m:oMath>
      <w:r>
        <w:t xml:space="preserve">-value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temps</w:t>
      </w:r>
      <w:r>
        <w:t xml:space="preserve"> </w:t>
      </w:r>
      <w:r>
        <w:t xml:space="preserve">dataset to illustrate.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'data/temps.RData'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(temps)</w:t>
      </w:r>
    </w:p>
    <w:p>
      <w:pPr>
        <w:pStyle w:val="SourceCode"/>
      </w:pPr>
      <w:r>
        <w:rPr>
          <w:rStyle w:val="VerbatimChar"/>
        </w:rPr>
        <w:t xml:space="preserve">  body.temp    sex heart.rate</w:t>
      </w:r>
      <w:r>
        <w:br/>
      </w:r>
      <w:r>
        <w:rPr>
          <w:rStyle w:val="VerbatimChar"/>
        </w:rPr>
        <w:t xml:space="preserve">1      98.8 female         69</w:t>
      </w:r>
      <w:r>
        <w:br/>
      </w:r>
      <w:r>
        <w:rPr>
          <w:rStyle w:val="VerbatimChar"/>
        </w:rPr>
        <w:t xml:space="preserve">2      98.6 female         85</w:t>
      </w:r>
      <w:r>
        <w:br/>
      </w:r>
      <w:r>
        <w:rPr>
          <w:rStyle w:val="VerbatimChar"/>
        </w:rPr>
        <w:t xml:space="preserve">3      98.4   male         68</w:t>
      </w:r>
      <w:r>
        <w:br/>
      </w:r>
      <w:r>
        <w:rPr>
          <w:rStyle w:val="VerbatimChar"/>
        </w:rPr>
        <w:t xml:space="preserve">4      97.2 female         66</w:t>
      </w:r>
      <w:r>
        <w:br/>
      </w:r>
      <w:r>
        <w:rPr>
          <w:rStyle w:val="VerbatimChar"/>
        </w:rPr>
        <w:t xml:space="preserve">5      99.5   male         75</w:t>
      </w:r>
      <w:r>
        <w:br/>
      </w:r>
      <w:r>
        <w:rPr>
          <w:rStyle w:val="VerbatimChar"/>
        </w:rPr>
        <w:t xml:space="preserve">6      97.1   male         82</w:t>
      </w:r>
    </w:p>
    <w:bookmarkStart w:id="27" w:name="checking-test-assumptions"/>
    <w:p>
      <w:pPr>
        <w:pStyle w:val="Heading3"/>
      </w:pPr>
      <w:r>
        <w:t xml:space="preserve">Checking test assumptions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test only makes sense for unimodal populations; otherwise, the population mean isn’t an interpretable parameter.</w:t>
      </w:r>
    </w:p>
    <w:p>
      <w:pPr>
        <w:pStyle w:val="BodyText"/>
      </w:pPr>
      <w:r>
        <w:t xml:space="preserve">Beyond that, the test is based on the assumption that either the underlying population distribution is symmetric or the sample size is not too small.</w:t>
      </w:r>
      <w:r>
        <w:t xml:space="preserve"> </w:t>
      </w:r>
      <w:r>
        <w:t xml:space="preserve">“</w:t>
      </w:r>
      <w:r>
        <w:t xml:space="preserve">Too small</w:t>
      </w:r>
      <w:r>
        <w:t xml:space="preserve">”</w:t>
      </w:r>
      <w:r>
        <w:t xml:space="preserve"> </w:t>
      </w:r>
      <w:r>
        <w:t xml:space="preserve">is relative to just how much funny business you see in the distribution of values: more pronounced skewness or outliers means that more data are required for the test to work well.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Focusing on the mean body temperature as the parameter of interest, we’ll start by checking data summaries of the</w:t>
      </w:r>
      <w:r>
        <w:t xml:space="preserve"> </w:t>
      </w:r>
      <w:r>
        <w:rPr>
          <w:rStyle w:val="VerbatimChar"/>
        </w:rPr>
        <w:t xml:space="preserve">body.temp</w:t>
      </w:r>
      <w:r>
        <w:t xml:space="preserve"> </w:t>
      </w:r>
      <w:r>
        <w:t xml:space="preserve">variable to assess the properties mentioned above: unimodality and subsequently symmetry and presence of outliers. Here, we have 39 observations, which is neither small nor large but modest. So, we don’t need to be</w:t>
      </w:r>
      <w:r>
        <w:t xml:space="preserve"> </w:t>
      </w:r>
      <w:r>
        <w:rPr>
          <w:iCs/>
          <w:i/>
        </w:rPr>
        <w:t xml:space="preserve">too</w:t>
      </w:r>
      <w:r>
        <w:t xml:space="preserve"> </w:t>
      </w:r>
      <w:r>
        <w:t xml:space="preserve">sensitive unless strong skewness or extreme outliers are present.</w:t>
      </w:r>
    </w:p>
    <w:p>
      <w:pPr>
        <w:pStyle w:val="SourceCode"/>
      </w:pPr>
      <w:r>
        <w:rPr>
          <w:rStyle w:val="CommentTok"/>
        </w:rPr>
        <w:t xml:space="preserve"># extract temperature variable</w:t>
      </w:r>
      <w:r>
        <w:br/>
      </w:r>
      <w:r>
        <w:rPr>
          <w:rStyle w:val="NormalTok"/>
        </w:rPr>
        <w:t xml:space="preserve">bodytemp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body.temp</w:t>
      </w:r>
      <w:r>
        <w:br/>
      </w:r>
      <w:r>
        <w:br/>
      </w:r>
      <w:r>
        <w:rPr>
          <w:rStyle w:val="CommentTok"/>
        </w:rPr>
        <w:t xml:space="preserve"># location measures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(bodytemp)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96.40   97.85   98.40   98.41   99.00  100.80 </w:t>
      </w:r>
    </w:p>
    <w:p>
      <w:pPr>
        <w:pStyle w:val="SourceCode"/>
      </w:pPr>
      <w:r>
        <w:rPr>
          <w:rStyle w:val="CommentTok"/>
        </w:rPr>
        <w:t xml:space="preserve"># 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(bodytemp,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76800" cy="36576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ab6-hypothesis_files/figure-docx/checking%20test%20assumption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histogram suggests a unimodal population, so conceptually the test is sensible; moreover, there’s no indication of strong skewness or outliers, so the test should work just fine.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Check the</w:t>
            </w:r>
            <w:r>
              <w:t xml:space="preserve"> </w:t>
            </w:r>
            <w:r>
              <w:rPr>
                <w:rStyle w:val="VerbatimChar"/>
              </w:rPr>
              <w:t xml:space="preserve">heart.rate</w:t>
            </w:r>
            <w:r>
              <w:t xml:space="preserve"> </w:t>
            </w:r>
            <w:r>
              <w:t xml:space="preserve">variable for any skewness or outliers. Assess whether the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 </w:t>
            </w:r>
            <w:r>
              <w:t xml:space="preserve">test is appropriate, taking account of the sample size.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extract heartrate variable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location measures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histogram</w:t>
            </w:r>
          </w:p>
        </w:tc>
      </w:tr>
    </w:tbl>
    <w:bookmarkEnd w:id="27"/>
    <w:bookmarkStart w:id="30" w:name="calculating-the-test-statistic"/>
    <w:p>
      <w:pPr>
        <w:pStyle w:val="Heading3"/>
      </w:pPr>
      <w:r>
        <w:t xml:space="preserve">Calculating the test statistic</w:t>
      </w:r>
    </w:p>
    <w:p>
      <w:pPr>
        <w:pStyle w:val="FirstParagraph"/>
      </w:pPr>
      <w:r>
        <w:t xml:space="preserve">To test the hypotheses: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</m:e>
                  <m:e>
                    <m:r>
                      <m:t>μ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</m:e>
                  <m:e>
                    <m:r>
                      <m:t>μ</m:t>
                    </m:r>
                    <m:r>
                      <m:rPr>
                        <m:sty m:val="p"/>
                      </m:rPr>
                      <m:t>≠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We use the test statistic: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−</m:t>
              </m:r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S</m:t>
              </m:r>
              <m: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In these expressions,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 placeholder for the hypothesized value of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in any particular problem. To test whether the mean body temperature is 98.6°F, set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98.6</m:t>
        </m:r>
      </m:oMath>
      <w:r>
        <w:t xml:space="preserve"> </w:t>
      </w:r>
      <w:r>
        <w:t xml:space="preserve">and follow the formula:</w:t>
      </w:r>
    </w:p>
    <w:p>
      <w:pPr>
        <w:pStyle w:val="SourceCode"/>
      </w:pPr>
      <w:r>
        <w:rPr>
          <w:rStyle w:val="CommentTok"/>
        </w:rPr>
        <w:t xml:space="preserve"># store sample mean and standard error</w:t>
      </w:r>
      <w:r>
        <w:br/>
      </w:r>
      <w:r>
        <w:rPr>
          <w:rStyle w:val="NormalTok"/>
        </w:rPr>
        <w:t xml:space="preserve">bodytemp.mean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(bodytemp)</w:t>
      </w:r>
      <w:r>
        <w:br/>
      </w:r>
      <w:r>
        <w:rPr>
          <w:rStyle w:val="NormalTok"/>
        </w:rPr>
        <w:t xml:space="preserve">bodytemp.mean.se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(bodytemp)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(bodytemp))</w:t>
      </w:r>
      <w:r>
        <w:br/>
      </w:r>
      <w:r>
        <w:br/>
      </w:r>
      <w:r>
        <w:rPr>
          <w:rStyle w:val="CommentTok"/>
        </w:rPr>
        <w:t xml:space="preserve"># calculate t statistic</w:t>
      </w:r>
      <w:r>
        <w:br/>
      </w:r>
      <w:r>
        <w:rPr>
          <w:rStyle w:val="NormalTok"/>
        </w:rPr>
        <w:t xml:space="preserve">bodytemp.tstat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(bodytemp.mean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bodytemp.mean.se</w:t>
      </w:r>
      <w:r>
        <w:br/>
      </w:r>
      <w:r>
        <w:rPr>
          <w:rStyle w:val="NormalTok"/>
        </w:rPr>
        <w:t xml:space="preserve">bodytemp.tstat</w:t>
      </w:r>
    </w:p>
    <w:p>
      <w:pPr>
        <w:pStyle w:val="SourceCode"/>
      </w:pPr>
      <w:r>
        <w:rPr>
          <w:rStyle w:val="VerbatimChar"/>
        </w:rPr>
        <w:t xml:space="preserve">[1] -1.328265</w:t>
      </w:r>
    </w:p>
    <w:p>
      <w:pPr>
        <w:pStyle w:val="FirstParagraph"/>
      </w:pPr>
      <w:r>
        <w:t xml:space="preserve">Notice that this matches the value obtained in class. The interpretation is:</w:t>
      </w:r>
    </w:p>
    <w:p>
      <w:pPr>
        <w:pStyle w:val="BlockText"/>
      </w:pPr>
      <w:r>
        <w:t xml:space="preserve">If mean body temperature were 98.6°F, the estimation error would be -1.328 standard errors.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the test statistic to test the hypothesis that mean heart rate is 75 beats per minute (bpm).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store sample mean and standard error for heart rate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calculate t statistic to test whether the mean is 75bpm</w:t>
            </w:r>
          </w:p>
        </w:tc>
      </w:tr>
    </w:tbl>
    <w:bookmarkEnd w:id="30"/>
    <w:bookmarkStart w:id="35" w:name="critical-values"/>
    <w:p>
      <w:pPr>
        <w:pStyle w:val="Heading3"/>
      </w:pPr>
      <w:r>
        <w:t xml:space="preserve">Critical values</w:t>
      </w:r>
    </w:p>
    <w:p>
      <w:pPr>
        <w:pStyle w:val="FirstParagraph"/>
      </w:pPr>
      <w:r>
        <w:t xml:space="preserve">One way to make a test decision is to determine a threshold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for the absolute value of</w:t>
      </w:r>
      <w:r>
        <w:t xml:space="preserve"> </w:t>
      </w:r>
      <m:oMath>
        <m:r>
          <m:t>T</m:t>
        </m:r>
      </m:oMath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for any larger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q</m:t>
        </m:r>
      </m:oMath>
      <w:r>
        <w:t xml:space="preserve">, you’ll reject the null hypothesis in favor of the alternative</w:t>
      </w:r>
    </w:p>
    <w:p>
      <w:pPr>
        <w:numPr>
          <w:ilvl w:val="0"/>
          <w:numId w:val="1003"/>
        </w:numPr>
        <w:pStyle w:val="Compact"/>
      </w:pPr>
      <w:r>
        <w:t xml:space="preserve">for any smaller value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≤</m:t>
        </m:r>
        <m:r>
          <m:t>q</m:t>
        </m:r>
      </m:oMath>
      <w:r>
        <w:t xml:space="preserve">, you’ll fail to reject the null hypothesis in favor of the alternative</w:t>
      </w:r>
    </w:p>
    <w:p>
      <w:pPr>
        <w:pStyle w:val="FirstParagraph"/>
      </w:pPr>
      <w:r>
        <w:t xml:space="preserve">The threshold is chosen to control the error rate</w:t>
      </w:r>
      <w:r>
        <w:t xml:space="preserve"> </w:t>
      </w:r>
      <m:oMath>
        <m:r>
          <m:t>α</m:t>
        </m:r>
      </m:oMath>
      <w:r>
        <w:t xml:space="preserve">: how often you make the mistake of rejecting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when it’s true. To do this, we use the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quantile of the</w:t>
      </w:r>
      <w:r>
        <w:t xml:space="preserve"> </w:t>
      </w:r>
      <m:oMath>
        <m:sSub>
          <m:e>
            <m:r>
              <m:t>t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model,</w:t>
      </w:r>
      <w:r>
        <w:t xml:space="preserve"> </w:t>
      </w:r>
      <w:r>
        <w:rPr>
          <w:iCs/>
          <w:i/>
        </w:rPr>
        <w:t xml:space="preserve">i.e.</w:t>
      </w:r>
      <w:r>
        <w:t xml:space="preserve">, the value such that: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&lt;</m:t>
              </m:r>
              <m:r>
                <m:t>q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We use this specific quantile so that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&gt;</m:t>
            </m:r>
            <m:r>
              <m:t>q</m:t>
            </m:r>
          </m:e>
        </m:d>
        <m:r>
          <m:rPr>
            <m:sty m:val="p"/>
          </m:rPr>
          <m:t>=</m:t>
        </m:r>
        <m:r>
          <m:t>α</m:t>
        </m:r>
      </m:oMath>
      <w:r>
        <w:t xml:space="preserve">, meaning,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true, the proportion of samples for which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exceeds the decision threshold – and thus an error is made – is</w:t>
      </w:r>
      <w:r>
        <w:t xml:space="preserve"> </w:t>
      </w:r>
      <m:oMath>
        <m:r>
          <m:t>α</m:t>
        </m:r>
      </m:oMath>
      <w:r>
        <w:t xml:space="preserve">.</w:t>
      </w:r>
    </w:p>
    <w:p>
      <w:pPr>
        <w:pStyle w:val="BodyText"/>
      </w:pPr>
      <w:r>
        <w:t xml:space="preserve">Several examples follow to help you get the hang of determining the correct inputs to obtain critical values based on controlling the error rate at</w:t>
      </w:r>
      <w:r>
        <w:t xml:space="preserve"> </w:t>
      </w:r>
      <m:oMath>
        <m:r>
          <m:t>α</m:t>
        </m:r>
      </m:oMath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to control error rate at 10%, use this critical value</w:t>
      </w:r>
      <w:r>
        <w:br/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1.685954</w:t>
      </w:r>
    </w:p>
    <w:p>
      <w:pPr>
        <w:pStyle w:val="SourceCode"/>
      </w:pPr>
      <w:r>
        <w:rPr>
          <w:rStyle w:val="CommentTok"/>
        </w:rPr>
        <w:t xml:space="preserve"># to control error rate at 5%, use this critical value</w:t>
      </w:r>
      <w:r>
        <w:br/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2.024394</w:t>
      </w:r>
    </w:p>
    <w:p>
      <w:pPr>
        <w:pStyle w:val="SourceCode"/>
      </w:pPr>
      <w:r>
        <w:rPr>
          <w:rStyle w:val="CommentTok"/>
        </w:rPr>
        <w:t xml:space="preserve"># to control error rate at 1%, use this critical value</w:t>
      </w:r>
      <w:r>
        <w:br/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2.711558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the critical value you’d use to control error rate at 20%.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to control error rate at 20%, use this critical value</w:t>
            </w:r>
          </w:p>
        </w:tc>
      </w:tr>
    </w:tbl>
    <w:p>
      <w:pPr>
        <w:pStyle w:val="FirstParagraph"/>
      </w:pPr>
      <w:r>
        <w:t xml:space="preserve">The error rate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is also called a</w:t>
      </w:r>
      <w:r>
        <w:t xml:space="preserve"> </w:t>
      </w:r>
      <w:r>
        <w:t xml:space="preserve">“</w:t>
      </w:r>
      <w:r>
        <w:t xml:space="preserve">significance level</w:t>
      </w:r>
      <w:r>
        <w:t xml:space="preserve">”</w:t>
      </w:r>
      <w:r>
        <w:t xml:space="preserve">, leading to the following interpretations:</w:t>
      </w:r>
    </w:p>
    <w:p>
      <w:pPr>
        <w:numPr>
          <w:ilvl w:val="0"/>
          <w:numId w:val="1004"/>
        </w:numPr>
        <w:pStyle w:val="Compact"/>
      </w:pPr>
      <w:r>
        <w:t xml:space="preserve">at the 20% significance level, we reject the null hypothesis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98.6</m:t>
        </m:r>
      </m:oMath>
    </w:p>
    <w:p>
      <w:pPr>
        <w:numPr>
          <w:ilvl w:val="0"/>
          <w:numId w:val="1004"/>
        </w:numPr>
        <w:pStyle w:val="Compact"/>
      </w:pPr>
      <w:r>
        <w:t xml:space="preserve">at the 10% significance level, we fail to reject the null hypothesis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98.6</m:t>
        </m:r>
      </m:oMath>
    </w:p>
    <w:p>
      <w:pPr>
        <w:numPr>
          <w:ilvl w:val="0"/>
          <w:numId w:val="1004"/>
        </w:numPr>
        <w:pStyle w:val="Compact"/>
      </w:pPr>
      <w:r>
        <w:t xml:space="preserve">at the 5% significance level, we fail to reject the null hypothesis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98.6</m:t>
        </m:r>
      </m:oMath>
    </w:p>
    <w:p>
      <w:pPr>
        <w:numPr>
          <w:ilvl w:val="0"/>
          <w:numId w:val="1004"/>
        </w:numPr>
        <w:pStyle w:val="Compact"/>
      </w:pPr>
      <w:r>
        <w:t xml:space="preserve">at the 1% significance level, we fail to reject the null hypothesis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98.6</m:t>
        </m:r>
      </m:oMath>
    </w:p>
    <w:p>
      <w:pPr>
        <w:pStyle w:val="FirstParagraph"/>
      </w:pPr>
      <w:r>
        <w:t xml:space="preserve">You’ll notice that the thresholds get more stringent as the significance level decreases; so we’ll reject for every significance level below 10%.</w:t>
      </w:r>
    </w:p>
    <w:p>
      <w:pPr>
        <w:pStyle w:val="BodyText"/>
      </w:pPr>
      <w:r>
        <w:t xml:space="preserve">A 5% significance level is conventional. We’d report the test result as follows:</w:t>
      </w:r>
    </w:p>
    <w:p>
      <w:pPr>
        <w:pStyle w:val="BlockText"/>
      </w:pPr>
      <w:r>
        <w:t xml:space="preserve">At the 5% significance level, the data do not provide evidence that mean body temperature differs from 98.6°F.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 4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Test the hypothesis that mean heart rate is 75 bpm at the 5% significance level and report the test result following the language above.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to control error rate at 5%, use this critical value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decision whether mean heart rate is 75bpm?</w:t>
            </w:r>
          </w:p>
        </w:tc>
      </w:tr>
    </w:tbl>
    <w:bookmarkEnd w:id="35"/>
    <w:bookmarkStart w:id="38" w:name="p-values"/>
    <w:p>
      <w:pPr>
        <w:pStyle w:val="Heading3"/>
      </w:pPr>
      <m:oMath>
        <m:r>
          <m:t>p</m:t>
        </m:r>
      </m:oMath>
      <w:r>
        <w:t xml:space="preserve">-values</w:t>
      </w:r>
    </w:p>
    <w:p>
      <w:pPr>
        <w:pStyle w:val="FirstParagraph"/>
      </w:pPr>
      <w:r>
        <w:t xml:space="preserve">A</w:t>
      </w:r>
      <w:r>
        <w:t xml:space="preserve"> </w:t>
      </w:r>
      <m:oMath>
        <m:r>
          <m:t>p</m:t>
        </m:r>
      </m:oMath>
      <w:r>
        <w:t xml:space="preserve">-value quantifies exactly how unusual a particular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statistic is. Technically, it’s the proportion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of samples for which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exceeds the observed value; you can also think of it as the</w:t>
      </w:r>
      <w:r>
        <w:t xml:space="preserve"> </w:t>
      </w:r>
      <w:r>
        <w:rPr>
          <w:iCs/>
          <w:i/>
        </w:rPr>
        <w:t xml:space="preserve">minimum significance level at which the test rejects the null hypothesis</w:t>
      </w:r>
      <w:r>
        <w:t xml:space="preserve">.</w:t>
      </w:r>
    </w:p>
    <w:p>
      <w:pPr>
        <w:pStyle w:val="BodyText"/>
      </w:pPr>
      <w:r>
        <w:t xml:space="preserve">To calculate a</w:t>
      </w:r>
      <w:r>
        <w:t xml:space="preserve"> </w:t>
      </w:r>
      <m:oMath>
        <m:r>
          <m:t>p</m:t>
        </m:r>
      </m:oMath>
      <w:r>
        <w:t xml:space="preserve">-value, we compute: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×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&gt;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observed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w:r>
        <w:t xml:space="preserve">In R, the</w:t>
      </w:r>
      <w:r>
        <w:t xml:space="preserve"> </w:t>
      </w:r>
      <m:oMath>
        <m:r>
          <m:t>p</m:t>
        </m:r>
      </m:oMath>
      <w:r>
        <w:t xml:space="preserve">-value for the test of mean body temperature is: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(bodytemp.tstat),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[1] 0.1920133</w:t>
      </w:r>
    </w:p>
    <w:p>
      <w:pPr>
        <w:pStyle w:val="FirstParagraph"/>
      </w:pPr>
      <w:r>
        <w:t xml:space="preserve">The interpretation of this quantity:</w:t>
      </w:r>
    </w:p>
    <w:p>
      <w:pPr>
        <w:pStyle w:val="BlockText"/>
      </w:pPr>
      <w:r>
        <w:t xml:space="preserve">If mean body temperature is in fact 98.6°F then 19.2% of samples would produce 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statistic as large or larger than the observed value.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 5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Compute the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-value for the test of whether mean heart rate is 75 bpm. Interpret the value in context.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p value for test of whether mean heart rate is 75bpm</w:t>
            </w:r>
          </w:p>
        </w:tc>
      </w:tr>
    </w:tbl>
    <w:bookmarkEnd w:id="38"/>
    <w:bookmarkStart w:id="41" w:name="reporting-test-results"/>
    <w:p>
      <w:pPr>
        <w:pStyle w:val="Heading3"/>
      </w:pPr>
      <w:r>
        <w:t xml:space="preserve">Reporting test results</w:t>
      </w:r>
    </w:p>
    <w:p>
      <w:pPr>
        <w:pStyle w:val="FirstParagraph"/>
      </w:pPr>
      <w:r>
        <w:t xml:space="preserve">The conventional style for reporting a test is to include a statement of the outcome, interpreted in context, with supporting statistics provided parenthetically:</w:t>
      </w:r>
    </w:p>
    <w:p>
      <w:pPr>
        <w:pStyle w:val="BlockText"/>
      </w:pPr>
      <w:r>
        <w:t xml:space="preserve">The data do not provide evidence that the mean body temperature differs from 98.6°F (</w:t>
      </w:r>
      <w:r>
        <w:rPr>
          <w:iCs/>
          <w:i/>
        </w:rPr>
        <w:t xml:space="preserve">T</w:t>
      </w:r>
      <w:r>
        <w:t xml:space="preserve"> </w:t>
      </w:r>
      <w:r>
        <w:t xml:space="preserve">= -1.328 on 38 degrees of freedom,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0.192).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 6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Write a report of your test of whether mean heart rate is 75bpm following the convention above.</w:t>
            </w:r>
          </w:p>
        </w:tc>
      </w:tr>
    </w:tbl>
    <w:bookmarkEnd w:id="41"/>
    <w:bookmarkStart w:id="42" w:name="practice-problems"/>
    <w:p>
      <w:pPr>
        <w:pStyle w:val="Heading3"/>
      </w:pPr>
      <w:r>
        <w:t xml:space="preserve">Practice problems</w:t>
      </w:r>
    </w:p>
    <w:p>
      <w:pPr>
        <w:numPr>
          <w:ilvl w:val="0"/>
          <w:numId w:val="1005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dataset to test the hypothesis that the average U.S. adult gets 8 hours of sleep per night.</w:t>
      </w:r>
    </w:p>
    <w:p>
      <w:pPr>
        <w:numPr>
          <w:ilvl w:val="1"/>
          <w:numId w:val="1006"/>
        </w:numPr>
        <w:pStyle w:val="Compact"/>
      </w:pPr>
      <w:r>
        <w:t xml:space="preserve">Produce a histogram of the observations and assess, considering the sample size, whether 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test is appropriate based on its shape and the presence or absence of outliers.</w:t>
      </w:r>
    </w:p>
    <w:p>
      <w:pPr>
        <w:numPr>
          <w:ilvl w:val="1"/>
          <w:numId w:val="1006"/>
        </w:numPr>
        <w:pStyle w:val="Compact"/>
      </w:pPr>
      <w:r>
        <w:t xml:space="preserve">Calculate a point estimate and standard error for the mean nightly hours of sleep among U.S. adults.</w:t>
      </w:r>
    </w:p>
    <w:p>
      <w:pPr>
        <w:numPr>
          <w:ilvl w:val="1"/>
          <w:numId w:val="1006"/>
        </w:numPr>
        <w:pStyle w:val="Compact"/>
      </w:pPr>
      <w:r>
        <w:t xml:space="preserve">Write the hypotheses to test in notation.</w:t>
      </w:r>
    </w:p>
    <w:p>
      <w:pPr>
        <w:numPr>
          <w:ilvl w:val="1"/>
          <w:numId w:val="1006"/>
        </w:numPr>
        <w:pStyle w:val="Compact"/>
      </w:pPr>
      <w:r>
        <w:t xml:space="preserve">Calculate the test statistic, critical value for a 5% significance level test, and</w:t>
      </w:r>
      <w:r>
        <w:t xml:space="preserve"> </w:t>
      </w:r>
      <m:oMath>
        <m:r>
          <m:t>p</m:t>
        </m:r>
      </m:oMath>
      <w:r>
        <w:t xml:space="preserve">-value.</w:t>
      </w:r>
    </w:p>
    <w:p>
      <w:pPr>
        <w:numPr>
          <w:ilvl w:val="1"/>
          <w:numId w:val="1006"/>
        </w:numPr>
        <w:pStyle w:val="Compact"/>
      </w:pPr>
      <w:r>
        <w:t xml:space="preserve">Report the test result following the conventional style introduced in class.</w:t>
      </w:r>
    </w:p>
    <w:p>
      <w:pPr>
        <w:numPr>
          <w:ilvl w:val="1"/>
          <w:numId w:val="1006"/>
        </w:numPr>
        <w:pStyle w:val="Compact"/>
      </w:pPr>
      <w:r>
        <w:t xml:space="preserve">Calculate and interpret a 95% confidence interval for the mean nightly hours of sleep among U.S. adults.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usually think in the following terms for the</w:t>
      </w:r>
      <w:r>
        <w:t xml:space="preserve"> </w:t>
      </w:r>
      <m:oMath>
        <m:r>
          <m:t>t</m:t>
        </m:r>
      </m:oMath>
      <w:r>
        <w:t xml:space="preserve">-test:</w:t>
      </w:r>
    </w:p>
    <w:p>
      <w:pPr>
        <w:numPr>
          <w:ilvl w:val="0"/>
          <w:numId w:val="1002"/>
        </w:numPr>
        <w:pStyle w:val="Compact"/>
      </w:pPr>
      <w:r>
        <w:t xml:space="preserve">small: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20</m:t>
        </m:r>
      </m:oMath>
    </w:p>
    <w:p>
      <w:pPr>
        <w:numPr>
          <w:ilvl w:val="0"/>
          <w:numId w:val="1002"/>
        </w:numPr>
        <w:pStyle w:val="Compact"/>
      </w:pPr>
      <w:r>
        <w:t xml:space="preserve">modest:</w:t>
      </w:r>
      <w:r>
        <w:t xml:space="preserve"> </w:t>
      </w:r>
      <m:oMath>
        <m:r>
          <m:t>20</m:t>
        </m:r>
        <m:r>
          <m:rPr>
            <m:sty m:val="p"/>
          </m:rPr>
          <m:t>&lt;</m:t>
        </m:r>
        <m:r>
          <m:t>n</m:t>
        </m:r>
        <m:r>
          <m:rPr>
            <m:sty m:val="p"/>
          </m:rPr>
          <m:t>≤</m:t>
        </m:r>
        <m:r>
          <m:t>50</m:t>
        </m:r>
      </m:oMath>
    </w:p>
    <w:p>
      <w:pPr>
        <w:numPr>
          <w:ilvl w:val="0"/>
          <w:numId w:val="1002"/>
        </w:numPr>
        <w:pStyle w:val="Compact"/>
      </w:pPr>
      <w:r>
        <w:t xml:space="preserve">large:</w:t>
      </w:r>
      <w:r>
        <w:t xml:space="preserve"> </w:t>
      </w:r>
      <m:oMath>
        <m:r>
          <m:t>50</m:t>
        </m:r>
        <m:r>
          <m:rPr>
            <m:sty m:val="p"/>
          </m:rPr>
          <m:t>&lt;</m:t>
        </m:r>
        <m:r>
          <m:t>n</m:t>
        </m:r>
      </m:oMath>
    </w:p>
    <w:p>
      <w:pPr>
        <w:pStyle w:val="FootnoteText"/>
      </w:pPr>
      <w:r>
        <w:t xml:space="preserve">Unless I’m in the</w:t>
      </w:r>
      <w:r>
        <w:t xml:space="preserve"> </w:t>
      </w:r>
      <w:r>
        <w:t xml:space="preserve">‘</w:t>
      </w:r>
      <w:r>
        <w:t xml:space="preserve">small</w:t>
      </w:r>
      <w:r>
        <w:t xml:space="preserve">’</w:t>
      </w:r>
      <w:r>
        <w:t xml:space="preserve"> </w:t>
      </w:r>
      <w:r>
        <w:t xml:space="preserve">regime, I’m not too worried about skew or outliers. In the</w:t>
      </w:r>
      <w:r>
        <w:t xml:space="preserve"> </w:t>
      </w:r>
      <w:r>
        <w:t xml:space="preserve">‘</w:t>
      </w:r>
      <w:r>
        <w:t xml:space="preserve">modest</w:t>
      </w:r>
      <w:r>
        <w:t xml:space="preserve">’</w:t>
      </w:r>
      <w:r>
        <w:t xml:space="preserve"> </w:t>
      </w:r>
      <w:r>
        <w:t xml:space="preserve">regime, I’m not concerned unless I spot very pronounced skew or outliers. In the</w:t>
      </w:r>
      <w:r>
        <w:t xml:space="preserve"> </w:t>
      </w:r>
      <w:r>
        <w:t xml:space="preserve">‘</w:t>
      </w:r>
      <w:r>
        <w:t xml:space="preserve">large</w:t>
      </w:r>
      <w:r>
        <w:t xml:space="preserve">’</w:t>
      </w:r>
      <w:r>
        <w:t xml:space="preserve"> </w:t>
      </w:r>
      <w:r>
        <w:t xml:space="preserve">regime, I’m really only concerned about (strong) multimodality. Interestingly, in the latter case, 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test still works for multimodal populations, but the population mean isn’t meaningful.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Hypothesis testing basics</dc:title>
  <dc:creator>STAT218</dc:creator>
  <cp:keywords/>
  <dcterms:created xsi:type="dcterms:W3CDTF">2024-06-18T01:54:55Z</dcterms:created>
  <dcterms:modified xsi:type="dcterms:W3CDTF">2024-06-18T01:54:55Z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