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AttributeTok"/>
        </w:rPr>
        <w:t xml:space="preserve">input =</w:t>
      </w:r>
      <w:r>
        <w:rPr>
          <w:rStyle w:val="NormalTok"/>
        </w:rPr>
        <w:t xml:space="preserve"> </w:t>
      </w:r>
      <w:r>
        <w:rPr>
          <w:rStyle w:val="StringTok"/>
        </w:rPr>
        <w:t xml:space="preserve">'lab2-descriptive.qmd'</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'lab2-descriptive.R'</w:t>
      </w:r>
      <w:r>
        <w:rPr>
          <w:rStyle w:val="NormalTok"/>
        </w:rPr>
        <w:t xml:space="preserv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2024-01-23T15:49:50Z</dcterms:created>
  <dcterms:modified xsi:type="dcterms:W3CDTF">2024-01-23T15:49:50Z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