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w:t>
      </w:r>
      <w:r>
        <w:t xml:space="preserve">“</w:t>
      </w:r>
      <w:r>
        <w:t xml:space="preserve">looking ahead</w:t>
      </w:r>
      <w:r>
        <w:t xml:space="preserve">”</w:t>
      </w:r>
      <w:r>
        <w:t xml:space="preserve">) studies participants are recruited</w:t>
      </w:r>
      <w:r>
        <w:t xml:space="preserve"> </w:t>
      </w:r>
      <w:r>
        <w:rPr>
          <w:iCs/>
          <w:i/>
        </w:rPr>
        <w:t xml:space="preserve">before</w:t>
      </w:r>
      <w:r>
        <w:t xml:space="preserve"> </w:t>
      </w:r>
      <w:r>
        <w:t xml:space="preserve">developing a condition based on exposure; results look ahead to the proportions in each exposure group that develop the condition</w:t>
      </w:r>
    </w:p>
    <w:p>
      <w:pPr>
        <w:numPr>
          <w:ilvl w:val="0"/>
          <w:numId w:val="1001"/>
        </w:numPr>
      </w:pPr>
      <w:r>
        <w:t xml:space="preserve">In</w:t>
      </w:r>
      <w:r>
        <w:t xml:space="preserve"> </w:t>
      </w:r>
      <w:r>
        <w:rPr>
          <w:bCs/>
          <w:b/>
        </w:rPr>
        <w:t xml:space="preserve">retrospective</w:t>
      </w:r>
      <w:r>
        <w:t xml:space="preserve"> </w:t>
      </w:r>
      <w:r>
        <w:t xml:space="preserve">(</w:t>
      </w:r>
      <w:r>
        <w:t xml:space="preserve">“</w:t>
      </w:r>
      <w:r>
        <w:t xml:space="preserve">looking back</w:t>
      </w:r>
      <w:r>
        <w:t xml:space="preserve">”</w:t>
      </w:r>
      <w:r>
        <w:t xml:space="preserve">) studies participants are recruited</w:t>
      </w:r>
      <w:r>
        <w:t xml:space="preserve"> </w:t>
      </w:r>
      <w:r>
        <w:rPr>
          <w:iCs/>
          <w:i/>
        </w:rPr>
        <w:t xml:space="preserve">after</w:t>
      </w:r>
      <w:r>
        <w:t xml:space="preserve"> </w:t>
      </w:r>
      <w:r>
        <w:t xml:space="preserve">developing a condition; results look back on the proportions in each group that met certain criteria</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2024-01-17T20:52:17Z</dcterms:created>
  <dcterms:modified xsi:type="dcterms:W3CDTF">2024-01-17T20:52:17Z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