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Total Revenue for Each Company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Obtain the name and total revenue for each company.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Exercise 2: Games Produced per Year with Average Revenue and Cost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Generate a report with the production year and the number of games released this year (named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count), the average of production cost for all games produced in this year (named avg_cost) and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average revenue for that year (named avg_revenue).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 3: Number of Profitable Games of Each Game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 how many games of a given type are profitable (i.e. the revenue was greater than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production cost). Show the game type and the number of profitable games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(named number_of_games) for each type.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Exercise 4: Total Revenue per Game Type in PS2 and PS3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Obtain the type of games and the total revenue generated for games with a production_year after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2010 and with a PS2 or PS3 system. Order the result so the types with the highest revenue come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Exercise 5: Total Gross Profit per Company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all companies present in the table, obtain their names and the sum of gross profit over all years.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(Assume that gross profit = revenue - cost of production). Name this column gross_profit_sum.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the results by gross profit, in descending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Exercise 6: Yearly Gross Profit per Company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Obtain the yearly gross profit of each company. In other words, we want a report with the company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name, the year, and the gross profit for that year. Order the report by company name and year.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Exercise 7: Difference Between Yearly Gross Profits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Generate report to show the yearly gross profit for each company, the gross profit of the previous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year, and the difference between both years.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Exercise 8: Companies Producing More Than One Game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each company, select its name, the number of games it’s produced (as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number_of_games column), and the average cost of production (as the avg_cost column). Show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only companies producing more than one game.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Exercise 9: Companies Producing ‘Good’ Games with 4M+ Revenue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are interested in good games produced between 2000 and 2009. A good game is a profitable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game with a rating higher than 6. For each company, show the company name, its total revenue 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good games produced between 2000 and 2009 (as the revenue_sum column), and the number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good games it produced in this period (as the number_of_games column). Only show companies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 good-game revenue over 4 000 000.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Exercise 10: Leader Companies By Game Type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a list of those companies and types of games where the company is a market leader. A market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leader for a game type is a company that has a total revenue for that type of game that exceeds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total revenue of all other companies for that type of game.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