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Supplementary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Information</w:t>
      </w:r>
      <w:r>
        <w:br/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novel</w:t>
      </w:r>
      <w:r>
        <w:rPr>
          <w:bCs/>
          <w:b/>
        </w:rPr>
        <w:t xml:space="preserve"> </w:t>
      </w:r>
      <w:r>
        <w:rPr>
          <w:bCs/>
          <w:b/>
        </w:rPr>
        <w:t xml:space="preserve">lytic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Aeromonas</w:t>
      </w:r>
      <w:r>
        <w:rPr>
          <w:bCs/>
          <w:b/>
        </w:rPr>
        <w:t xml:space="preserve"> </w:t>
      </w:r>
      <w:r>
        <w:rPr>
          <w:bCs/>
          <w:b/>
        </w:rPr>
        <w:t xml:space="preserve">bacteriophage</w:t>
      </w:r>
      <w:r>
        <w:rPr>
          <w:bCs/>
          <w:b/>
        </w:rPr>
        <w:t xml:space="preserve"> </w:t>
      </w:r>
      <w:r>
        <w:rPr>
          <w:bCs/>
          <w:b/>
        </w:rPr>
        <w:t xml:space="preserve">rescues</w:t>
      </w:r>
      <w:r>
        <w:rPr>
          <w:bCs/>
          <w:b/>
        </w:rPr>
        <w:t xml:space="preserve"> </w:t>
      </w:r>
      <w:r>
        <w:rPr>
          <w:bCs/>
          <w:b/>
        </w:rPr>
        <w:t xml:space="preserve">largemouth</w:t>
      </w:r>
      <w:r>
        <w:rPr>
          <w:bCs/>
          <w:b/>
        </w:rPr>
        <w:t xml:space="preserve"> </w:t>
      </w:r>
      <w:r>
        <w:rPr>
          <w:bCs/>
          <w:b/>
        </w:rPr>
        <w:t xml:space="preserve">bass</w:t>
      </w:r>
      <w:r>
        <w:rPr>
          <w:bCs/>
          <w:b/>
        </w:rPr>
        <w:t xml:space="preserve"> </w:t>
      </w: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bCs/>
          <w:b/>
        </w:rPr>
        <w:t xml:space="preserve">lethal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Aeromonas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hydrophila</w:t>
      </w:r>
      <w:r>
        <w:rPr>
          <w:bCs/>
          <w:b/>
        </w:rPr>
        <w:t xml:space="preserve"> </w:t>
      </w:r>
      <w:r>
        <w:rPr>
          <w:bCs/>
          <w:b/>
        </w:rPr>
        <w:t xml:space="preserve">infection</w:t>
      </w:r>
    </w:p>
    <w:p>
      <w:pPr>
        <w:pStyle w:val="FirstParagraph"/>
      </w:pPr>
      <w:r>
        <w:t xml:space="preserve">This file contains the supplementary figures, tables, and data</w:t>
      </w:r>
      <w:r>
        <w:t xml:space="preserve"> </w:t>
      </w:r>
      <w:r>
        <w:t xml:space="preserve">supporting the main text.</w:t>
      </w:r>
    </w:p>
    <w:p>
      <w:pPr>
        <w:pStyle w:val="BodyText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Figure S1.</w:t>
      </w:r>
      <w:r>
        <w:t xml:space="preserve"> </w:t>
      </w:r>
      <w:r>
        <w:t xml:space="preserve">Protein-sharing network of Hp3 and reference viruses (vConTACT3).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Figure S2.</w:t>
      </w:r>
      <w:r>
        <w:t xml:space="preserve"> </w:t>
      </w:r>
      <w:r>
        <w:t xml:space="preserve">Functional-category distribution of the 105 Hp3 ORFs (PHROG).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Figure S3.</w:t>
      </w:r>
      <w:r>
        <w:t xml:space="preserve"> </w:t>
      </w:r>
      <w:r>
        <w:t xml:space="preserve">Whole-proteome similarity (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) of Hp3 to 5,632 reference viruses (ViPTree).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Table S1.</w:t>
      </w:r>
      <w:r>
        <w:t xml:space="preserve"> </w:t>
      </w:r>
      <w:r>
        <w:t xml:space="preserve">Genome annotation of Hp3 (105 ORFs).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Table S2.</w:t>
      </w:r>
      <w:r>
        <w:t xml:space="preserve"> </w:t>
      </w:r>
      <w:r>
        <w:t xml:space="preserve">Antibiotic-resistance and virulence-gene screening.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Table S3.</w:t>
      </w:r>
      <w:r>
        <w:t xml:space="preserve"> </w:t>
      </w:r>
      <w:r>
        <w:t xml:space="preserve">Survival analysis statistics (</w:t>
      </w:r>
      <w:r>
        <w:rPr>
          <w:iCs/>
          <w:i/>
        </w:rPr>
        <w:t xml:space="preserve">in vivo</w:t>
      </w:r>
      <w:r>
        <w:t xml:space="preserve"> </w:t>
      </w:r>
      <w:r>
        <w:t xml:space="preserve">challenge).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Table S4.</w:t>
      </w:r>
      <w:r>
        <w:t xml:space="preserve"> </w:t>
      </w:r>
      <w:r>
        <w:t xml:space="preserve">Closest reference viruses to Hp3 by whole-proteome similarity (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Table S5.</w:t>
      </w:r>
      <w:r>
        <w:t xml:space="preserve"> </w:t>
      </w:r>
      <w:r>
        <w:t xml:space="preserve">Nucleotide-level intergenomic similarity (VIRIDIC).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S1.</w:t>
      </w:r>
      <w:r>
        <w:t xml:space="preserve"> </w:t>
      </w:r>
      <w:r>
        <w:t xml:space="preserve">Source data for the</w:t>
      </w:r>
      <w:r>
        <w:t xml:space="preserve"> </w:t>
      </w:r>
      <w:r>
        <w:rPr>
          <w:iCs/>
          <w:i/>
        </w:rPr>
        <w:t xml:space="preserve">in vitro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experiments (Excel).</w:t>
      </w:r>
    </w:p>
    <w:p>
      <w:pPr>
        <w:pStyle w:val="CaptionedFigure"/>
      </w:pPr>
      <w:r>
        <w:drawing>
          <wp:inline>
            <wp:extent cx="5334000" cy="42743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analyses/data/121-figs/vc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3" w:name="ref_fig-vc3-network"/>
      <w:r>
        <w:t xml:space="preserve">Figure </w:t>
      </w:r>
      <w:fldSimple w:instr="SEQ Figure \* ARABIC ">
        <w:r>
          <w:t>1</w:t>
        </w:r>
      </w:fldSimple>
      <w:bookmarkEnd w:id="23"/>
      <w:r>
        <w:t xml:space="preserve">: </w:t>
      </w:r>
      <w:r>
        <w:rPr>
          <w:bCs/>
          <w:b/>
        </w:rPr>
        <w:t xml:space="preserve">Protein-sharing network of phage Hp3 and reference</w:t>
      </w:r>
      <w:r>
        <w:rPr>
          <w:bCs/>
          <w:b/>
        </w:rPr>
        <w:t xml:space="preserve"> </w:t>
      </w:r>
      <w:r>
        <w:rPr>
          <w:bCs/>
          <w:b/>
        </w:rPr>
        <w:t xml:space="preserve">prokaryotic viruses (vConTACT3).</w:t>
      </w:r>
      <w:r>
        <w:t xml:space="preserve"> </w:t>
      </w:r>
      <w:r>
        <w:t xml:space="preserve">Each node is a viral genome; nodes are</w:t>
      </w:r>
      <w:r>
        <w:t xml:space="preserve"> </w:t>
      </w:r>
      <w:r>
        <w:t xml:space="preserve">joined when they share at least one protein cluster, and only viruses</w:t>
      </w:r>
      <w:r>
        <w:t xml:space="preserve"> </w:t>
      </w:r>
      <w:r>
        <w:t xml:space="preserve">connected to Hp3 are shown. Hp3 (green) groups closely with</w:t>
      </w:r>
      <w:r>
        <w:t xml:space="preserve"> </w:t>
      </w:r>
      <w:r>
        <w:rPr>
          <w:iCs/>
          <w:i/>
        </w:rPr>
        <w:t xml:space="preserve">Aeromonas</w:t>
      </w:r>
      <w:r>
        <w:t xml:space="preserve"> </w:t>
      </w:r>
      <w:r>
        <w:t xml:space="preserve">phage HJ05 (linked by a red edge) and, more distantly,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Rhizobium</w:t>
      </w:r>
      <w:r>
        <w:t xml:space="preserve"> </w:t>
      </w:r>
      <w:r>
        <w:t xml:space="preserve">phage vB_RleS_L338C, together forming the highly</w:t>
      </w:r>
      <w:r>
        <w:t xml:space="preserve"> </w:t>
      </w:r>
      <w:r>
        <w:t xml:space="preserve">distinct Hp3–HJ05 genus. This cluster is clearly separated from</w:t>
      </w:r>
      <w:r>
        <w:t xml:space="preserve"> </w:t>
      </w:r>
      <w:r>
        <w:t xml:space="preserve">established families, including its nearest neighbours in the</w:t>
      </w:r>
      <w:r>
        <w:t xml:space="preserve"> </w:t>
      </w:r>
      <w:r>
        <w:rPr>
          <w:iCs/>
          <w:i/>
        </w:rPr>
        <w:t xml:space="preserve">Peduoviridae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Straboviridae</w:t>
      </w:r>
      <w:r>
        <w:t xml:space="preserve">. Node colour denotes the</w:t>
      </w:r>
      <w:r>
        <w:t xml:space="preserve"> </w:t>
      </w:r>
      <w:r>
        <w:t xml:space="preserve">family-level assignment given in the legend;</w:t>
      </w:r>
      <w:r>
        <w:t xml:space="preserve"> </w:t>
      </w:r>
      <w:r>
        <w:t xml:space="preserve">“</w:t>
      </w:r>
      <w:r>
        <w:t xml:space="preserve">Other unclassified</w:t>
      </w:r>
      <w:r>
        <w:t xml:space="preserve">”</w:t>
      </w:r>
      <w:r>
        <w:t xml:space="preserve"> </w:t>
      </w:r>
      <w:r>
        <w:t xml:space="preserve">(grey) marks genomes that currently lack a family-level classification.</w:t>
      </w:r>
      <w:r>
        <w:t xml:space="preserve"> </w:t>
      </w:r>
      <w:r>
        <w:t xml:space="preserve">The network was computed with vConTACT3 against the NCBI viral RefSeq</w:t>
      </w:r>
      <w:r>
        <w:t xml:space="preserve"> </w:t>
      </w:r>
      <w:r>
        <w:t xml:space="preserve">database (v230) and visualized in Cytoscape.</w:t>
      </w:r>
    </w:p>
    <w:p>
      <w:pPr>
        <w:pStyle w:val="CaptionedFigure"/>
      </w:pPr>
      <w:r>
        <w:drawing>
          <wp:inline>
            <wp:extent cx="53340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i_fig_phro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7" w:name="ref_fig-phrog"/>
      <w:r>
        <w:t xml:space="preserve">Figure </w:t>
      </w:r>
      <w:fldSimple w:instr="SEQ Figure \* ARABIC ">
        <w:r>
          <w:t>2</w:t>
        </w:r>
      </w:fldSimple>
      <w:bookmarkEnd w:id="27"/>
      <w:r>
        <w:t xml:space="preserve">: </w:t>
      </w:r>
      <w:r>
        <w:rPr>
          <w:bCs/>
          <w:b/>
        </w:rPr>
        <w:t xml:space="preserve">Functional-category distribution of the Hp3 genome.</w:t>
      </w:r>
      <w:r>
        <w:t xml:space="preserve"> </w:t>
      </w:r>
      <w:r>
        <w:t xml:space="preserve">The 105 predicted ORFs (Table S1) were grouped by PHROG functional category</w:t>
      </w:r>
      <w:r>
        <w:t xml:space="preserve"> </w:t>
      </w:r>
      <w:r>
        <w:t xml:space="preserve">after annotation with Pharokka, Phold, and Phynteny. Beyond the</w:t>
      </w:r>
      <w:r>
        <w:t xml:space="preserve"> </w:t>
      </w:r>
      <w:r>
        <w:t xml:space="preserve">structural modules typical of</w:t>
      </w:r>
      <w:r>
        <w:t xml:space="preserve"> </w:t>
      </w:r>
      <w:r>
        <w:rPr>
          <w:iCs/>
          <w:i/>
        </w:rPr>
        <w:t xml:space="preserve">Caudoviricetes</w:t>
      </w:r>
      <w:r>
        <w:t xml:space="preserve"> </w:t>
      </w:r>
      <w:r>
        <w:t xml:space="preserve">(head and packaging,</w:t>
      </w:r>
      <w:r>
        <w:t xml:space="preserve"> </w:t>
      </w:r>
      <w:r>
        <w:t xml:space="preserve">connector, tail), the genome is notably enriched in DNA/RNA and</w:t>
      </w:r>
      <w:r>
        <w:t xml:space="preserve"> </w:t>
      </w:r>
      <w:r>
        <w:t xml:space="preserve">nucleotide-metabolism genes (</w:t>
      </w:r>
      <m:oMath>
        <m:r>
          <m:t>n</m:t>
        </m:r>
        <m:r>
          <m:rPr>
            <m:sty m:val="p"/>
          </m:rPr>
          <m:t>=</m:t>
        </m:r>
        <m:r>
          <m:t>26</m:t>
        </m:r>
      </m:oMath>
      <w:r>
        <w:t xml:space="preserve">), consistent with a replication-</w:t>
      </w:r>
      <w:r>
        <w:t xml:space="preserve"> </w:t>
      </w:r>
      <w:r>
        <w:t xml:space="preserve">focused virulent lifestyle. A single ORF falls in the</w:t>
      </w:r>
      <w:r>
        <w:t xml:space="preserve"> </w:t>
      </w:r>
      <w:r>
        <w:t xml:space="preserve">integration-and-excision category (a transposase-like remnant; see</w:t>
      </w:r>
      <w:r>
        <w:t xml:space="preserve"> </w:t>
      </w:r>
      <w:r>
        <w:t xml:space="preserve">Table S2 and main text), and no lysogeny-control module is present.</w:t>
      </w:r>
    </w:p>
    <w:p>
      <w:pPr>
        <w:pStyle w:val="CaptionedFigure"/>
      </w:pPr>
      <w:r>
        <w:drawing>
          <wp:inline>
            <wp:extent cx="53340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i_fig_viptree_s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1" w:name="ref_fig-viptree-sg"/>
      <w:r>
        <w:t xml:space="preserve">Figure </w:t>
      </w:r>
      <w:fldSimple w:instr="SEQ Figure \* ARABIC ">
        <w:r>
          <w:t>3</w:t>
        </w:r>
      </w:fldSimple>
      <w:bookmarkEnd w:id="31"/>
      <w:r>
        <w:t xml:space="preserve">: </w:t>
      </w:r>
      <w:r>
        <w:rPr>
          <w:bCs/>
          <w:b/>
        </w:rPr>
        <w:t xml:space="preserve">Hp3 occupies an isolated region of viral sequence space.</w:t>
      </w:r>
      <w:r>
        <w:t xml:space="preserve"> </w:t>
      </w:r>
      <w:r>
        <w:t xml:space="preserve">Whole-proteome genomic similarity (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, ViPTree) of Hp3 to each of the</w:t>
      </w:r>
      <w:r>
        <w:t xml:space="preserve"> </w:t>
      </w:r>
      <w:r>
        <w:t xml:space="preserve">5,632 reference prokaryotic dsDNA viruses, ranked in descending order. The</w:t>
      </w:r>
      <w:r>
        <w:t xml:space="preserve"> </w:t>
      </w:r>
      <w:r>
        <w:t xml:space="preserve">maximum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only 0.073 (red point; the unclassified</w:t>
      </w:r>
      <w:r>
        <w:t xml:space="preserve"> </w:t>
      </w:r>
      <w:r>
        <w:rPr>
          <w:iCs/>
          <w:i/>
        </w:rPr>
        <w:t xml:space="preserve">Rhizobium</w:t>
      </w:r>
      <w:r>
        <w:t xml:space="preserve"> </w:t>
      </w:r>
      <w:r>
        <w:t xml:space="preserve">phage vB_RleS_L338C), and only six references exceed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0.02</m:t>
        </m:r>
      </m:oMath>
      <w:r>
        <w:t xml:space="preserve">. The</w:t>
      </w:r>
      <w:r>
        <w:t xml:space="preserve"> </w:t>
      </w:r>
      <w:r>
        <w:t xml:space="preserve">rapid decay to near-zero similarity illustrates the deeply branching,</w:t>
      </w:r>
      <w:r>
        <w:t xml:space="preserve"> </w:t>
      </w:r>
      <w:r>
        <w:t xml:space="preserve">unclassified position of Hp3 reported in the main text and listed in</w:t>
      </w:r>
      <w:r>
        <w:t xml:space="preserve"> </w:t>
      </w:r>
      <w:r>
        <w:t xml:space="preserve">Table S4.</w:t>
      </w:r>
    </w:p>
    <w:p>
      <w:pPr>
        <w:pStyle w:val="BodyText"/>
      </w:pPr>
      <w:r>
        <w:t xml:space="preserve">@l l r p</w:t>
      </w:r>
      <w:r>
        <w:t xml:space="preserve">0.22</w:t>
      </w:r>
      <w:r>
        <w:t xml:space="preserve"> </w:t>
      </w:r>
      <w:r>
        <w:t xml:space="preserve">p</w:t>
      </w:r>
      <w:r>
        <w:t xml:space="preserve">0.34</w:t>
      </w:r>
      <w:r>
        <w:t xml:space="preserve">@</w:t>
      </w:r>
    </w:p>
    <w:p>
      <w:pPr>
        <w:pStyle w:val="BodyText"/>
      </w:pPr>
      <w:r>
        <w:br/>
      </w:r>
      <w:r>
        <w:rPr>
          <w:bCs/>
          <w:b/>
        </w:rPr>
        <w:t xml:space="preserve">Locus tag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Position (bp)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PHROG category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Predicted product</w:t>
      </w:r>
      <w:r>
        <w:br/>
      </w:r>
      <w:r>
        <w:rPr>
          <w:bCs/>
          <w:b/>
        </w:rPr>
        <w:t xml:space="preserve">Locus tag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Position (bp)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PHROG category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Predicted product</w:t>
      </w:r>
      <w:r>
        <w:br/>
      </w:r>
      <w:r>
        <w:br/>
      </w:r>
      <w:r>
        <w:t xml:space="preserve">hp3_0001 &amp; 1–1,941 &amp; 1,941 &amp; head and packaging &amp; terminase large subunit</w:t>
      </w:r>
      <w:r>
        <w:br/>
      </w:r>
      <w:r>
        <w:t xml:space="preserve">hp3_0002 &amp; 1,880–3,040 &amp; 1,161 &amp; moron, auxiliary metabolic gene and host takeover &amp; phospho-2-dehydro-3-deoxyheptonate aldolase</w:t>
      </w:r>
      <w:r>
        <w:br/>
      </w:r>
      <w:r>
        <w:t xml:space="preserve">hp3_0003 &amp; 2,988–3,161 &amp; 174 &amp; unknown function &amp; hypothetical protein</w:t>
      </w:r>
      <w:r>
        <w:br/>
      </w:r>
      <w:r>
        <w:t xml:space="preserve">hp3_0004 &amp; 3,171–3,428 &amp; 258 &amp; unknown function &amp; hypothetical protein</w:t>
      </w:r>
      <w:r>
        <w:br/>
      </w:r>
      <w:r>
        <w:t xml:space="preserve">hp3_0005 &amp; 3,580–3,972 &amp; 393 &amp; unknown function &amp; hypothetical protein</w:t>
      </w:r>
      <w:r>
        <w:br/>
      </w:r>
      <w:r>
        <w:t xml:space="preserve">hp3_0006 &amp; 4,013–4,324 &amp; 312 &amp; transcription regulation &amp; hypothetical protein</w:t>
      </w:r>
      <w:r>
        <w:br/>
      </w:r>
      <w:r>
        <w:t xml:space="preserve">hp3_0007 &amp; 4,321–4,878 &amp; 558 &amp; transcription regulation &amp; hypothetical protein</w:t>
      </w:r>
      <w:r>
        <w:br/>
      </w:r>
      <w:r>
        <w:t xml:space="preserve">hp3_0008 &amp; 4,888–5,133 &amp; 246 &amp; transcription regulation &amp; hypothetical protein</w:t>
      </w:r>
      <w:r>
        <w:br/>
      </w:r>
      <w:r>
        <w:t xml:space="preserve">hp3_0009 &amp; 5,130–5,369 &amp; 240 &amp; transcription regulation &amp; hypothetical protein</w:t>
      </w:r>
      <w:r>
        <w:br/>
      </w:r>
      <w:r>
        <w:t xml:space="preserve">hp3_0010 &amp; 5,366–5,875 &amp; 510 &amp; transcription regulation &amp; hypothetical protein</w:t>
      </w:r>
      <w:r>
        <w:br/>
      </w:r>
      <w:r>
        <w:t xml:space="preserve">hp3_0011 &amp; 5,885–6,544 &amp; 660 &amp; transcription regulation &amp; hypothetical protein</w:t>
      </w:r>
      <w:r>
        <w:br/>
      </w:r>
      <w:r>
        <w:t xml:space="preserve">hp3_0012 &amp; 6,675–7,214 &amp; 540 &amp; transcription regulation &amp; hypothetical protein</w:t>
      </w:r>
      <w:r>
        <w:br/>
      </w:r>
      <w:r>
        <w:t xml:space="preserve">hp3_0013 &amp; 7,211–7,738 &amp; 528 &amp; transcription regulation &amp; hypothetical protein</w:t>
      </w:r>
      <w:r>
        <w:br/>
      </w:r>
      <w:r>
        <w:t xml:space="preserve">hp3_0014 &amp; 7,731–8,324 &amp; 594 &amp; unknown function &amp; hypothetical protein</w:t>
      </w:r>
      <w:r>
        <w:br/>
      </w:r>
      <w:r>
        <w:t xml:space="preserve">hp3_0015 &amp; 8,324–8,500 &amp; 177 &amp; DNA, RNA and nucleotide metabolism &amp; hypothetical protein</w:t>
      </w:r>
      <w:r>
        <w:br/>
      </w:r>
      <w:r>
        <w:t xml:space="preserve">hp3_0016 &amp; 8,497–8,832 &amp; 336 &amp; DNA, RNA and nucleotide metabolism &amp; hypothetical protein</w:t>
      </w:r>
      <w:r>
        <w:br/>
      </w:r>
      <w:r>
        <w:t xml:space="preserve">hp3_0017 &amp; 8,832–9,416 &amp; 585 &amp; DNA, RNA and nucleotide metabolism &amp; hypothetical protein</w:t>
      </w:r>
      <w:r>
        <w:br/>
      </w:r>
      <w:r>
        <w:t xml:space="preserve">hp3_0018 &amp; 9,488–10,477 &amp; 990 &amp; DNA, RNA and nucleotide metabolism &amp; dATP / dGTP pyrophosphohydrolase</w:t>
      </w:r>
      <w:r>
        <w:br/>
      </w:r>
      <w:r>
        <w:t xml:space="preserve">hp3_0019 &amp; 10,562–11,359 &amp; 798 &amp; DNA, RNA and nucleotide metabolism &amp; hypothetical protein</w:t>
      </w:r>
      <w:r>
        <w:br/>
      </w:r>
      <w:r>
        <w:t xml:space="preserve">hp3_0020 &amp; 11,437–11,892 &amp; 456 &amp; moron, auxiliary metabolic gene and host takeover &amp; membrane protein</w:t>
      </w:r>
      <w:r>
        <w:br/>
      </w:r>
      <w:r>
        <w:t xml:space="preserve">hp3_0021 &amp; 11,892–12,338 &amp; 447 &amp; unknown function &amp; hypothetical protein</w:t>
      </w:r>
      <w:r>
        <w:br/>
      </w:r>
      <w:r>
        <w:t xml:space="preserve">hp3_0022 &amp; 12,335–13,552 &amp; 1,218 &amp; moron, auxiliary metabolic gene and host takeover &amp; VFDB virulence factor protein</w:t>
      </w:r>
      <w:r>
        <w:br/>
      </w:r>
      <w:r>
        <w:t xml:space="preserve">hp3_0023 &amp; 13,630–14,688 &amp; 1,059 &amp; transcription regulation &amp; hypothetical protein</w:t>
      </w:r>
      <w:r>
        <w:br/>
      </w:r>
      <w:r>
        <w:t xml:space="preserve">hp3_0024 &amp; 14,693–15,172 &amp; 480 &amp; transcription regulation &amp; hypothetical protein</w:t>
      </w:r>
      <w:r>
        <w:br/>
      </w:r>
      <w:r>
        <w:t xml:space="preserve">hp3_0025 &amp; 15,289–15,609 &amp; 321 &amp; transcription regulation &amp; Arc-like repressor</w:t>
      </w:r>
      <w:r>
        <w:br/>
      </w:r>
      <w:r>
        <w:t xml:space="preserve">hp3_0026 &amp; 15,672–16,349 &amp; 678 &amp; transcription regulation &amp; hypothetical protein</w:t>
      </w:r>
      <w:r>
        <w:br/>
      </w:r>
      <w:r>
        <w:t xml:space="preserve">hp3_0027 &amp; 16,435–16,752 &amp; 318 &amp; transcription regulation &amp; hypothetical protein</w:t>
      </w:r>
      <w:r>
        <w:br/>
      </w:r>
      <w:r>
        <w:t xml:space="preserve">hp3_0028 &amp; 16,792–17,355 &amp; 564 &amp; unknown function &amp; hypothetical protein</w:t>
      </w:r>
      <w:r>
        <w:br/>
      </w:r>
      <w:r>
        <w:t xml:space="preserve">hp3_0029 &amp; 17,352–18,197 &amp; 846 &amp; other &amp; methyltransferase</w:t>
      </w:r>
      <w:r>
        <w:br/>
      </w:r>
      <w:r>
        <w:t xml:space="preserve">hp3_0030 &amp; 18,300–18,602 &amp; 303 &amp; unknown function &amp; hypothetical protein</w:t>
      </w:r>
      <w:r>
        <w:br/>
      </w:r>
      <w:r>
        <w:t xml:space="preserve">hp3_0031 &amp; 18,602–18,919 &amp; 318 &amp; unknown function &amp; hypothetical protein</w:t>
      </w:r>
      <w:r>
        <w:br/>
      </w:r>
      <w:r>
        <w:t xml:space="preserve">hp3_0032 &amp; 18,916–19,242 &amp; 327 &amp; DNA, RNA and nucleotide metabolism &amp; hypothetical protein</w:t>
      </w:r>
      <w:r>
        <w:br/>
      </w:r>
      <w:r>
        <w:t xml:space="preserve">hp3_0033 &amp; 19,287–19,703 &amp; 417 &amp; DNA, RNA and nucleotide metabolism &amp; hypothetical protein</w:t>
      </w:r>
      <w:r>
        <w:br/>
      </w:r>
      <w:r>
        <w:t xml:space="preserve">hp3_0034 &amp; 19,703–20,209 &amp; 507 &amp; DNA, RNA and nucleotide metabolism &amp; hypothetical protein</w:t>
      </w:r>
      <w:r>
        <w:br/>
      </w:r>
      <w:r>
        <w:t xml:space="preserve">hp3_0035 &amp; 20,316–21,521 &amp; 1,206 &amp; DNA, RNA and nucleotide metabolism &amp; Rnase H</w:t>
      </w:r>
      <w:r>
        <w:br/>
      </w:r>
      <w:r>
        <w:t xml:space="preserve">hp3_0036 &amp; 21,463–22,425 &amp; 963 &amp; DNA, RNA and nucleotide metabolism &amp; thymidylate synthase</w:t>
      </w:r>
      <w:r>
        <w:br/>
      </w:r>
      <w:r>
        <w:t xml:space="preserve">hp3_0037 &amp; 22,546–24,291 &amp; 1,746 &amp; head and packaging &amp; portal protein</w:t>
      </w:r>
      <w:r>
        <w:br/>
      </w:r>
      <w:r>
        <w:t xml:space="preserve">hp3_0038 &amp; 24,254–25,198 &amp; 945 &amp; head and packaging &amp; head morphogenesis</w:t>
      </w:r>
      <w:r>
        <w:br/>
      </w:r>
      <w:r>
        <w:t xml:space="preserve">hp3_0039 &amp; 25,213–25,812 &amp; 600 &amp; other &amp; protease</w:t>
      </w:r>
      <w:r>
        <w:br/>
      </w:r>
      <w:r>
        <w:t xml:space="preserve">hp3_0040 &amp; 25,870–27,207 &amp; 1,338 &amp; head and packaging &amp; head maturation protease</w:t>
      </w:r>
      <w:r>
        <w:br/>
      </w:r>
      <w:r>
        <w:t xml:space="preserve">hp3_0041 &amp; 27,260–28,186 &amp; 927 &amp; head and packaging &amp; virion structural protein</w:t>
      </w:r>
      <w:r>
        <w:br/>
      </w:r>
      <w:r>
        <w:t xml:space="preserve">hp3_0042 &amp; 28,223–28,576 &amp; 354 &amp; head and packaging &amp; hypothetical protein</w:t>
      </w:r>
      <w:r>
        <w:br/>
      </w:r>
      <w:r>
        <w:t xml:space="preserve">hp3_0043 &amp; 28,533–28,754 &amp; 222 &amp; head and packaging &amp; hypothetical protein</w:t>
      </w:r>
      <w:r>
        <w:br/>
      </w:r>
      <w:r>
        <w:t xml:space="preserve">hp3_0044 &amp; 28,769–29,395 &amp; 627 &amp; connector &amp; head-tail adaptor</w:t>
      </w:r>
      <w:r>
        <w:br/>
      </w:r>
      <w:r>
        <w:t xml:space="preserve">hp3_0045 &amp; 29,392–29,853 &amp; 462 &amp; connector &amp; head closure Hc1</w:t>
      </w:r>
      <w:r>
        <w:br/>
      </w:r>
      <w:r>
        <w:t xml:space="preserve">hp3_0046 &amp; 29,863–30,303 &amp; 441 &amp; connector &amp; tail completion or Neck1 protein</w:t>
      </w:r>
      <w:r>
        <w:br/>
      </w:r>
      <w:r>
        <w:t xml:space="preserve">hp3_0047 &amp; 30,300–30,992 &amp; 693 &amp; head and packaging &amp; portal protein</w:t>
      </w:r>
      <w:r>
        <w:br/>
      </w:r>
      <w:r>
        <w:t xml:space="preserve">hp3_0048 &amp; 30,976–32,133 &amp; 1,158 &amp; tail &amp; baseplate spike</w:t>
      </w:r>
      <w:r>
        <w:br/>
      </w:r>
      <w:r>
        <w:t xml:space="preserve">hp3_0049 &amp; 32,143–32,871 &amp; 729 &amp; tail &amp; hypothetical protein</w:t>
      </w:r>
      <w:r>
        <w:br/>
      </w:r>
      <w:r>
        <w:t xml:space="preserve">hp3_0050 &amp; 32,883–33,248 &amp; 366 &amp; tail &amp; baseplate wedge subunit</w:t>
      </w:r>
      <w:r>
        <w:br/>
      </w:r>
      <w:r>
        <w:t xml:space="preserve">hp3_0051 &amp; 33,245–34,150 &amp; 906 &amp; tail &amp; baseplate protein</w:t>
      </w:r>
      <w:r>
        <w:br/>
      </w:r>
      <w:r>
        <w:t xml:space="preserve">hp3_0052 &amp; 34,154–35,410 &amp; 1,257 &amp; tail &amp; tail protein</w:t>
      </w:r>
      <w:r>
        <w:br/>
      </w:r>
      <w:r>
        <w:t xml:space="preserve">hp3_0053 &amp; 35,394–35,879 &amp; 486 &amp; head and packaging &amp; virion structural protein</w:t>
      </w:r>
      <w:r>
        <w:br/>
      </w:r>
      <w:r>
        <w:t xml:space="preserve">hp3_0054 &amp; 35,895–37,814 &amp; 1,920 &amp; tail &amp; baseplate wedge subunit</w:t>
      </w:r>
      <w:r>
        <w:br/>
      </w:r>
      <w:r>
        <w:t xml:space="preserve">hp3_0055 &amp; 37,828–39,045 &amp; 1,218 &amp; tail &amp; tail fiber protein</w:t>
      </w:r>
      <w:r>
        <w:br/>
      </w:r>
      <w:r>
        <w:t xml:space="preserve">hp3_0056 &amp; 39,057–39,278 &amp; 222 &amp; tail &amp; hypothetical protein</w:t>
      </w:r>
      <w:r>
        <w:br/>
      </w:r>
      <w:r>
        <w:t xml:space="preserve">hp3_0057 &amp; 39,327–40,982 &amp; 1,656 &amp; tail &amp; minor tail protein</w:t>
      </w:r>
      <w:r>
        <w:br/>
      </w:r>
      <w:r>
        <w:t xml:space="preserve">hp3_0058 &amp; 40,995–41,918 &amp; 924 &amp; DNA, RNA and nucleotide metabolism &amp; anaerobic ribonucleoside reductase large subunit</w:t>
      </w:r>
      <w:r>
        <w:br/>
      </w:r>
      <w:r>
        <w:t xml:space="preserve">hp3_0059 &amp; 41,938–42,504 &amp; 567 &amp; tail &amp; hypothetical protein</w:t>
      </w:r>
      <w:r>
        <w:br/>
      </w:r>
      <w:r>
        <w:t xml:space="preserve">hp3_0060 &amp; 42,620–44,224 &amp; 1,605 &amp; tail &amp; tail sheath</w:t>
      </w:r>
      <w:r>
        <w:br/>
      </w:r>
      <w:r>
        <w:t xml:space="preserve">hp3_0061 &amp; 44,261–44,767 &amp; 507 &amp; connector &amp; head closure</w:t>
      </w:r>
      <w:r>
        <w:br/>
      </w:r>
      <w:r>
        <w:t xml:space="preserve">hp3_0062 &amp; 44,827–45,153 &amp; 327 &amp; tail &amp; tail protein</w:t>
      </w:r>
      <w:r>
        <w:br/>
      </w:r>
      <w:r>
        <w:t xml:space="preserve">hp3_0063 &amp; 45,376–48,000 &amp; 2,625 &amp; tail &amp; tail length tape measure protein</w:t>
      </w:r>
      <w:r>
        <w:br/>
      </w:r>
      <w:r>
        <w:t xml:space="preserve">hp3_0064 &amp; 48,000–48,419 &amp; 420 &amp; tail &amp; tail protein</w:t>
      </w:r>
      <w:r>
        <w:br/>
      </w:r>
      <w:r>
        <w:t xml:space="preserve">hp3_0065 &amp; 48,419–48,658 &amp; 240 &amp; tail &amp; baseplate hub</w:t>
      </w:r>
      <w:r>
        <w:br/>
      </w:r>
      <w:r>
        <w:t xml:space="preserve">hp3_0066 &amp; 48,660–49,679 &amp; 1,020 &amp; tail &amp; tail protein</w:t>
      </w:r>
      <w:r>
        <w:br/>
      </w:r>
      <w:r>
        <w:t xml:space="preserve">hp3_0067 &amp; 49,690–50,004 &amp; 315 &amp; head and packaging &amp; hypothetical protein</w:t>
      </w:r>
      <w:r>
        <w:br/>
      </w:r>
      <w:r>
        <w:t xml:space="preserve">hp3_0068 &amp; 50,063–50,374 &amp; 312 &amp; lysis &amp; hypothetical protein</w:t>
      </w:r>
      <w:r>
        <w:br/>
      </w:r>
      <w:r>
        <w:t xml:space="preserve">hp3_0069 &amp; 50,393–50,830 &amp; 438 &amp; lysis &amp; holin</w:t>
      </w:r>
      <w:r>
        <w:br/>
      </w:r>
      <w:r>
        <w:t xml:space="preserve">hp3_0070 &amp; 50,837–51,520 &amp; 684 &amp; lysis &amp; amidase</w:t>
      </w:r>
      <w:r>
        <w:br/>
      </w:r>
      <w:r>
        <w:t xml:space="preserve">hp3_0071 &amp; 51,520–51,903 &amp; 384 &amp; unknown function &amp; hypothetical protein</w:t>
      </w:r>
      <w:r>
        <w:br/>
      </w:r>
      <w:r>
        <w:t xml:space="preserve">hp3_0072 &amp; 51,909–52,157 &amp; 249 &amp; unknown function &amp; hypothetical protein</w:t>
      </w:r>
      <w:r>
        <w:br/>
      </w:r>
      <w:r>
        <w:t xml:space="preserve">hp3_0073 &amp; 52,489–54,159 &amp; 1,671 &amp; other &amp; ATPase</w:t>
      </w:r>
      <w:r>
        <w:br/>
      </w:r>
      <w:r>
        <w:t xml:space="preserve">hp3_0074 &amp; 54,288–54,914 &amp; 627 &amp; unknown function &amp; hypothetical protein</w:t>
      </w:r>
      <w:r>
        <w:br/>
      </w:r>
      <w:r>
        <w:t xml:space="preserve">hp3_0075 &amp; 54,967–55,392 &amp; 426 &amp; DNA, RNA and nucleotide metabolism &amp; hypothetical protein</w:t>
      </w:r>
      <w:r>
        <w:br/>
      </w:r>
      <w:r>
        <w:t xml:space="preserve">hp3_0076 &amp; 55,392–55,595 &amp; 204 &amp; unknown function &amp; hypothetical protein</w:t>
      </w:r>
      <w:r>
        <w:br/>
      </w:r>
      <w:r>
        <w:t xml:space="preserve">hp3_0077 &amp; 55,606–55,977 &amp; 372 &amp; DNA, RNA and nucleotide metabolism &amp; hypothetical protein</w:t>
      </w:r>
      <w:r>
        <w:br/>
      </w:r>
      <w:r>
        <w:t xml:space="preserve">hp3_0078 &amp; 56,080–57,468 &amp; 1,389 &amp; DNA, RNA and nucleotide metabolism &amp; replication initiation O-like</w:t>
      </w:r>
      <w:r>
        <w:br/>
      </w:r>
      <w:r>
        <w:t xml:space="preserve">hp3_0079 &amp; 57,470–58,339 &amp; 870 &amp; DNA, RNA and nucleotide metabolism &amp; hypothetical protein</w:t>
      </w:r>
      <w:r>
        <w:br/>
      </w:r>
      <w:r>
        <w:t xml:space="preserve">hp3_0080 &amp; 58,343–58,924 &amp; 582 &amp; unknown function &amp; hypothetical protein</w:t>
      </w:r>
      <w:r>
        <w:br/>
      </w:r>
      <w:r>
        <w:t xml:space="preserve">hp3_0081 &amp; 58,921–60,342 &amp; 1,422 &amp; DNA, RNA and nucleotide metabolism &amp; DnaB-like replicative helicase</w:t>
      </w:r>
      <w:r>
        <w:br/>
      </w:r>
      <w:r>
        <w:t xml:space="preserve">hp3_0082 &amp; 60,371–63,100 &amp; 2,730 &amp; DNA, RNA and nucleotide metabolism &amp; DNA polymerase</w:t>
      </w:r>
      <w:r>
        <w:br/>
      </w:r>
      <w:r>
        <w:t xml:space="preserve">hp3_0083 &amp; 63,259–63,804 &amp; 546 &amp; unknown function &amp; hypothetical protein</w:t>
      </w:r>
      <w:r>
        <w:br/>
      </w:r>
      <w:r>
        <w:t xml:space="preserve">hp3_0084 &amp; 63,835–64,416 &amp; 582 &amp; DNA, RNA and nucleotide metabolism &amp; hypothetical protein</w:t>
      </w:r>
      <w:r>
        <w:br/>
      </w:r>
      <w:r>
        <w:t xml:space="preserve">hp3_0085 &amp; 64,418–65,452 &amp; 1,035 &amp; DNA, RNA and nucleotide metabolism &amp; DNA primase</w:t>
      </w:r>
      <w:r>
        <w:br/>
      </w:r>
      <w:r>
        <w:t xml:space="preserve">hp3_0086 &amp; 65,495–65,827 &amp; 333 &amp; unknown function &amp; hypothetical protein</w:t>
      </w:r>
      <w:r>
        <w:br/>
      </w:r>
      <w:r>
        <w:t xml:space="preserve">hp3_0087 &amp; 65,833–66,909 &amp; 1,077 &amp; DNA, RNA and nucleotide metabolism &amp; single strand DNA binding protein</w:t>
      </w:r>
      <w:r>
        <w:br/>
      </w:r>
      <w:r>
        <w:t xml:space="preserve">hp3_0088 &amp; 66,925–68,355 &amp; 1,431 &amp; DNA, RNA and nucleotide metabolism &amp; DNA helicase</w:t>
      </w:r>
      <w:r>
        <w:br/>
      </w:r>
      <w:r>
        <w:t xml:space="preserve">hp3_0089 &amp; 68,324–68,845 &amp; 522 &amp; transcription regulation &amp; transcriptional regulator</w:t>
      </w:r>
      <w:r>
        <w:br/>
      </w:r>
      <w:r>
        <w:t xml:space="preserve">hp3_0090 &amp; 68,946–69,194 &amp; 249 &amp; unknown function &amp; hypothetical protein</w:t>
      </w:r>
      <w:r>
        <w:br/>
      </w:r>
      <w:r>
        <w:t xml:space="preserve">hp3_0091 &amp; 69,194–70,438 &amp; 1,245 &amp; other &amp; UvsX-like recombinase</w:t>
      </w:r>
      <w:r>
        <w:br/>
      </w:r>
      <w:r>
        <w:t xml:space="preserve">hp3_0092 &amp; 70,443–70,808 &amp; 366 &amp; DNA, RNA and nucleotide metabolism &amp; Holliday junction resolvase</w:t>
      </w:r>
      <w:r>
        <w:br/>
      </w:r>
      <w:r>
        <w:t xml:space="preserve">hp3_0093 &amp; 70,810–71,874 &amp; 1,065 &amp; DNA, RNA and nucleotide metabolism &amp; exonuclease</w:t>
      </w:r>
      <w:r>
        <w:br/>
      </w:r>
      <w:r>
        <w:t xml:space="preserve">hp3_0094 &amp; 71,874–72,488 &amp; 615 &amp; DNA, RNA and nucleotide metabolism &amp; RuvC-like Holliday junction resolvase</w:t>
      </w:r>
      <w:r>
        <w:br/>
      </w:r>
      <w:r>
        <w:t xml:space="preserve">hp3_0095 &amp; 72,610–74,424 &amp; 1,815 &amp; head and packaging &amp; head morphogenesis</w:t>
      </w:r>
      <w:r>
        <w:br/>
      </w:r>
      <w:r>
        <w:t xml:space="preserve">hp3_0096 &amp; 74,529–77,267 &amp; 2,739 &amp; head and packaging &amp; virion structural protein</w:t>
      </w:r>
      <w:r>
        <w:br/>
      </w:r>
      <w:r>
        <w:t xml:space="preserve">hp3_0097 &amp; 77,310–77,549 &amp; 240 &amp; head and packaging &amp; hypothetical protein</w:t>
      </w:r>
      <w:r>
        <w:br/>
      </w:r>
      <w:r>
        <w:t xml:space="preserve">hp3_0098 &amp; 77,542–78,516 &amp; 975 &amp; lysis &amp; hypothetical protein</w:t>
      </w:r>
      <w:r>
        <w:br/>
      </w:r>
      <w:r>
        <w:t xml:space="preserve">hp3_0099 &amp; 78,661–78,921 &amp; 261 &amp; lysis &amp; holin</w:t>
      </w:r>
      <w:r>
        <w:br/>
      </w:r>
      <w:r>
        <w:t xml:space="preserve">hp3_0100 &amp; 78,961–79,278 &amp; 318 &amp; lysis &amp; hypothetical protein</w:t>
      </w:r>
      <w:r>
        <w:br/>
      </w:r>
      <w:r>
        <w:t xml:space="preserve">hp3_0101 &amp; 79,297–79,806 &amp; 510 &amp; transcription regulation &amp; hypothetical protein</w:t>
      </w:r>
      <w:r>
        <w:br/>
      </w:r>
      <w:r>
        <w:t xml:space="preserve">hp3_0102 &amp; 80,477–81,361 &amp; 885 &amp; DNA, RNA and nucleotide metabolism &amp; ParB-like partition protein</w:t>
      </w:r>
      <w:r>
        <w:br/>
      </w:r>
      <w:r>
        <w:t xml:space="preserve">hp3_0103 &amp; 81,409–83,001 &amp; 1,593 &amp; DNA, RNA and nucleotide metabolism &amp; ParB-like partition nuclease</w:t>
      </w:r>
      <w:r>
        <w:br/>
      </w:r>
      <w:r>
        <w:t xml:space="preserve">hp3_0104 &amp; 83,024–83,761 &amp; 738 &amp; other &amp; tRNA methyltransferase</w:t>
      </w:r>
      <w:r>
        <w:br/>
      </w:r>
      <w:r>
        <w:t xml:space="preserve">hp3_0105 &amp; 83,768–84,739 &amp; 972 &amp; integration and excision &amp; transposase</w:t>
      </w:r>
      <w:r>
        <w:br/>
      </w:r>
    </w:p>
    <w:bookmarkStart w:id="33" w:name="tbl-si-safety"/>
    <w:p>
      <w:pPr>
        <w:pStyle w:val="TableCaption"/>
      </w:pPr>
      <w:bookmarkStart w:id="32" w:name="table1"/>
      <w:r>
        <w:t xml:space="preserve">Table </w:t>
      </w:r>
      <w:fldSimple w:instr="SEQ Table \* ARABIC ">
        <w:r>
          <w:t>1</w:t>
        </w:r>
      </w:fldSimple>
      <w:bookmarkEnd w:id="32"/>
      <w:r>
        <w:t xml:space="preserve">: </w:t>
      </w:r>
      <w:r>
        <w:rPr>
          <w:bCs/>
          <w:b/>
        </w:rPr>
        <w:t xml:space="preserve">Antibiotic-resistance and virulence-gene screening of the</w:t>
      </w:r>
      <w:r>
        <w:rPr>
          <w:bCs/>
          <w:b/>
        </w:rPr>
        <w:t xml:space="preserve"> </w:t>
      </w:r>
      <w:r>
        <w:rPr>
          <w:bCs/>
          <w:b/>
        </w:rPr>
        <w:t xml:space="preserve">Hp3 genome.</w:t>
      </w:r>
      <w:r>
        <w:t xml:space="preserve"> </w:t>
      </w:r>
      <w:r>
        <w:t xml:space="preserve">Sequence-homology screens (Pharokka) against CARD and VFDB</w:t>
      </w:r>
      <w:r>
        <w:t xml:space="preserve"> </w:t>
      </w:r>
      <w:r>
        <w:t xml:space="preserve">returned no hits. The only flags arose from remote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homology (Phold/Foldseek) at low identity and without any corresponding</w:t>
      </w:r>
      <w:r>
        <w:t xml:space="preserve"> </w:t>
      </w:r>
      <w:r>
        <w:t xml:space="preserve">sequence-homology hit, and are therefore not interpreted as functional</w:t>
      </w:r>
      <w:r>
        <w:t xml:space="preserve"> </w:t>
      </w:r>
      <w:r>
        <w:t xml:space="preserve">determinants (see main text).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ntibiotic-resistance and virulence-gene screening of the Hp3 genome. Sequence-homology screens (Pharokka) against CARD and VFDB returned no hits. The only flags arose from remote structural homology (Phold/Foldseek) at low identity and without any corresponding sequence-homology hit, and are therefore not interpreted as functional determinants (see main text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Antibiotic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homology (Pharokka)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Virulence (sequence)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homology (Pharokka)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Virulence (structure)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homology (Phold/Foldseek)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hp3_0022 vs VFG047113,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fident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0.16</m:t>
              </m:r>
            </m:oMath>
            <w:r>
              <w:t xml:space="preserve">; no sequence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Integrase / 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homology (Phold/Foldseek)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hp3_0105 transposase-like,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structural id. </w:t>
            </w:r>
            <m:oMath>
              <m:r>
                <m:rPr>
                  <m:sty m:val="p"/>
                </m:rPr>
                <m:t>=</m:t>
              </m:r>
              <m:r>
                <m:t>0.24</m:t>
              </m:r>
            </m:oMath>
            <w:r>
              <w:t xml:space="preserve">; no sequence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BACPHLIP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Virulent (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0.97</m:t>
              </m:r>
            </m:oMath>
            <w:r>
              <w:t xml:space="preserve">)</w:t>
            </w:r>
          </w:p>
        </w:tc>
      </w:tr>
    </w:tbl>
    <w:bookmarkEnd w:id="33"/>
    <w:p>
      <w:pPr>
        <w:pStyle w:val="BodyText"/>
      </w:pPr>
      <w:r>
        <w:t xml:space="preserve">@l l@</w:t>
      </w:r>
      <w:r>
        <w:br/>
      </w:r>
      <w:r>
        <w:t xml:space="preserve">PBS control &amp; 100%</w:t>
      </w:r>
      <w:r>
        <w:br/>
      </w:r>
      <w:r>
        <w:t xml:space="preserve">Phage-only &amp; 100%</w:t>
      </w:r>
      <w:r>
        <w:br/>
      </w:r>
      <w:r>
        <w:rPr>
          <w:iCs/>
          <w:i/>
        </w:rPr>
        <w:t xml:space="preserve">A. hydrophila</w:t>
      </w:r>
      <w:r>
        <w:t xml:space="preserve"> </w:t>
      </w:r>
      <w:r>
        <w:t xml:space="preserve">(bacterial) &amp; 15%</w:t>
      </w:r>
      <w:r>
        <w:br/>
      </w:r>
      <w:r>
        <w:t xml:space="preserve">Treatment (</w:t>
      </w:r>
      <w:r>
        <w:rPr>
          <w:iCs/>
          <w:i/>
        </w:rPr>
        <w:t xml:space="preserve">A. hydrophila</w:t>
      </w:r>
      <w:r>
        <w:t xml:space="preserve"> </w:t>
      </w:r>
      <w:r>
        <w:t xml:space="preserve">+ Hp3, MOI 1.0) &amp; 85%</w:t>
      </w:r>
      <w:r>
        <w:br/>
      </w:r>
      <w:r>
        <w:br/>
      </w:r>
      <m:oMath>
        <m:r>
          <m:t>k</m:t>
        </m:r>
      </m:oMath>
      <w:r>
        <w:t xml:space="preserve">-sample (4 groups)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64.6</m:t>
        </m:r>
      </m:oMath>
      <w:r>
        <w:t xml:space="preserve">, df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br/>
      </w:r>
      <w:r>
        <w:br/>
      </w:r>
      <w:r>
        <w:t xml:space="preserve">Treatment vs. bacterial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20.474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br/>
      </w:r>
      <w:r>
        <w:t xml:space="preserve">Treatment vs. PBS &amp;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0.09</m:t>
        </m:r>
      </m:oMath>
      <w:r>
        <w:br/>
      </w:r>
      <w:r>
        <w:t xml:space="preserve">Treatment vs. phage-only &amp;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0.09</m:t>
        </m:r>
      </m:oMath>
      <w:r>
        <w:br/>
      </w:r>
      <w:r>
        <w:br/>
      </w:r>
      <w:r>
        <w:t xml:space="preserve">Treatment hazard ratio &amp; HR</w:t>
      </w:r>
      <w:r>
        <w:t xml:space="preserve"> </w:t>
      </w:r>
      <m:oMath>
        <m:r>
          <m:rPr>
            <m:sty m:val="p"/>
          </m:rPr>
          <m:t>=</m:t>
        </m:r>
        <m:r>
          <m:t>0.091</m:t>
        </m:r>
      </m:oMath>
      <w:r>
        <w:t xml:space="preserve">, 95% CI</w:t>
      </w:r>
      <w:r>
        <w:t xml:space="preserve"> </w:t>
      </w:r>
      <m:oMath>
        <m:r>
          <m:t>0.026</m:t>
        </m:r>
      </m:oMath>
      <w:r>
        <w:t xml:space="preserve">–</w:t>
      </w:r>
      <m:oMath>
        <m:r>
          <m:t>0.320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br/>
      </w:r>
    </w:p>
    <w:bookmarkStart w:id="35" w:name="tbl-si-sg"/>
    <w:p>
      <w:pPr>
        <w:pStyle w:val="TableCaption"/>
      </w:pPr>
      <w:bookmarkStart w:id="34" w:name="table2"/>
      <w:r>
        <w:t xml:space="preserve">Table </w:t>
      </w:r>
      <w:fldSimple w:instr="SEQ Table \* ARABIC ">
        <w:r>
          <w:t>2</w:t>
        </w:r>
      </w:fldSimple>
      <w:bookmarkEnd w:id="34"/>
      <w:r>
        <w:t xml:space="preserve">: </w:t>
      </w:r>
      <w:r>
        <w:rPr>
          <w:bCs/>
          <w:b/>
        </w:rPr>
        <w:t xml:space="preserve">Whole-proteome genomic similarity (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rPr>
          <w:bCs/>
          <w:b/>
        </w:rPr>
        <w:t xml:space="preserve">) of the closest reference prokaryotic viruses to Hp3 (ViPTree).</w:t>
      </w:r>
      <w:r>
        <w:t xml:space="preserve"> </w:t>
      </w:r>
      <w:r>
        <w:t xml:space="preserve">The maximum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to any of the 5</w:t>
      </w:r>
      <w:r>
        <w:t xml:space="preserve">,</w:t>
      </w:r>
      <w:r>
        <w:t xml:space="preserve">633 reference dsDNA viruses is only 0.073, to the unclassified</w:t>
      </w:r>
      <w:r>
        <w:t xml:space="preserve"> </w:t>
      </w:r>
      <w:r>
        <w:rPr>
          <w:iCs/>
          <w:i/>
        </w:rPr>
        <w:t xml:space="preserve">Rhizobium</w:t>
      </w:r>
      <w:r>
        <w:t xml:space="preserve"> </w:t>
      </w:r>
      <w:r>
        <w:t xml:space="preserve">phage vB_RleS_L338C, underscoring the isolated, deeply branching position of Hp3 reported in the main text.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Whole-proteome genomic similarity (S_G) of the closest reference prokaryotic viruses to Hp3 (ViPTree). The maximum S_G to any of the 5,633 reference dsDNA viruses is only 0.073, to the unclassified Rhizobium phage vB_RleS_L338C, underscoring the isolated, deeply branching position of Hp3 reported in the main text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 virus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 / host group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 Hp3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Rhizobium phage vB_RleS_L338C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Pseudomonas phage SM1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Acidithiobacillus phage AcaML1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Stenotrophomonas phage vB_SmaS_DLP_5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Vibrio phage SIO-2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Vibrio phage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Achromobacter phage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Streptomyces phage Gilgamesh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Burkholderia phage 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Streptomyces phage TurkishDelight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Actinomycetota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Pseudomonas phage Persinger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Vibrio phage vB_VpaM_MAR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Pseudomonadota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</w:tr>
    </w:tbl>
    <w:bookmarkEnd w:id="35"/>
    <w:bookmarkStart w:id="37" w:name="tbl-si-viridic"/>
    <w:p>
      <w:pPr>
        <w:pStyle w:val="TableCaption"/>
      </w:pPr>
      <w:bookmarkStart w:id="36" w:name="table3"/>
      <w:r>
        <w:t xml:space="preserve">Table </w:t>
      </w:r>
      <w:fldSimple w:instr="SEQ Table \* ARABIC ">
        <w:r>
          <w:t>3</w:t>
        </w:r>
      </w:fldSimple>
      <w:bookmarkEnd w:id="36"/>
      <w:r>
        <w:t xml:space="preserve">: </w:t>
      </w:r>
      <w:r>
        <w:rPr>
          <w:bCs/>
          <w:b/>
        </w:rPr>
        <w:t xml:space="preserve">Nucleotide-level intergenomic similarity (VIRIDIC).</w:t>
      </w:r>
      <w:r>
        <w:t xml:space="preserve"> </w:t>
      </w:r>
      <w:r>
        <w:t xml:space="preserve">Pairwise intergenomic similarity among Hp3, its closest relative</w:t>
      </w:r>
      <w:r>
        <w:t xml:space="preserve"> </w:t>
      </w:r>
      <w:r>
        <w:rPr>
          <w:iCs/>
          <w:i/>
        </w:rPr>
        <w:t xml:space="preserve">Aeromonas</w:t>
      </w:r>
      <w:r>
        <w:t xml:space="preserve"> </w:t>
      </w:r>
      <w:r>
        <w:t xml:space="preserve">phage HJ05, and the protein-network-linked</w:t>
      </w:r>
      <w:r>
        <w:t xml:space="preserve"> </w:t>
      </w:r>
      <w:r>
        <w:rPr>
          <w:iCs/>
          <w:i/>
        </w:rPr>
        <w:t xml:space="preserve">Rhizobium</w:t>
      </w:r>
      <w:r>
        <w:t xml:space="preserve"> </w:t>
      </w:r>
      <w:r>
        <w:t xml:space="preserve">phage vB_RleS_L338C. Hp3 and HJ05 fall within one genus (VIRIDIC genus</w:t>
      </w:r>
      <w:r>
        <w:t xml:space="preserve"> </w:t>
      </w:r>
      <w:r>
        <w:t xml:space="preserve">threshold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70%, species threshold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95%), whereas the</w:t>
      </w:r>
      <w:r>
        <w:t xml:space="preserve"> </w:t>
      </w:r>
      <w:r>
        <w:t xml:space="preserve">vConTACT3 protein-sharing link to L338C corresponds to negligible</w:t>
      </w:r>
      <w:r>
        <w:t xml:space="preserve"> </w:t>
      </w:r>
      <w:r>
        <w:t xml:space="preserve">nucleotide identity.</w:t>
      </w:r>
    </w:p>
    <w:tbl>
      <w:tblPr>
        <w:tblStyle w:val="Table"/>
        <w:tblW w:type="pct" w:w="2100"/>
        <w:tblLook w:firstRow="1" w:lastRow="0" w:firstColumn="0" w:lastColumn="0" w:noHBand="0" w:noVBand="0" w:val="0020"/>
        <w:jc w:val="start"/>
        <w:tblCaption w:val="Nucleotide-level intergenomic similarity (VIRIDIC). Pairwise intergenomic similarity among Hp3, its closest relative Aeromonas phage HJ05, and the protein-network-linked Rhizobium phage vB_RleS_L338C. Hp3 and HJ05 fall within one genus (VIRIDIC genus threshold \geq70%, species threshold \geq95%), whereas the vConTACT3 protein-sharing link to L338C corresponds to negligible nucleotide identity."/>
      </w:tblPr>
      <w:tblGrid>
        <w:gridCol w:w="0"/>
        <w:gridCol w:w="0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Genome pair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Similarity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Hp3 vs. HJ05 (OQ594355)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genus (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70%), different species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Hp3 vs. vB_RleS_L338C (NC_023502)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at nucleotide level (vConTACT3 artifact)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HJ05 vs. vB_RleS_L338C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at nucleotide level</w:t>
            </w:r>
          </w:p>
        </w:tc>
      </w:tr>
    </w:tbl>
    <w:bookmarkEnd w:id="37"/>
    <w:p>
      <w:pPr>
        <w:pStyle w:val="BodyText"/>
      </w:pPr>
      <w:r>
        <w:rPr>
          <w:bCs/>
          <w:b/>
        </w:rPr>
        <w:t xml:space="preserve">Data S1. Source data for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 vitro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 vivo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experiments.</w:t>
      </w:r>
      <w:r>
        <w:t xml:space="preserve"> </w:t>
      </w:r>
      <w:r>
        <w:t xml:space="preserve">An Excel workbook (</w:t>
      </w:r>
      <w:r>
        <w:rPr>
          <w:rStyle w:val="VerbatimChar"/>
        </w:rPr>
        <w:t xml:space="preserve">SupplementalData.xlsx</w:t>
      </w:r>
      <w:r>
        <w:t xml:space="preserve">,</w:t>
      </w:r>
      <w:r>
        <w:t xml:space="preserve"> </w:t>
      </w:r>
      <w:r>
        <w:t xml:space="preserve">provided as a separate file in this folder) containing the raw measurements</w:t>
      </w:r>
      <w:r>
        <w:t xml:space="preserve"> </w:t>
      </w:r>
      <w:r>
        <w:t xml:space="preserve">underlying the one-step growth curve, thermal- and pH-stability assays,</w:t>
      </w:r>
      <w:r>
        <w:t xml:space="preserve"> </w:t>
      </w:r>
      <w:r>
        <w:t xml:space="preserve">optimal-MOI determination, 48-h lysis curves, and the seven-day survival</w:t>
      </w:r>
      <w:r>
        <w:t xml:space="preserve"> </w:t>
      </w:r>
      <w:r>
        <w:t xml:space="preserve">experiment. Figure source data are additionally archived in Figshare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10.6084/m9.figshare.30500525</w:t>
        </w:r>
      </w:hyperlink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38" Target="https://doi.org/10.6084/m9.figshare.305005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6084/m9.figshare.305005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A novel lytic Aeromonas bacteriophage rescues largemouth bass from lethal Aeromonas hydrophila infection</dc:title>
  <dc:creator/>
  <cp:keywords/>
  <dcterms:created xsi:type="dcterms:W3CDTF">2026-06-17T10:31:51Z</dcterms:created>
  <dcterms:modified xsi:type="dcterms:W3CDTF">2026-06-17T10:31:51Z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