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96D2" w14:textId="572AA7A2" w:rsidR="00A86BF1" w:rsidRDefault="005E178C">
      <w:r>
        <w:t>PROJECT REPORT:</w:t>
      </w:r>
    </w:p>
    <w:p w14:paraId="03CCB8B7" w14:textId="43FA2EB3" w:rsidR="005E178C" w:rsidRDefault="005E178C">
      <w:r w:rsidRPr="00345BFE">
        <w:rPr>
          <w:b/>
          <w:bCs/>
        </w:rPr>
        <w:t>Task1:</w:t>
      </w:r>
      <w:r>
        <w:t xml:space="preserve"> Digital Literacy Awareness Infographic</w:t>
      </w:r>
    </w:p>
    <w:p w14:paraId="3EC09023" w14:textId="314DE843" w:rsidR="005E178C" w:rsidRDefault="005E178C">
      <w:r w:rsidRPr="00345BFE">
        <w:rPr>
          <w:b/>
          <w:bCs/>
        </w:rPr>
        <w:t>Tool used:</w:t>
      </w:r>
      <w:r>
        <w:t xml:space="preserve"> Canva</w:t>
      </w:r>
    </w:p>
    <w:p w14:paraId="2676E303" w14:textId="25D70B53" w:rsidR="005E178C" w:rsidRDefault="005E178C">
      <w:r>
        <w:t>For the first module of this project, I stepped into my role as a Student Digital Ambassador by creating a one-page infographic titled “Building Digital Literacy: A Student Guide”. I used Canva to design a clean, four-quadrant layout that covers the essential pillars of the course: a foundational definition of digital literacy, key tools for student success (such as GitHub and Linked</w:t>
      </w:r>
      <w:r w:rsidR="00C042E1">
        <w:t>I</w:t>
      </w:r>
      <w:r>
        <w:t>n), safe internet practices, and professional email etiquette.</w:t>
      </w:r>
    </w:p>
    <w:p w14:paraId="3ADB2B8E" w14:textId="0A5FDDC9" w:rsidR="005E178C" w:rsidRDefault="005E178C">
      <w:r>
        <w:t>The design utilizes a mix of concise bullet points and recognizable icons, like the Google Workspace and Linked</w:t>
      </w:r>
      <w:r w:rsidR="00C042E1">
        <w:t>I</w:t>
      </w:r>
      <w:r>
        <w:t xml:space="preserve">n logos, to ensure the information is accessible and easy for my batchmates to scan at a glance. One thing I found </w:t>
      </w:r>
      <w:r w:rsidR="00345BFE">
        <w:t>particularly interesting during this process was the challenge of distilling complex security advice, such as Two-Factor Authentication(2FA), into a single, a balanced between technical accuracy and visual simplicity. Ensuring that the layout remained professional ret engaging was a rewarding exercise in modern technical communication.</w:t>
      </w:r>
    </w:p>
    <w:p w14:paraId="6006171B" w14:textId="208AEE35" w:rsidR="005E178C" w:rsidRDefault="00C042E1">
      <w:r w:rsidRPr="008E27B5">
        <w:rPr>
          <w:b/>
          <w:bCs/>
        </w:rPr>
        <w:t>Task2:</w:t>
      </w:r>
      <w:r>
        <w:t xml:space="preserve"> Build Your Student Digital Portfolio</w:t>
      </w:r>
    </w:p>
    <w:p w14:paraId="33F07C6A" w14:textId="617444CA" w:rsidR="00C042E1" w:rsidRDefault="00C042E1">
      <w:r w:rsidRPr="008E27B5">
        <w:rPr>
          <w:b/>
          <w:bCs/>
        </w:rPr>
        <w:t>Platform set up</w:t>
      </w:r>
      <w:r>
        <w:t>: LinkedIn, GitHub, and Kaggle</w:t>
      </w:r>
    </w:p>
    <w:p w14:paraId="1062D618" w14:textId="77777777" w:rsidR="00C042E1" w:rsidRDefault="00C042E1">
      <w:r>
        <w:t xml:space="preserve">For the second task of this project, I focused on establishing a professional digital presence by setting up foundational profiles on </w:t>
      </w:r>
      <w:r w:rsidRPr="008E27B5">
        <w:rPr>
          <w:b/>
          <w:bCs/>
        </w:rPr>
        <w:t>LinkedIn</w:t>
      </w:r>
      <w:r>
        <w:t xml:space="preserve">, </w:t>
      </w:r>
      <w:r w:rsidRPr="008E27B5">
        <w:rPr>
          <w:b/>
          <w:bCs/>
        </w:rPr>
        <w:t>GitHub</w:t>
      </w:r>
      <w:r>
        <w:t xml:space="preserve">, and </w:t>
      </w:r>
      <w:r w:rsidRPr="008E27B5">
        <w:rPr>
          <w:b/>
          <w:bCs/>
        </w:rPr>
        <w:t>Kaggle</w:t>
      </w:r>
      <w:r>
        <w:t xml:space="preserve">. On GitHub, I created a specialized </w:t>
      </w:r>
      <w:r w:rsidRPr="008E27B5">
        <w:rPr>
          <w:b/>
          <w:bCs/>
        </w:rPr>
        <w:t>Profile README</w:t>
      </w:r>
      <w:r>
        <w:t xml:space="preserve"> repository, which serves as a digital introduction to my technical interests and academic background. This repository includes my name, branch, and a specific goal for my four-year engineering journey. On LinkedIn, I updated my education section to reflect my current degree at </w:t>
      </w:r>
      <w:r w:rsidRPr="008E27B5">
        <w:rPr>
          <w:b/>
          <w:bCs/>
        </w:rPr>
        <w:t>VIT Bhopal</w:t>
      </w:r>
      <w:r>
        <w:t xml:space="preserve"> </w:t>
      </w:r>
      <w:r w:rsidRPr="008E27B5">
        <w:rPr>
          <w:b/>
          <w:bCs/>
        </w:rPr>
        <w:t>University</w:t>
      </w:r>
      <w:r>
        <w:t>, ensuring that my academic progress is visible to potential internship coordinators.</w:t>
      </w:r>
    </w:p>
    <w:p w14:paraId="77C598A4" w14:textId="243E9E5D" w:rsidR="00C042E1" w:rsidRDefault="00C042E1">
      <w:r>
        <w:t xml:space="preserve">I chose these platforms because they represent the essential trio of modern professional development: networking, version control, and data science practice. Over the next four years, I plan to use </w:t>
      </w:r>
      <w:r w:rsidRPr="008E27B5">
        <w:rPr>
          <w:b/>
          <w:bCs/>
        </w:rPr>
        <w:t>GitHub</w:t>
      </w:r>
      <w:r>
        <w:t xml:space="preserve"> to document my coding projects</w:t>
      </w:r>
      <w:r w:rsidRPr="008E27B5">
        <w:rPr>
          <w:b/>
          <w:bCs/>
        </w:rPr>
        <w:t>, LinkedIn</w:t>
      </w:r>
      <w:r>
        <w:t xml:space="preserve"> to connect with industry mentors, and </w:t>
      </w:r>
      <w:r w:rsidRPr="008E27B5">
        <w:rPr>
          <w:b/>
          <w:bCs/>
        </w:rPr>
        <w:t>Kaggle</w:t>
      </w:r>
      <w:r>
        <w:t xml:space="preserve"> to refine my analytical skills through global competit</w:t>
      </w:r>
      <w:r w:rsidR="008E27B5">
        <w:t>ions. Building this portfolio early allows me to transition from a student to a professional with a verifiable track record of my skills and growth. This task taught me that a well-maintained digital identity is a vital tool for career transparency and collaboration.</w:t>
      </w:r>
      <w:r>
        <w:t xml:space="preserve"> </w:t>
      </w:r>
    </w:p>
    <w:p w14:paraId="781FDB7C" w14:textId="7917BA0E" w:rsidR="00CA682E" w:rsidRDefault="00CA682E">
      <w:r w:rsidRPr="00825B0C">
        <w:rPr>
          <w:b/>
          <w:bCs/>
        </w:rPr>
        <w:t>Task 3</w:t>
      </w:r>
      <w:r w:rsidR="0022663F" w:rsidRPr="00825B0C">
        <w:rPr>
          <w:b/>
          <w:bCs/>
        </w:rPr>
        <w:t>:</w:t>
      </w:r>
      <w:r w:rsidR="0022663F">
        <w:t xml:space="preserve"> Coding platforms</w:t>
      </w:r>
    </w:p>
    <w:p w14:paraId="093D5EA7" w14:textId="039D3985" w:rsidR="0022663F" w:rsidRDefault="00172D01">
      <w:r>
        <w:lastRenderedPageBreak/>
        <w:t xml:space="preserve">For task 3, I </w:t>
      </w:r>
      <w:r w:rsidR="004D70CB">
        <w:t>explored technical and collaboration platforms</w:t>
      </w:r>
      <w:r w:rsidR="00775002">
        <w:t xml:space="preserve"> by completing a coding challenge </w:t>
      </w:r>
      <w:r w:rsidR="00825B0C">
        <w:t>on</w:t>
      </w:r>
      <w:r w:rsidR="00825B0C" w:rsidRPr="00825B0C">
        <w:rPr>
          <w:b/>
          <w:bCs/>
        </w:rPr>
        <w:t xml:space="preserve"> HackerRank</w:t>
      </w:r>
      <w:r w:rsidR="004D70CB">
        <w:t xml:space="preserve"> </w:t>
      </w:r>
      <w:r w:rsidR="00825B0C">
        <w:t>and developing a cloud-based asses</w:t>
      </w:r>
      <w:r w:rsidR="00C216DB">
        <w:t>sment tool using</w:t>
      </w:r>
      <w:r w:rsidR="00C216DB" w:rsidRPr="00C216DB">
        <w:rPr>
          <w:b/>
          <w:bCs/>
        </w:rPr>
        <w:t xml:space="preserve"> Google Forms</w:t>
      </w:r>
      <w:r w:rsidR="005E32B9">
        <w:rPr>
          <w:b/>
          <w:bCs/>
        </w:rPr>
        <w:t xml:space="preserve">. </w:t>
      </w:r>
      <w:r w:rsidR="005E32B9">
        <w:t xml:space="preserve">I successfully solved the ‘Solve Me First’ </w:t>
      </w:r>
      <w:r w:rsidR="004B77E0">
        <w:t>challenge, which reinforced my understanding of basic input-output logic and competitive programming environments.</w:t>
      </w:r>
    </w:p>
    <w:p w14:paraId="4184A165" w14:textId="77777777" w:rsidR="00C94270" w:rsidRDefault="004B77E0">
      <w:r>
        <w:t>Ad</w:t>
      </w:r>
      <w:r w:rsidR="00AD1F7C">
        <w:t>d</w:t>
      </w:r>
      <w:r>
        <w:t>itionally, I crea</w:t>
      </w:r>
      <w:r w:rsidR="00AD1F7C">
        <w:t>ted a five-question ‘Digital Literacy Awar</w:t>
      </w:r>
      <w:r w:rsidR="00CA4BF8">
        <w:t>e</w:t>
      </w:r>
      <w:r w:rsidR="00AD1F7C">
        <w:t>ness Quiz</w:t>
      </w:r>
      <w:r w:rsidR="00CA4BF8">
        <w:t xml:space="preserve">’ to educate my peers on topic like two-factor authentication and professional networking. I linked this form to a </w:t>
      </w:r>
      <w:r w:rsidR="00CA4BF8" w:rsidRPr="00CA4BF8">
        <w:rPr>
          <w:b/>
          <w:bCs/>
        </w:rPr>
        <w:t>Google Sheet</w:t>
      </w:r>
      <w:r w:rsidR="00CA4BF8">
        <w:rPr>
          <w:b/>
          <w:bCs/>
        </w:rPr>
        <w:t xml:space="preserve"> </w:t>
      </w:r>
      <w:r w:rsidR="00B51158">
        <w:t>to automate response tracking, demonstrating how cloud tools can streamline data collection and collaboration</w:t>
      </w:r>
      <w:r w:rsidR="00515C53">
        <w:t>. Academically, these platforms are invaluable</w:t>
      </w:r>
      <w:r w:rsidR="001B645D">
        <w:t>; coding practice tools help me prepare for technical interviews and improve problem-solving speed, while Google Workspace tools are essential for managing group projects and sharing research data efficiently. This task highli</w:t>
      </w:r>
      <w:r w:rsidR="00FF7601">
        <w:t xml:space="preserve">ghted the importance of using diverse digital platforms to both practice individual skills and facilitate </w:t>
      </w:r>
      <w:r w:rsidR="00E55294">
        <w:t>group-wide literacy.</w:t>
      </w:r>
    </w:p>
    <w:p w14:paraId="6E10F0C1" w14:textId="1AF1058A" w:rsidR="00397D40" w:rsidRDefault="00C94270">
      <w:r>
        <w:rPr>
          <w:b/>
          <w:bCs/>
        </w:rPr>
        <w:t xml:space="preserve">Task 4: </w:t>
      </w:r>
      <w:r w:rsidR="00397D40">
        <w:t>Reflection on Communication</w:t>
      </w:r>
    </w:p>
    <w:p w14:paraId="40DFB695" w14:textId="729F1F8E" w:rsidR="00397D40" w:rsidRDefault="003D1562">
      <w:r>
        <w:t xml:space="preserve">Effective digital communication is a cornerstone of professional success. For task 4, I practiced this by drafting formal </w:t>
      </w:r>
      <w:r w:rsidR="00004693">
        <w:t xml:space="preserve">emails to a professor and an internship coordinator, focusing on maintaining </w:t>
      </w:r>
      <w:r w:rsidR="005457B9">
        <w:t>a respectful tone and clear structure</w:t>
      </w:r>
      <w:r w:rsidR="00855B83">
        <w:t>. I also developed a social media guide to help my peers navigate online spaces responsibly.</w:t>
      </w:r>
    </w:p>
    <w:p w14:paraId="25DBC610" w14:textId="421A61E4" w:rsidR="00855B83" w:rsidRDefault="00E60441">
      <w:r>
        <w:t xml:space="preserve">A common communication pitfall occurs when students use informal ‘text-speak’ in professional emails, which can lead to misunderstanding </w:t>
      </w:r>
      <w:r w:rsidR="007D3070">
        <w:t>or a lack of credibility. For example, a student might send a deadline request</w:t>
      </w:r>
      <w:r w:rsidR="005F5AFB">
        <w:t xml:space="preserve"> without a subject line or clear context, causing delays in the professor’s response. To avoid this, I have learned the importance of using descriptive subject lines and formal salutations. This task reinforced that clarity and etiquette </w:t>
      </w:r>
      <w:r w:rsidR="00F46738">
        <w:t>are not just about politeness, but about ensur</w:t>
      </w:r>
      <w:r w:rsidR="0027421B">
        <w:t>i</w:t>
      </w:r>
      <w:r w:rsidR="00F46738">
        <w:t xml:space="preserve">ng our professional </w:t>
      </w:r>
      <w:r w:rsidR="0027421B">
        <w:t>needs are met efficiently.</w:t>
      </w:r>
    </w:p>
    <w:p w14:paraId="0C3A84D5" w14:textId="1385A977" w:rsidR="005E78F5" w:rsidRDefault="005E78F5">
      <w:r>
        <w:rPr>
          <w:b/>
          <w:bCs/>
        </w:rPr>
        <w:t xml:space="preserve">Task5: </w:t>
      </w:r>
      <w:r>
        <w:t>Cybercrime Report</w:t>
      </w:r>
    </w:p>
    <w:p w14:paraId="163469C8" w14:textId="418DD8CE" w:rsidR="005E78F5" w:rsidRDefault="005E78F5">
      <w:r>
        <w:t xml:space="preserve">While researching UPI fraud, I was most surprised to learn how easily </w:t>
      </w:r>
      <w:r w:rsidR="005E3F2A">
        <w:t>scammers use ‘social engineering’ to manipulate victims into scanning QR codes. It is alarming that the very tools designed for convenience can be turned into weapons by simply mispresenting a ‘Send’ request as a ‘Receive’ voucher .</w:t>
      </w:r>
    </w:p>
    <w:p w14:paraId="5176F6C7" w14:textId="65E6A55E" w:rsidR="005E3F2A" w:rsidRPr="005E78F5" w:rsidRDefault="00411FE0">
      <w:r>
        <w:t xml:space="preserve">As a result of this research, I will personally change my habit of scanning QR codes for any promotional or refund-related claims without </w:t>
      </w:r>
      <w:r w:rsidR="00D31FA3">
        <w:t>first verifying the source. I have also enabled two-factor authentication on all my financial apps and will now double-check the recipient’s name displayed on the UPI interface before every transaction</w:t>
      </w:r>
      <w:r w:rsidR="003365A0">
        <w:t>. Understanding the step-by-step mechanics of these frauds has made me much more cautious about my digital footprint and financial safety.</w:t>
      </w:r>
      <w:r>
        <w:t xml:space="preserve"> </w:t>
      </w:r>
    </w:p>
    <w:p w14:paraId="3FF3AA17" w14:textId="074B47DF" w:rsidR="004B77E0" w:rsidRPr="00CA4BF8" w:rsidRDefault="00E55294">
      <w:r>
        <w:t xml:space="preserve"> </w:t>
      </w:r>
    </w:p>
    <w:sectPr w:rsidR="004B77E0" w:rsidRPr="00CA4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8C"/>
    <w:rsid w:val="00004693"/>
    <w:rsid w:val="00172D01"/>
    <w:rsid w:val="001B645D"/>
    <w:rsid w:val="0022663F"/>
    <w:rsid w:val="0027421B"/>
    <w:rsid w:val="003365A0"/>
    <w:rsid w:val="00345BFE"/>
    <w:rsid w:val="00397D40"/>
    <w:rsid w:val="003D1562"/>
    <w:rsid w:val="00411FE0"/>
    <w:rsid w:val="004B77E0"/>
    <w:rsid w:val="004C1141"/>
    <w:rsid w:val="004D70CB"/>
    <w:rsid w:val="00515C53"/>
    <w:rsid w:val="005457B9"/>
    <w:rsid w:val="005E178C"/>
    <w:rsid w:val="005E32B9"/>
    <w:rsid w:val="005E3F2A"/>
    <w:rsid w:val="005E78F5"/>
    <w:rsid w:val="005F5AFB"/>
    <w:rsid w:val="00775002"/>
    <w:rsid w:val="007D3070"/>
    <w:rsid w:val="007F7DC7"/>
    <w:rsid w:val="00800354"/>
    <w:rsid w:val="00825B0C"/>
    <w:rsid w:val="00855B83"/>
    <w:rsid w:val="008E27B5"/>
    <w:rsid w:val="00A86BF1"/>
    <w:rsid w:val="00AD1F7C"/>
    <w:rsid w:val="00AF7C18"/>
    <w:rsid w:val="00B51158"/>
    <w:rsid w:val="00C042E1"/>
    <w:rsid w:val="00C216DB"/>
    <w:rsid w:val="00C94270"/>
    <w:rsid w:val="00CA4BF8"/>
    <w:rsid w:val="00CA682E"/>
    <w:rsid w:val="00D31FA3"/>
    <w:rsid w:val="00E55294"/>
    <w:rsid w:val="00E60441"/>
    <w:rsid w:val="00F46738"/>
    <w:rsid w:val="00FF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D517"/>
  <w15:chartTrackingRefBased/>
  <w15:docId w15:val="{386B1CFE-5781-4425-B22F-C3DFC8EB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rujulasree123@outlook.com</dc:creator>
  <cp:keywords/>
  <dc:description/>
  <cp:lastModifiedBy>rujulasree123@outlook.com</cp:lastModifiedBy>
  <cp:revision>33</cp:revision>
  <dcterms:created xsi:type="dcterms:W3CDTF">2026-03-27T21:25:00Z</dcterms:created>
  <dcterms:modified xsi:type="dcterms:W3CDTF">2026-03-28T13:15:00Z</dcterms:modified>
</cp:coreProperties>
</file>