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003CE925">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Default="00FF133E" w:rsidP="00811E7E">
      <w:pPr>
        <w:spacing w:line="480" w:lineRule="auto"/>
        <w:jc w:val="both"/>
        <w:rPr>
          <w:rFonts w:ascii="Arial" w:hAnsi="Arial" w:cs="Arial"/>
        </w:rPr>
      </w:pPr>
    </w:p>
    <w:p w14:paraId="7EC9BF5B" w14:textId="77777777" w:rsidR="00FF133E" w:rsidRDefault="00FF133E" w:rsidP="00811E7E">
      <w:pPr>
        <w:spacing w:line="480" w:lineRule="auto"/>
        <w:jc w:val="both"/>
        <w:rPr>
          <w:rFonts w:ascii="Arial" w:hAnsi="Arial" w:cs="Arial"/>
        </w:rPr>
      </w:pPr>
    </w:p>
    <w:p w14:paraId="68E6F87F" w14:textId="77777777" w:rsidR="00FF133E" w:rsidRDefault="00FF133E" w:rsidP="00811E7E">
      <w:pPr>
        <w:spacing w:line="480" w:lineRule="auto"/>
        <w:jc w:val="both"/>
        <w:rPr>
          <w:rFonts w:ascii="Arial" w:hAnsi="Arial" w:cs="Arial"/>
        </w:rPr>
      </w:pPr>
    </w:p>
    <w:p w14:paraId="1ED6B861" w14:textId="77777777" w:rsidR="00FF133E" w:rsidRDefault="00FF133E" w:rsidP="00811E7E">
      <w:pPr>
        <w:spacing w:line="480" w:lineRule="auto"/>
        <w:jc w:val="both"/>
        <w:rPr>
          <w:rFonts w:ascii="Arial" w:hAnsi="Arial" w:cs="Arial"/>
        </w:rPr>
      </w:pPr>
    </w:p>
    <w:p w14:paraId="044F378D" w14:textId="77777777" w:rsidR="00FF133E" w:rsidRDefault="00FF133E" w:rsidP="00811E7E">
      <w:pPr>
        <w:spacing w:line="480" w:lineRule="auto"/>
        <w:jc w:val="both"/>
        <w:rPr>
          <w:rFonts w:ascii="Arial" w:hAnsi="Arial" w:cs="Arial"/>
        </w:rPr>
      </w:pPr>
    </w:p>
    <w:p w14:paraId="63BF4BCD" w14:textId="77777777" w:rsidR="00FF133E" w:rsidRDefault="00FF133E" w:rsidP="00811E7E">
      <w:pPr>
        <w:spacing w:line="480" w:lineRule="auto"/>
        <w:jc w:val="both"/>
        <w:rPr>
          <w:rFonts w:ascii="Arial" w:hAnsi="Arial" w:cs="Arial"/>
        </w:rPr>
      </w:pPr>
    </w:p>
    <w:p w14:paraId="72CAB47D" w14:textId="77777777" w:rsidR="00FF133E" w:rsidRDefault="00FF133E" w:rsidP="00811E7E">
      <w:pPr>
        <w:spacing w:line="480" w:lineRule="auto"/>
        <w:jc w:val="both"/>
        <w:rPr>
          <w:rFonts w:ascii="Arial" w:hAnsi="Arial" w:cs="Arial"/>
        </w:rPr>
      </w:pPr>
    </w:p>
    <w:p w14:paraId="3F505D98" w14:textId="77777777" w:rsidR="00FF133E" w:rsidRDefault="00FF133E" w:rsidP="00811E7E">
      <w:pPr>
        <w:spacing w:line="480" w:lineRule="auto"/>
        <w:jc w:val="both"/>
        <w:rPr>
          <w:rFonts w:ascii="Arial" w:hAnsi="Arial" w:cs="Arial"/>
        </w:rPr>
      </w:pPr>
    </w:p>
    <w:p w14:paraId="2CC888B8" w14:textId="77777777" w:rsidR="00FF133E" w:rsidRDefault="00FF133E" w:rsidP="00811E7E">
      <w:pPr>
        <w:spacing w:line="480" w:lineRule="auto"/>
        <w:jc w:val="both"/>
        <w:rPr>
          <w:rFonts w:ascii="Arial" w:hAnsi="Arial" w:cs="Arial"/>
        </w:rPr>
      </w:pPr>
    </w:p>
    <w:p w14:paraId="264EB408" w14:textId="77777777" w:rsidR="00FF133E" w:rsidRDefault="00FF133E" w:rsidP="00811E7E">
      <w:pPr>
        <w:spacing w:line="480" w:lineRule="auto"/>
        <w:jc w:val="both"/>
        <w:rPr>
          <w:rFonts w:ascii="Arial" w:hAnsi="Arial" w:cs="Arial"/>
        </w:rPr>
      </w:pPr>
    </w:p>
    <w:p w14:paraId="7F848383" w14:textId="77777777" w:rsidR="00FF133E" w:rsidRDefault="00FF133E" w:rsidP="00811E7E">
      <w:pPr>
        <w:spacing w:line="480" w:lineRule="auto"/>
        <w:jc w:val="both"/>
        <w:rPr>
          <w:rFonts w:ascii="Arial" w:hAnsi="Arial" w:cs="Arial"/>
        </w:rPr>
      </w:pPr>
    </w:p>
    <w:p w14:paraId="7ED8B3A0" w14:textId="77777777" w:rsidR="00FF133E" w:rsidRDefault="00FF133E" w:rsidP="00811E7E">
      <w:pPr>
        <w:spacing w:line="480" w:lineRule="auto"/>
        <w:jc w:val="both"/>
        <w:rPr>
          <w:rFonts w:ascii="Arial" w:hAnsi="Arial" w:cs="Arial"/>
        </w:rPr>
      </w:pPr>
    </w:p>
    <w:p w14:paraId="1471768A" w14:textId="77777777" w:rsidR="00FF133E" w:rsidRDefault="00FF133E" w:rsidP="00811E7E">
      <w:pPr>
        <w:spacing w:line="480" w:lineRule="auto"/>
        <w:jc w:val="both"/>
        <w:rPr>
          <w:rFonts w:ascii="Arial" w:hAnsi="Arial" w:cs="Arial"/>
        </w:rPr>
      </w:pPr>
    </w:p>
    <w:p w14:paraId="498A0B0E" w14:textId="77777777" w:rsidR="00FF133E" w:rsidRDefault="00FF133E" w:rsidP="00811E7E">
      <w:pPr>
        <w:spacing w:line="480" w:lineRule="auto"/>
        <w:jc w:val="both"/>
        <w:rPr>
          <w:rFonts w:ascii="Arial" w:hAnsi="Arial" w:cs="Arial"/>
        </w:rPr>
      </w:pPr>
    </w:p>
    <w:p w14:paraId="033FCBF5" w14:textId="77777777" w:rsidR="00FF133E" w:rsidRDefault="00FF133E" w:rsidP="00811E7E">
      <w:pPr>
        <w:spacing w:line="480" w:lineRule="auto"/>
        <w:jc w:val="both"/>
        <w:rPr>
          <w:rFonts w:ascii="Arial" w:hAnsi="Arial" w:cs="Arial"/>
        </w:rPr>
      </w:pPr>
    </w:p>
    <w:p w14:paraId="6A8DDED5" w14:textId="77777777" w:rsidR="00FF133E" w:rsidRDefault="00FF133E" w:rsidP="00811E7E">
      <w:pPr>
        <w:spacing w:line="480" w:lineRule="auto"/>
        <w:jc w:val="both"/>
        <w:rPr>
          <w:rFonts w:ascii="Arial" w:hAnsi="Arial" w:cs="Arial"/>
        </w:rPr>
      </w:pPr>
    </w:p>
    <w:p w14:paraId="2C2FE35B" w14:textId="77777777" w:rsidR="00FF133E" w:rsidRDefault="00FF133E" w:rsidP="00811E7E">
      <w:pPr>
        <w:spacing w:line="480" w:lineRule="auto"/>
        <w:jc w:val="both"/>
        <w:rPr>
          <w:rFonts w:ascii="Arial" w:hAnsi="Arial" w:cs="Arial"/>
        </w:rPr>
      </w:pPr>
    </w:p>
    <w:p w14:paraId="49E5618E" w14:textId="77777777" w:rsidR="00FF133E" w:rsidRDefault="00FF133E" w:rsidP="00811E7E">
      <w:pPr>
        <w:spacing w:line="480" w:lineRule="auto"/>
        <w:jc w:val="both"/>
        <w:rPr>
          <w:rFonts w:ascii="Arial" w:hAnsi="Arial" w:cs="Arial"/>
        </w:rPr>
      </w:pPr>
    </w:p>
    <w:p w14:paraId="4652B3EC" w14:textId="77777777" w:rsidR="00FF133E" w:rsidRDefault="00FF133E" w:rsidP="00811E7E">
      <w:pPr>
        <w:spacing w:line="480" w:lineRule="auto"/>
        <w:jc w:val="both"/>
        <w:rPr>
          <w:rFonts w:ascii="Arial" w:hAnsi="Arial" w:cs="Arial"/>
        </w:rPr>
      </w:pPr>
    </w:p>
    <w:p w14:paraId="758A6336" w14:textId="77777777" w:rsidR="00FF133E" w:rsidRDefault="00FF133E" w:rsidP="00811E7E">
      <w:pPr>
        <w:spacing w:line="480" w:lineRule="auto"/>
        <w:jc w:val="both"/>
        <w:rPr>
          <w:rFonts w:ascii="Arial" w:hAnsi="Arial" w:cs="Arial"/>
        </w:rPr>
      </w:pPr>
    </w:p>
    <w:p w14:paraId="61B705CC" w14:textId="77777777" w:rsidR="00FF133E" w:rsidRDefault="00FF133E" w:rsidP="00811E7E">
      <w:pPr>
        <w:spacing w:line="480" w:lineRule="auto"/>
        <w:jc w:val="both"/>
        <w:rPr>
          <w:rFonts w:ascii="Arial" w:hAnsi="Arial" w:cs="Arial"/>
        </w:rPr>
      </w:pPr>
    </w:p>
    <w:p w14:paraId="01538464" w14:textId="77777777" w:rsidR="00FF133E" w:rsidRDefault="00FF133E" w:rsidP="00811E7E">
      <w:pPr>
        <w:spacing w:line="480" w:lineRule="auto"/>
        <w:jc w:val="both"/>
        <w:rPr>
          <w:rFonts w:ascii="Arial" w:hAnsi="Arial" w:cs="Arial"/>
        </w:rPr>
      </w:pPr>
    </w:p>
    <w:p w14:paraId="3C0D6C1C" w14:textId="77777777" w:rsidR="00FF133E" w:rsidRDefault="00FF133E" w:rsidP="00811E7E">
      <w:pPr>
        <w:spacing w:line="480" w:lineRule="auto"/>
        <w:jc w:val="both"/>
        <w:rPr>
          <w:rFonts w:ascii="Arial" w:hAnsi="Arial" w:cs="Arial"/>
        </w:rPr>
      </w:pPr>
    </w:p>
    <w:p w14:paraId="19864133" w14:textId="77777777" w:rsidR="00FF133E" w:rsidRDefault="00FF133E" w:rsidP="00811E7E">
      <w:pPr>
        <w:spacing w:line="480" w:lineRule="auto"/>
        <w:jc w:val="both"/>
        <w:rPr>
          <w:rFonts w:ascii="Arial" w:hAnsi="Arial" w:cs="Arial"/>
        </w:rPr>
      </w:pPr>
    </w:p>
    <w:p w14:paraId="1DAD7BA0" w14:textId="77777777" w:rsidR="00FF133E" w:rsidRDefault="00FF133E" w:rsidP="00811E7E">
      <w:pPr>
        <w:spacing w:line="480" w:lineRule="auto"/>
        <w:jc w:val="both"/>
        <w:rPr>
          <w:rFonts w:ascii="Arial" w:hAnsi="Arial" w:cs="Arial"/>
        </w:rPr>
      </w:pPr>
    </w:p>
    <w:p w14:paraId="0FF28891" w14:textId="77777777" w:rsidR="00FF133E"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Default="00FF133E" w:rsidP="00811E7E">
          <w:pPr>
            <w:pStyle w:val="TOCHeading"/>
            <w:spacing w:line="480" w:lineRule="auto"/>
            <w:jc w:val="both"/>
          </w:pPr>
          <w:r>
            <w:t>Table of Contents</w:t>
          </w:r>
        </w:p>
        <w:p w14:paraId="7C4F4C67" w14:textId="3CE4D0CB" w:rsidR="00EF66AF" w:rsidRDefault="00FF133E">
          <w:pPr>
            <w:pStyle w:val="TOC1"/>
            <w:tabs>
              <w:tab w:val="right" w:leader="dot" w:pos="9016"/>
            </w:tabs>
            <w:rPr>
              <w:rFonts w:eastAsiaTheme="minorEastAsia"/>
              <w:b w:val="0"/>
              <w:bCs w:val="0"/>
              <w:caps w:val="0"/>
              <w:noProof/>
              <w:sz w:val="24"/>
              <w:szCs w:val="24"/>
              <w:u w:val="none"/>
              <w:lang w:eastAsia="en-GB"/>
            </w:rPr>
          </w:pPr>
          <w:r>
            <w:rPr>
              <w:b w:val="0"/>
              <w:bCs w:val="0"/>
              <w:smallCaps/>
            </w:rPr>
            <w:fldChar w:fldCharType="begin"/>
          </w:r>
          <w:r>
            <w:instrText xml:space="preserve"> TOC \o "1-3" \h \z \u </w:instrText>
          </w:r>
          <w:r>
            <w:rPr>
              <w:b w:val="0"/>
              <w:bCs w:val="0"/>
              <w:smallCaps/>
            </w:rPr>
            <w:fldChar w:fldCharType="separate"/>
          </w:r>
          <w:hyperlink w:anchor="_Toc169468000" w:history="1">
            <w:r w:rsidR="00EF66AF" w:rsidRPr="0079480D">
              <w:rPr>
                <w:rStyle w:val="Hyperlink"/>
                <w:noProof/>
              </w:rPr>
              <w:t>Chapter 1: Introduction</w:t>
            </w:r>
            <w:r w:rsidR="00EF66AF">
              <w:rPr>
                <w:noProof/>
                <w:webHidden/>
              </w:rPr>
              <w:tab/>
            </w:r>
            <w:r w:rsidR="00EF66AF">
              <w:rPr>
                <w:noProof/>
                <w:webHidden/>
              </w:rPr>
              <w:fldChar w:fldCharType="begin"/>
            </w:r>
            <w:r w:rsidR="00EF66AF">
              <w:rPr>
                <w:noProof/>
                <w:webHidden/>
              </w:rPr>
              <w:instrText xml:space="preserve"> PAGEREF _Toc169468000 \h </w:instrText>
            </w:r>
            <w:r w:rsidR="00EF66AF">
              <w:rPr>
                <w:noProof/>
                <w:webHidden/>
              </w:rPr>
            </w:r>
            <w:r w:rsidR="00EF66AF">
              <w:rPr>
                <w:noProof/>
                <w:webHidden/>
              </w:rPr>
              <w:fldChar w:fldCharType="separate"/>
            </w:r>
            <w:r w:rsidR="00EF66AF">
              <w:rPr>
                <w:noProof/>
                <w:webHidden/>
              </w:rPr>
              <w:t>3</w:t>
            </w:r>
            <w:r w:rsidR="00EF66AF">
              <w:rPr>
                <w:noProof/>
                <w:webHidden/>
              </w:rPr>
              <w:fldChar w:fldCharType="end"/>
            </w:r>
          </w:hyperlink>
        </w:p>
        <w:p w14:paraId="0932F4D9" w14:textId="25CA1F63" w:rsidR="00EF66AF" w:rsidRDefault="00EF66AF">
          <w:pPr>
            <w:pStyle w:val="TOC2"/>
            <w:tabs>
              <w:tab w:val="right" w:leader="dot" w:pos="9016"/>
            </w:tabs>
            <w:rPr>
              <w:rFonts w:eastAsiaTheme="minorEastAsia"/>
              <w:b w:val="0"/>
              <w:bCs w:val="0"/>
              <w:smallCaps w:val="0"/>
              <w:noProof/>
              <w:sz w:val="24"/>
              <w:szCs w:val="24"/>
              <w:lang w:eastAsia="en-GB"/>
            </w:rPr>
          </w:pPr>
          <w:hyperlink w:anchor="_Toc169468001" w:history="1">
            <w:r w:rsidRPr="0079480D">
              <w:rPr>
                <w:rStyle w:val="Hyperlink"/>
                <w:noProof/>
              </w:rPr>
              <w:t>1.0 Introduction</w:t>
            </w:r>
            <w:r>
              <w:rPr>
                <w:noProof/>
                <w:webHidden/>
              </w:rPr>
              <w:tab/>
            </w:r>
            <w:r>
              <w:rPr>
                <w:noProof/>
                <w:webHidden/>
              </w:rPr>
              <w:fldChar w:fldCharType="begin"/>
            </w:r>
            <w:r>
              <w:rPr>
                <w:noProof/>
                <w:webHidden/>
              </w:rPr>
              <w:instrText xml:space="preserve"> PAGEREF _Toc169468001 \h </w:instrText>
            </w:r>
            <w:r>
              <w:rPr>
                <w:noProof/>
                <w:webHidden/>
              </w:rPr>
            </w:r>
            <w:r>
              <w:rPr>
                <w:noProof/>
                <w:webHidden/>
              </w:rPr>
              <w:fldChar w:fldCharType="separate"/>
            </w:r>
            <w:r>
              <w:rPr>
                <w:noProof/>
                <w:webHidden/>
              </w:rPr>
              <w:t>3</w:t>
            </w:r>
            <w:r>
              <w:rPr>
                <w:noProof/>
                <w:webHidden/>
              </w:rPr>
              <w:fldChar w:fldCharType="end"/>
            </w:r>
          </w:hyperlink>
        </w:p>
        <w:p w14:paraId="02E7CBD4" w14:textId="20660A3A" w:rsidR="00EF66AF" w:rsidRDefault="00EF66AF">
          <w:pPr>
            <w:pStyle w:val="TOC2"/>
            <w:tabs>
              <w:tab w:val="right" w:leader="dot" w:pos="9016"/>
            </w:tabs>
            <w:rPr>
              <w:rFonts w:eastAsiaTheme="minorEastAsia"/>
              <w:b w:val="0"/>
              <w:bCs w:val="0"/>
              <w:smallCaps w:val="0"/>
              <w:noProof/>
              <w:sz w:val="24"/>
              <w:szCs w:val="24"/>
              <w:lang w:eastAsia="en-GB"/>
            </w:rPr>
          </w:pPr>
          <w:hyperlink w:anchor="_Toc169468002" w:history="1">
            <w:r w:rsidRPr="0079480D">
              <w:rPr>
                <w:rStyle w:val="Hyperlink"/>
                <w:noProof/>
              </w:rPr>
              <w:t>1.1 Background of Study</w:t>
            </w:r>
            <w:r>
              <w:rPr>
                <w:noProof/>
                <w:webHidden/>
              </w:rPr>
              <w:tab/>
            </w:r>
            <w:r>
              <w:rPr>
                <w:noProof/>
                <w:webHidden/>
              </w:rPr>
              <w:fldChar w:fldCharType="begin"/>
            </w:r>
            <w:r>
              <w:rPr>
                <w:noProof/>
                <w:webHidden/>
              </w:rPr>
              <w:instrText xml:space="preserve"> PAGEREF _Toc169468002 \h </w:instrText>
            </w:r>
            <w:r>
              <w:rPr>
                <w:noProof/>
                <w:webHidden/>
              </w:rPr>
            </w:r>
            <w:r>
              <w:rPr>
                <w:noProof/>
                <w:webHidden/>
              </w:rPr>
              <w:fldChar w:fldCharType="separate"/>
            </w:r>
            <w:r>
              <w:rPr>
                <w:noProof/>
                <w:webHidden/>
              </w:rPr>
              <w:t>4</w:t>
            </w:r>
            <w:r>
              <w:rPr>
                <w:noProof/>
                <w:webHidden/>
              </w:rPr>
              <w:fldChar w:fldCharType="end"/>
            </w:r>
          </w:hyperlink>
        </w:p>
        <w:p w14:paraId="118330D3" w14:textId="1F7EA9E1" w:rsidR="00EF66AF" w:rsidRDefault="00EF66AF">
          <w:pPr>
            <w:pStyle w:val="TOC2"/>
            <w:tabs>
              <w:tab w:val="right" w:leader="dot" w:pos="9016"/>
            </w:tabs>
            <w:rPr>
              <w:rFonts w:eastAsiaTheme="minorEastAsia"/>
              <w:b w:val="0"/>
              <w:bCs w:val="0"/>
              <w:smallCaps w:val="0"/>
              <w:noProof/>
              <w:sz w:val="24"/>
              <w:szCs w:val="24"/>
              <w:lang w:eastAsia="en-GB"/>
            </w:rPr>
          </w:pPr>
          <w:hyperlink w:anchor="_Toc169468003" w:history="1">
            <w:r w:rsidRPr="0079480D">
              <w:rPr>
                <w:rStyle w:val="Hyperlink"/>
                <w:noProof/>
              </w:rPr>
              <w:t>1.2 Health Implications of Obesity and Sedentary Lifestyles</w:t>
            </w:r>
            <w:r>
              <w:rPr>
                <w:noProof/>
                <w:webHidden/>
              </w:rPr>
              <w:tab/>
            </w:r>
            <w:r>
              <w:rPr>
                <w:noProof/>
                <w:webHidden/>
              </w:rPr>
              <w:fldChar w:fldCharType="begin"/>
            </w:r>
            <w:r>
              <w:rPr>
                <w:noProof/>
                <w:webHidden/>
              </w:rPr>
              <w:instrText xml:space="preserve"> PAGEREF _Toc169468003 \h </w:instrText>
            </w:r>
            <w:r>
              <w:rPr>
                <w:noProof/>
                <w:webHidden/>
              </w:rPr>
            </w:r>
            <w:r>
              <w:rPr>
                <w:noProof/>
                <w:webHidden/>
              </w:rPr>
              <w:fldChar w:fldCharType="separate"/>
            </w:r>
            <w:r>
              <w:rPr>
                <w:noProof/>
                <w:webHidden/>
              </w:rPr>
              <w:t>5</w:t>
            </w:r>
            <w:r>
              <w:rPr>
                <w:noProof/>
                <w:webHidden/>
              </w:rPr>
              <w:fldChar w:fldCharType="end"/>
            </w:r>
          </w:hyperlink>
        </w:p>
        <w:p w14:paraId="70F4D9F4" w14:textId="07399768" w:rsidR="00EF66AF" w:rsidRDefault="00EF66AF">
          <w:pPr>
            <w:pStyle w:val="TOC2"/>
            <w:tabs>
              <w:tab w:val="right" w:leader="dot" w:pos="9016"/>
            </w:tabs>
            <w:rPr>
              <w:rFonts w:eastAsiaTheme="minorEastAsia"/>
              <w:b w:val="0"/>
              <w:bCs w:val="0"/>
              <w:smallCaps w:val="0"/>
              <w:noProof/>
              <w:sz w:val="24"/>
              <w:szCs w:val="24"/>
              <w:lang w:eastAsia="en-GB"/>
            </w:rPr>
          </w:pPr>
          <w:hyperlink w:anchor="_Toc169468004" w:history="1">
            <w:r w:rsidRPr="0079480D">
              <w:rPr>
                <w:rStyle w:val="Hyperlink"/>
                <w:noProof/>
              </w:rPr>
              <w:t>1.3 Current Public Health Guidelines and Interventions</w:t>
            </w:r>
            <w:r>
              <w:rPr>
                <w:noProof/>
                <w:webHidden/>
              </w:rPr>
              <w:tab/>
            </w:r>
            <w:r>
              <w:rPr>
                <w:noProof/>
                <w:webHidden/>
              </w:rPr>
              <w:fldChar w:fldCharType="begin"/>
            </w:r>
            <w:r>
              <w:rPr>
                <w:noProof/>
                <w:webHidden/>
              </w:rPr>
              <w:instrText xml:space="preserve"> PAGEREF _Toc169468004 \h </w:instrText>
            </w:r>
            <w:r>
              <w:rPr>
                <w:noProof/>
                <w:webHidden/>
              </w:rPr>
            </w:r>
            <w:r>
              <w:rPr>
                <w:noProof/>
                <w:webHidden/>
              </w:rPr>
              <w:fldChar w:fldCharType="separate"/>
            </w:r>
            <w:r>
              <w:rPr>
                <w:noProof/>
                <w:webHidden/>
              </w:rPr>
              <w:t>6</w:t>
            </w:r>
            <w:r>
              <w:rPr>
                <w:noProof/>
                <w:webHidden/>
              </w:rPr>
              <w:fldChar w:fldCharType="end"/>
            </w:r>
          </w:hyperlink>
        </w:p>
        <w:p w14:paraId="7C5A6B89" w14:textId="0A186761" w:rsidR="00EF66AF" w:rsidRDefault="00EF66AF">
          <w:pPr>
            <w:pStyle w:val="TOC3"/>
            <w:tabs>
              <w:tab w:val="right" w:leader="dot" w:pos="9016"/>
            </w:tabs>
            <w:rPr>
              <w:rFonts w:eastAsiaTheme="minorEastAsia"/>
              <w:smallCaps w:val="0"/>
              <w:noProof/>
              <w:sz w:val="24"/>
              <w:szCs w:val="24"/>
              <w:lang w:eastAsia="en-GB"/>
            </w:rPr>
          </w:pPr>
          <w:hyperlink w:anchor="_Toc169468005" w:history="1">
            <w:r w:rsidRPr="0079480D">
              <w:rPr>
                <w:rStyle w:val="Hyperlink"/>
                <w:noProof/>
              </w:rPr>
              <w:t>1.3.1 Limitations of Traditional Diet and Fitness Plans:</w:t>
            </w:r>
            <w:r>
              <w:rPr>
                <w:noProof/>
                <w:webHidden/>
              </w:rPr>
              <w:tab/>
            </w:r>
            <w:r>
              <w:rPr>
                <w:noProof/>
                <w:webHidden/>
              </w:rPr>
              <w:fldChar w:fldCharType="begin"/>
            </w:r>
            <w:r>
              <w:rPr>
                <w:noProof/>
                <w:webHidden/>
              </w:rPr>
              <w:instrText xml:space="preserve"> PAGEREF _Toc169468005 \h </w:instrText>
            </w:r>
            <w:r>
              <w:rPr>
                <w:noProof/>
                <w:webHidden/>
              </w:rPr>
            </w:r>
            <w:r>
              <w:rPr>
                <w:noProof/>
                <w:webHidden/>
              </w:rPr>
              <w:fldChar w:fldCharType="separate"/>
            </w:r>
            <w:r>
              <w:rPr>
                <w:noProof/>
                <w:webHidden/>
              </w:rPr>
              <w:t>7</w:t>
            </w:r>
            <w:r>
              <w:rPr>
                <w:noProof/>
                <w:webHidden/>
              </w:rPr>
              <w:fldChar w:fldCharType="end"/>
            </w:r>
          </w:hyperlink>
        </w:p>
        <w:p w14:paraId="33DC5763" w14:textId="64DB1125" w:rsidR="00EF66AF" w:rsidRDefault="00EF66AF">
          <w:pPr>
            <w:pStyle w:val="TOC3"/>
            <w:tabs>
              <w:tab w:val="right" w:leader="dot" w:pos="9016"/>
            </w:tabs>
            <w:rPr>
              <w:rFonts w:eastAsiaTheme="minorEastAsia"/>
              <w:smallCaps w:val="0"/>
              <w:noProof/>
              <w:sz w:val="24"/>
              <w:szCs w:val="24"/>
              <w:lang w:eastAsia="en-GB"/>
            </w:rPr>
          </w:pPr>
          <w:hyperlink w:anchor="_Toc169468006" w:history="1">
            <w:r w:rsidRPr="0079480D">
              <w:rPr>
                <w:rStyle w:val="Hyperlink"/>
                <w:noProof/>
              </w:rPr>
              <w:t>1.3.2 Public Health initiatives Targeting Obesity and Sedentary Lifestyle</w:t>
            </w:r>
            <w:r>
              <w:rPr>
                <w:noProof/>
                <w:webHidden/>
              </w:rPr>
              <w:tab/>
            </w:r>
            <w:r>
              <w:rPr>
                <w:noProof/>
                <w:webHidden/>
              </w:rPr>
              <w:fldChar w:fldCharType="begin"/>
            </w:r>
            <w:r>
              <w:rPr>
                <w:noProof/>
                <w:webHidden/>
              </w:rPr>
              <w:instrText xml:space="preserve"> PAGEREF _Toc169468006 \h </w:instrText>
            </w:r>
            <w:r>
              <w:rPr>
                <w:noProof/>
                <w:webHidden/>
              </w:rPr>
            </w:r>
            <w:r>
              <w:rPr>
                <w:noProof/>
                <w:webHidden/>
              </w:rPr>
              <w:fldChar w:fldCharType="separate"/>
            </w:r>
            <w:r>
              <w:rPr>
                <w:noProof/>
                <w:webHidden/>
              </w:rPr>
              <w:t>7</w:t>
            </w:r>
            <w:r>
              <w:rPr>
                <w:noProof/>
                <w:webHidden/>
              </w:rPr>
              <w:fldChar w:fldCharType="end"/>
            </w:r>
          </w:hyperlink>
        </w:p>
        <w:p w14:paraId="27114B1B" w14:textId="73F1D9CA" w:rsidR="00EF66AF" w:rsidRDefault="00EF66AF">
          <w:pPr>
            <w:pStyle w:val="TOC3"/>
            <w:tabs>
              <w:tab w:val="right" w:leader="dot" w:pos="9016"/>
            </w:tabs>
            <w:rPr>
              <w:rFonts w:eastAsiaTheme="minorEastAsia"/>
              <w:smallCaps w:val="0"/>
              <w:noProof/>
              <w:sz w:val="24"/>
              <w:szCs w:val="24"/>
              <w:lang w:eastAsia="en-GB"/>
            </w:rPr>
          </w:pPr>
          <w:hyperlink w:anchor="_Toc169468007" w:history="1">
            <w:r w:rsidRPr="0079480D">
              <w:rPr>
                <w:rStyle w:val="Hyperlink"/>
                <w:noProof/>
              </w:rPr>
              <w:t>1.3.3 Challenges in Personalized Health Recommendations</w:t>
            </w:r>
            <w:r>
              <w:rPr>
                <w:noProof/>
                <w:webHidden/>
              </w:rPr>
              <w:tab/>
            </w:r>
            <w:r>
              <w:rPr>
                <w:noProof/>
                <w:webHidden/>
              </w:rPr>
              <w:fldChar w:fldCharType="begin"/>
            </w:r>
            <w:r>
              <w:rPr>
                <w:noProof/>
                <w:webHidden/>
              </w:rPr>
              <w:instrText xml:space="preserve"> PAGEREF _Toc169468007 \h </w:instrText>
            </w:r>
            <w:r>
              <w:rPr>
                <w:noProof/>
                <w:webHidden/>
              </w:rPr>
            </w:r>
            <w:r>
              <w:rPr>
                <w:noProof/>
                <w:webHidden/>
              </w:rPr>
              <w:fldChar w:fldCharType="separate"/>
            </w:r>
            <w:r>
              <w:rPr>
                <w:noProof/>
                <w:webHidden/>
              </w:rPr>
              <w:t>8</w:t>
            </w:r>
            <w:r>
              <w:rPr>
                <w:noProof/>
                <w:webHidden/>
              </w:rPr>
              <w:fldChar w:fldCharType="end"/>
            </w:r>
          </w:hyperlink>
        </w:p>
        <w:p w14:paraId="5D7B11FD" w14:textId="0453297B" w:rsidR="00EF66AF" w:rsidRDefault="00EF66AF">
          <w:pPr>
            <w:pStyle w:val="TOC3"/>
            <w:tabs>
              <w:tab w:val="right" w:leader="dot" w:pos="9016"/>
            </w:tabs>
            <w:rPr>
              <w:rFonts w:eastAsiaTheme="minorEastAsia"/>
              <w:smallCaps w:val="0"/>
              <w:noProof/>
              <w:sz w:val="24"/>
              <w:szCs w:val="24"/>
              <w:lang w:eastAsia="en-GB"/>
            </w:rPr>
          </w:pPr>
          <w:hyperlink w:anchor="_Toc169468008" w:history="1">
            <w:r w:rsidRPr="0079480D">
              <w:rPr>
                <w:rStyle w:val="Hyperlink"/>
                <w:noProof/>
              </w:rPr>
              <w:t>1.4 Overcoming these challenges requires:</w:t>
            </w:r>
            <w:r>
              <w:rPr>
                <w:noProof/>
                <w:webHidden/>
              </w:rPr>
              <w:tab/>
            </w:r>
            <w:r>
              <w:rPr>
                <w:noProof/>
                <w:webHidden/>
              </w:rPr>
              <w:fldChar w:fldCharType="begin"/>
            </w:r>
            <w:r>
              <w:rPr>
                <w:noProof/>
                <w:webHidden/>
              </w:rPr>
              <w:instrText xml:space="preserve"> PAGEREF _Toc169468008 \h </w:instrText>
            </w:r>
            <w:r>
              <w:rPr>
                <w:noProof/>
                <w:webHidden/>
              </w:rPr>
            </w:r>
            <w:r>
              <w:rPr>
                <w:noProof/>
                <w:webHidden/>
              </w:rPr>
              <w:fldChar w:fldCharType="separate"/>
            </w:r>
            <w:r>
              <w:rPr>
                <w:noProof/>
                <w:webHidden/>
              </w:rPr>
              <w:t>10</w:t>
            </w:r>
            <w:r>
              <w:rPr>
                <w:noProof/>
                <w:webHidden/>
              </w:rPr>
              <w:fldChar w:fldCharType="end"/>
            </w:r>
          </w:hyperlink>
        </w:p>
        <w:p w14:paraId="556E062D" w14:textId="70FD4E28" w:rsidR="00EF66AF" w:rsidRDefault="00EF66AF">
          <w:pPr>
            <w:pStyle w:val="TOC2"/>
            <w:tabs>
              <w:tab w:val="right" w:leader="dot" w:pos="9016"/>
            </w:tabs>
            <w:rPr>
              <w:rFonts w:eastAsiaTheme="minorEastAsia"/>
              <w:b w:val="0"/>
              <w:bCs w:val="0"/>
              <w:smallCaps w:val="0"/>
              <w:noProof/>
              <w:sz w:val="24"/>
              <w:szCs w:val="24"/>
              <w:lang w:eastAsia="en-GB"/>
            </w:rPr>
          </w:pPr>
          <w:hyperlink w:anchor="_Toc169468009" w:history="1">
            <w:r w:rsidRPr="0079480D">
              <w:rPr>
                <w:rStyle w:val="Hyperlink"/>
                <w:noProof/>
              </w:rPr>
              <w:t>1.5 Statement of the Problem</w:t>
            </w:r>
            <w:r>
              <w:rPr>
                <w:noProof/>
                <w:webHidden/>
              </w:rPr>
              <w:tab/>
            </w:r>
            <w:r>
              <w:rPr>
                <w:noProof/>
                <w:webHidden/>
              </w:rPr>
              <w:fldChar w:fldCharType="begin"/>
            </w:r>
            <w:r>
              <w:rPr>
                <w:noProof/>
                <w:webHidden/>
              </w:rPr>
              <w:instrText xml:space="preserve"> PAGEREF _Toc169468009 \h </w:instrText>
            </w:r>
            <w:r>
              <w:rPr>
                <w:noProof/>
                <w:webHidden/>
              </w:rPr>
            </w:r>
            <w:r>
              <w:rPr>
                <w:noProof/>
                <w:webHidden/>
              </w:rPr>
              <w:fldChar w:fldCharType="separate"/>
            </w:r>
            <w:r>
              <w:rPr>
                <w:noProof/>
                <w:webHidden/>
              </w:rPr>
              <w:t>11</w:t>
            </w:r>
            <w:r>
              <w:rPr>
                <w:noProof/>
                <w:webHidden/>
              </w:rPr>
              <w:fldChar w:fldCharType="end"/>
            </w:r>
          </w:hyperlink>
        </w:p>
        <w:p w14:paraId="78EFE26E" w14:textId="5BDC5EA8" w:rsidR="00EF66AF" w:rsidRDefault="00EF66AF">
          <w:pPr>
            <w:pStyle w:val="TOC2"/>
            <w:tabs>
              <w:tab w:val="right" w:leader="dot" w:pos="9016"/>
            </w:tabs>
            <w:rPr>
              <w:rFonts w:eastAsiaTheme="minorEastAsia"/>
              <w:b w:val="0"/>
              <w:bCs w:val="0"/>
              <w:smallCaps w:val="0"/>
              <w:noProof/>
              <w:sz w:val="24"/>
              <w:szCs w:val="24"/>
              <w:lang w:eastAsia="en-GB"/>
            </w:rPr>
          </w:pPr>
          <w:hyperlink w:anchor="_Toc169468010" w:history="1">
            <w:r w:rsidRPr="0079480D">
              <w:rPr>
                <w:rStyle w:val="Hyperlink"/>
                <w:noProof/>
              </w:rPr>
              <w:t>1.6 Purpose of the Research</w:t>
            </w:r>
            <w:r>
              <w:rPr>
                <w:noProof/>
                <w:webHidden/>
              </w:rPr>
              <w:tab/>
            </w:r>
            <w:r>
              <w:rPr>
                <w:noProof/>
                <w:webHidden/>
              </w:rPr>
              <w:fldChar w:fldCharType="begin"/>
            </w:r>
            <w:r>
              <w:rPr>
                <w:noProof/>
                <w:webHidden/>
              </w:rPr>
              <w:instrText xml:space="preserve"> PAGEREF _Toc169468010 \h </w:instrText>
            </w:r>
            <w:r>
              <w:rPr>
                <w:noProof/>
                <w:webHidden/>
              </w:rPr>
            </w:r>
            <w:r>
              <w:rPr>
                <w:noProof/>
                <w:webHidden/>
              </w:rPr>
              <w:fldChar w:fldCharType="separate"/>
            </w:r>
            <w:r>
              <w:rPr>
                <w:noProof/>
                <w:webHidden/>
              </w:rPr>
              <w:t>13</w:t>
            </w:r>
            <w:r>
              <w:rPr>
                <w:noProof/>
                <w:webHidden/>
              </w:rPr>
              <w:fldChar w:fldCharType="end"/>
            </w:r>
          </w:hyperlink>
        </w:p>
        <w:p w14:paraId="25CEA05B" w14:textId="740BFD81" w:rsidR="00EF66AF" w:rsidRDefault="00EF66AF">
          <w:pPr>
            <w:pStyle w:val="TOC2"/>
            <w:tabs>
              <w:tab w:val="right" w:leader="dot" w:pos="9016"/>
            </w:tabs>
            <w:rPr>
              <w:rFonts w:eastAsiaTheme="minorEastAsia"/>
              <w:b w:val="0"/>
              <w:bCs w:val="0"/>
              <w:smallCaps w:val="0"/>
              <w:noProof/>
              <w:sz w:val="24"/>
              <w:szCs w:val="24"/>
              <w:lang w:eastAsia="en-GB"/>
            </w:rPr>
          </w:pPr>
          <w:hyperlink w:anchor="_Toc169468011" w:history="1">
            <w:r w:rsidRPr="0079480D">
              <w:rPr>
                <w:rStyle w:val="Hyperlink"/>
                <w:noProof/>
              </w:rPr>
              <w:t>1.7 Research Aims</w:t>
            </w:r>
            <w:r>
              <w:rPr>
                <w:noProof/>
                <w:webHidden/>
              </w:rPr>
              <w:tab/>
            </w:r>
            <w:r>
              <w:rPr>
                <w:noProof/>
                <w:webHidden/>
              </w:rPr>
              <w:fldChar w:fldCharType="begin"/>
            </w:r>
            <w:r>
              <w:rPr>
                <w:noProof/>
                <w:webHidden/>
              </w:rPr>
              <w:instrText xml:space="preserve"> PAGEREF _Toc169468011 \h </w:instrText>
            </w:r>
            <w:r>
              <w:rPr>
                <w:noProof/>
                <w:webHidden/>
              </w:rPr>
            </w:r>
            <w:r>
              <w:rPr>
                <w:noProof/>
                <w:webHidden/>
              </w:rPr>
              <w:fldChar w:fldCharType="separate"/>
            </w:r>
            <w:r>
              <w:rPr>
                <w:noProof/>
                <w:webHidden/>
              </w:rPr>
              <w:t>13</w:t>
            </w:r>
            <w:r>
              <w:rPr>
                <w:noProof/>
                <w:webHidden/>
              </w:rPr>
              <w:fldChar w:fldCharType="end"/>
            </w:r>
          </w:hyperlink>
        </w:p>
        <w:p w14:paraId="02EA896C" w14:textId="1C54FC92" w:rsidR="00EF66AF" w:rsidRDefault="00EF66AF">
          <w:pPr>
            <w:pStyle w:val="TOC2"/>
            <w:tabs>
              <w:tab w:val="right" w:leader="dot" w:pos="9016"/>
            </w:tabs>
            <w:rPr>
              <w:rFonts w:eastAsiaTheme="minorEastAsia"/>
              <w:b w:val="0"/>
              <w:bCs w:val="0"/>
              <w:smallCaps w:val="0"/>
              <w:noProof/>
              <w:sz w:val="24"/>
              <w:szCs w:val="24"/>
              <w:lang w:eastAsia="en-GB"/>
            </w:rPr>
          </w:pPr>
          <w:hyperlink w:anchor="_Toc169468012" w:history="1">
            <w:r w:rsidRPr="0079480D">
              <w:rPr>
                <w:rStyle w:val="Hyperlink"/>
                <w:noProof/>
              </w:rPr>
              <w:t>1.8 Research Questions</w:t>
            </w:r>
            <w:r>
              <w:rPr>
                <w:noProof/>
                <w:webHidden/>
              </w:rPr>
              <w:tab/>
            </w:r>
            <w:r>
              <w:rPr>
                <w:noProof/>
                <w:webHidden/>
              </w:rPr>
              <w:fldChar w:fldCharType="begin"/>
            </w:r>
            <w:r>
              <w:rPr>
                <w:noProof/>
                <w:webHidden/>
              </w:rPr>
              <w:instrText xml:space="preserve"> PAGEREF _Toc169468012 \h </w:instrText>
            </w:r>
            <w:r>
              <w:rPr>
                <w:noProof/>
                <w:webHidden/>
              </w:rPr>
            </w:r>
            <w:r>
              <w:rPr>
                <w:noProof/>
                <w:webHidden/>
              </w:rPr>
              <w:fldChar w:fldCharType="separate"/>
            </w:r>
            <w:r>
              <w:rPr>
                <w:noProof/>
                <w:webHidden/>
              </w:rPr>
              <w:t>13</w:t>
            </w:r>
            <w:r>
              <w:rPr>
                <w:noProof/>
                <w:webHidden/>
              </w:rPr>
              <w:fldChar w:fldCharType="end"/>
            </w:r>
          </w:hyperlink>
        </w:p>
        <w:p w14:paraId="7AA696D9" w14:textId="408B5553" w:rsidR="00EF66AF" w:rsidRDefault="00EF66AF">
          <w:pPr>
            <w:pStyle w:val="TOC2"/>
            <w:tabs>
              <w:tab w:val="right" w:leader="dot" w:pos="9016"/>
            </w:tabs>
            <w:rPr>
              <w:rFonts w:eastAsiaTheme="minorEastAsia"/>
              <w:b w:val="0"/>
              <w:bCs w:val="0"/>
              <w:smallCaps w:val="0"/>
              <w:noProof/>
              <w:sz w:val="24"/>
              <w:szCs w:val="24"/>
              <w:lang w:eastAsia="en-GB"/>
            </w:rPr>
          </w:pPr>
          <w:hyperlink w:anchor="_Toc169468013" w:history="1">
            <w:r w:rsidRPr="0079480D">
              <w:rPr>
                <w:rStyle w:val="Hyperlink"/>
                <w:noProof/>
              </w:rPr>
              <w:t>1.9 Research Objectives</w:t>
            </w:r>
            <w:r>
              <w:rPr>
                <w:noProof/>
                <w:webHidden/>
              </w:rPr>
              <w:tab/>
            </w:r>
            <w:r>
              <w:rPr>
                <w:noProof/>
                <w:webHidden/>
              </w:rPr>
              <w:fldChar w:fldCharType="begin"/>
            </w:r>
            <w:r>
              <w:rPr>
                <w:noProof/>
                <w:webHidden/>
              </w:rPr>
              <w:instrText xml:space="preserve"> PAGEREF _Toc169468013 \h </w:instrText>
            </w:r>
            <w:r>
              <w:rPr>
                <w:noProof/>
                <w:webHidden/>
              </w:rPr>
            </w:r>
            <w:r>
              <w:rPr>
                <w:noProof/>
                <w:webHidden/>
              </w:rPr>
              <w:fldChar w:fldCharType="separate"/>
            </w:r>
            <w:r>
              <w:rPr>
                <w:noProof/>
                <w:webHidden/>
              </w:rPr>
              <w:t>14</w:t>
            </w:r>
            <w:r>
              <w:rPr>
                <w:noProof/>
                <w:webHidden/>
              </w:rPr>
              <w:fldChar w:fldCharType="end"/>
            </w:r>
          </w:hyperlink>
        </w:p>
        <w:p w14:paraId="63F5FFE3" w14:textId="22A17F54" w:rsidR="00EF66AF" w:rsidRDefault="00EF66AF">
          <w:pPr>
            <w:pStyle w:val="TOC2"/>
            <w:tabs>
              <w:tab w:val="right" w:leader="dot" w:pos="9016"/>
            </w:tabs>
            <w:rPr>
              <w:rFonts w:eastAsiaTheme="minorEastAsia"/>
              <w:b w:val="0"/>
              <w:bCs w:val="0"/>
              <w:smallCaps w:val="0"/>
              <w:noProof/>
              <w:sz w:val="24"/>
              <w:szCs w:val="24"/>
              <w:lang w:eastAsia="en-GB"/>
            </w:rPr>
          </w:pPr>
          <w:hyperlink w:anchor="_Toc169468014" w:history="1">
            <w:r w:rsidRPr="0079480D">
              <w:rPr>
                <w:rStyle w:val="Hyperlink"/>
                <w:noProof/>
              </w:rPr>
              <w:t>1.10 Relevance and Importance of the study</w:t>
            </w:r>
            <w:r>
              <w:rPr>
                <w:noProof/>
                <w:webHidden/>
              </w:rPr>
              <w:tab/>
            </w:r>
            <w:r>
              <w:rPr>
                <w:noProof/>
                <w:webHidden/>
              </w:rPr>
              <w:fldChar w:fldCharType="begin"/>
            </w:r>
            <w:r>
              <w:rPr>
                <w:noProof/>
                <w:webHidden/>
              </w:rPr>
              <w:instrText xml:space="preserve"> PAGEREF _Toc169468014 \h </w:instrText>
            </w:r>
            <w:r>
              <w:rPr>
                <w:noProof/>
                <w:webHidden/>
              </w:rPr>
            </w:r>
            <w:r>
              <w:rPr>
                <w:noProof/>
                <w:webHidden/>
              </w:rPr>
              <w:fldChar w:fldCharType="separate"/>
            </w:r>
            <w:r>
              <w:rPr>
                <w:noProof/>
                <w:webHidden/>
              </w:rPr>
              <w:t>14</w:t>
            </w:r>
            <w:r>
              <w:rPr>
                <w:noProof/>
                <w:webHidden/>
              </w:rPr>
              <w:fldChar w:fldCharType="end"/>
            </w:r>
          </w:hyperlink>
        </w:p>
        <w:p w14:paraId="6F669E60" w14:textId="39251856" w:rsidR="00EF66AF" w:rsidRDefault="00EF66AF">
          <w:pPr>
            <w:pStyle w:val="TOC2"/>
            <w:tabs>
              <w:tab w:val="right" w:leader="dot" w:pos="9016"/>
            </w:tabs>
            <w:rPr>
              <w:rFonts w:eastAsiaTheme="minorEastAsia"/>
              <w:b w:val="0"/>
              <w:bCs w:val="0"/>
              <w:smallCaps w:val="0"/>
              <w:noProof/>
              <w:sz w:val="24"/>
              <w:szCs w:val="24"/>
              <w:lang w:eastAsia="en-GB"/>
            </w:rPr>
          </w:pPr>
          <w:hyperlink w:anchor="_Toc169468015" w:history="1">
            <w:r w:rsidRPr="0079480D">
              <w:rPr>
                <w:rStyle w:val="Hyperlink"/>
                <w:noProof/>
              </w:rPr>
              <w:t>Scope of the Study</w:t>
            </w:r>
            <w:r>
              <w:rPr>
                <w:noProof/>
                <w:webHidden/>
              </w:rPr>
              <w:tab/>
            </w:r>
            <w:r>
              <w:rPr>
                <w:noProof/>
                <w:webHidden/>
              </w:rPr>
              <w:fldChar w:fldCharType="begin"/>
            </w:r>
            <w:r>
              <w:rPr>
                <w:noProof/>
                <w:webHidden/>
              </w:rPr>
              <w:instrText xml:space="preserve"> PAGEREF _Toc169468015 \h </w:instrText>
            </w:r>
            <w:r>
              <w:rPr>
                <w:noProof/>
                <w:webHidden/>
              </w:rPr>
            </w:r>
            <w:r>
              <w:rPr>
                <w:noProof/>
                <w:webHidden/>
              </w:rPr>
              <w:fldChar w:fldCharType="separate"/>
            </w:r>
            <w:r>
              <w:rPr>
                <w:noProof/>
                <w:webHidden/>
              </w:rPr>
              <w:t>15</w:t>
            </w:r>
            <w:r>
              <w:rPr>
                <w:noProof/>
                <w:webHidden/>
              </w:rPr>
              <w:fldChar w:fldCharType="end"/>
            </w:r>
          </w:hyperlink>
        </w:p>
        <w:p w14:paraId="612979A4" w14:textId="4ED6ACD4" w:rsidR="00FF133E" w:rsidRDefault="00FF133E" w:rsidP="00811E7E">
          <w:pPr>
            <w:spacing w:line="480" w:lineRule="auto"/>
            <w:jc w:val="both"/>
          </w:pPr>
          <w:r>
            <w:rPr>
              <w:b/>
              <w:bCs/>
              <w:noProof/>
            </w:rPr>
            <w:fldChar w:fldCharType="end"/>
          </w:r>
        </w:p>
      </w:sdtContent>
    </w:sdt>
    <w:p w14:paraId="216F48CE" w14:textId="77777777" w:rsidR="00FF133E" w:rsidRPr="00842FB7" w:rsidRDefault="00FF133E" w:rsidP="00811E7E">
      <w:pPr>
        <w:spacing w:line="480" w:lineRule="auto"/>
        <w:jc w:val="both"/>
        <w:rPr>
          <w:rFonts w:ascii="Arial" w:hAnsi="Arial" w:cs="Arial"/>
        </w:rPr>
      </w:pPr>
    </w:p>
    <w:p w14:paraId="4D694173" w14:textId="77777777" w:rsidR="0042202D" w:rsidRPr="00842FB7" w:rsidRDefault="0042202D" w:rsidP="00811E7E">
      <w:pPr>
        <w:spacing w:line="480" w:lineRule="auto"/>
        <w:jc w:val="both"/>
        <w:rPr>
          <w:rFonts w:ascii="Arial" w:hAnsi="Arial" w:cs="Arial"/>
        </w:rPr>
      </w:pPr>
    </w:p>
    <w:p w14:paraId="68C091B8" w14:textId="42AEACAD" w:rsidR="00FA369A" w:rsidRDefault="00FA369A" w:rsidP="00223287">
      <w:pPr>
        <w:pStyle w:val="Heading1"/>
      </w:pPr>
      <w:bookmarkStart w:id="0" w:name="_Toc169468000"/>
      <w:r>
        <w:t>Chapter 1: Introduction</w:t>
      </w:r>
      <w:bookmarkEnd w:id="0"/>
    </w:p>
    <w:p w14:paraId="7702A57F" w14:textId="77777777" w:rsidR="00FA369A" w:rsidRPr="00FA369A" w:rsidRDefault="00FA369A" w:rsidP="00811E7E">
      <w:pPr>
        <w:jc w:val="both"/>
      </w:pPr>
    </w:p>
    <w:p w14:paraId="5CD9D4B1" w14:textId="77777777" w:rsidR="00FA369A" w:rsidRDefault="00FA369A" w:rsidP="00811E7E">
      <w:pPr>
        <w:pStyle w:val="Heading2"/>
      </w:pPr>
    </w:p>
    <w:p w14:paraId="44E0D8A6" w14:textId="06EC203A" w:rsidR="00B53E9B" w:rsidRPr="00842FB7" w:rsidRDefault="00FA369A" w:rsidP="00811E7E">
      <w:pPr>
        <w:pStyle w:val="Heading2"/>
      </w:pPr>
      <w:bookmarkStart w:id="1" w:name="_Toc169468001"/>
      <w:r>
        <w:t xml:space="preserve">1.0 </w:t>
      </w:r>
      <w:r w:rsidR="00475FB8" w:rsidRPr="00842FB7">
        <w:t>Introdu</w:t>
      </w:r>
      <w:r w:rsidR="004D1929" w:rsidRPr="00842FB7">
        <w:t>c</w:t>
      </w:r>
      <w:r w:rsidR="00475FB8" w:rsidRPr="00842FB7">
        <w:t>tion</w:t>
      </w:r>
      <w:bookmarkEnd w:id="1"/>
    </w:p>
    <w:p w14:paraId="7D9905AF" w14:textId="2FEAC119" w:rsidR="00ED4DAB" w:rsidRDefault="00860167" w:rsidP="00811E7E">
      <w:pPr>
        <w:spacing w:line="480" w:lineRule="auto"/>
        <w:jc w:val="both"/>
        <w:rPr>
          <w:rFonts w:ascii="Arial" w:hAnsi="Arial" w:cs="Arial"/>
        </w:rPr>
      </w:pPr>
      <w:r>
        <w:rPr>
          <w:rFonts w:ascii="Arial" w:hAnsi="Arial" w:cs="Arial"/>
        </w:rPr>
        <w:t>Fitness is a cornerstone of a healthy lifestyle, offering a multitude of benefits for both our body and minds</w:t>
      </w:r>
      <w:r w:rsidR="00967389">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987511" w:rsidRPr="00987511">
            <w:rPr>
              <w:rFonts w:ascii="Arial" w:hAnsi="Arial" w:cs="Arial"/>
              <w:color w:val="000000"/>
            </w:rPr>
            <w:t>(Magallanes, 2024)</w:t>
          </w:r>
        </w:sdtContent>
      </w:sdt>
      <w:r>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Bruback</w:t>
          </w:r>
          <w:proofErr w:type="spellEnd"/>
          <w:r w:rsidR="00987511" w:rsidRPr="00987511">
            <w:rPr>
              <w:rFonts w:ascii="Arial" w:hAnsi="Arial" w:cs="Arial"/>
              <w:color w:val="000000"/>
            </w:rPr>
            <w:t xml:space="preserve">, </w:t>
          </w:r>
          <w:r w:rsidR="00987511" w:rsidRPr="00987511">
            <w:rPr>
              <w:rFonts w:ascii="Arial" w:hAnsi="Arial" w:cs="Arial"/>
              <w:color w:val="000000"/>
            </w:rPr>
            <w:lastRenderedPageBreak/>
            <w:t>2024)</w:t>
          </w:r>
        </w:sdtContent>
      </w:sdt>
      <w:r>
        <w:rPr>
          <w:rFonts w:ascii="Arial" w:hAnsi="Arial" w:cs="Arial"/>
        </w:rPr>
        <w:t>. Time limitations, health concerns, and lack of access to facilities can all be barriers to achieving the recommended fitness level</w:t>
      </w:r>
      <w:r w:rsidR="00967389">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987511">
            <w:rPr>
              <w:rFonts w:eastAsia="Times New Roman"/>
            </w:rPr>
            <w:t>(</w:t>
          </w:r>
          <w:proofErr w:type="spellStart"/>
          <w:r w:rsidR="00987511">
            <w:rPr>
              <w:rFonts w:eastAsia="Times New Roman"/>
            </w:rPr>
            <w:t>Starns</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Pr>
          <w:rFonts w:ascii="Arial" w:hAnsi="Arial" w:cs="Arial"/>
        </w:rPr>
        <w:t>.</w:t>
      </w:r>
      <w:r w:rsidR="00D2533E">
        <w:rPr>
          <w:rFonts w:ascii="Arial" w:hAnsi="Arial" w:cs="Arial"/>
        </w:rPr>
        <w:t xml:space="preserve"> This study aims at developing a personalized fitness web application using Python Django Framework and a health dataset to </w:t>
      </w:r>
      <w:r w:rsidR="001402EC">
        <w:rPr>
          <w:rFonts w:ascii="Arial" w:hAnsi="Arial" w:cs="Arial"/>
        </w:rPr>
        <w:t>build</w:t>
      </w:r>
      <w:r w:rsidR="00D2533E">
        <w:rPr>
          <w:rFonts w:ascii="Arial" w:hAnsi="Arial" w:cs="Arial"/>
        </w:rPr>
        <w:t xml:space="preserve"> </w:t>
      </w:r>
      <w:r w:rsidR="001402EC">
        <w:rPr>
          <w:rFonts w:ascii="Arial" w:hAnsi="Arial" w:cs="Arial"/>
        </w:rPr>
        <w:t xml:space="preserve">a </w:t>
      </w:r>
      <w:r w:rsidR="00D2533E">
        <w:rPr>
          <w:rFonts w:ascii="Arial" w:hAnsi="Arial" w:cs="Arial"/>
        </w:rPr>
        <w:t xml:space="preserve">machine learning algorithm that can recommend fitness exercise for obese and sedentary individuals based on </w:t>
      </w:r>
      <w:r w:rsidR="0002116B">
        <w:rPr>
          <w:rFonts w:ascii="Arial" w:hAnsi="Arial" w:cs="Arial"/>
        </w:rPr>
        <w:t>the user</w:t>
      </w:r>
      <w:r w:rsidR="00D2533E">
        <w:rPr>
          <w:rFonts w:ascii="Arial" w:hAnsi="Arial" w:cs="Arial"/>
        </w:rPr>
        <w:t xml:space="preserve"> </w:t>
      </w:r>
      <w:proofErr w:type="gramStart"/>
      <w:r w:rsidR="00D2533E">
        <w:rPr>
          <w:rFonts w:ascii="Arial" w:hAnsi="Arial" w:cs="Arial"/>
        </w:rPr>
        <w:t>preference.</w:t>
      </w:r>
      <w:r w:rsidR="00967389">
        <w:rPr>
          <w:rFonts w:ascii="Arial" w:hAnsi="Arial" w:cs="Arial"/>
        </w:rPr>
        <w:t>/</w:t>
      </w:r>
      <w:proofErr w:type="gramEnd"/>
    </w:p>
    <w:p w14:paraId="4334769F" w14:textId="77777777" w:rsidR="004A5D6A" w:rsidRDefault="004A5D6A" w:rsidP="00811E7E">
      <w:pPr>
        <w:spacing w:line="480" w:lineRule="auto"/>
        <w:jc w:val="both"/>
        <w:rPr>
          <w:rFonts w:ascii="Arial" w:hAnsi="Arial" w:cs="Arial"/>
        </w:rPr>
      </w:pPr>
    </w:p>
    <w:p w14:paraId="728783B6" w14:textId="77777777" w:rsidR="004A5D6A" w:rsidRPr="00842FB7" w:rsidRDefault="004A5D6A" w:rsidP="00811E7E">
      <w:pPr>
        <w:spacing w:line="480" w:lineRule="auto"/>
        <w:jc w:val="both"/>
        <w:rPr>
          <w:rFonts w:ascii="Arial" w:hAnsi="Arial" w:cs="Arial"/>
        </w:rPr>
      </w:pPr>
    </w:p>
    <w:p w14:paraId="788A003C" w14:textId="7D5BE697" w:rsidR="00ED4DAB" w:rsidRPr="00842FB7" w:rsidRDefault="00FA369A" w:rsidP="00811E7E">
      <w:pPr>
        <w:pStyle w:val="Heading2"/>
      </w:pPr>
      <w:bookmarkStart w:id="2" w:name="_Toc169468002"/>
      <w:r>
        <w:t xml:space="preserve">1.1 </w:t>
      </w:r>
      <w:r w:rsidR="00ED4DAB" w:rsidRPr="00842FB7">
        <w:t>Background of Study</w:t>
      </w:r>
      <w:bookmarkEnd w:id="2"/>
    </w:p>
    <w:p w14:paraId="701750F6" w14:textId="4D25D4F4" w:rsidR="00ED4DAB" w:rsidRDefault="000274DC" w:rsidP="00811E7E">
      <w:pPr>
        <w:spacing w:line="480" w:lineRule="auto"/>
        <w:jc w:val="both"/>
        <w:rPr>
          <w:rFonts w:ascii="Arial" w:hAnsi="Arial" w:cs="Arial"/>
        </w:rPr>
      </w:pPr>
      <w:r>
        <w:rPr>
          <w:rFonts w:ascii="Arial" w:hAnsi="Arial" w:cs="Arial"/>
        </w:rPr>
        <w:t>The world is facing a global growing public health crisis; the twin epidemics of obesity and sedentary lifestyles</w:t>
      </w:r>
      <w:r w:rsidR="00297616">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987511" w:rsidRPr="00987511">
            <w:rPr>
              <w:rFonts w:eastAsia="Times New Roman"/>
              <w:color w:val="000000"/>
            </w:rPr>
            <w:t>(</w:t>
          </w:r>
          <w:proofErr w:type="spellStart"/>
          <w:r w:rsidR="00987511" w:rsidRPr="00987511">
            <w:rPr>
              <w:rFonts w:eastAsia="Times New Roman"/>
              <w:color w:val="000000"/>
            </w:rPr>
            <w:t>Umekar</w:t>
          </w:r>
          <w:proofErr w:type="spellEnd"/>
          <w:r w:rsidR="00987511" w:rsidRPr="00987511">
            <w:rPr>
              <w:rFonts w:eastAsia="Times New Roman"/>
              <w:color w:val="000000"/>
            </w:rPr>
            <w:t xml:space="preserve"> and Joshi, 2024)</w:t>
          </w:r>
        </w:sdtContent>
      </w:sdt>
      <w:r>
        <w:rPr>
          <w:rFonts w:ascii="Arial" w:hAnsi="Arial" w:cs="Arial"/>
        </w:rPr>
        <w:t>. Sedentary as</w:t>
      </w:r>
      <w:r w:rsidR="00297616">
        <w:rPr>
          <w:rFonts w:ascii="Arial" w:hAnsi="Arial" w:cs="Arial"/>
        </w:rPr>
        <w:t xml:space="preserve"> defined by Yadav </w:t>
      </w:r>
      <w:r>
        <w:rPr>
          <w:rFonts w:ascii="Arial" w:hAnsi="Arial" w:cs="Arial"/>
        </w:rPr>
        <w:t>is a physical inactivity behaviour characterised by low energy expenditure, has become a prominent feature of contemporary lifestyles</w:t>
      </w:r>
      <w:r w:rsidR="007D0D99">
        <w:rPr>
          <w:rFonts w:ascii="Arial" w:hAnsi="Arial" w:cs="Arial"/>
        </w:rPr>
        <w:t xml:space="preserve">. </w:t>
      </w:r>
      <w:proofErr w:type="gramStart"/>
      <w:r>
        <w:rPr>
          <w:rFonts w:ascii="Arial" w:hAnsi="Arial" w:cs="Arial"/>
        </w:rPr>
        <w:t>The</w:t>
      </w:r>
      <w:proofErr w:type="gramEnd"/>
      <w:r>
        <w:rPr>
          <w:rFonts w:ascii="Arial" w:hAnsi="Arial" w:cs="Arial"/>
        </w:rPr>
        <w:t xml:space="preserve"> combination of our progressively modern surroundings and technological progress promotes sedentary behaviour that results to a culture of sitting</w:t>
      </w:r>
      <w:r w:rsidR="007D0D99">
        <w:rPr>
          <w:rFonts w:ascii="Arial" w:hAnsi="Arial" w:cs="Arial"/>
        </w:rPr>
        <w:t>. His r</w:t>
      </w:r>
      <w:r>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987511" w:rsidRPr="00987511">
            <w:rPr>
              <w:rFonts w:ascii="Arial" w:hAnsi="Arial" w:cs="Arial"/>
              <w:color w:val="000000"/>
            </w:rPr>
            <w:t>(Yadav, Research and Tiwari, no date)</w:t>
          </w:r>
        </w:sdtContent>
      </w:sdt>
      <w:r>
        <w:rPr>
          <w:rFonts w:ascii="Arial" w:hAnsi="Arial" w:cs="Arial"/>
        </w:rPr>
        <w:t xml:space="preserve">. The World Health Organization (WHO) has officially designated obesity as the most significant danger to the health of westernised countries. According to </w:t>
      </w:r>
      <w:r w:rsidR="002E7A47">
        <w:rPr>
          <w:rFonts w:ascii="Arial" w:hAnsi="Arial" w:cs="Arial"/>
        </w:rPr>
        <w:t>WHO,</w:t>
      </w:r>
      <w:r>
        <w:rPr>
          <w:rFonts w:ascii="Arial" w:hAnsi="Arial" w:cs="Arial"/>
        </w:rPr>
        <w:t xml:space="preserve"> around</w:t>
      </w:r>
      <w:r w:rsidR="002E7A47">
        <w:rPr>
          <w:rFonts w:ascii="Arial" w:hAnsi="Arial" w:cs="Arial"/>
        </w:rPr>
        <w:t xml:space="preserve"> 40% of adults in the United States are categorised as obese.</w:t>
      </w:r>
    </w:p>
    <w:p w14:paraId="475431AC" w14:textId="77777777" w:rsidR="002E7A47" w:rsidRDefault="002E7A47" w:rsidP="00811E7E">
      <w:pPr>
        <w:spacing w:line="480" w:lineRule="auto"/>
        <w:jc w:val="both"/>
        <w:rPr>
          <w:rFonts w:ascii="Arial" w:hAnsi="Arial" w:cs="Arial"/>
        </w:rPr>
      </w:pPr>
    </w:p>
    <w:p w14:paraId="6B5FA3E0" w14:textId="43C1B031" w:rsidR="002E7A47" w:rsidRDefault="00CD03C4" w:rsidP="00811E7E">
      <w:pPr>
        <w:spacing w:line="480" w:lineRule="auto"/>
        <w:jc w:val="both"/>
        <w:rPr>
          <w:rFonts w:ascii="Arial" w:hAnsi="Arial" w:cs="Arial"/>
        </w:rPr>
      </w:pPr>
      <w:proofErr w:type="spellStart"/>
      <w:r>
        <w:rPr>
          <w:rFonts w:ascii="Arial" w:hAnsi="Arial" w:cs="Arial"/>
        </w:rPr>
        <w:t>Rodbard</w:t>
      </w:r>
      <w:proofErr w:type="spellEnd"/>
      <w:r>
        <w:rPr>
          <w:rFonts w:ascii="Arial" w:hAnsi="Arial" w:cs="Arial"/>
        </w:rPr>
        <w:t xml:space="preserve"> defined o</w:t>
      </w:r>
      <w:r w:rsidR="002E7A47">
        <w:rPr>
          <w:rFonts w:ascii="Arial" w:hAnsi="Arial" w:cs="Arial"/>
        </w:rPr>
        <w:t xml:space="preserve">besity </w:t>
      </w:r>
      <w:r>
        <w:rPr>
          <w:rFonts w:ascii="Arial" w:hAnsi="Arial" w:cs="Arial"/>
        </w:rPr>
        <w:t>has</w:t>
      </w:r>
      <w:r w:rsidR="002E7A47">
        <w:rPr>
          <w:rFonts w:ascii="Arial" w:hAnsi="Arial" w:cs="Arial"/>
        </w:rPr>
        <w:t xml:space="preserve"> a multifaceted problem with a substantial genetic element, while food and other factors also contribute. </w:t>
      </w:r>
      <w:r>
        <w:rPr>
          <w:rFonts w:ascii="Arial" w:hAnsi="Arial" w:cs="Arial"/>
        </w:rPr>
        <w:t>His research</w:t>
      </w:r>
      <w:r w:rsidR="002E7A47">
        <w:rPr>
          <w:rFonts w:ascii="Arial" w:hAnsi="Arial" w:cs="Arial"/>
        </w:rPr>
        <w:t xml:space="preserve"> indicates that approximately 40-70% of an individual’s predisposition to obesity is governed by their </w:t>
      </w:r>
      <w:r w:rsidR="002E7A47">
        <w:rPr>
          <w:rFonts w:ascii="Arial" w:hAnsi="Arial" w:cs="Arial"/>
        </w:rPr>
        <w:lastRenderedPageBreak/>
        <w:t xml:space="preserve">genetic makeup. Nevertheless, </w:t>
      </w:r>
      <w:r>
        <w:rPr>
          <w:rFonts w:ascii="Arial" w:hAnsi="Arial" w:cs="Arial"/>
        </w:rPr>
        <w:t xml:space="preserve">his </w:t>
      </w:r>
      <w:r w:rsidR="002E7A47">
        <w:rPr>
          <w:rFonts w:ascii="Arial" w:hAnsi="Arial" w:cs="Arial"/>
        </w:rPr>
        <w:t xml:space="preserve">research also indicates a pivotal correlation between genetics and environment.  </w:t>
      </w:r>
      <w:r>
        <w:rPr>
          <w:rFonts w:ascii="Arial" w:hAnsi="Arial" w:cs="Arial"/>
        </w:rPr>
        <w:t>He</w:t>
      </w:r>
      <w:r w:rsidR="002E7A47">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987511">
            <w:rPr>
              <w:rFonts w:eastAsia="Times New Roman"/>
            </w:rPr>
            <w:t>(</w:t>
          </w:r>
          <w:proofErr w:type="spellStart"/>
          <w:r w:rsidR="00987511">
            <w:rPr>
              <w:rFonts w:eastAsia="Times New Roman"/>
            </w:rPr>
            <w:t>Rodbard</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sidR="002E7A47">
        <w:rPr>
          <w:rFonts w:ascii="Arial" w:hAnsi="Arial" w:cs="Arial"/>
        </w:rPr>
        <w:t>.</w:t>
      </w:r>
    </w:p>
    <w:p w14:paraId="46F74341" w14:textId="77777777" w:rsidR="00E11CE3" w:rsidRDefault="00E11CE3" w:rsidP="00811E7E">
      <w:pPr>
        <w:spacing w:line="480" w:lineRule="auto"/>
        <w:jc w:val="both"/>
        <w:rPr>
          <w:rFonts w:ascii="Arial" w:hAnsi="Arial" w:cs="Arial"/>
        </w:rPr>
      </w:pPr>
    </w:p>
    <w:p w14:paraId="57F48299" w14:textId="0B2D7EAF" w:rsidR="002E7A47" w:rsidRDefault="002E7A47" w:rsidP="00811E7E">
      <w:pPr>
        <w:spacing w:line="480" w:lineRule="auto"/>
        <w:jc w:val="both"/>
        <w:rPr>
          <w:rFonts w:ascii="Arial" w:hAnsi="Arial" w:cs="Arial"/>
        </w:rPr>
      </w:pPr>
      <w:r>
        <w:rPr>
          <w:rFonts w:ascii="Arial" w:hAnsi="Arial" w:cs="Arial"/>
        </w:rPr>
        <w:t xml:space="preserve">Although the advantages of fitness for weight control </w:t>
      </w:r>
      <w:r w:rsidR="00E11CE3">
        <w:rPr>
          <w:rFonts w:ascii="Arial" w:hAnsi="Arial" w:cs="Arial"/>
        </w:rPr>
        <w:t>have</w:t>
      </w:r>
      <w:r>
        <w:rPr>
          <w:rFonts w:ascii="Arial" w:hAnsi="Arial" w:cs="Arial"/>
        </w:rPr>
        <w:t xml:space="preserve"> been well-documented, a significant number of people find it challenging to start and sustain healthy routines</w:t>
      </w:r>
      <w:r w:rsidR="00B80A04">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987511">
            <w:rPr>
              <w:rFonts w:eastAsia="Times New Roman"/>
            </w:rPr>
            <w:t>(</w:t>
          </w:r>
          <w:proofErr w:type="spellStart"/>
          <w:r w:rsidR="00987511">
            <w:rPr>
              <w:rFonts w:eastAsia="Times New Roman"/>
            </w:rPr>
            <w:t>Rodbard</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987511">
            <w:rPr>
              <w:rFonts w:eastAsia="Times New Roman"/>
            </w:rPr>
            <w:t>(</w:t>
          </w:r>
          <w:proofErr w:type="spellStart"/>
          <w:r w:rsidR="00987511">
            <w:rPr>
              <w:rFonts w:eastAsia="Times New Roman"/>
            </w:rPr>
            <w:t>Fjellström</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987511" w:rsidRPr="00987511">
            <w:rPr>
              <w:rFonts w:ascii="Arial" w:hAnsi="Arial" w:cs="Arial"/>
              <w:color w:val="000000"/>
            </w:rPr>
            <w:t>(Author King, 2023)</w:t>
          </w:r>
        </w:sdtContent>
      </w:sdt>
      <w:r>
        <w:rPr>
          <w:rFonts w:ascii="Arial" w:hAnsi="Arial" w:cs="Arial"/>
        </w:rPr>
        <w:t xml:space="preserve">. </w:t>
      </w:r>
      <w:r w:rsidR="00B80A04">
        <w:rPr>
          <w:rFonts w:ascii="Arial" w:hAnsi="Arial" w:cs="Arial"/>
        </w:rPr>
        <w:t>He also stated that the</w:t>
      </w:r>
      <w:r>
        <w:rPr>
          <w:rFonts w:ascii="Arial" w:hAnsi="Arial" w:cs="Arial"/>
        </w:rPr>
        <w:t xml:space="preserve"> absence of personalization may be a contributing factor to the frequently observed low rates of adherence in web-based fitness regimens.</w:t>
      </w:r>
    </w:p>
    <w:p w14:paraId="135BD595" w14:textId="77777777" w:rsidR="002E7A47" w:rsidRDefault="002E7A47" w:rsidP="00811E7E">
      <w:pPr>
        <w:spacing w:line="480" w:lineRule="auto"/>
        <w:jc w:val="both"/>
        <w:rPr>
          <w:rFonts w:ascii="Arial" w:hAnsi="Arial" w:cs="Arial"/>
        </w:rPr>
      </w:pPr>
    </w:p>
    <w:p w14:paraId="072BED7E" w14:textId="77777777" w:rsidR="00E11CE3" w:rsidRDefault="00E11CE3" w:rsidP="00811E7E">
      <w:pPr>
        <w:spacing w:line="480" w:lineRule="auto"/>
        <w:jc w:val="both"/>
        <w:rPr>
          <w:rFonts w:ascii="Arial" w:hAnsi="Arial" w:cs="Arial"/>
        </w:rPr>
      </w:pPr>
    </w:p>
    <w:p w14:paraId="09F829D8" w14:textId="4499C0E4" w:rsidR="00E11CE3" w:rsidRDefault="008F77C2" w:rsidP="00223287">
      <w:pPr>
        <w:pStyle w:val="Heading2"/>
      </w:pPr>
      <w:bookmarkStart w:id="3" w:name="_Toc169468003"/>
      <w:r>
        <w:t xml:space="preserve">1.2 </w:t>
      </w:r>
      <w:r w:rsidR="00394B79">
        <w:t>Health Implications of Obesity and Sedentary Lifestyles</w:t>
      </w:r>
      <w:bookmarkEnd w:id="3"/>
    </w:p>
    <w:p w14:paraId="2649E718" w14:textId="197CAB82" w:rsidR="00394B79" w:rsidRDefault="00F850CD" w:rsidP="00811E7E">
      <w:pPr>
        <w:spacing w:line="480" w:lineRule="auto"/>
        <w:jc w:val="both"/>
        <w:rPr>
          <w:rFonts w:ascii="Arial" w:hAnsi="Arial" w:cs="Arial"/>
          <w:color w:val="000000"/>
        </w:rPr>
      </w:pPr>
      <w:r>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987511" w:rsidRPr="00987511">
            <w:rPr>
              <w:rFonts w:ascii="Arial" w:hAnsi="Arial" w:cs="Arial"/>
              <w:color w:val="000000"/>
            </w:rPr>
            <w:t>(Ghosh et al., 2023),</w:t>
          </w:r>
        </w:sdtContent>
      </w:sdt>
      <w:r w:rsidR="00B30B47">
        <w:rPr>
          <w:rFonts w:ascii="Arial" w:hAnsi="Arial" w:cs="Arial"/>
          <w:color w:val="000000"/>
        </w:rPr>
        <w:t xml:space="preserve"> </w:t>
      </w:r>
      <w:r>
        <w:rPr>
          <w:rFonts w:ascii="Arial" w:hAnsi="Arial" w:cs="Arial"/>
          <w:color w:val="000000"/>
        </w:rPr>
        <w:t xml:space="preserve">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w:t>
      </w:r>
      <w:r>
        <w:rPr>
          <w:rFonts w:ascii="Arial" w:hAnsi="Arial" w:cs="Arial"/>
          <w:color w:val="000000"/>
        </w:rPr>
        <w:lastRenderedPageBreak/>
        <w:t>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Suanrueang</w:t>
          </w:r>
          <w:proofErr w:type="spellEnd"/>
          <w:r w:rsidR="00987511" w:rsidRPr="00987511">
            <w:rPr>
              <w:rFonts w:ascii="Arial" w:hAnsi="Arial" w:cs="Arial"/>
              <w:color w:val="000000"/>
            </w:rPr>
            <w:t>, 2024)</w:t>
          </w:r>
        </w:sdtContent>
      </w:sdt>
      <w:r>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987511">
            <w:rPr>
              <w:rFonts w:eastAsia="Times New Roman"/>
            </w:rPr>
            <w:t xml:space="preserve">(Ghosh </w:t>
          </w:r>
          <w:r w:rsidR="00987511">
            <w:rPr>
              <w:rFonts w:eastAsia="Times New Roman"/>
              <w:i/>
              <w:iCs/>
            </w:rPr>
            <w:t>et al.</w:t>
          </w:r>
          <w:r w:rsidR="00987511">
            <w:rPr>
              <w:rFonts w:eastAsia="Times New Roman"/>
            </w:rPr>
            <w:t>, 2023)</w:t>
          </w:r>
        </w:sdtContent>
      </w:sdt>
      <w:r>
        <w:rPr>
          <w:rFonts w:ascii="Arial" w:hAnsi="Arial" w:cs="Arial"/>
          <w:color w:val="000000"/>
        </w:rPr>
        <w:t xml:space="preserve">. </w:t>
      </w:r>
    </w:p>
    <w:p w14:paraId="584AD01B" w14:textId="77777777" w:rsidR="00F850CD" w:rsidRDefault="00F850CD" w:rsidP="00811E7E">
      <w:pPr>
        <w:spacing w:line="480" w:lineRule="auto"/>
        <w:jc w:val="both"/>
        <w:rPr>
          <w:rFonts w:ascii="Arial" w:hAnsi="Arial" w:cs="Arial"/>
          <w:color w:val="000000"/>
        </w:rPr>
      </w:pPr>
    </w:p>
    <w:p w14:paraId="337CB17B" w14:textId="452F7240" w:rsidR="00F850CD" w:rsidRDefault="00223287" w:rsidP="00811E7E">
      <w:pPr>
        <w:spacing w:line="480" w:lineRule="auto"/>
        <w:jc w:val="both"/>
        <w:rPr>
          <w:rFonts w:ascii="Arial" w:hAnsi="Arial" w:cs="Arial"/>
        </w:rPr>
      </w:pPr>
      <w:r>
        <w:rPr>
          <w:rFonts w:ascii="Arial" w:hAnsi="Arial" w:cs="Arial"/>
        </w:rPr>
        <w:t xml:space="preserve">In the research conducted by </w:t>
      </w:r>
      <w:proofErr w:type="spellStart"/>
      <w:r w:rsidRPr="00F83E63">
        <w:rPr>
          <w:rFonts w:ascii="Arial" w:hAnsi="Arial" w:cs="Arial"/>
          <w:color w:val="000000"/>
        </w:rPr>
        <w:t>Ozsoy</w:t>
      </w:r>
      <w:proofErr w:type="spellEnd"/>
      <w:r>
        <w:rPr>
          <w:rFonts w:ascii="Arial" w:hAnsi="Arial" w:cs="Arial"/>
          <w:color w:val="000000"/>
        </w:rPr>
        <w:t>, he</w:t>
      </w:r>
      <w:r w:rsidR="00F850CD">
        <w:rPr>
          <w:rFonts w:ascii="Arial" w:hAnsi="Arial" w:cs="Arial"/>
        </w:rPr>
        <w:t xml:space="preserve"> also emphasises the adverse effects of sedentary o</w:t>
      </w:r>
      <w:r w:rsidR="00E72A71">
        <w:rPr>
          <w:rFonts w:ascii="Arial" w:hAnsi="Arial" w:cs="Arial"/>
        </w:rPr>
        <w:t>n health and well-being</w:t>
      </w:r>
      <w:r w:rsidR="00F83E63">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987511" w:rsidRPr="00987511">
            <w:rPr>
              <w:rStyle w:val="PlaceholderText"/>
              <w:color w:val="000000"/>
            </w:rPr>
            <w:t>Click or tap here to enter text.</w:t>
          </w:r>
        </w:sdtContent>
      </w:sdt>
      <w:r>
        <w:rPr>
          <w:rFonts w:ascii="Arial" w:hAnsi="Arial" w:cs="Arial"/>
        </w:rPr>
        <w:t xml:space="preserve"> </w:t>
      </w:r>
      <w:r w:rsidR="00E72A71">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Pr>
          <w:rFonts w:ascii="Arial" w:hAnsi="Arial" w:cs="Arial"/>
        </w:rPr>
        <w:t>sedentary lifestyle</w:t>
      </w:r>
      <w:r w:rsidR="00E72A71">
        <w:rPr>
          <w:rFonts w:ascii="Arial" w:hAnsi="Arial" w:cs="Arial"/>
        </w:rPr>
        <w:t>, especially in the older age category. The researcher also highlighted a deficiency in the desire of sedentary in engaging in physical activities even when the individuals are cognizant of its advantages</w:t>
      </w:r>
      <w:r>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987511">
            <w:rPr>
              <w:rFonts w:eastAsia="Times New Roman"/>
            </w:rPr>
            <w:t>(</w:t>
          </w:r>
          <w:proofErr w:type="spellStart"/>
          <w:r w:rsidR="00987511">
            <w:rPr>
              <w:rFonts w:eastAsia="Times New Roman"/>
            </w:rPr>
            <w:t>Ozsoy</w:t>
          </w:r>
          <w:proofErr w:type="spellEnd"/>
          <w:r w:rsidR="00987511">
            <w:rPr>
              <w:rFonts w:eastAsia="Times New Roman"/>
            </w:rPr>
            <w:t xml:space="preserve"> </w:t>
          </w:r>
          <w:r w:rsidR="00987511">
            <w:rPr>
              <w:rFonts w:eastAsia="Times New Roman"/>
              <w:i/>
              <w:iCs/>
            </w:rPr>
            <w:t>et al.</w:t>
          </w:r>
          <w:r w:rsidR="00987511">
            <w:rPr>
              <w:rFonts w:eastAsia="Times New Roman"/>
            </w:rPr>
            <w:t>, no date a)</w:t>
          </w:r>
        </w:sdtContent>
      </w:sdt>
      <w:r w:rsidR="00E72A71">
        <w:rPr>
          <w:rFonts w:ascii="Arial" w:hAnsi="Arial" w:cs="Arial"/>
        </w:rPr>
        <w:t xml:space="preserve">. This underscores the difficulty of encouraging a fitness lifestyle particularly when individuals face barriers such as a limited access to suitable amenities or deeply ingrained sedentary lifestyles. </w:t>
      </w:r>
    </w:p>
    <w:p w14:paraId="385CD56D" w14:textId="77777777" w:rsidR="00E0768C" w:rsidRDefault="00E0768C" w:rsidP="00223287">
      <w:pPr>
        <w:pStyle w:val="Heading2"/>
      </w:pPr>
    </w:p>
    <w:p w14:paraId="29DD9454" w14:textId="75D6A7A4" w:rsidR="00E0768C" w:rsidRDefault="00223287" w:rsidP="00223287">
      <w:pPr>
        <w:pStyle w:val="Heading2"/>
      </w:pPr>
      <w:bookmarkStart w:id="4" w:name="_Toc169468004"/>
      <w:r>
        <w:t xml:space="preserve">1.3 </w:t>
      </w:r>
      <w:r w:rsidR="007220EE">
        <w:t>Current Public Health Guidelines and Interventions</w:t>
      </w:r>
      <w:bookmarkEnd w:id="4"/>
    </w:p>
    <w:p w14:paraId="4400C2FE" w14:textId="5594F1A4" w:rsidR="007220EE" w:rsidRDefault="007220EE" w:rsidP="00811E7E">
      <w:pPr>
        <w:spacing w:line="480" w:lineRule="auto"/>
        <w:jc w:val="both"/>
        <w:rPr>
          <w:rFonts w:ascii="Arial" w:hAnsi="Arial" w:cs="Arial"/>
        </w:rPr>
      </w:pPr>
      <w:r>
        <w:rPr>
          <w:rFonts w:ascii="Arial" w:hAnsi="Arial" w:cs="Arial"/>
        </w:rPr>
        <w:t>Public health</w:t>
      </w:r>
      <w:r w:rsidR="00DE2A6B">
        <w:rPr>
          <w:rFonts w:ascii="Arial" w:hAnsi="Arial" w:cs="Arial"/>
        </w:rPr>
        <w:t xml:space="preserve"> agencies around the world recognize the dangers of </w:t>
      </w:r>
      <w:r w:rsidR="00614531">
        <w:rPr>
          <w:rFonts w:ascii="Arial" w:hAnsi="Arial" w:cs="Arial"/>
        </w:rPr>
        <w:t xml:space="preserve">obesity and sedentary lifestyle and have established guidelines to promote healthy </w:t>
      </w:r>
      <w:r w:rsidR="006B1592">
        <w:rPr>
          <w:rFonts w:ascii="Arial" w:hAnsi="Arial" w:cs="Arial"/>
        </w:rPr>
        <w:lastRenderedPageBreak/>
        <w:t>lifestyles</w:t>
      </w:r>
      <w:sdt>
        <w:sdtPr>
          <w:rPr>
            <w:rFonts w:ascii="Arial" w:hAnsi="Arial" w:cs="Arial"/>
            <w:color w:val="000000"/>
          </w:rPr>
          <w:tag w:val="MENDELEY_CITATION_v3_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"/>
          <w:id w:val="-1844306734"/>
          <w:placeholder>
            <w:docPart w:val="DefaultPlaceholder_-1854013440"/>
          </w:placeholder>
        </w:sdtPr>
        <w:sdtContent>
          <w:r w:rsidR="00987511">
            <w:rPr>
              <w:rFonts w:eastAsia="Times New Roman"/>
            </w:rPr>
            <w:t>(</w:t>
          </w:r>
          <w:proofErr w:type="spellStart"/>
          <w:r w:rsidR="00987511">
            <w:rPr>
              <w:rFonts w:eastAsia="Times New Roman"/>
            </w:rPr>
            <w:t>Pulungan</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sidR="00614531">
        <w:rPr>
          <w:rFonts w:ascii="Arial" w:hAnsi="Arial" w:cs="Arial"/>
        </w:rPr>
        <w:t xml:space="preserve">. </w:t>
      </w:r>
      <w:r w:rsidR="007024E0">
        <w:rPr>
          <w:rFonts w:ascii="Arial" w:hAnsi="Arial" w:cs="Arial"/>
        </w:rPr>
        <w:t xml:space="preserve">The following are existing recommendations for </w:t>
      </w:r>
      <w:r w:rsidR="006B1592">
        <w:rPr>
          <w:rFonts w:ascii="Arial" w:hAnsi="Arial" w:cs="Arial"/>
        </w:rPr>
        <w:t>Fitness and Diet:</w:t>
      </w:r>
    </w:p>
    <w:p w14:paraId="15602ADB" w14:textId="7B7D61F1" w:rsidR="00223287" w:rsidRDefault="006B1592" w:rsidP="00811E7E">
      <w:pPr>
        <w:spacing w:line="480" w:lineRule="auto"/>
        <w:jc w:val="both"/>
        <w:rPr>
          <w:rFonts w:ascii="Arial" w:hAnsi="Arial" w:cs="Arial"/>
        </w:rPr>
      </w:pPr>
      <w:r>
        <w:rPr>
          <w:rFonts w:ascii="Arial" w:hAnsi="Arial" w:cs="Arial"/>
        </w:rPr>
        <w:t xml:space="preserve">Fitness: the world health organization recommends at least 150 minutes of moderate-intensity aerobic activity or 75 minutes of rigorous-intensive aerobic activity per week, or a combination of both, for </w:t>
      </w:r>
      <w:proofErr w:type="gramStart"/>
      <w:r>
        <w:rPr>
          <w:rFonts w:ascii="Arial" w:hAnsi="Arial" w:cs="Arial"/>
        </w:rPr>
        <w:t>adults</w:t>
      </w:r>
      <w:r w:rsidR="0078453E">
        <w:rPr>
          <w:rFonts w:ascii="Arial" w:hAnsi="Arial" w:cs="Arial"/>
        </w:rPr>
        <w:t>(</w:t>
      </w:r>
      <w:proofErr w:type="gramEnd"/>
      <w:r w:rsidR="0078453E">
        <w:rPr>
          <w:rFonts w:ascii="Arial" w:hAnsi="Arial" w:cs="Arial"/>
        </w:rPr>
        <w:t>WHO)</w:t>
      </w:r>
      <w:r>
        <w:rPr>
          <w:rFonts w:ascii="Arial" w:hAnsi="Arial" w:cs="Arial"/>
        </w:rPr>
        <w:t>. This should be complemented by muscle strengthening activities on at least two days per week.</w:t>
      </w:r>
    </w:p>
    <w:p w14:paraId="453509FC" w14:textId="5AC74D7E" w:rsidR="006B1592" w:rsidRDefault="006B1592" w:rsidP="00811E7E">
      <w:pPr>
        <w:spacing w:line="480" w:lineRule="auto"/>
        <w:jc w:val="both"/>
        <w:rPr>
          <w:rFonts w:ascii="Arial" w:hAnsi="Arial" w:cs="Arial"/>
        </w:rPr>
      </w:pPr>
      <w:r>
        <w:rPr>
          <w:rFonts w:ascii="Arial" w:hAnsi="Arial" w:cs="Arial"/>
        </w:rPr>
        <w:t>Diet: Public health guidelines typically advocate for a balanced diet rich in fruits, vegetables, whole grains, lean protein sources. Conversely, they advise limiting unhealthy fats, added sugars, and processed foods</w:t>
      </w:r>
      <w:sdt>
        <w:sdtPr>
          <w:rPr>
            <w:rFonts w:ascii="Arial" w:hAnsi="Arial" w:cs="Arial"/>
            <w:color w:val="000000"/>
          </w:rPr>
          <w:tag w:val="MENDELEY_CITATION_v3_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"/>
          <w:id w:val="-678348703"/>
          <w:placeholder>
            <w:docPart w:val="DefaultPlaceholder_-1854013440"/>
          </w:placeholder>
        </w:sdtPr>
        <w:sdtContent>
          <w:r w:rsidR="00987511" w:rsidRPr="00987511">
            <w:rPr>
              <w:rFonts w:eastAsia="Times New Roman"/>
              <w:color w:val="000000"/>
            </w:rPr>
            <w:t>(Henry and Frank, no date)</w:t>
          </w:r>
        </w:sdtContent>
      </w:sdt>
      <w:r>
        <w:rPr>
          <w:rFonts w:ascii="Arial" w:hAnsi="Arial" w:cs="Arial"/>
        </w:rPr>
        <w:t>.</w:t>
      </w:r>
    </w:p>
    <w:p w14:paraId="6BBD7050" w14:textId="77777777" w:rsidR="00CD65FF" w:rsidRDefault="00CD65FF" w:rsidP="00811E7E">
      <w:pPr>
        <w:spacing w:line="480" w:lineRule="auto"/>
        <w:jc w:val="both"/>
        <w:rPr>
          <w:rFonts w:ascii="Arial" w:hAnsi="Arial" w:cs="Arial"/>
        </w:rPr>
      </w:pPr>
    </w:p>
    <w:p w14:paraId="2C0BFCB1" w14:textId="5F51C17A" w:rsidR="00CD65FF" w:rsidRDefault="00223287" w:rsidP="00223287">
      <w:pPr>
        <w:pStyle w:val="Heading3"/>
      </w:pPr>
      <w:bookmarkStart w:id="5" w:name="_Toc169468005"/>
      <w:r>
        <w:t xml:space="preserve">1.3.1 </w:t>
      </w:r>
      <w:r w:rsidR="00CD65FF">
        <w:t>Limitations of Traditional Diet and Fitness Plans:</w:t>
      </w:r>
      <w:bookmarkEnd w:id="5"/>
    </w:p>
    <w:p w14:paraId="46688F3D" w14:textId="5A7A9ADD" w:rsidR="00CD65FF" w:rsidRDefault="00CD65FF" w:rsidP="00811E7E">
      <w:pPr>
        <w:spacing w:line="480" w:lineRule="auto"/>
        <w:jc w:val="both"/>
        <w:rPr>
          <w:rFonts w:ascii="Arial" w:hAnsi="Arial" w:cs="Arial"/>
        </w:rPr>
      </w:pPr>
      <w:r>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DefaultPlaceholder_-1854013440"/>
          </w:placeholder>
        </w:sdtPr>
        <w:sdtContent>
          <w:r w:rsidR="00987511" w:rsidRPr="00987511">
            <w:rPr>
              <w:rFonts w:ascii="Arial" w:hAnsi="Arial" w:cs="Arial"/>
              <w:color w:val="000000"/>
            </w:rPr>
            <w:t>(Author King, 2023)</w:t>
          </w:r>
        </w:sdtContent>
      </w:sdt>
      <w:r>
        <w:rPr>
          <w:rFonts w:ascii="Arial" w:hAnsi="Arial" w:cs="Arial"/>
        </w:rPr>
        <w:t xml:space="preserve">. This can lead to discouragement and low adherence rates. </w:t>
      </w:r>
    </w:p>
    <w:p w14:paraId="16868992" w14:textId="5FF506D7" w:rsidR="00CD65FF" w:rsidRDefault="00CD65FF" w:rsidP="00811E7E">
      <w:pPr>
        <w:spacing w:line="480" w:lineRule="auto"/>
        <w:jc w:val="both"/>
        <w:rPr>
          <w:rFonts w:ascii="Arial" w:hAnsi="Arial" w:cs="Arial"/>
        </w:rPr>
      </w:pPr>
      <w:r>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DefaultPlaceholder_-1854013440"/>
          </w:placeholder>
        </w:sdtPr>
        <w:sdtContent>
          <w:r w:rsidR="00987511">
            <w:rPr>
              <w:rFonts w:eastAsia="Times New Roman"/>
            </w:rPr>
            <w:t xml:space="preserve">(Drew </w:t>
          </w:r>
          <w:r w:rsidR="00987511">
            <w:rPr>
              <w:rFonts w:eastAsia="Times New Roman"/>
              <w:i/>
              <w:iCs/>
            </w:rPr>
            <w:t>et al.</w:t>
          </w:r>
          <w:r w:rsidR="00987511">
            <w:rPr>
              <w:rFonts w:eastAsia="Times New Roman"/>
            </w:rPr>
            <w:t>, 2024)</w:t>
          </w:r>
        </w:sdtContent>
      </w:sdt>
      <w:r>
        <w:rPr>
          <w:rFonts w:ascii="Arial" w:hAnsi="Arial" w:cs="Arial"/>
        </w:rPr>
        <w:t>.</w:t>
      </w:r>
    </w:p>
    <w:p w14:paraId="3E5AA3FD" w14:textId="50FC10BA" w:rsidR="00CD65FF" w:rsidRDefault="00CD65FF" w:rsidP="00811E7E">
      <w:pPr>
        <w:spacing w:line="480" w:lineRule="auto"/>
        <w:jc w:val="both"/>
        <w:rPr>
          <w:rFonts w:ascii="Arial" w:hAnsi="Arial" w:cs="Arial"/>
        </w:rPr>
      </w:pPr>
      <w:r>
        <w:rPr>
          <w:rFonts w:ascii="Arial" w:hAnsi="Arial" w:cs="Arial"/>
        </w:rPr>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DefaultPlaceholder_-1854013440"/>
          </w:placeholder>
        </w:sdtPr>
        <w:sdtContent>
          <w:r w:rsidR="00987511">
            <w:rPr>
              <w:rFonts w:eastAsia="Times New Roman"/>
            </w:rPr>
            <w:t xml:space="preserve">(Drew </w:t>
          </w:r>
          <w:r w:rsidR="00987511">
            <w:rPr>
              <w:rFonts w:eastAsia="Times New Roman"/>
              <w:i/>
              <w:iCs/>
            </w:rPr>
            <w:t>et al.</w:t>
          </w:r>
          <w:r w:rsidR="00987511">
            <w:rPr>
              <w:rFonts w:eastAsia="Times New Roman"/>
            </w:rPr>
            <w:t>, 2024)</w:t>
          </w:r>
        </w:sdtContent>
      </w:sdt>
      <w:r>
        <w:rPr>
          <w:rFonts w:ascii="Arial" w:hAnsi="Arial" w:cs="Arial"/>
        </w:rPr>
        <w:t>.</w:t>
      </w:r>
    </w:p>
    <w:p w14:paraId="341C3E86" w14:textId="0183B723" w:rsidR="00CD65FF" w:rsidRDefault="00223287" w:rsidP="00223287">
      <w:pPr>
        <w:pStyle w:val="Heading3"/>
      </w:pPr>
      <w:bookmarkStart w:id="6" w:name="_Toc169468006"/>
      <w:r>
        <w:t xml:space="preserve">1.3.2 </w:t>
      </w:r>
      <w:r w:rsidR="00684EBF">
        <w:t>Public Health initiatives Targeting Obesity and Sedentary Lifestyle</w:t>
      </w:r>
      <w:bookmarkEnd w:id="6"/>
    </w:p>
    <w:p w14:paraId="68A556E1" w14:textId="407337DD" w:rsidR="00684EBF" w:rsidRDefault="00684EBF" w:rsidP="00811E7E">
      <w:pPr>
        <w:spacing w:line="480" w:lineRule="auto"/>
        <w:jc w:val="both"/>
        <w:rPr>
          <w:rFonts w:ascii="Arial" w:hAnsi="Arial" w:cs="Arial"/>
        </w:rPr>
      </w:pPr>
      <w:r>
        <w:rPr>
          <w:rFonts w:ascii="Arial" w:hAnsi="Arial" w:cs="Arial"/>
        </w:rPr>
        <w:t xml:space="preserve">Public health initiatives aim to create environments that support healthy </w:t>
      </w:r>
      <w:proofErr w:type="spellStart"/>
      <w:r>
        <w:rPr>
          <w:rFonts w:ascii="Arial" w:hAnsi="Arial" w:cs="Arial"/>
        </w:rPr>
        <w:t>behaviors</w:t>
      </w:r>
      <w:proofErr w:type="spellEnd"/>
      <w:r>
        <w:rPr>
          <w:rFonts w:ascii="Arial" w:hAnsi="Arial" w:cs="Arial"/>
        </w:rPr>
        <w:t xml:space="preserve"> and reduce risk factors for obesity and sedentary lifestyles</w:t>
      </w:r>
      <w:r w:rsidR="00B47603">
        <w:rPr>
          <w:rFonts w:ascii="Arial" w:hAnsi="Arial" w:cs="Arial"/>
        </w:rPr>
        <w:t xml:space="preserve">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DefaultPlaceholder_-1854013440"/>
          </w:placeholder>
        </w:sdtPr>
        <w:sdtContent>
          <w:r w:rsidR="00987511" w:rsidRPr="00987511">
            <w:rPr>
              <w:rFonts w:eastAsia="Times New Roman"/>
              <w:color w:val="000000"/>
            </w:rPr>
            <w:t>(Sallis and Glanz, 2009)</w:t>
          </w:r>
        </w:sdtContent>
      </w:sdt>
      <w:r>
        <w:rPr>
          <w:rFonts w:ascii="Arial" w:hAnsi="Arial" w:cs="Arial"/>
        </w:rPr>
        <w:t>. Some of the programs includes:</w:t>
      </w:r>
    </w:p>
    <w:p w14:paraId="75BE53D0" w14:textId="6C093DB0" w:rsidR="00684EBF" w:rsidRDefault="00223287" w:rsidP="00811E7E">
      <w:pPr>
        <w:spacing w:line="480" w:lineRule="auto"/>
        <w:jc w:val="both"/>
        <w:rPr>
          <w:rFonts w:ascii="Arial" w:hAnsi="Arial" w:cs="Arial"/>
        </w:rPr>
      </w:pPr>
      <w:r>
        <w:rPr>
          <w:rFonts w:ascii="Arial" w:hAnsi="Arial" w:cs="Arial"/>
        </w:rPr>
        <w:lastRenderedPageBreak/>
        <w:t>Community</w:t>
      </w:r>
      <w:r w:rsidR="00684EBF">
        <w:rPr>
          <w:rFonts w:ascii="Arial" w:hAnsi="Arial" w:cs="Arial"/>
        </w:rPr>
        <w:t xml:space="preserve"> Programs: these programs offer opportunities for physical activities like cooking classes, and healthy eating workshops</w:t>
      </w:r>
      <w:r w:rsidR="008425F1">
        <w:rPr>
          <w:rFonts w:ascii="Arial" w:hAnsi="Arial" w:cs="Arial"/>
        </w:rPr>
        <w:t xml:space="preserve">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DefaultPlaceholder_-1854013440"/>
          </w:placeholder>
        </w:sdtPr>
        <w:sdtContent>
          <w:r w:rsidR="00987511">
            <w:rPr>
              <w:rFonts w:eastAsia="Times New Roman"/>
            </w:rPr>
            <w:t>(</w:t>
          </w:r>
          <w:proofErr w:type="spellStart"/>
          <w:r w:rsidR="00987511">
            <w:rPr>
              <w:rFonts w:eastAsia="Times New Roman"/>
            </w:rPr>
            <w:t>Polak</w:t>
          </w:r>
          <w:proofErr w:type="spellEnd"/>
          <w:r w:rsidR="00987511">
            <w:rPr>
              <w:rFonts w:eastAsia="Times New Roman"/>
            </w:rPr>
            <w:t xml:space="preserve"> </w:t>
          </w:r>
          <w:r w:rsidR="00987511">
            <w:rPr>
              <w:rFonts w:eastAsia="Times New Roman"/>
              <w:i/>
              <w:iCs/>
            </w:rPr>
            <w:t>et al.</w:t>
          </w:r>
          <w:r w:rsidR="00987511">
            <w:rPr>
              <w:rFonts w:eastAsia="Times New Roman"/>
            </w:rPr>
            <w:t>, 2016a)</w:t>
          </w:r>
        </w:sdtContent>
      </w:sdt>
      <w:r w:rsidR="00684EBF">
        <w:rPr>
          <w:rFonts w:ascii="Arial" w:hAnsi="Arial" w:cs="Arial"/>
        </w:rPr>
        <w:t>.</w:t>
      </w:r>
    </w:p>
    <w:p w14:paraId="6E929901" w14:textId="2ACBE36E" w:rsidR="00684EBF" w:rsidRDefault="00684EBF" w:rsidP="00811E7E">
      <w:pPr>
        <w:spacing w:line="480" w:lineRule="auto"/>
        <w:jc w:val="both"/>
        <w:rPr>
          <w:rFonts w:ascii="Arial" w:hAnsi="Arial" w:cs="Arial"/>
        </w:rPr>
      </w:pPr>
      <w:r>
        <w:rPr>
          <w:rFonts w:ascii="Arial" w:hAnsi="Arial" w:cs="Arial"/>
        </w:rPr>
        <w:t xml:space="preserve">School-Based interventions: these programs may promote healthy eating habits by offering physical activities opportunities during the school </w:t>
      </w:r>
      <w:proofErr w:type="gramStart"/>
      <w:r>
        <w:rPr>
          <w:rFonts w:ascii="Arial" w:hAnsi="Arial" w:cs="Arial"/>
        </w:rPr>
        <w:t>day, and</w:t>
      </w:r>
      <w:proofErr w:type="gramEnd"/>
      <w:r>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DefaultPlaceholder_-1854013440"/>
          </w:placeholder>
        </w:sdtPr>
        <w:sdtContent>
          <w:r w:rsidR="00987511">
            <w:rPr>
              <w:rFonts w:eastAsia="Times New Roman"/>
            </w:rPr>
            <w:t>(</w:t>
          </w:r>
          <w:proofErr w:type="spellStart"/>
          <w:r w:rsidR="00987511">
            <w:rPr>
              <w:rFonts w:eastAsia="Times New Roman"/>
            </w:rPr>
            <w:t>Polak</w:t>
          </w:r>
          <w:proofErr w:type="spellEnd"/>
          <w:r w:rsidR="00987511">
            <w:rPr>
              <w:rFonts w:eastAsia="Times New Roman"/>
            </w:rPr>
            <w:t xml:space="preserve"> </w:t>
          </w:r>
          <w:r w:rsidR="00987511">
            <w:rPr>
              <w:rFonts w:eastAsia="Times New Roman"/>
              <w:i/>
              <w:iCs/>
            </w:rPr>
            <w:t>et al.</w:t>
          </w:r>
          <w:r w:rsidR="00987511">
            <w:rPr>
              <w:rFonts w:eastAsia="Times New Roman"/>
            </w:rPr>
            <w:t>, 2016b)</w:t>
          </w:r>
        </w:sdtContent>
      </w:sdt>
      <w:r>
        <w:rPr>
          <w:rFonts w:ascii="Arial" w:hAnsi="Arial" w:cs="Arial"/>
        </w:rPr>
        <w:t>.</w:t>
      </w:r>
    </w:p>
    <w:p w14:paraId="2ECB00EF" w14:textId="2BAC2CFE" w:rsidR="00684EBF" w:rsidRDefault="00684EBF" w:rsidP="00811E7E">
      <w:pPr>
        <w:spacing w:line="480" w:lineRule="auto"/>
        <w:jc w:val="both"/>
        <w:rPr>
          <w:rFonts w:ascii="Arial" w:hAnsi="Arial" w:cs="Arial"/>
        </w:rPr>
      </w:pPr>
      <w:r>
        <w:rPr>
          <w:rFonts w:ascii="Arial" w:hAnsi="Arial" w:cs="Arial"/>
        </w:rPr>
        <w:t>Workshop Wellness Programs: these programs can encourage employees to participate in physical activity challenges, provide healthy food options in cafeterias and offer educational workshops on healthy living</w:t>
      </w:r>
      <w:r w:rsidR="006A673F">
        <w:rPr>
          <w:rFonts w:ascii="Arial" w:hAnsi="Arial" w:cs="Arial"/>
        </w:rPr>
        <w:t xml:space="preserve">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DefaultPlaceholder_-1854013440"/>
          </w:placeholder>
        </w:sdtPr>
        <w:sdtContent>
          <w:r w:rsidR="00987511">
            <w:rPr>
              <w:rFonts w:eastAsia="Times New Roman"/>
            </w:rPr>
            <w:t xml:space="preserve">(Prowse1 </w:t>
          </w:r>
          <w:r w:rsidR="00987511">
            <w:rPr>
              <w:rFonts w:eastAsia="Times New Roman"/>
              <w:i/>
              <w:iCs/>
            </w:rPr>
            <w:t>et al.</w:t>
          </w:r>
          <w:r w:rsidR="00987511">
            <w:rPr>
              <w:rFonts w:eastAsia="Times New Roman"/>
            </w:rPr>
            <w:t>, 2023)</w:t>
          </w:r>
        </w:sdtContent>
      </w:sdt>
      <w:r>
        <w:rPr>
          <w:rFonts w:ascii="Arial" w:hAnsi="Arial" w:cs="Arial"/>
        </w:rPr>
        <w:t>.</w:t>
      </w:r>
    </w:p>
    <w:p w14:paraId="609BC547" w14:textId="5D95A54D" w:rsidR="00684EBF" w:rsidRDefault="00684EBF" w:rsidP="00811E7E">
      <w:pPr>
        <w:spacing w:line="480" w:lineRule="auto"/>
        <w:jc w:val="both"/>
        <w:rPr>
          <w:rFonts w:ascii="Arial" w:hAnsi="Arial" w:cs="Arial"/>
        </w:rPr>
      </w:pPr>
      <w:r>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DefaultPlaceholder_-1854013440"/>
          </w:placeholder>
        </w:sdtPr>
        <w:sdtContent>
          <w:r w:rsidR="00987511">
            <w:rPr>
              <w:rFonts w:eastAsia="Times New Roman"/>
            </w:rPr>
            <w:t>(</w:t>
          </w:r>
          <w:proofErr w:type="spellStart"/>
          <w:r w:rsidR="00987511">
            <w:rPr>
              <w:rFonts w:eastAsia="Times New Roman"/>
            </w:rPr>
            <w:t>Polak</w:t>
          </w:r>
          <w:proofErr w:type="spellEnd"/>
          <w:r w:rsidR="00987511">
            <w:rPr>
              <w:rFonts w:eastAsia="Times New Roman"/>
            </w:rPr>
            <w:t xml:space="preserve"> </w:t>
          </w:r>
          <w:r w:rsidR="00987511">
            <w:rPr>
              <w:rFonts w:eastAsia="Times New Roman"/>
              <w:i/>
              <w:iCs/>
            </w:rPr>
            <w:t>et al.</w:t>
          </w:r>
          <w:r w:rsidR="00987511">
            <w:rPr>
              <w:rFonts w:eastAsia="Times New Roman"/>
            </w:rPr>
            <w:t>, 2016b)</w:t>
          </w:r>
        </w:sdtContent>
      </w:sdt>
    </w:p>
    <w:p w14:paraId="114674EC" w14:textId="77777777" w:rsidR="009B1D16" w:rsidRDefault="009B1D16" w:rsidP="00811E7E">
      <w:pPr>
        <w:spacing w:line="480" w:lineRule="auto"/>
        <w:jc w:val="both"/>
        <w:rPr>
          <w:rFonts w:ascii="Arial" w:hAnsi="Arial" w:cs="Arial"/>
        </w:rPr>
      </w:pPr>
    </w:p>
    <w:p w14:paraId="4019F25D" w14:textId="45401B7E" w:rsidR="009B1D16" w:rsidRDefault="009B1D16" w:rsidP="00811E7E">
      <w:pPr>
        <w:spacing w:line="480" w:lineRule="auto"/>
        <w:jc w:val="both"/>
        <w:rPr>
          <w:rFonts w:ascii="Arial" w:hAnsi="Arial" w:cs="Arial"/>
        </w:rPr>
      </w:pPr>
      <w:r>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Pr>
          <w:rFonts w:ascii="Arial" w:hAnsi="Arial" w:cs="Arial"/>
        </w:rPr>
        <w:t>behavior</w:t>
      </w:r>
      <w:proofErr w:type="spellEnd"/>
      <w:r>
        <w:rPr>
          <w:rFonts w:ascii="Arial" w:hAnsi="Arial" w:cs="Arial"/>
        </w:rPr>
        <w:t>.</w:t>
      </w:r>
    </w:p>
    <w:p w14:paraId="2F2F662F" w14:textId="77777777" w:rsidR="00684EBF" w:rsidRDefault="00684EBF" w:rsidP="00811E7E">
      <w:pPr>
        <w:spacing w:line="480" w:lineRule="auto"/>
        <w:jc w:val="both"/>
        <w:rPr>
          <w:rFonts w:ascii="Arial" w:hAnsi="Arial" w:cs="Arial"/>
        </w:rPr>
      </w:pPr>
    </w:p>
    <w:p w14:paraId="70B86151" w14:textId="63685345" w:rsidR="0037183D" w:rsidRDefault="00223287" w:rsidP="00223287">
      <w:pPr>
        <w:pStyle w:val="Heading3"/>
      </w:pPr>
      <w:bookmarkStart w:id="7" w:name="_Toc169468007"/>
      <w:r>
        <w:t xml:space="preserve">1.3.3 </w:t>
      </w:r>
      <w:r w:rsidR="0037183D">
        <w:t>Challenges in Personalized Health Recommendations</w:t>
      </w:r>
      <w:bookmarkEnd w:id="7"/>
    </w:p>
    <w:p w14:paraId="26DF81F7" w14:textId="737C79D0" w:rsidR="0037183D" w:rsidRDefault="0037183D" w:rsidP="00811E7E">
      <w:pPr>
        <w:spacing w:line="480" w:lineRule="auto"/>
        <w:jc w:val="both"/>
        <w:rPr>
          <w:rFonts w:ascii="Arial" w:hAnsi="Arial" w:cs="Arial"/>
        </w:rPr>
      </w:pPr>
      <w:r>
        <w:rPr>
          <w:rFonts w:ascii="Arial" w:hAnsi="Arial" w:cs="Arial"/>
        </w:rPr>
        <w:t>Personalized health recommendations strive to offer individuals customised advice and treatments that are specifically customised to their own health requirements and situations</w:t>
      </w:r>
      <w:r w:rsidR="005E30EE">
        <w:rPr>
          <w:rFonts w:ascii="Arial" w:hAnsi="Arial" w:cs="Arial"/>
        </w:rPr>
        <w:t xml:space="preserve">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DefaultPlaceholder_-1854013440"/>
          </w:placeholder>
        </w:sdtPr>
        <w:sdtContent>
          <w:r w:rsidR="00987511" w:rsidRPr="00987511">
            <w:rPr>
              <w:rFonts w:ascii="Arial" w:hAnsi="Arial" w:cs="Arial"/>
              <w:color w:val="000000"/>
            </w:rPr>
            <w:t xml:space="preserve">(Valentine, </w:t>
          </w:r>
          <w:proofErr w:type="spellStart"/>
          <w:r w:rsidR="00987511" w:rsidRPr="00987511">
            <w:rPr>
              <w:rFonts w:ascii="Arial" w:hAnsi="Arial" w:cs="Arial"/>
              <w:color w:val="000000"/>
            </w:rPr>
            <w:t>D’Alfonso</w:t>
          </w:r>
          <w:proofErr w:type="spellEnd"/>
          <w:r w:rsidR="00987511" w:rsidRPr="00987511">
            <w:rPr>
              <w:rFonts w:ascii="Arial" w:hAnsi="Arial" w:cs="Arial"/>
              <w:color w:val="000000"/>
            </w:rPr>
            <w:t xml:space="preserve"> and Lederman, 2023)</w:t>
          </w:r>
        </w:sdtContent>
      </w:sdt>
      <w:r>
        <w:rPr>
          <w:rFonts w:ascii="Arial" w:hAnsi="Arial" w:cs="Arial"/>
        </w:rPr>
        <w:t>. Nevertheless, attaining genuine personalisation entails numerous substantial obstacles:</w:t>
      </w:r>
    </w:p>
    <w:p w14:paraId="22665496" w14:textId="5879F53E" w:rsidR="0037183D" w:rsidRDefault="0037183D" w:rsidP="00811E7E">
      <w:pPr>
        <w:pStyle w:val="ListParagraph"/>
        <w:numPr>
          <w:ilvl w:val="0"/>
          <w:numId w:val="4"/>
        </w:numPr>
        <w:spacing w:line="480" w:lineRule="auto"/>
        <w:jc w:val="both"/>
        <w:rPr>
          <w:rFonts w:ascii="Arial" w:hAnsi="Arial" w:cs="Arial"/>
        </w:rPr>
      </w:pPr>
      <w:r w:rsidRPr="0037183D">
        <w:rPr>
          <w:rFonts w:ascii="Arial" w:hAnsi="Arial" w:cs="Arial"/>
        </w:rPr>
        <w:t>Limitations of Traditional One-Size-Fits-All Approaches</w:t>
      </w:r>
      <w:r>
        <w:rPr>
          <w:rFonts w:ascii="Arial" w:hAnsi="Arial" w:cs="Arial"/>
        </w:rPr>
        <w:t>:</w:t>
      </w:r>
    </w:p>
    <w:p w14:paraId="084590C8" w14:textId="6B7D974D" w:rsidR="0037183D" w:rsidRDefault="0037183D" w:rsidP="00811E7E">
      <w:pPr>
        <w:pStyle w:val="ListParagraph"/>
        <w:numPr>
          <w:ilvl w:val="1"/>
          <w:numId w:val="4"/>
        </w:numPr>
        <w:spacing w:line="480" w:lineRule="auto"/>
        <w:jc w:val="both"/>
        <w:rPr>
          <w:rFonts w:ascii="Arial" w:hAnsi="Arial" w:cs="Arial"/>
        </w:rPr>
      </w:pPr>
      <w:r>
        <w:rPr>
          <w:rFonts w:ascii="Arial" w:hAnsi="Arial" w:cs="Arial"/>
        </w:rPr>
        <w:lastRenderedPageBreak/>
        <w:t>Limited effectiveness: generalised health advice may not yield desired results for all individuals. Variances in biology, lifestyles, and environment can have a substantial influence on the effectiveness of general suggestions</w:t>
      </w:r>
      <w:r w:rsidR="005E30EE">
        <w:rPr>
          <w:rFonts w:ascii="Arial" w:hAnsi="Arial" w:cs="Arial"/>
        </w:rPr>
        <w:t xml:space="preserve">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DefaultPlaceholder_-1854013440"/>
          </w:placeholder>
        </w:sdtPr>
        <w:sdtContent>
          <w:r w:rsidR="00987511">
            <w:rPr>
              <w:rFonts w:eastAsia="Times New Roman"/>
            </w:rPr>
            <w:t>(</w:t>
          </w:r>
          <w:proofErr w:type="spellStart"/>
          <w:r w:rsidR="00987511">
            <w:rPr>
              <w:rFonts w:eastAsia="Times New Roman"/>
            </w:rPr>
            <w:t>Bodhini</w:t>
          </w:r>
          <w:proofErr w:type="spellEnd"/>
          <w:r w:rsidR="00987511">
            <w:rPr>
              <w:rFonts w:eastAsia="Times New Roman"/>
            </w:rPr>
            <w:t xml:space="preserve"> </w:t>
          </w:r>
          <w:r w:rsidR="00987511">
            <w:rPr>
              <w:rFonts w:eastAsia="Times New Roman"/>
              <w:i/>
              <w:iCs/>
            </w:rPr>
            <w:t>et al.</w:t>
          </w:r>
          <w:r w:rsidR="00987511">
            <w:rPr>
              <w:rFonts w:eastAsia="Times New Roman"/>
            </w:rPr>
            <w:t>, 2023)</w:t>
          </w:r>
        </w:sdtContent>
      </w:sdt>
      <w:r>
        <w:rPr>
          <w:rFonts w:ascii="Arial" w:hAnsi="Arial" w:cs="Arial"/>
        </w:rPr>
        <w:t xml:space="preserve">. </w:t>
      </w:r>
    </w:p>
    <w:p w14:paraId="3AABC53A" w14:textId="6A155AF3" w:rsidR="0037183D" w:rsidRDefault="0037183D" w:rsidP="00811E7E">
      <w:pPr>
        <w:pStyle w:val="ListParagraph"/>
        <w:numPr>
          <w:ilvl w:val="1"/>
          <w:numId w:val="4"/>
        </w:numPr>
        <w:spacing w:line="480" w:lineRule="auto"/>
        <w:jc w:val="both"/>
        <w:rPr>
          <w:rFonts w:ascii="Arial" w:hAnsi="Arial" w:cs="Arial"/>
        </w:rPr>
      </w:pPr>
      <w:r>
        <w:rPr>
          <w:rFonts w:ascii="Arial" w:hAnsi="Arial" w:cs="Arial"/>
        </w:rPr>
        <w:t xml:space="preserve">Lack of motivation: general </w:t>
      </w:r>
      <w:r w:rsidR="001773F4">
        <w:rPr>
          <w:rFonts w:ascii="Arial" w:hAnsi="Arial" w:cs="Arial"/>
        </w:rPr>
        <w:t>suggestions</w:t>
      </w:r>
      <w:r>
        <w:rPr>
          <w:rFonts w:ascii="Arial" w:hAnsi="Arial" w:cs="Arial"/>
        </w:rPr>
        <w:t xml:space="preserve"> </w:t>
      </w:r>
      <w:r w:rsidR="001773F4">
        <w:rPr>
          <w:rFonts w:ascii="Arial" w:hAnsi="Arial" w:cs="Arial"/>
        </w:rPr>
        <w:t>frequently overlook personal preferences and motives, resulting in low compliance and a limited long-term effect</w:t>
      </w:r>
      <w:r w:rsidR="008F664E">
        <w:rPr>
          <w:rFonts w:ascii="Arial" w:hAnsi="Arial" w:cs="Arial"/>
        </w:rPr>
        <w:t xml:space="preserve">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Biese</w:t>
          </w:r>
          <w:proofErr w:type="spellEnd"/>
          <w:r w:rsidR="00987511" w:rsidRPr="00987511">
            <w:rPr>
              <w:rFonts w:ascii="Arial" w:hAnsi="Arial" w:cs="Arial"/>
              <w:color w:val="000000"/>
            </w:rPr>
            <w:t xml:space="preserve">, </w:t>
          </w:r>
          <w:proofErr w:type="spellStart"/>
          <w:r w:rsidR="00987511" w:rsidRPr="00987511">
            <w:rPr>
              <w:rFonts w:ascii="Arial" w:hAnsi="Arial" w:cs="Arial"/>
              <w:color w:val="000000"/>
            </w:rPr>
            <w:t>Österwall</w:t>
          </w:r>
          <w:proofErr w:type="spellEnd"/>
          <w:r w:rsidR="00987511" w:rsidRPr="00987511">
            <w:rPr>
              <w:rFonts w:ascii="Arial" w:hAnsi="Arial" w:cs="Arial"/>
              <w:color w:val="000000"/>
            </w:rPr>
            <w:t xml:space="preserve"> and </w:t>
          </w:r>
          <w:proofErr w:type="spellStart"/>
          <w:r w:rsidR="00987511" w:rsidRPr="00987511">
            <w:rPr>
              <w:rFonts w:ascii="Arial" w:hAnsi="Arial" w:cs="Arial"/>
              <w:color w:val="000000"/>
            </w:rPr>
            <w:t>Mckeever</w:t>
          </w:r>
          <w:proofErr w:type="spellEnd"/>
          <w:r w:rsidR="00987511" w:rsidRPr="00987511">
            <w:rPr>
              <w:rFonts w:ascii="Arial" w:hAnsi="Arial" w:cs="Arial"/>
              <w:color w:val="000000"/>
            </w:rPr>
            <w:t>, 2024)</w:t>
          </w:r>
        </w:sdtContent>
      </w:sdt>
      <w:r w:rsidR="001773F4">
        <w:rPr>
          <w:rFonts w:ascii="Arial" w:hAnsi="Arial" w:cs="Arial"/>
        </w:rPr>
        <w:t>.</w:t>
      </w:r>
    </w:p>
    <w:p w14:paraId="4E54DA34" w14:textId="7A79CBD7" w:rsidR="001773F4" w:rsidRDefault="001773F4" w:rsidP="00811E7E">
      <w:pPr>
        <w:pStyle w:val="ListParagraph"/>
        <w:numPr>
          <w:ilvl w:val="1"/>
          <w:numId w:val="4"/>
        </w:numPr>
        <w:spacing w:line="480" w:lineRule="auto"/>
        <w:jc w:val="both"/>
        <w:rPr>
          <w:rFonts w:ascii="Arial" w:hAnsi="Arial" w:cs="Arial"/>
        </w:rPr>
      </w:pPr>
      <w:r>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DefaultPlaceholder_-1854013440"/>
          </w:placeholder>
        </w:sdtPr>
        <w:sdtContent>
          <w:r w:rsidR="00987511">
            <w:rPr>
              <w:rFonts w:eastAsia="Times New Roman"/>
            </w:rPr>
            <w:t>(</w:t>
          </w:r>
          <w:proofErr w:type="spellStart"/>
          <w:r w:rsidR="00987511">
            <w:rPr>
              <w:rFonts w:eastAsia="Times New Roman"/>
            </w:rPr>
            <w:t>Polak</w:t>
          </w:r>
          <w:proofErr w:type="spellEnd"/>
          <w:r w:rsidR="00987511">
            <w:rPr>
              <w:rFonts w:eastAsia="Times New Roman"/>
            </w:rPr>
            <w:t xml:space="preserve"> </w:t>
          </w:r>
          <w:r w:rsidR="00987511">
            <w:rPr>
              <w:rFonts w:eastAsia="Times New Roman"/>
              <w:i/>
              <w:iCs/>
            </w:rPr>
            <w:t>et al.</w:t>
          </w:r>
          <w:r w:rsidR="00987511">
            <w:rPr>
              <w:rFonts w:eastAsia="Times New Roman"/>
            </w:rPr>
            <w:t>, 2016b)</w:t>
          </w:r>
        </w:sdtContent>
      </w:sdt>
      <w:r>
        <w:rPr>
          <w:rFonts w:ascii="Arial" w:hAnsi="Arial" w:cs="Arial"/>
        </w:rPr>
        <w:t>.</w:t>
      </w:r>
    </w:p>
    <w:p w14:paraId="3E40F6CA" w14:textId="77777777" w:rsidR="001773F4" w:rsidRDefault="001773F4" w:rsidP="00811E7E">
      <w:pPr>
        <w:spacing w:line="480" w:lineRule="auto"/>
        <w:jc w:val="both"/>
        <w:rPr>
          <w:rFonts w:ascii="Arial" w:hAnsi="Arial" w:cs="Arial"/>
        </w:rPr>
      </w:pPr>
    </w:p>
    <w:p w14:paraId="2B722413" w14:textId="057470F2" w:rsidR="001773F4" w:rsidRDefault="001773F4" w:rsidP="00811E7E">
      <w:pPr>
        <w:pStyle w:val="ListParagraph"/>
        <w:numPr>
          <w:ilvl w:val="0"/>
          <w:numId w:val="4"/>
        </w:numPr>
        <w:spacing w:line="480" w:lineRule="auto"/>
        <w:jc w:val="both"/>
        <w:rPr>
          <w:rFonts w:ascii="Arial" w:hAnsi="Arial" w:cs="Arial"/>
        </w:rPr>
      </w:pPr>
      <w:r>
        <w:rPr>
          <w:rFonts w:ascii="Arial" w:hAnsi="Arial" w:cs="Arial"/>
        </w:rPr>
        <w:t>Limitations of Existing Recommendation Systems:</w:t>
      </w:r>
    </w:p>
    <w:p w14:paraId="0CD159DA" w14:textId="18EE93FF" w:rsidR="001773F4" w:rsidRDefault="001773F4" w:rsidP="00811E7E">
      <w:pPr>
        <w:pStyle w:val="ListParagraph"/>
        <w:numPr>
          <w:ilvl w:val="1"/>
          <w:numId w:val="4"/>
        </w:numPr>
        <w:spacing w:line="480" w:lineRule="auto"/>
        <w:jc w:val="both"/>
        <w:rPr>
          <w:rFonts w:ascii="Arial" w:hAnsi="Arial" w:cs="Arial"/>
        </w:rPr>
      </w:pPr>
      <w:r>
        <w:rPr>
          <w:rFonts w:ascii="Arial" w:hAnsi="Arial" w:cs="Arial"/>
        </w:rPr>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DefaultPlaceholder_-1854013440"/>
          </w:placeholder>
        </w:sdtPr>
        <w:sdtContent>
          <w:r w:rsidR="00987511">
            <w:rPr>
              <w:rFonts w:eastAsia="Times New Roman"/>
            </w:rPr>
            <w:t>(</w:t>
          </w:r>
          <w:proofErr w:type="spellStart"/>
          <w:r w:rsidR="00987511">
            <w:rPr>
              <w:rFonts w:eastAsia="Times New Roman"/>
            </w:rPr>
            <w:t>Ozsoy</w:t>
          </w:r>
          <w:proofErr w:type="spellEnd"/>
          <w:r w:rsidR="00987511">
            <w:rPr>
              <w:rFonts w:eastAsia="Times New Roman"/>
            </w:rPr>
            <w:t xml:space="preserve"> </w:t>
          </w:r>
          <w:r w:rsidR="00987511">
            <w:rPr>
              <w:rFonts w:eastAsia="Times New Roman"/>
              <w:i/>
              <w:iCs/>
            </w:rPr>
            <w:t>et al.</w:t>
          </w:r>
          <w:r w:rsidR="00987511">
            <w:rPr>
              <w:rFonts w:eastAsia="Times New Roman"/>
            </w:rPr>
            <w:t>, no date b)</w:t>
          </w:r>
        </w:sdtContent>
      </w:sdt>
      <w:r>
        <w:rPr>
          <w:rFonts w:ascii="Arial" w:hAnsi="Arial" w:cs="Arial"/>
        </w:rPr>
        <w:t xml:space="preserve">. </w:t>
      </w:r>
    </w:p>
    <w:p w14:paraId="548737B9" w14:textId="1FF84E2E" w:rsidR="001773F4" w:rsidRDefault="001773F4" w:rsidP="00811E7E">
      <w:pPr>
        <w:pStyle w:val="ListParagraph"/>
        <w:numPr>
          <w:ilvl w:val="1"/>
          <w:numId w:val="4"/>
        </w:numPr>
        <w:spacing w:line="480" w:lineRule="auto"/>
        <w:jc w:val="both"/>
        <w:rPr>
          <w:rFonts w:ascii="Arial" w:hAnsi="Arial" w:cs="Arial"/>
        </w:rPr>
      </w:pPr>
      <w:r>
        <w:rPr>
          <w:rFonts w:ascii="Arial" w:hAnsi="Arial" w:cs="Arial"/>
        </w:rPr>
        <w:t>Sparse data: numerous health recommendation</w:t>
      </w:r>
      <w:r w:rsidR="006C4B60">
        <w:rPr>
          <w:rFonts w:ascii="Arial" w:hAnsi="Arial" w:cs="Arial"/>
        </w:rPr>
        <w:t xml:space="preserve"> systems </w:t>
      </w:r>
      <w:proofErr w:type="gramStart"/>
      <w:r w:rsidR="006C4B60">
        <w:rPr>
          <w:rFonts w:ascii="Arial" w:hAnsi="Arial" w:cs="Arial"/>
        </w:rPr>
        <w:t>depends</w:t>
      </w:r>
      <w:proofErr w:type="gramEnd"/>
      <w:r w:rsidR="006C4B60">
        <w:rPr>
          <w:rFonts w:ascii="Arial" w:hAnsi="Arial" w:cs="Arial"/>
        </w:rPr>
        <w:t xml:space="preserve"> on self-reported data, which may be unreliable or lacking in detail. The 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DefaultPlaceholder_-1854013440"/>
          </w:placeholder>
        </w:sdtPr>
        <w:sdtContent>
          <w:r w:rsidR="00987511" w:rsidRPr="00987511">
            <w:rPr>
              <w:rFonts w:eastAsia="Times New Roman"/>
              <w:color w:val="000000"/>
            </w:rPr>
            <w:t>(</w:t>
          </w:r>
          <w:proofErr w:type="spellStart"/>
          <w:r w:rsidR="00987511" w:rsidRPr="00987511">
            <w:rPr>
              <w:rFonts w:eastAsia="Times New Roman"/>
              <w:color w:val="000000"/>
            </w:rPr>
            <w:t>Tiribelli</w:t>
          </w:r>
          <w:proofErr w:type="spellEnd"/>
          <w:r w:rsidR="00987511" w:rsidRPr="00987511">
            <w:rPr>
              <w:rFonts w:eastAsia="Times New Roman"/>
              <w:color w:val="000000"/>
            </w:rPr>
            <w:t xml:space="preserve"> and </w:t>
          </w:r>
          <w:proofErr w:type="spellStart"/>
          <w:r w:rsidR="00987511" w:rsidRPr="00987511">
            <w:rPr>
              <w:rFonts w:eastAsia="Times New Roman"/>
              <w:color w:val="000000"/>
            </w:rPr>
            <w:t>Calvaresi</w:t>
          </w:r>
          <w:proofErr w:type="spellEnd"/>
          <w:r w:rsidR="00987511" w:rsidRPr="00987511">
            <w:rPr>
              <w:rFonts w:eastAsia="Times New Roman"/>
              <w:color w:val="000000"/>
            </w:rPr>
            <w:t>, 2024)</w:t>
          </w:r>
        </w:sdtContent>
      </w:sdt>
      <w:r w:rsidR="00987511">
        <w:rPr>
          <w:rFonts w:ascii="Arial" w:hAnsi="Arial" w:cs="Arial"/>
        </w:rPr>
        <w:t>.</w:t>
      </w:r>
    </w:p>
    <w:p w14:paraId="28113C24" w14:textId="469620F7" w:rsidR="006C4B60" w:rsidRDefault="006C4B60" w:rsidP="00811E7E">
      <w:pPr>
        <w:pStyle w:val="ListParagraph"/>
        <w:numPr>
          <w:ilvl w:val="1"/>
          <w:numId w:val="4"/>
        </w:numPr>
        <w:spacing w:line="480" w:lineRule="auto"/>
        <w:jc w:val="both"/>
        <w:rPr>
          <w:rFonts w:ascii="Arial" w:hAnsi="Arial" w:cs="Arial"/>
        </w:rPr>
      </w:pPr>
      <w:r>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Tiribelli</w:t>
          </w:r>
          <w:proofErr w:type="spellEnd"/>
          <w:r w:rsidR="00987511" w:rsidRPr="00987511">
            <w:rPr>
              <w:rFonts w:ascii="Arial" w:hAnsi="Arial" w:cs="Arial"/>
              <w:color w:val="000000"/>
            </w:rPr>
            <w:t xml:space="preserve"> and </w:t>
          </w:r>
          <w:proofErr w:type="spellStart"/>
          <w:r w:rsidR="00987511" w:rsidRPr="00987511">
            <w:rPr>
              <w:rFonts w:ascii="Arial" w:hAnsi="Arial" w:cs="Arial"/>
              <w:color w:val="000000"/>
            </w:rPr>
            <w:t>Calvaresi</w:t>
          </w:r>
          <w:proofErr w:type="spellEnd"/>
          <w:r w:rsidR="00987511" w:rsidRPr="00987511">
            <w:rPr>
              <w:rFonts w:ascii="Arial" w:hAnsi="Arial" w:cs="Arial"/>
              <w:color w:val="000000"/>
            </w:rPr>
            <w:t>, 2024)</w:t>
          </w:r>
        </w:sdtContent>
      </w:sdt>
      <w:r>
        <w:rPr>
          <w:rFonts w:ascii="Arial" w:hAnsi="Arial" w:cs="Arial"/>
        </w:rPr>
        <w:t>.</w:t>
      </w:r>
    </w:p>
    <w:p w14:paraId="6E5ACAB0" w14:textId="77777777" w:rsidR="006C4B60" w:rsidRDefault="006C4B60" w:rsidP="00811E7E">
      <w:pPr>
        <w:pStyle w:val="ListParagraph"/>
        <w:spacing w:line="480" w:lineRule="auto"/>
        <w:ind w:left="1440"/>
        <w:jc w:val="both"/>
        <w:rPr>
          <w:rFonts w:ascii="Arial" w:hAnsi="Arial" w:cs="Arial"/>
        </w:rPr>
      </w:pPr>
    </w:p>
    <w:p w14:paraId="421C29E6" w14:textId="4DFB9B26" w:rsidR="006C4B60" w:rsidRDefault="006C4B60" w:rsidP="00811E7E">
      <w:pPr>
        <w:pStyle w:val="ListParagraph"/>
        <w:numPr>
          <w:ilvl w:val="0"/>
          <w:numId w:val="4"/>
        </w:numPr>
        <w:spacing w:line="480" w:lineRule="auto"/>
        <w:jc w:val="both"/>
        <w:rPr>
          <w:rFonts w:ascii="Arial" w:hAnsi="Arial" w:cs="Arial"/>
        </w:rPr>
      </w:pPr>
      <w:r>
        <w:rPr>
          <w:rFonts w:ascii="Arial" w:hAnsi="Arial" w:cs="Arial"/>
        </w:rPr>
        <w:lastRenderedPageBreak/>
        <w:t>The Need for Personalized, Context-Aware Health Interventions:</w:t>
      </w:r>
    </w:p>
    <w:p w14:paraId="620B4584" w14:textId="131C5606" w:rsidR="006C4B60" w:rsidRDefault="006C4B60" w:rsidP="00811E7E">
      <w:pPr>
        <w:pStyle w:val="ListParagraph"/>
        <w:numPr>
          <w:ilvl w:val="1"/>
          <w:numId w:val="4"/>
        </w:numPr>
        <w:spacing w:line="480" w:lineRule="auto"/>
        <w:jc w:val="both"/>
        <w:rPr>
          <w:rFonts w:ascii="Arial" w:hAnsi="Arial" w:cs="Arial"/>
        </w:rPr>
      </w:pPr>
      <w:r>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Rummery</w:t>
          </w:r>
          <w:proofErr w:type="spellEnd"/>
          <w:r w:rsidR="00987511" w:rsidRPr="00987511">
            <w:rPr>
              <w:rFonts w:ascii="Arial" w:hAnsi="Arial" w:cs="Arial"/>
              <w:color w:val="000000"/>
            </w:rPr>
            <w:t>, Lawrence and Russell, 2023)</w:t>
          </w:r>
        </w:sdtContent>
      </w:sdt>
      <w:r>
        <w:rPr>
          <w:rFonts w:ascii="Arial" w:hAnsi="Arial" w:cs="Arial"/>
        </w:rPr>
        <w:t>.</w:t>
      </w:r>
    </w:p>
    <w:p w14:paraId="7309C437" w14:textId="1BB00C15" w:rsidR="00811E7E" w:rsidRDefault="006C4B60" w:rsidP="00811E7E">
      <w:pPr>
        <w:pStyle w:val="ListParagraph"/>
        <w:numPr>
          <w:ilvl w:val="1"/>
          <w:numId w:val="4"/>
        </w:numPr>
        <w:spacing w:line="480" w:lineRule="auto"/>
        <w:jc w:val="both"/>
        <w:rPr>
          <w:rFonts w:ascii="Arial" w:hAnsi="Arial" w:cs="Arial"/>
        </w:rPr>
      </w:pPr>
      <w:r>
        <w:rPr>
          <w:rFonts w:ascii="Arial" w:hAnsi="Arial" w:cs="Arial"/>
        </w:rPr>
        <w:t xml:space="preserve">Context matters: </w:t>
      </w:r>
      <w:r w:rsidR="00811E7E">
        <w:rPr>
          <w:rFonts w:ascii="Arial" w:hAnsi="Arial" w:cs="Arial"/>
        </w:rPr>
        <w:t xml:space="preserve">lifestyle choices, social factors that determine health, and environmental exposures all have an impact on all individuals’ well-being. </w:t>
      </w:r>
      <w:proofErr w:type="gramStart"/>
      <w:r w:rsidR="00811E7E">
        <w:rPr>
          <w:rFonts w:ascii="Arial" w:hAnsi="Arial" w:cs="Arial"/>
        </w:rPr>
        <w:t>In order to</w:t>
      </w:r>
      <w:proofErr w:type="gramEnd"/>
      <w:r w:rsidR="00811E7E">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Rummery</w:t>
          </w:r>
          <w:proofErr w:type="spellEnd"/>
          <w:r w:rsidR="00987511" w:rsidRPr="00987511">
            <w:rPr>
              <w:rFonts w:ascii="Arial" w:hAnsi="Arial" w:cs="Arial"/>
              <w:color w:val="000000"/>
            </w:rPr>
            <w:t>, Lawrence and Russell, 2023)</w:t>
          </w:r>
        </w:sdtContent>
      </w:sdt>
      <w:r w:rsidR="00811E7E">
        <w:rPr>
          <w:rFonts w:ascii="Arial" w:hAnsi="Arial" w:cs="Arial"/>
        </w:rPr>
        <w:t xml:space="preserve">. </w:t>
      </w:r>
    </w:p>
    <w:p w14:paraId="32736A4C" w14:textId="35B0E32A" w:rsidR="00811E7E" w:rsidRDefault="00811E7E" w:rsidP="00811E7E">
      <w:pPr>
        <w:pStyle w:val="ListParagraph"/>
        <w:numPr>
          <w:ilvl w:val="1"/>
          <w:numId w:val="4"/>
        </w:numPr>
        <w:spacing w:line="480" w:lineRule="auto"/>
        <w:jc w:val="both"/>
        <w:rPr>
          <w:rFonts w:ascii="Arial" w:hAnsi="Arial" w:cs="Arial"/>
        </w:rPr>
      </w:pPr>
      <w:r>
        <w:rPr>
          <w:rFonts w:ascii="Arial" w:hAnsi="Arial" w:cs="Arial"/>
        </w:rPr>
        <w:t xml:space="preserve">Incorporating behaviour modification into the integration process: efficient health interventions necessitate surpassing the mere provision of information. They should </w:t>
      </w:r>
      <w:proofErr w:type="gramStart"/>
      <w:r>
        <w:rPr>
          <w:rFonts w:ascii="Arial" w:hAnsi="Arial" w:cs="Arial"/>
        </w:rPr>
        <w:t>provide assistance</w:t>
      </w:r>
      <w:proofErr w:type="gramEnd"/>
      <w:r>
        <w:rPr>
          <w:rFonts w:ascii="Arial" w:hAnsi="Arial" w:cs="Arial"/>
        </w:rPr>
        <w:t xml:space="preserve"> and encouragement to 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DefaultPlaceholder_-1854013440"/>
          </w:placeholder>
        </w:sdtPr>
        <w:sdtContent>
          <w:r w:rsidR="00987511" w:rsidRPr="00987511">
            <w:rPr>
              <w:rFonts w:ascii="Arial" w:hAnsi="Arial" w:cs="Arial"/>
              <w:color w:val="000000"/>
            </w:rPr>
            <w:t>(</w:t>
          </w:r>
          <w:proofErr w:type="spellStart"/>
          <w:r w:rsidR="00987511" w:rsidRPr="00987511">
            <w:rPr>
              <w:rFonts w:ascii="Arial" w:hAnsi="Arial" w:cs="Arial"/>
              <w:color w:val="000000"/>
            </w:rPr>
            <w:t>Rummery</w:t>
          </w:r>
          <w:proofErr w:type="spellEnd"/>
          <w:r w:rsidR="00987511" w:rsidRPr="00987511">
            <w:rPr>
              <w:rFonts w:ascii="Arial" w:hAnsi="Arial" w:cs="Arial"/>
              <w:color w:val="000000"/>
            </w:rPr>
            <w:t>, Lawrence and Russell, 2023)</w:t>
          </w:r>
        </w:sdtContent>
      </w:sdt>
      <w:r>
        <w:rPr>
          <w:rFonts w:ascii="Arial" w:hAnsi="Arial" w:cs="Arial"/>
        </w:rPr>
        <w:t>.</w:t>
      </w:r>
    </w:p>
    <w:p w14:paraId="6ACD214D" w14:textId="624A2639" w:rsidR="00811E7E" w:rsidRPr="008425F1" w:rsidRDefault="00EC5DA6" w:rsidP="00987511">
      <w:pPr>
        <w:pStyle w:val="Heading3"/>
      </w:pPr>
      <w:bookmarkStart w:id="8" w:name="_Toc169468008"/>
      <w:r>
        <w:t xml:space="preserve">1.4 </w:t>
      </w:r>
      <w:r w:rsidR="00470E94" w:rsidRPr="008425F1">
        <w:t>Overcoming these challenges requires:</w:t>
      </w:r>
      <w:bookmarkEnd w:id="8"/>
    </w:p>
    <w:p w14:paraId="419F17DF" w14:textId="5A792FE9" w:rsidR="00470E94" w:rsidRPr="008425F1" w:rsidRDefault="00470E94" w:rsidP="008425F1">
      <w:pPr>
        <w:spacing w:line="480" w:lineRule="auto"/>
        <w:jc w:val="both"/>
        <w:rPr>
          <w:rFonts w:ascii="Arial" w:hAnsi="Arial" w:cs="Arial"/>
        </w:rPr>
      </w:pPr>
      <w:r w:rsidRPr="008425F1">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27F1191D" w14:textId="3257232F" w:rsidR="00470E94" w:rsidRPr="008425F1" w:rsidRDefault="00470E94" w:rsidP="008425F1">
      <w:pPr>
        <w:spacing w:line="480" w:lineRule="auto"/>
        <w:jc w:val="both"/>
        <w:rPr>
          <w:rFonts w:ascii="Arial" w:hAnsi="Arial" w:cs="Arial"/>
        </w:rPr>
      </w:pPr>
      <w:r w:rsidRPr="008425F1">
        <w:rPr>
          <w:rFonts w:ascii="Arial" w:hAnsi="Arial" w:cs="Arial"/>
        </w:rPr>
        <w:t xml:space="preserve">Advanced analytics: machine learning algorithms possess the capability to scrutinise intricate datasets and detect patterns that can be utilised to tailor recommendations. </w:t>
      </w:r>
    </w:p>
    <w:p w14:paraId="5910E4E4" w14:textId="0D6D97AC" w:rsidR="00470E94" w:rsidRPr="008425F1" w:rsidRDefault="00470E94" w:rsidP="008425F1">
      <w:pPr>
        <w:spacing w:line="480" w:lineRule="auto"/>
        <w:jc w:val="both"/>
        <w:rPr>
          <w:rFonts w:ascii="Arial" w:hAnsi="Arial" w:cs="Arial"/>
        </w:rPr>
      </w:pPr>
      <w:r w:rsidRPr="008425F1">
        <w:rPr>
          <w:rFonts w:ascii="Arial" w:hAnsi="Arial" w:cs="Arial"/>
        </w:rPr>
        <w:t xml:space="preserve">Focus on user engagement: tailoring recommendations to individual’s preferences and incorporating behaviours change strategies can increase motivation and adherence. </w:t>
      </w:r>
    </w:p>
    <w:p w14:paraId="254A42C5" w14:textId="14038E8C" w:rsidR="00470E94" w:rsidRPr="008425F1" w:rsidRDefault="00470E94" w:rsidP="008425F1">
      <w:pPr>
        <w:spacing w:line="480" w:lineRule="auto"/>
        <w:jc w:val="both"/>
        <w:rPr>
          <w:rFonts w:ascii="Arial" w:hAnsi="Arial" w:cs="Arial"/>
        </w:rPr>
      </w:pPr>
      <w:r w:rsidRPr="008425F1">
        <w:rPr>
          <w:rFonts w:ascii="Arial" w:hAnsi="Arial" w:cs="Arial"/>
        </w:rPr>
        <w:t>Ethical Considerations: ensuring the confidentiality, integrity, and accountability, of data is essential for establishing confidence and fostering user engagement.</w:t>
      </w:r>
    </w:p>
    <w:p w14:paraId="65C52C22" w14:textId="77777777" w:rsidR="006B1592" w:rsidRDefault="006B1592" w:rsidP="00811E7E">
      <w:pPr>
        <w:spacing w:line="480" w:lineRule="auto"/>
        <w:jc w:val="both"/>
        <w:rPr>
          <w:rFonts w:ascii="Arial" w:hAnsi="Arial" w:cs="Arial"/>
        </w:rPr>
      </w:pPr>
    </w:p>
    <w:p w14:paraId="1119DE01" w14:textId="77777777" w:rsidR="00B80A04" w:rsidRDefault="00B80A04" w:rsidP="008425F1">
      <w:pPr>
        <w:spacing w:line="480" w:lineRule="auto"/>
        <w:jc w:val="both"/>
        <w:rPr>
          <w:rFonts w:ascii="Arial" w:hAnsi="Arial" w:cs="Arial"/>
        </w:rPr>
      </w:pPr>
      <w:r>
        <w:rPr>
          <w:rFonts w:ascii="Arial" w:hAnsi="Arial" w:cs="Arial"/>
        </w:rPr>
        <w:lastRenderedPageBreak/>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75B6518" w14:textId="77777777" w:rsidR="00E0768C" w:rsidRPr="00842FB7" w:rsidRDefault="00E0768C" w:rsidP="00811E7E">
      <w:pPr>
        <w:spacing w:line="480" w:lineRule="auto"/>
        <w:jc w:val="both"/>
        <w:rPr>
          <w:rFonts w:ascii="Arial" w:hAnsi="Arial" w:cs="Arial"/>
        </w:rPr>
      </w:pPr>
    </w:p>
    <w:p w14:paraId="4946C469" w14:textId="4DC16E4F" w:rsidR="00ED4DAB" w:rsidRPr="00842FB7" w:rsidRDefault="00EC5DA6" w:rsidP="00EC5DA6">
      <w:pPr>
        <w:pStyle w:val="Heading2"/>
      </w:pPr>
      <w:bookmarkStart w:id="9" w:name="_Toc169468009"/>
      <w:r>
        <w:t xml:space="preserve">1.5 </w:t>
      </w:r>
      <w:r w:rsidR="00ED4DAB" w:rsidRPr="00842FB7">
        <w:t>Statement of the Problem</w:t>
      </w:r>
      <w:bookmarkEnd w:id="9"/>
    </w:p>
    <w:p w14:paraId="5A7C3DB2" w14:textId="77777777" w:rsidR="00ED4DAB" w:rsidRPr="00842FB7" w:rsidRDefault="00ED4DAB" w:rsidP="00811E7E">
      <w:pPr>
        <w:spacing w:line="480" w:lineRule="auto"/>
        <w:jc w:val="both"/>
        <w:rPr>
          <w:rFonts w:ascii="Arial" w:hAnsi="Arial" w:cs="Arial"/>
        </w:rPr>
      </w:pPr>
    </w:p>
    <w:p w14:paraId="5ED6B78B" w14:textId="4C4206DD" w:rsidR="006B17B8" w:rsidRPr="00842FB7" w:rsidRDefault="006B17B8" w:rsidP="00811E7E">
      <w:pPr>
        <w:spacing w:line="480" w:lineRule="auto"/>
        <w:jc w:val="both"/>
        <w:rPr>
          <w:rFonts w:ascii="Arial" w:hAnsi="Arial" w:cs="Arial"/>
        </w:rPr>
      </w:pPr>
      <w:r w:rsidRPr="00842FB7">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842FB7">
        <w:rPr>
          <w:rFonts w:ascii="Arial" w:hAnsi="Arial" w:cs="Arial"/>
        </w:rPr>
        <w:t>take into account</w:t>
      </w:r>
      <w:proofErr w:type="gramEnd"/>
      <w:r w:rsidRPr="00842FB7">
        <w:rPr>
          <w:rFonts w:ascii="Arial" w:hAnsi="Arial" w:cs="Arial"/>
        </w:rPr>
        <w:t xml:space="preserve"> individual differences in metabolism, physical capabilities, medica</w:t>
      </w:r>
      <w:r w:rsidR="005E2B3C" w:rsidRPr="00842FB7">
        <w:rPr>
          <w:rFonts w:ascii="Arial" w:hAnsi="Arial" w:cs="Arial"/>
        </w:rPr>
        <w:t>l</w:t>
      </w:r>
      <w:r w:rsidRPr="00842FB7">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987511">
            <w:rPr>
              <w:rFonts w:eastAsia="Times New Roman"/>
            </w:rPr>
            <w:t>(</w:t>
          </w:r>
          <w:proofErr w:type="spellStart"/>
          <w:r w:rsidR="00987511">
            <w:rPr>
              <w:rFonts w:eastAsia="Times New Roman"/>
            </w:rPr>
            <w:t>Papry</w:t>
          </w:r>
          <w:proofErr w:type="spellEnd"/>
          <w:r w:rsidR="00987511">
            <w:rPr>
              <w:rFonts w:eastAsia="Times New Roman"/>
            </w:rPr>
            <w:t xml:space="preserve"> </w:t>
          </w:r>
          <w:r w:rsidR="00987511">
            <w:rPr>
              <w:rFonts w:eastAsia="Times New Roman"/>
              <w:i/>
              <w:iCs/>
            </w:rPr>
            <w:t>et al.</w:t>
          </w:r>
          <w:r w:rsidR="00987511">
            <w:rPr>
              <w:rFonts w:eastAsia="Times New Roman"/>
            </w:rPr>
            <w:t>, 2024)</w:t>
          </w:r>
        </w:sdtContent>
      </w:sdt>
      <w:r w:rsidRPr="00842FB7">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842FB7" w:rsidRDefault="00430832" w:rsidP="00811E7E">
      <w:pPr>
        <w:spacing w:line="480" w:lineRule="auto"/>
        <w:jc w:val="both"/>
        <w:rPr>
          <w:rFonts w:ascii="Arial" w:hAnsi="Arial" w:cs="Arial"/>
        </w:rPr>
      </w:pPr>
    </w:p>
    <w:p w14:paraId="3598C6DA" w14:textId="3F64107D" w:rsidR="00430832" w:rsidRPr="00842FB7" w:rsidRDefault="00430832" w:rsidP="00811E7E">
      <w:pPr>
        <w:spacing w:line="480" w:lineRule="auto"/>
        <w:jc w:val="both"/>
        <w:rPr>
          <w:rFonts w:ascii="Arial" w:hAnsi="Arial" w:cs="Arial"/>
        </w:rPr>
      </w:pPr>
      <w:r w:rsidRPr="00842FB7">
        <w:rPr>
          <w:rFonts w:ascii="Arial" w:hAnsi="Arial" w:cs="Arial"/>
        </w:rPr>
        <w:lastRenderedPageBreak/>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842FB7">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987511">
            <w:rPr>
              <w:rFonts w:eastAsia="Times New Roman"/>
            </w:rPr>
            <w:t xml:space="preserve">(Yue </w:t>
          </w:r>
          <w:r w:rsidR="00987511">
            <w:rPr>
              <w:rFonts w:eastAsia="Times New Roman"/>
              <w:i/>
              <w:iCs/>
            </w:rPr>
            <w:t>et al.</w:t>
          </w:r>
          <w:r w:rsidR="00987511">
            <w:rPr>
              <w:rFonts w:eastAsia="Times New Roman"/>
            </w:rPr>
            <w:t>, 2021)</w:t>
          </w:r>
        </w:sdtContent>
      </w:sdt>
      <w:r w:rsidR="00C81B70" w:rsidRPr="00842FB7">
        <w:rPr>
          <w:rFonts w:ascii="Arial" w:hAnsi="Arial" w:cs="Arial"/>
        </w:rPr>
        <w:t>. Another major obstacle is the computing difficulty involved in processing massive datasets to produce recommendations in real time</w:t>
      </w:r>
      <w:r w:rsidR="00840F03">
        <w:rPr>
          <w:rFonts w:ascii="Arial" w:hAnsi="Arial" w:cs="Arial"/>
        </w:rPr>
        <w:t>.</w:t>
      </w:r>
      <w:r w:rsidR="00C81B70" w:rsidRPr="00842FB7">
        <w:rPr>
          <w:rFonts w:ascii="Arial" w:hAnsi="Arial" w:cs="Arial"/>
        </w:rPr>
        <w:t xml:space="preserve"> Resolving these issues is essential to enhancing the improving recommendation systems.</w:t>
      </w:r>
    </w:p>
    <w:p w14:paraId="0660B06D" w14:textId="77777777" w:rsidR="008A322B" w:rsidRPr="00842FB7" w:rsidRDefault="008A322B" w:rsidP="00811E7E">
      <w:pPr>
        <w:spacing w:line="480" w:lineRule="auto"/>
        <w:jc w:val="both"/>
        <w:rPr>
          <w:rFonts w:ascii="Arial" w:hAnsi="Arial" w:cs="Arial"/>
        </w:rPr>
      </w:pPr>
    </w:p>
    <w:p w14:paraId="2177D266" w14:textId="555776D0" w:rsidR="008A322B" w:rsidRPr="00842FB7" w:rsidRDefault="008A322B" w:rsidP="00811E7E">
      <w:pPr>
        <w:spacing w:line="480" w:lineRule="auto"/>
        <w:jc w:val="both"/>
        <w:rPr>
          <w:rFonts w:ascii="Arial" w:hAnsi="Arial" w:cs="Arial"/>
        </w:rPr>
      </w:pPr>
      <w:r w:rsidRPr="00842FB7">
        <w:rPr>
          <w:rFonts w:ascii="Arial" w:hAnsi="Arial" w:cs="Arial"/>
        </w:rPr>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842FB7">
        <w:rPr>
          <w:rFonts w:ascii="Arial" w:hAnsi="Arial" w:cs="Arial"/>
        </w:rPr>
        <w:t>analyze</w:t>
      </w:r>
      <w:proofErr w:type="spellEnd"/>
      <w:r w:rsidRPr="00842FB7">
        <w:rPr>
          <w:rFonts w:ascii="Arial" w:hAnsi="Arial" w:cs="Arial"/>
        </w:rPr>
        <w:t xml:space="preserve"> this data.</w:t>
      </w:r>
      <w:r w:rsidR="0078453E">
        <w:rPr>
          <w:rFonts w:ascii="Arial" w:hAnsi="Arial" w:cs="Arial"/>
        </w:rPr>
        <w:t xml:space="preserve"> </w:t>
      </w:r>
      <w:proofErr w:type="gramStart"/>
      <w:r w:rsidRPr="00842FB7">
        <w:rPr>
          <w:rFonts w:ascii="Arial" w:hAnsi="Arial" w:cs="Arial"/>
        </w:rPr>
        <w:t>Medical</w:t>
      </w:r>
      <w:proofErr w:type="gramEnd"/>
      <w:r w:rsidRPr="00842FB7">
        <w:rPr>
          <w:rFonts w:ascii="Arial" w:hAnsi="Arial" w:cs="Arial"/>
        </w:rPr>
        <w:t xml:space="preserve">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842FB7" w:rsidRDefault="00EA5AAA" w:rsidP="00811E7E">
      <w:pPr>
        <w:spacing w:line="480" w:lineRule="auto"/>
        <w:jc w:val="both"/>
        <w:rPr>
          <w:rFonts w:ascii="Arial" w:hAnsi="Arial" w:cs="Arial"/>
        </w:rPr>
      </w:pPr>
    </w:p>
    <w:p w14:paraId="782A94B2" w14:textId="0083A4D7" w:rsidR="00EA5AAA" w:rsidRPr="00842FB7" w:rsidRDefault="00EA5AAA" w:rsidP="00811E7E">
      <w:pPr>
        <w:spacing w:line="480" w:lineRule="auto"/>
        <w:jc w:val="both"/>
        <w:rPr>
          <w:rFonts w:ascii="Arial" w:hAnsi="Arial" w:cs="Arial"/>
        </w:rPr>
      </w:pPr>
      <w:r w:rsidRPr="00842FB7">
        <w:rPr>
          <w:rFonts w:ascii="Arial" w:hAnsi="Arial" w:cs="Arial"/>
        </w:rPr>
        <w:t>Using pathology data in conjunction with continuous health monitoring, this research seeks to close significant gaps in the present health intervention systems.</w:t>
      </w:r>
      <w:r w:rsidR="0078453E">
        <w:rPr>
          <w:rFonts w:ascii="Arial" w:hAnsi="Arial" w:cs="Arial"/>
        </w:rPr>
        <w:t xml:space="preserve"> </w:t>
      </w:r>
      <w:r w:rsidR="00125ACD" w:rsidRPr="00842FB7">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842FB7" w:rsidRDefault="006F029D" w:rsidP="00811E7E">
      <w:pPr>
        <w:spacing w:line="480" w:lineRule="auto"/>
        <w:jc w:val="both"/>
        <w:rPr>
          <w:rFonts w:ascii="Arial" w:hAnsi="Arial" w:cs="Arial"/>
        </w:rPr>
      </w:pPr>
    </w:p>
    <w:p w14:paraId="24516C37" w14:textId="264B7817" w:rsidR="00B33559" w:rsidRPr="00842FB7" w:rsidRDefault="00EC5DA6" w:rsidP="00811E7E">
      <w:pPr>
        <w:pStyle w:val="Heading2"/>
      </w:pPr>
      <w:bookmarkStart w:id="10" w:name="_Toc169468010"/>
      <w:r>
        <w:t xml:space="preserve">1.6 </w:t>
      </w:r>
      <w:r w:rsidR="00B33559" w:rsidRPr="00842FB7">
        <w:t>Purpose of the Research</w:t>
      </w:r>
      <w:bookmarkEnd w:id="10"/>
    </w:p>
    <w:p w14:paraId="090704F9" w14:textId="777BA17D" w:rsidR="00B33559" w:rsidRPr="00842FB7" w:rsidRDefault="00870302" w:rsidP="00811E7E">
      <w:pPr>
        <w:spacing w:line="480" w:lineRule="auto"/>
        <w:jc w:val="both"/>
        <w:rPr>
          <w:rFonts w:ascii="Arial" w:hAnsi="Arial" w:cs="Arial"/>
        </w:rPr>
      </w:pPr>
      <w:r w:rsidRPr="00842FB7">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842FB7">
        <w:rPr>
          <w:rFonts w:ascii="Arial" w:hAnsi="Arial" w:cs="Arial"/>
        </w:rPr>
        <w:t>i</w:t>
      </w:r>
      <w:r w:rsidRPr="00842FB7">
        <w:rPr>
          <w:rFonts w:ascii="Arial" w:hAnsi="Arial" w:cs="Arial"/>
        </w:rPr>
        <w:t>toring.</w:t>
      </w:r>
    </w:p>
    <w:p w14:paraId="3D2307F1" w14:textId="77777777" w:rsidR="00E541BC" w:rsidRPr="00842FB7" w:rsidRDefault="00E541BC" w:rsidP="00811E7E">
      <w:pPr>
        <w:spacing w:line="480" w:lineRule="auto"/>
        <w:jc w:val="both"/>
        <w:rPr>
          <w:rFonts w:ascii="Arial" w:hAnsi="Arial" w:cs="Arial"/>
        </w:rPr>
      </w:pPr>
    </w:p>
    <w:p w14:paraId="56DEE0A1" w14:textId="44BE3EF4" w:rsidR="00E541BC" w:rsidRPr="00842FB7" w:rsidRDefault="00EC5DA6" w:rsidP="00811E7E">
      <w:pPr>
        <w:pStyle w:val="Heading2"/>
      </w:pPr>
      <w:bookmarkStart w:id="11" w:name="_Toc169468011"/>
      <w:r>
        <w:t xml:space="preserve">1.7 </w:t>
      </w:r>
      <w:r w:rsidR="006F029D" w:rsidRPr="00842FB7">
        <w:t>Research Aims</w:t>
      </w:r>
      <w:bookmarkEnd w:id="11"/>
    </w:p>
    <w:p w14:paraId="44636E41" w14:textId="597AABB7" w:rsidR="006F029D" w:rsidRPr="00842FB7" w:rsidRDefault="006F029D" w:rsidP="00811E7E">
      <w:pPr>
        <w:spacing w:line="480" w:lineRule="auto"/>
        <w:jc w:val="both"/>
        <w:rPr>
          <w:rFonts w:ascii="Arial" w:hAnsi="Arial" w:cs="Arial"/>
        </w:rPr>
      </w:pPr>
      <w:r w:rsidRPr="00842FB7">
        <w:rPr>
          <w:rFonts w:ascii="Arial" w:hAnsi="Arial" w:cs="Arial"/>
        </w:rPr>
        <w:t>This research aims to:</w:t>
      </w:r>
    </w:p>
    <w:p w14:paraId="5BD2D3C2" w14:textId="396F0132"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develop a user interface that is easy to navigate and accessible for all users.</w:t>
      </w:r>
    </w:p>
    <w:p w14:paraId="3FB3AC90" w14:textId="5A2ED60F"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ensure the web application is inclusive by integrating necessary accessibility features.</w:t>
      </w:r>
    </w:p>
    <w:p w14:paraId="3D35BF37" w14:textId="642E2FF6"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identity and implement features that effectively engage users</w:t>
      </w:r>
    </w:p>
    <w:p w14:paraId="30359A10" w14:textId="529F7137" w:rsidR="006F029D" w:rsidRPr="00842FB7" w:rsidRDefault="006F029D" w:rsidP="00811E7E">
      <w:pPr>
        <w:pStyle w:val="ListParagraph"/>
        <w:numPr>
          <w:ilvl w:val="0"/>
          <w:numId w:val="2"/>
        </w:numPr>
        <w:spacing w:line="480" w:lineRule="auto"/>
        <w:jc w:val="both"/>
        <w:rPr>
          <w:rFonts w:ascii="Arial" w:hAnsi="Arial" w:cs="Arial"/>
        </w:rPr>
      </w:pPr>
      <w:r w:rsidRPr="00842FB7">
        <w:rPr>
          <w:rFonts w:ascii="Arial" w:hAnsi="Arial" w:cs="Arial"/>
        </w:rPr>
        <w:t>To access the effectiveness of the fitness assistance web application in increasing physical activity levels among obese and sedentary individuals.</w:t>
      </w:r>
    </w:p>
    <w:p w14:paraId="798E6A6E" w14:textId="77777777" w:rsidR="006F029D" w:rsidRPr="00842FB7" w:rsidRDefault="006F029D" w:rsidP="00811E7E">
      <w:pPr>
        <w:spacing w:line="480" w:lineRule="auto"/>
        <w:jc w:val="both"/>
        <w:rPr>
          <w:rFonts w:ascii="Arial" w:hAnsi="Arial" w:cs="Arial"/>
        </w:rPr>
      </w:pPr>
    </w:p>
    <w:p w14:paraId="1156DAE1" w14:textId="5702EC20" w:rsidR="00B33559" w:rsidRPr="00842FB7" w:rsidRDefault="00EC5DA6" w:rsidP="00811E7E">
      <w:pPr>
        <w:pStyle w:val="Heading2"/>
      </w:pPr>
      <w:bookmarkStart w:id="12" w:name="_Toc169468012"/>
      <w:r>
        <w:t xml:space="preserve">1.8 </w:t>
      </w:r>
      <w:r w:rsidR="00B33559" w:rsidRPr="00842FB7">
        <w:t>Research Questions</w:t>
      </w:r>
      <w:bookmarkEnd w:id="12"/>
    </w:p>
    <w:p w14:paraId="4C17A42F" w14:textId="77777777" w:rsidR="00B33559" w:rsidRPr="00842FB7" w:rsidRDefault="00B33559" w:rsidP="00811E7E">
      <w:pPr>
        <w:spacing w:line="480" w:lineRule="auto"/>
        <w:jc w:val="both"/>
        <w:rPr>
          <w:rFonts w:ascii="Arial" w:hAnsi="Arial" w:cs="Arial"/>
        </w:rPr>
      </w:pPr>
      <w:r w:rsidRPr="00842FB7">
        <w:rPr>
          <w:rFonts w:ascii="Arial" w:hAnsi="Arial" w:cs="Arial"/>
        </w:rPr>
        <w:t>This research aims to answer the following questions:</w:t>
      </w:r>
    </w:p>
    <w:p w14:paraId="42026CA0"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can the user interface be optimized for ease of use and accessibility?</w:t>
      </w:r>
    </w:p>
    <w:p w14:paraId="720E0FE3"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lastRenderedPageBreak/>
        <w:t>What accessibility features are necessary to ensure inclusivity for all potential users?</w:t>
      </w:r>
    </w:p>
    <w:p w14:paraId="20846889"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user friendly is the web application for individuals with varying levels of tech-savviness?</w:t>
      </w:r>
    </w:p>
    <w:p w14:paraId="12AB06FF"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What features of the application are most effective in engaging and retaining users?</w:t>
      </w:r>
    </w:p>
    <w:p w14:paraId="46381318" w14:textId="77777777" w:rsidR="00B33559" w:rsidRPr="00842FB7" w:rsidRDefault="00B33559" w:rsidP="00811E7E">
      <w:pPr>
        <w:pStyle w:val="ListParagraph"/>
        <w:numPr>
          <w:ilvl w:val="0"/>
          <w:numId w:val="1"/>
        </w:numPr>
        <w:spacing w:line="480" w:lineRule="auto"/>
        <w:jc w:val="both"/>
        <w:rPr>
          <w:rFonts w:ascii="Arial" w:hAnsi="Arial" w:cs="Arial"/>
        </w:rPr>
      </w:pPr>
      <w:r w:rsidRPr="00842FB7">
        <w:rPr>
          <w:rFonts w:ascii="Arial" w:hAnsi="Arial" w:cs="Arial"/>
        </w:rPr>
        <w:t>How effective is the recommendation fitness assistant web application in improving physical activity levels among obese and sedentary individuals?</w:t>
      </w:r>
    </w:p>
    <w:p w14:paraId="2AB8DF2F" w14:textId="77777777" w:rsidR="00B33559" w:rsidRPr="00842FB7" w:rsidRDefault="00B33559" w:rsidP="00811E7E">
      <w:pPr>
        <w:spacing w:line="480" w:lineRule="auto"/>
        <w:jc w:val="both"/>
        <w:rPr>
          <w:rFonts w:ascii="Arial" w:hAnsi="Arial" w:cs="Arial"/>
        </w:rPr>
      </w:pPr>
    </w:p>
    <w:p w14:paraId="772DC876" w14:textId="77777777" w:rsidR="00B33559" w:rsidRPr="00842FB7" w:rsidRDefault="00B33559" w:rsidP="00811E7E">
      <w:pPr>
        <w:spacing w:line="480" w:lineRule="auto"/>
        <w:jc w:val="both"/>
        <w:rPr>
          <w:rFonts w:ascii="Arial" w:hAnsi="Arial" w:cs="Arial"/>
        </w:rPr>
      </w:pPr>
    </w:p>
    <w:p w14:paraId="77321D85" w14:textId="2756084A" w:rsidR="006F029D" w:rsidRPr="00842FB7" w:rsidRDefault="00EC5DA6" w:rsidP="00811E7E">
      <w:pPr>
        <w:pStyle w:val="Heading2"/>
      </w:pPr>
      <w:bookmarkStart w:id="13" w:name="_Toc169468013"/>
      <w:r>
        <w:t xml:space="preserve">1.9 </w:t>
      </w:r>
      <w:r w:rsidR="006F029D" w:rsidRPr="00842FB7">
        <w:t>Research Objectives</w:t>
      </w:r>
      <w:bookmarkEnd w:id="13"/>
    </w:p>
    <w:p w14:paraId="0FE7D656" w14:textId="6BF94F87"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Conduct user testing to gather feedback on the current interface and identify areas of improvement.</w:t>
      </w:r>
    </w:p>
    <w:p w14:paraId="2C449554" w14:textId="3510C650" w:rsidR="006F029D" w:rsidRPr="00842FB7" w:rsidRDefault="006F029D" w:rsidP="00811E7E">
      <w:pPr>
        <w:pStyle w:val="ListParagraph"/>
        <w:numPr>
          <w:ilvl w:val="0"/>
          <w:numId w:val="3"/>
        </w:numPr>
        <w:spacing w:line="480" w:lineRule="auto"/>
        <w:jc w:val="both"/>
        <w:rPr>
          <w:rFonts w:ascii="Arial" w:hAnsi="Arial" w:cs="Arial"/>
        </w:rPr>
      </w:pPr>
      <w:r w:rsidRPr="00842FB7">
        <w:rPr>
          <w:rFonts w:ascii="Arial" w:hAnsi="Arial" w:cs="Arial"/>
        </w:rPr>
        <w:t xml:space="preserve">Review and integrate </w:t>
      </w:r>
      <w:r w:rsidR="00B33559" w:rsidRPr="00842FB7">
        <w:rPr>
          <w:rFonts w:ascii="Arial" w:hAnsi="Arial" w:cs="Arial"/>
        </w:rPr>
        <w:t>best practices for web accessibility standards.</w:t>
      </w:r>
    </w:p>
    <w:p w14:paraId="6866EE31" w14:textId="36ECDE1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Continuously monitor user feedback and make adjustment to improve usability for all users</w:t>
      </w:r>
    </w:p>
    <w:p w14:paraId="246F40EC" w14:textId="72E86F1A"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Analyse user engagement data to identify which features are most frequently used and highly rated by users.</w:t>
      </w:r>
    </w:p>
    <w:p w14:paraId="15153180" w14:textId="3D1A0D2E" w:rsidR="00B33559" w:rsidRPr="00842FB7" w:rsidRDefault="00B33559" w:rsidP="00811E7E">
      <w:pPr>
        <w:pStyle w:val="ListParagraph"/>
        <w:numPr>
          <w:ilvl w:val="0"/>
          <w:numId w:val="3"/>
        </w:numPr>
        <w:spacing w:line="480" w:lineRule="auto"/>
        <w:jc w:val="both"/>
        <w:rPr>
          <w:rFonts w:ascii="Arial" w:hAnsi="Arial" w:cs="Arial"/>
        </w:rPr>
      </w:pPr>
      <w:r w:rsidRPr="00842FB7">
        <w:rPr>
          <w:rFonts w:ascii="Arial" w:hAnsi="Arial" w:cs="Arial"/>
        </w:rPr>
        <w:t>Use self-reported and objective measures to access changes in physical activity.</w:t>
      </w:r>
    </w:p>
    <w:p w14:paraId="498BF701" w14:textId="77777777" w:rsidR="00B33559" w:rsidRPr="00842FB7" w:rsidRDefault="00B33559" w:rsidP="00811E7E">
      <w:pPr>
        <w:pStyle w:val="ListParagraph"/>
        <w:spacing w:line="480" w:lineRule="auto"/>
        <w:jc w:val="both"/>
        <w:rPr>
          <w:rFonts w:ascii="Arial" w:hAnsi="Arial" w:cs="Arial"/>
        </w:rPr>
      </w:pPr>
    </w:p>
    <w:p w14:paraId="06598274" w14:textId="66F4CCE4" w:rsidR="00627137" w:rsidRPr="00842FB7" w:rsidRDefault="00EC5DA6" w:rsidP="00811E7E">
      <w:pPr>
        <w:pStyle w:val="Heading2"/>
      </w:pPr>
      <w:bookmarkStart w:id="14" w:name="_Toc169468014"/>
      <w:r>
        <w:t xml:space="preserve">1.10 </w:t>
      </w:r>
      <w:r w:rsidR="0093414D" w:rsidRPr="00842FB7">
        <w:t>Relevance and Importan</w:t>
      </w:r>
      <w:r w:rsidR="00840F03">
        <w:t>ce</w:t>
      </w:r>
      <w:r w:rsidR="00627137" w:rsidRPr="00842FB7">
        <w:t xml:space="preserve"> of the study</w:t>
      </w:r>
      <w:bookmarkEnd w:id="14"/>
    </w:p>
    <w:p w14:paraId="7467C0D4" w14:textId="77777777" w:rsidR="00627137" w:rsidRPr="00842FB7" w:rsidRDefault="00627137" w:rsidP="00811E7E">
      <w:pPr>
        <w:spacing w:line="480" w:lineRule="auto"/>
        <w:jc w:val="both"/>
        <w:rPr>
          <w:rFonts w:ascii="Arial" w:hAnsi="Arial" w:cs="Arial"/>
        </w:rPr>
      </w:pPr>
    </w:p>
    <w:p w14:paraId="32E51126" w14:textId="11CA0D40" w:rsidR="00627137" w:rsidRPr="00842FB7" w:rsidRDefault="00627137" w:rsidP="00811E7E">
      <w:pPr>
        <w:spacing w:line="480" w:lineRule="auto"/>
        <w:jc w:val="both"/>
        <w:rPr>
          <w:rFonts w:ascii="Arial" w:hAnsi="Arial" w:cs="Arial"/>
        </w:rPr>
      </w:pPr>
      <w:r w:rsidRPr="00842FB7">
        <w:rPr>
          <w:rFonts w:ascii="Arial" w:hAnsi="Arial" w:cs="Arial"/>
        </w:rPr>
        <w:lastRenderedPageBreak/>
        <w:t>The significance of this study lies in its potential to revolutionized health management for obese and sedentary individuals through the development and implementation of sophisticated recommendation fitness assistant web application.</w:t>
      </w:r>
      <w:r w:rsidR="0098234A" w:rsidRPr="00842FB7">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842FB7">
        <w:rPr>
          <w:rFonts w:ascii="Arial" w:hAnsi="Arial" w:cs="Arial"/>
        </w:rPr>
        <w:t>it</w:t>
      </w:r>
      <w:proofErr w:type="gramEnd"/>
      <w:r w:rsidR="0098234A" w:rsidRPr="00842FB7">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842FB7" w:rsidRDefault="00627137" w:rsidP="00811E7E">
      <w:pPr>
        <w:spacing w:line="480" w:lineRule="auto"/>
        <w:jc w:val="both"/>
        <w:rPr>
          <w:rFonts w:ascii="Arial" w:hAnsi="Arial" w:cs="Arial"/>
        </w:rPr>
      </w:pPr>
    </w:p>
    <w:p w14:paraId="7A54B5DD" w14:textId="77777777" w:rsidR="00627137" w:rsidRPr="00842FB7" w:rsidRDefault="00627137" w:rsidP="00811E7E">
      <w:pPr>
        <w:spacing w:line="480" w:lineRule="auto"/>
        <w:jc w:val="both"/>
        <w:rPr>
          <w:rFonts w:ascii="Arial" w:hAnsi="Arial" w:cs="Arial"/>
        </w:rPr>
      </w:pPr>
    </w:p>
    <w:p w14:paraId="21A72C65" w14:textId="32EE4834" w:rsidR="006F029D" w:rsidRPr="00842FB7" w:rsidRDefault="00864B0A" w:rsidP="00811E7E">
      <w:pPr>
        <w:pStyle w:val="Heading2"/>
      </w:pPr>
      <w:bookmarkStart w:id="15" w:name="_Toc169468015"/>
      <w:r w:rsidRPr="00842FB7">
        <w:t>Scope of the Study</w:t>
      </w:r>
      <w:bookmarkEnd w:id="15"/>
    </w:p>
    <w:p w14:paraId="1A5AB2A4" w14:textId="494332FD" w:rsidR="0098234A" w:rsidRPr="00842FB7" w:rsidRDefault="0098234A" w:rsidP="00811E7E">
      <w:pPr>
        <w:spacing w:line="480" w:lineRule="auto"/>
        <w:jc w:val="both"/>
        <w:rPr>
          <w:rFonts w:ascii="Arial" w:hAnsi="Arial" w:cs="Arial"/>
          <w:i/>
          <w:iCs/>
        </w:rPr>
      </w:pPr>
      <w:r w:rsidRPr="00842FB7">
        <w:rPr>
          <w:rFonts w:ascii="Arial" w:hAnsi="Arial" w:cs="Arial"/>
        </w:rPr>
        <w:t>The scope of the study encompasses the primary focus on obese and sedentary individuals who can benefit significantly from personalized diet and exercise recommendations</w:t>
      </w:r>
      <w:r w:rsidR="00276342" w:rsidRPr="00842FB7">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842FB7" w:rsidRDefault="00627137" w:rsidP="00811E7E">
      <w:pPr>
        <w:spacing w:line="480" w:lineRule="auto"/>
        <w:jc w:val="both"/>
        <w:rPr>
          <w:rFonts w:ascii="Arial" w:hAnsi="Arial" w:cs="Arial"/>
        </w:rPr>
      </w:pPr>
    </w:p>
    <w:p w14:paraId="1D8A36E6" w14:textId="77777777" w:rsidR="00864B0A" w:rsidRPr="00842FB7" w:rsidRDefault="00864B0A" w:rsidP="00811E7E">
      <w:pPr>
        <w:spacing w:line="480" w:lineRule="auto"/>
        <w:jc w:val="both"/>
        <w:rPr>
          <w:rFonts w:ascii="Arial" w:hAnsi="Arial" w:cs="Arial"/>
        </w:rPr>
      </w:pPr>
    </w:p>
    <w:p w14:paraId="764FF405" w14:textId="228428A7" w:rsidR="00D95F6F" w:rsidRPr="00E56E5E" w:rsidRDefault="00D95F6F" w:rsidP="00811E7E">
      <w:pPr>
        <w:spacing w:line="480" w:lineRule="auto"/>
        <w:jc w:val="both"/>
      </w:pPr>
    </w:p>
    <w:p w14:paraId="72A04858" w14:textId="77777777" w:rsidR="004D1929" w:rsidRPr="00842FB7" w:rsidRDefault="004D1929" w:rsidP="00811E7E">
      <w:pPr>
        <w:spacing w:line="480" w:lineRule="auto"/>
        <w:jc w:val="both"/>
        <w:rPr>
          <w:rFonts w:ascii="Arial" w:hAnsi="Arial" w:cs="Arial"/>
        </w:rPr>
      </w:pPr>
    </w:p>
    <w:p w14:paraId="79565645" w14:textId="77777777" w:rsidR="004D1929" w:rsidRPr="00842FB7" w:rsidRDefault="004D1929" w:rsidP="00811E7E">
      <w:pPr>
        <w:spacing w:line="480" w:lineRule="auto"/>
        <w:jc w:val="both"/>
        <w:rPr>
          <w:rFonts w:ascii="Arial" w:hAnsi="Arial" w:cs="Arial"/>
        </w:rPr>
      </w:pPr>
    </w:p>
    <w:p w14:paraId="16644293" w14:textId="23493E08" w:rsidR="004D1929" w:rsidRDefault="004D1929" w:rsidP="00811E7E">
      <w:pPr>
        <w:spacing w:line="480" w:lineRule="auto"/>
        <w:jc w:val="both"/>
        <w:rPr>
          <w:rFonts w:ascii="Arial" w:eastAsiaTheme="majorEastAsia" w:hAnsi="Arial" w:cstheme="majorBidi"/>
          <w:color w:val="0F4761" w:themeColor="accent1" w:themeShade="BF"/>
          <w:sz w:val="32"/>
          <w:szCs w:val="32"/>
        </w:rPr>
      </w:pPr>
      <w:r w:rsidRPr="00FF133E">
        <w:rPr>
          <w:rFonts w:ascii="Arial" w:eastAsiaTheme="majorEastAsia" w:hAnsi="Arial" w:cstheme="majorBidi"/>
          <w:color w:val="0F4761" w:themeColor="accent1" w:themeShade="BF"/>
          <w:sz w:val="32"/>
          <w:szCs w:val="32"/>
        </w:rPr>
        <w:lastRenderedPageBreak/>
        <w:t>Reference</w:t>
      </w:r>
    </w:p>
    <w:sdt>
      <w:sdtPr>
        <w:rPr>
          <w:rFonts w:ascii="Arial" w:hAnsi="Arial" w:cs="Arial"/>
        </w:rPr>
        <w:tag w:val="MENDELEY_BIBLIOGRAPHY"/>
        <w:id w:val="-599416750"/>
        <w:placeholder>
          <w:docPart w:val="DefaultPlaceholder_-1854013440"/>
        </w:placeholder>
      </w:sdtPr>
      <w:sdtContent>
        <w:p w14:paraId="09525387" w14:textId="77777777" w:rsidR="00987511" w:rsidRDefault="00987511">
          <w:pPr>
            <w:divId w:val="1419475153"/>
            <w:rPr>
              <w:rFonts w:eastAsia="Times New Roman"/>
              <w:kern w:val="0"/>
              <w14:ligatures w14:val="none"/>
            </w:rPr>
          </w:pPr>
          <w:r>
            <w:rPr>
              <w:rFonts w:eastAsia="Times New Roman"/>
            </w:rPr>
            <w:t xml:space="preserve">Author King, A. (2023) </w:t>
          </w:r>
          <w:r>
            <w:rPr>
              <w:rFonts w:eastAsia="Times New Roman"/>
              <w:i/>
              <w:iCs/>
            </w:rPr>
            <w:t>TITLE Genotype-based diet and physical activity advice: effects on behaviour change to reduce risk factors for cardiometabolic disease</w:t>
          </w:r>
          <w:r>
            <w:rPr>
              <w:rFonts w:eastAsia="Times New Roman"/>
            </w:rPr>
            <w:t>. Available at: https://research.stmarys.ac.uk/id/eprint/6235/.</w:t>
          </w:r>
        </w:p>
        <w:p w14:paraId="365B16A5" w14:textId="77777777" w:rsidR="00987511" w:rsidRDefault="00987511">
          <w:pPr>
            <w:divId w:val="1536885018"/>
            <w:rPr>
              <w:rFonts w:eastAsia="Times New Roman"/>
            </w:rPr>
          </w:pPr>
          <w:proofErr w:type="spellStart"/>
          <w:r>
            <w:rPr>
              <w:rFonts w:eastAsia="Times New Roman"/>
            </w:rPr>
            <w:t>Biese</w:t>
          </w:r>
          <w:proofErr w:type="spellEnd"/>
          <w:r>
            <w:rPr>
              <w:rFonts w:eastAsia="Times New Roman"/>
            </w:rPr>
            <w:t xml:space="preserve">, R., </w:t>
          </w:r>
          <w:proofErr w:type="spellStart"/>
          <w:r>
            <w:rPr>
              <w:rFonts w:eastAsia="Times New Roman"/>
            </w:rPr>
            <w:t>Österwall</w:t>
          </w:r>
          <w:proofErr w:type="spellEnd"/>
          <w:r>
            <w:rPr>
              <w:rFonts w:eastAsia="Times New Roman"/>
            </w:rPr>
            <w:t xml:space="preserve">, G. and </w:t>
          </w:r>
          <w:proofErr w:type="spellStart"/>
          <w:r>
            <w:rPr>
              <w:rFonts w:eastAsia="Times New Roman"/>
            </w:rPr>
            <w:t>Mckeever</w:t>
          </w:r>
          <w:proofErr w:type="spellEnd"/>
          <w:r>
            <w:rPr>
              <w:rFonts w:eastAsia="Times New Roman"/>
            </w:rPr>
            <w:t xml:space="preserve">, S. (2024) </w:t>
          </w:r>
          <w:r>
            <w:rPr>
              <w:rFonts w:eastAsia="Times New Roman"/>
              <w:i/>
              <w:iCs/>
            </w:rPr>
            <w:t>‘Cross Your Fingers and Hope You Don’t Get Hacked’: A Qualitative Study on The Psychological Factors Behind Non-Compliance with Cybersecurity Recommendations</w:t>
          </w:r>
          <w:r>
            <w:rPr>
              <w:rFonts w:eastAsia="Times New Roman"/>
            </w:rPr>
            <w:t>.</w:t>
          </w:r>
        </w:p>
        <w:p w14:paraId="5F807F0C" w14:textId="77777777" w:rsidR="00987511" w:rsidRDefault="00987511">
          <w:pPr>
            <w:divId w:val="1222250621"/>
            <w:rPr>
              <w:rFonts w:eastAsia="Times New Roman"/>
            </w:rPr>
          </w:pPr>
          <w:proofErr w:type="spellStart"/>
          <w:r>
            <w:rPr>
              <w:rFonts w:eastAsia="Times New Roman"/>
            </w:rPr>
            <w:t>Bodhini</w:t>
          </w:r>
          <w:proofErr w:type="spellEnd"/>
          <w:r>
            <w:rPr>
              <w:rFonts w:eastAsia="Times New Roman"/>
            </w:rPr>
            <w:t xml:space="preserve">, D. </w:t>
          </w:r>
          <w:r>
            <w:rPr>
              <w:rFonts w:eastAsia="Times New Roman"/>
              <w:i/>
              <w:iCs/>
            </w:rPr>
            <w:t>et al.</w:t>
          </w:r>
          <w:r>
            <w:rPr>
              <w:rFonts w:eastAsia="Times New Roman"/>
            </w:rPr>
            <w:t xml:space="preserve"> (2023) ‘Impact of individual and environmental factors on dietary or lifestyle interventions to prevent type 2 diabetes development: a systematic review’, </w:t>
          </w:r>
          <w:r>
            <w:rPr>
              <w:rFonts w:eastAsia="Times New Roman"/>
              <w:i/>
              <w:iCs/>
            </w:rPr>
            <w:t>Communications Medicine</w:t>
          </w:r>
          <w:r>
            <w:rPr>
              <w:rFonts w:eastAsia="Times New Roman"/>
            </w:rPr>
            <w:t>, 3(1), p. 133. Available at: https://doi.org/10.1038/s43856-023-00363-0.</w:t>
          </w:r>
        </w:p>
        <w:p w14:paraId="5F96D7A8" w14:textId="77777777" w:rsidR="00987511" w:rsidRDefault="00987511">
          <w:pPr>
            <w:divId w:val="663631127"/>
            <w:rPr>
              <w:rFonts w:eastAsia="Times New Roman"/>
            </w:rPr>
          </w:pPr>
          <w:proofErr w:type="spellStart"/>
          <w:r>
            <w:rPr>
              <w:rFonts w:eastAsia="Times New Roman"/>
            </w:rPr>
            <w:t>Bruback</w:t>
          </w:r>
          <w:proofErr w:type="spellEnd"/>
          <w:r>
            <w:rPr>
              <w:rFonts w:eastAsia="Times New Roman"/>
            </w:rPr>
            <w:t xml:space="preserve">, Z.T. (2024) </w:t>
          </w:r>
          <w:r>
            <w:rPr>
              <w:rFonts w:eastAsia="Times New Roman"/>
              <w:i/>
              <w:iCs/>
            </w:rPr>
            <w:t>FACTORS INFLUENCING CLINICIANS’ USE OF EXERCISE AS A MENTAL HEALTH INTERVENTION</w:t>
          </w:r>
          <w:r>
            <w:rPr>
              <w:rFonts w:eastAsia="Times New Roman"/>
            </w:rPr>
            <w:t>.</w:t>
          </w:r>
        </w:p>
        <w:p w14:paraId="38DC423D" w14:textId="77777777" w:rsidR="00987511" w:rsidRDefault="00987511">
          <w:pPr>
            <w:divId w:val="1837846276"/>
            <w:rPr>
              <w:rFonts w:eastAsia="Times New Roman"/>
            </w:rPr>
          </w:pPr>
          <w:r>
            <w:rPr>
              <w:rFonts w:eastAsia="Times New Roman"/>
            </w:rPr>
            <w:t xml:space="preserve">Drew, K.J. </w:t>
          </w:r>
          <w:r>
            <w:rPr>
              <w:rFonts w:eastAsia="Times New Roman"/>
              <w:i/>
              <w:iCs/>
            </w:rPr>
            <w:t>et al.</w:t>
          </w:r>
          <w:r>
            <w:rPr>
              <w:rFonts w:eastAsia="Times New Roman"/>
            </w:rPr>
            <w:t xml:space="preserve"> (2024) ‘qualitative study of the experiences of individuals who did not complete the NHS Low Calorie Diet Programme Pilot’, </w:t>
          </w:r>
          <w:r>
            <w:rPr>
              <w:rFonts w:eastAsia="Times New Roman"/>
              <w:i/>
              <w:iCs/>
            </w:rPr>
            <w:t>British Journal of Diabetes</w:t>
          </w:r>
          <w:r>
            <w:rPr>
              <w:rFonts w:eastAsia="Times New Roman"/>
            </w:rPr>
            <w:t xml:space="preserve"> [Preprint]. Available at: https://doi.org/10.15277/bjd.2024.434.</w:t>
          </w:r>
        </w:p>
        <w:p w14:paraId="74E601D0" w14:textId="77777777" w:rsidR="00987511" w:rsidRDefault="00987511">
          <w:pPr>
            <w:divId w:val="235628268"/>
            <w:rPr>
              <w:rFonts w:eastAsia="Times New Roman"/>
            </w:rPr>
          </w:pPr>
          <w:proofErr w:type="spellStart"/>
          <w:r>
            <w:rPr>
              <w:rFonts w:eastAsia="Times New Roman"/>
            </w:rPr>
            <w:t>Fjellström</w:t>
          </w:r>
          <w:proofErr w:type="spellEnd"/>
          <w:r>
            <w:rPr>
              <w:rFonts w:eastAsia="Times New Roman"/>
            </w:rPr>
            <w:t xml:space="preserve">, S. </w:t>
          </w:r>
          <w:r>
            <w:rPr>
              <w:rFonts w:eastAsia="Times New Roman"/>
              <w:i/>
              <w:iCs/>
            </w:rPr>
            <w:t>et al.</w:t>
          </w:r>
          <w:r>
            <w:rPr>
              <w:rFonts w:eastAsia="Times New Roman"/>
            </w:rPr>
            <w:t xml:space="preserve"> (2024) ‘Increasing physical activity through an adapted web-based exercise program for people with intellectual disabilities: Support staff are crucial for feasibility’, </w:t>
          </w:r>
          <w:r>
            <w:rPr>
              <w:rFonts w:eastAsia="Times New Roman"/>
              <w:i/>
              <w:iCs/>
            </w:rPr>
            <w:t>Journal of Applied Research in Intellectual Disabilities</w:t>
          </w:r>
          <w:r>
            <w:rPr>
              <w:rFonts w:eastAsia="Times New Roman"/>
            </w:rPr>
            <w:t>, 37(2). Available at: https://doi.org/10.1111/jar.13191.</w:t>
          </w:r>
        </w:p>
        <w:p w14:paraId="36E078BB" w14:textId="77777777" w:rsidR="00987511" w:rsidRDefault="00987511">
          <w:pPr>
            <w:divId w:val="1095438078"/>
            <w:rPr>
              <w:rFonts w:eastAsia="Times New Roman"/>
            </w:rPr>
          </w:pPr>
          <w:r>
            <w:rPr>
              <w:rFonts w:eastAsia="Times New Roman"/>
            </w:rPr>
            <w:t xml:space="preserve">Ghosh, S. </w:t>
          </w:r>
          <w:r>
            <w:rPr>
              <w:rFonts w:eastAsia="Times New Roman"/>
              <w:i/>
              <w:iCs/>
            </w:rPr>
            <w:t>et al.</w:t>
          </w:r>
          <w:r>
            <w:rPr>
              <w:rFonts w:eastAsia="Times New Roman"/>
            </w:rPr>
            <w:t xml:space="preserve"> (2023) ‘Sedentary lifestyle with increased risk of obesity in urban adult academic professionals: an epidemiological study in West Bengal, India’, </w:t>
          </w:r>
          <w:r>
            <w:rPr>
              <w:rFonts w:eastAsia="Times New Roman"/>
              <w:i/>
              <w:iCs/>
            </w:rPr>
            <w:t>Scientific Reports</w:t>
          </w:r>
          <w:r>
            <w:rPr>
              <w:rFonts w:eastAsia="Times New Roman"/>
            </w:rPr>
            <w:t>, 13(1). Available at: https://doi.org/10.1038/s41598-023-31977-y.</w:t>
          </w:r>
        </w:p>
        <w:p w14:paraId="5C8474A0" w14:textId="77777777" w:rsidR="00987511" w:rsidRDefault="00987511">
          <w:pPr>
            <w:divId w:val="569268256"/>
            <w:rPr>
              <w:rFonts w:eastAsia="Times New Roman"/>
            </w:rPr>
          </w:pPr>
          <w:r>
            <w:rPr>
              <w:rFonts w:eastAsia="Times New Roman"/>
            </w:rPr>
            <w:t xml:space="preserve">Henry, E. and Frank, E. (no date) </w:t>
          </w:r>
          <w:r>
            <w:rPr>
              <w:rFonts w:eastAsia="Times New Roman"/>
              <w:i/>
              <w:iCs/>
            </w:rPr>
            <w:t>Nutritional knowledge and awareness Author</w:t>
          </w:r>
          <w:r>
            <w:rPr>
              <w:rFonts w:eastAsia="Times New Roman"/>
            </w:rPr>
            <w:t>. Available at: https://www.researchgate.net/publication/380216799.</w:t>
          </w:r>
        </w:p>
        <w:p w14:paraId="607AFE08" w14:textId="77777777" w:rsidR="00987511" w:rsidRDefault="00987511">
          <w:pPr>
            <w:divId w:val="1660768041"/>
            <w:rPr>
              <w:rFonts w:eastAsia="Times New Roman"/>
            </w:rPr>
          </w:pPr>
          <w:r>
            <w:rPr>
              <w:rFonts w:eastAsia="Times New Roman"/>
            </w:rPr>
            <w:t xml:space="preserve">Magallanes, C.L. (2024) ‘Physical Education Teachers’ Experiences in Fitness Testing’, </w:t>
          </w:r>
          <w:r>
            <w:rPr>
              <w:rFonts w:eastAsia="Times New Roman"/>
              <w:i/>
              <w:iCs/>
            </w:rPr>
            <w:t>British Journal of Multidisciplinary and Advanced Studies</w:t>
          </w:r>
          <w:r>
            <w:rPr>
              <w:rFonts w:eastAsia="Times New Roman"/>
            </w:rPr>
            <w:t>, 5(1), pp. 88–147. Available at: https://doi.org/10.37745/bjmas.2022.0422.</w:t>
          </w:r>
        </w:p>
        <w:p w14:paraId="697065ED" w14:textId="77777777" w:rsidR="00987511" w:rsidRDefault="00987511">
          <w:pPr>
            <w:divId w:val="2102334133"/>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a)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180319F4" w14:textId="77777777" w:rsidR="00987511" w:rsidRDefault="00987511">
          <w:pPr>
            <w:divId w:val="2043627806"/>
            <w:rPr>
              <w:rFonts w:eastAsia="Times New Roman"/>
            </w:rPr>
          </w:pPr>
          <w:proofErr w:type="spellStart"/>
          <w:r>
            <w:rPr>
              <w:rFonts w:eastAsia="Times New Roman"/>
            </w:rPr>
            <w:t>Ozsoy</w:t>
          </w:r>
          <w:proofErr w:type="spellEnd"/>
          <w:r>
            <w:rPr>
              <w:rFonts w:eastAsia="Times New Roman"/>
            </w:rPr>
            <w:t xml:space="preserve">, S. </w:t>
          </w:r>
          <w:r>
            <w:rPr>
              <w:rFonts w:eastAsia="Times New Roman"/>
              <w:i/>
              <w:iCs/>
            </w:rPr>
            <w:t>et al.</w:t>
          </w:r>
          <w:r>
            <w:rPr>
              <w:rFonts w:eastAsia="Times New Roman"/>
            </w:rPr>
            <w:t xml:space="preserve"> (no date b) </w:t>
          </w:r>
          <w:r>
            <w:rPr>
              <w:rFonts w:eastAsia="Times New Roman"/>
              <w:i/>
              <w:iCs/>
            </w:rPr>
            <w:t>TITLE: EXPLORING THE PERCEPTIONS AND UTILIZATION OF VIRTUAL REALITY IN TENNIS COACHING: INSIGHTS FROM HIGH-PERFORMANCE AUSTRALIAN COACHES TITLE: THE RELIABILITY AND VALIDITY OF THE BALANCE MAT</w:t>
          </w:r>
          <w:r>
            <w:rPr>
              <w:rFonts w:eastAsia="Times New Roman"/>
            </w:rPr>
            <w:t>. Available at: http://meridian.allenpress.com/jcep/article-pdf/13/s2/455/3369374/i2165-7629-13-s2-455.pdf.</w:t>
          </w:r>
        </w:p>
        <w:p w14:paraId="4A076BD9" w14:textId="77777777" w:rsidR="00987511" w:rsidRDefault="00987511">
          <w:pPr>
            <w:divId w:val="1632437279"/>
            <w:rPr>
              <w:rFonts w:eastAsia="Times New Roman"/>
            </w:rPr>
          </w:pPr>
          <w:proofErr w:type="spellStart"/>
          <w:r>
            <w:rPr>
              <w:rFonts w:eastAsia="Times New Roman"/>
            </w:rPr>
            <w:t>Papry</w:t>
          </w:r>
          <w:proofErr w:type="spellEnd"/>
          <w:r>
            <w:rPr>
              <w:rFonts w:eastAsia="Times New Roman"/>
            </w:rPr>
            <w:t xml:space="preserve">, F.A. </w:t>
          </w:r>
          <w:r>
            <w:rPr>
              <w:rFonts w:eastAsia="Times New Roman"/>
              <w:i/>
              <w:iCs/>
            </w:rPr>
            <w:t>et al.</w:t>
          </w:r>
          <w:r>
            <w:rPr>
              <w:rFonts w:eastAsia="Times New Roman"/>
            </w:rPr>
            <w:t xml:space="preserve"> (2024) ‘Sedentary Lifestyle and Prospective Health Risks: A Pilot Study Among Bangladeshi Corporate Professionals’, </w:t>
          </w:r>
          <w:r>
            <w:rPr>
              <w:rFonts w:eastAsia="Times New Roman"/>
              <w:i/>
              <w:iCs/>
            </w:rPr>
            <w:t>Bangladesh Pharmaceutical Journal</w:t>
          </w:r>
          <w:r>
            <w:rPr>
              <w:rFonts w:eastAsia="Times New Roman"/>
            </w:rPr>
            <w:t>, 27(1), pp. 73–84. Available at: https://doi.org/10.3329/bpj.v27i1.71157.</w:t>
          </w:r>
        </w:p>
        <w:p w14:paraId="19C1453E" w14:textId="77777777" w:rsidR="00987511" w:rsidRDefault="00987511">
          <w:pPr>
            <w:divId w:val="12538073"/>
            <w:rPr>
              <w:rFonts w:eastAsia="Times New Roman"/>
            </w:rPr>
          </w:pPr>
          <w:proofErr w:type="spellStart"/>
          <w:r>
            <w:rPr>
              <w:rFonts w:eastAsia="Times New Roman"/>
            </w:rPr>
            <w:t>Polak</w:t>
          </w:r>
          <w:proofErr w:type="spellEnd"/>
          <w:r>
            <w:rPr>
              <w:rFonts w:eastAsia="Times New Roman"/>
            </w:rPr>
            <w:t xml:space="preserve">, R. </w:t>
          </w:r>
          <w:r>
            <w:rPr>
              <w:rFonts w:eastAsia="Times New Roman"/>
              <w:i/>
              <w:iCs/>
            </w:rPr>
            <w:t>et al.</w:t>
          </w:r>
          <w:r>
            <w:rPr>
              <w:rFonts w:eastAsia="Times New Roman"/>
            </w:rPr>
            <w:t xml:space="preserve"> (2016a)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268A1419" w14:textId="77777777" w:rsidR="00987511" w:rsidRDefault="00987511">
          <w:pPr>
            <w:divId w:val="573667781"/>
            <w:rPr>
              <w:rFonts w:eastAsia="Times New Roman"/>
            </w:rPr>
          </w:pPr>
          <w:proofErr w:type="spellStart"/>
          <w:r>
            <w:rPr>
              <w:rFonts w:eastAsia="Times New Roman"/>
            </w:rPr>
            <w:lastRenderedPageBreak/>
            <w:t>Polak</w:t>
          </w:r>
          <w:proofErr w:type="spellEnd"/>
          <w:r>
            <w:rPr>
              <w:rFonts w:eastAsia="Times New Roman"/>
            </w:rPr>
            <w:t xml:space="preserve">, R. </w:t>
          </w:r>
          <w:r>
            <w:rPr>
              <w:rFonts w:eastAsia="Times New Roman"/>
              <w:i/>
              <w:iCs/>
            </w:rPr>
            <w:t>et al.</w:t>
          </w:r>
          <w:r>
            <w:rPr>
              <w:rFonts w:eastAsia="Times New Roman"/>
            </w:rPr>
            <w:t xml:space="preserve"> (2016b) ‘Health-related culinary education: A Summary of Representative Emerging Programs for Health Professionals and Patients’, </w:t>
          </w:r>
          <w:r>
            <w:rPr>
              <w:rFonts w:eastAsia="Times New Roman"/>
              <w:i/>
              <w:iCs/>
            </w:rPr>
            <w:t xml:space="preserve">Global Advances </w:t>
          </w:r>
          <w:proofErr w:type="gramStart"/>
          <w:r>
            <w:rPr>
              <w:rFonts w:eastAsia="Times New Roman"/>
              <w:i/>
              <w:iCs/>
            </w:rPr>
            <w:t>In</w:t>
          </w:r>
          <w:proofErr w:type="gramEnd"/>
          <w:r>
            <w:rPr>
              <w:rFonts w:eastAsia="Times New Roman"/>
              <w:i/>
              <w:iCs/>
            </w:rPr>
            <w:t xml:space="preserve"> Health and Medicine</w:t>
          </w:r>
          <w:r>
            <w:rPr>
              <w:rFonts w:eastAsia="Times New Roman"/>
            </w:rPr>
            <w:t>, 5(1), pp. 61–68. Available at: https://doi.org/10.7453/gahmj.2015.128.</w:t>
          </w:r>
        </w:p>
        <w:p w14:paraId="1A31BBE1" w14:textId="77777777" w:rsidR="00987511" w:rsidRDefault="00987511">
          <w:pPr>
            <w:divId w:val="781412839"/>
            <w:rPr>
              <w:rFonts w:eastAsia="Times New Roman"/>
            </w:rPr>
          </w:pPr>
          <w:r>
            <w:rPr>
              <w:rFonts w:eastAsia="Times New Roman"/>
            </w:rPr>
            <w:t xml:space="preserve">Prowse1, R. </w:t>
          </w:r>
          <w:r>
            <w:rPr>
              <w:rFonts w:eastAsia="Times New Roman"/>
              <w:i/>
              <w:iCs/>
            </w:rPr>
            <w:t>et al.</w:t>
          </w:r>
          <w:r>
            <w:rPr>
              <w:rFonts w:eastAsia="Times New Roman"/>
            </w:rPr>
            <w:t xml:space="preserve"> (2023) ‘Creating healthy food environments in recreation and sport settings using choice architecture: a scoping review’, </w:t>
          </w:r>
          <w:r>
            <w:rPr>
              <w:rFonts w:eastAsia="Times New Roman"/>
              <w:i/>
              <w:iCs/>
            </w:rPr>
            <w:t>Health Promotion International</w:t>
          </w:r>
          <w:r>
            <w:rPr>
              <w:rFonts w:eastAsia="Times New Roman"/>
            </w:rPr>
            <w:t>, 38(5). Available at: https://doi.org/10.1093/heapro/daad098.</w:t>
          </w:r>
        </w:p>
        <w:p w14:paraId="01017471" w14:textId="77777777" w:rsidR="00987511" w:rsidRDefault="00987511">
          <w:pPr>
            <w:divId w:val="1864903887"/>
            <w:rPr>
              <w:rFonts w:eastAsia="Times New Roman"/>
            </w:rPr>
          </w:pPr>
          <w:proofErr w:type="spellStart"/>
          <w:r>
            <w:rPr>
              <w:rFonts w:eastAsia="Times New Roman"/>
            </w:rPr>
            <w:t>Pulungan</w:t>
          </w:r>
          <w:proofErr w:type="spellEnd"/>
          <w:r>
            <w:rPr>
              <w:rFonts w:eastAsia="Times New Roman"/>
            </w:rPr>
            <w:t xml:space="preserve">, A.B. </w:t>
          </w:r>
          <w:r>
            <w:rPr>
              <w:rFonts w:eastAsia="Times New Roman"/>
              <w:i/>
              <w:iCs/>
            </w:rPr>
            <w:t>et al.</w:t>
          </w:r>
          <w:r>
            <w:rPr>
              <w:rFonts w:eastAsia="Times New Roman"/>
            </w:rPr>
            <w:t xml:space="preserve"> (2024) ‘Childhood Obesity as a Global Problem: </w:t>
          </w:r>
          <w:proofErr w:type="gramStart"/>
          <w:r>
            <w:rPr>
              <w:rFonts w:eastAsia="Times New Roman"/>
            </w:rPr>
            <w:t>a</w:t>
          </w:r>
          <w:proofErr w:type="gramEnd"/>
          <w:r>
            <w:rPr>
              <w:rFonts w:eastAsia="Times New Roman"/>
            </w:rPr>
            <w:t xml:space="preserve"> Cross-sectional Survey on Global Awareness and National Program Implementation’, </w:t>
          </w:r>
          <w:r>
            <w:rPr>
              <w:rFonts w:eastAsia="Times New Roman"/>
              <w:i/>
              <w:iCs/>
            </w:rPr>
            <w:t xml:space="preserve">Journal of clinical research in </w:t>
          </w:r>
          <w:proofErr w:type="spellStart"/>
          <w:r>
            <w:rPr>
              <w:rFonts w:eastAsia="Times New Roman"/>
              <w:i/>
              <w:iCs/>
            </w:rPr>
            <w:t>pediatric</w:t>
          </w:r>
          <w:proofErr w:type="spellEnd"/>
          <w:r>
            <w:rPr>
              <w:rFonts w:eastAsia="Times New Roman"/>
              <w:i/>
              <w:iCs/>
            </w:rPr>
            <w:t xml:space="preserve"> endocrinology</w:t>
          </w:r>
          <w:r>
            <w:rPr>
              <w:rFonts w:eastAsia="Times New Roman"/>
            </w:rPr>
            <w:t>, 16(1), pp. 31–40. Available at: https://doi.org/10.4274/jcrpe.galenos.2023.2023-7-5.</w:t>
          </w:r>
        </w:p>
        <w:p w14:paraId="2FDCD464" w14:textId="77777777" w:rsidR="00987511" w:rsidRDefault="00987511">
          <w:pPr>
            <w:divId w:val="713042204"/>
            <w:rPr>
              <w:rFonts w:eastAsia="Times New Roman"/>
            </w:rPr>
          </w:pPr>
          <w:proofErr w:type="spellStart"/>
          <w:r>
            <w:rPr>
              <w:rFonts w:eastAsia="Times New Roman"/>
            </w:rPr>
            <w:t>Rodbard</w:t>
          </w:r>
          <w:proofErr w:type="spellEnd"/>
          <w:r>
            <w:rPr>
              <w:rFonts w:eastAsia="Times New Roman"/>
            </w:rPr>
            <w:t xml:space="preserve">, H.W. </w:t>
          </w:r>
          <w:r>
            <w:rPr>
              <w:rFonts w:eastAsia="Times New Roman"/>
              <w:i/>
              <w:iCs/>
            </w:rPr>
            <w:t>et al.</w:t>
          </w:r>
          <w:r>
            <w:rPr>
              <w:rFonts w:eastAsia="Times New Roman"/>
            </w:rPr>
            <w:t xml:space="preserve"> (2024) ‘Practical strategies to manage obesity in type 2 diabetes’, </w:t>
          </w:r>
          <w:r>
            <w:rPr>
              <w:rFonts w:eastAsia="Times New Roman"/>
              <w:i/>
              <w:iCs/>
            </w:rPr>
            <w:t>Diabetes, Obesity and Metabolism</w:t>
          </w:r>
          <w:r>
            <w:rPr>
              <w:rFonts w:eastAsia="Times New Roman"/>
            </w:rPr>
            <w:t>. John Wiley and Sons Inc, pp. 2029–2045. Available at: https://doi.org/10.1111/dom.15556.</w:t>
          </w:r>
        </w:p>
        <w:p w14:paraId="45CCC2CA" w14:textId="77777777" w:rsidR="00987511" w:rsidRDefault="00987511">
          <w:pPr>
            <w:divId w:val="1995991637"/>
            <w:rPr>
              <w:rFonts w:eastAsia="Times New Roman"/>
            </w:rPr>
          </w:pPr>
          <w:proofErr w:type="spellStart"/>
          <w:r>
            <w:rPr>
              <w:rFonts w:eastAsia="Times New Roman"/>
            </w:rPr>
            <w:t>Rummery</w:t>
          </w:r>
          <w:proofErr w:type="spellEnd"/>
          <w:r>
            <w:rPr>
              <w:rFonts w:eastAsia="Times New Roman"/>
            </w:rPr>
            <w:t xml:space="preserve">, K., Lawrence, J. and Russell, S. (2023) ‘Partnership and Personalisation in Personal Care: Conflicts and Compromises’, </w:t>
          </w:r>
          <w:r>
            <w:rPr>
              <w:rFonts w:eastAsia="Times New Roman"/>
              <w:i/>
              <w:iCs/>
            </w:rPr>
            <w:t>Social Policy and Society</w:t>
          </w:r>
          <w:r>
            <w:rPr>
              <w:rFonts w:eastAsia="Times New Roman"/>
            </w:rPr>
            <w:t>, 22(1), pp. 187–204. Available at: https://doi.org/10.1017/S1474746422000525.</w:t>
          </w:r>
        </w:p>
        <w:p w14:paraId="5B59A925" w14:textId="77777777" w:rsidR="00987511" w:rsidRDefault="00987511">
          <w:pPr>
            <w:divId w:val="1945578107"/>
            <w:rPr>
              <w:rFonts w:eastAsia="Times New Roman"/>
            </w:rPr>
          </w:pPr>
          <w:r>
            <w:rPr>
              <w:rFonts w:eastAsia="Times New Roman"/>
            </w:rPr>
            <w:t xml:space="preserve">Sallis, J.F. and Glanz, K. (2009) ‘Physical activity and food environments: Solutions to the obesity epidemic’, </w:t>
          </w:r>
          <w:r>
            <w:rPr>
              <w:rFonts w:eastAsia="Times New Roman"/>
              <w:i/>
              <w:iCs/>
            </w:rPr>
            <w:t>Milbank Quarterly</w:t>
          </w:r>
          <w:r>
            <w:rPr>
              <w:rFonts w:eastAsia="Times New Roman"/>
            </w:rPr>
            <w:t>, 87(1), pp. 123–154. Available at: https://doi.org/10.1111/j.1468-0009.2009.00550.x.</w:t>
          </w:r>
        </w:p>
        <w:p w14:paraId="19BAC5DD" w14:textId="77777777" w:rsidR="00987511" w:rsidRDefault="00987511">
          <w:pPr>
            <w:divId w:val="967860037"/>
            <w:rPr>
              <w:rFonts w:eastAsia="Times New Roman"/>
            </w:rPr>
          </w:pPr>
          <w:proofErr w:type="spellStart"/>
          <w:r>
            <w:rPr>
              <w:rFonts w:eastAsia="Times New Roman"/>
            </w:rPr>
            <w:t>Starns</w:t>
          </w:r>
          <w:proofErr w:type="spellEnd"/>
          <w:r>
            <w:rPr>
              <w:rFonts w:eastAsia="Times New Roman"/>
            </w:rPr>
            <w:t xml:space="preserve">, E. </w:t>
          </w:r>
          <w:r>
            <w:rPr>
              <w:rFonts w:eastAsia="Times New Roman"/>
              <w:i/>
              <w:iCs/>
            </w:rPr>
            <w:t>et al.</w:t>
          </w:r>
          <w:r>
            <w:rPr>
              <w:rFonts w:eastAsia="Times New Roman"/>
            </w:rPr>
            <w:t xml:space="preserve"> (2024) ‘Breaking Barriers and Building Confidence: Interprofessional Education’s Impact on Allied Health Students’ Competence and Self-Efficacy in Addressing Exercise Accessibility for People with Disabilities’, </w:t>
          </w:r>
          <w:r>
            <w:rPr>
              <w:rFonts w:eastAsia="Times New Roman"/>
              <w:i/>
              <w:iCs/>
            </w:rPr>
            <w:t>Journal of Sports Medicine and Allied Health Sciences: Official Journal of the Ohio Athletic Trainers’ Association</w:t>
          </w:r>
          <w:r>
            <w:rPr>
              <w:rFonts w:eastAsia="Times New Roman"/>
            </w:rPr>
            <w:t>, 9(3). Available at: https://doi.org/10.25035/jsmahs.09.03.03.</w:t>
          </w:r>
        </w:p>
        <w:p w14:paraId="2D456576" w14:textId="77777777" w:rsidR="00987511" w:rsidRDefault="00987511">
          <w:pPr>
            <w:divId w:val="350643912"/>
            <w:rPr>
              <w:rFonts w:eastAsia="Times New Roman"/>
            </w:rPr>
          </w:pPr>
          <w:proofErr w:type="spellStart"/>
          <w:r>
            <w:rPr>
              <w:rFonts w:eastAsia="Times New Roman"/>
            </w:rPr>
            <w:t>Suanrueang</w:t>
          </w:r>
          <w:proofErr w:type="spellEnd"/>
          <w:r>
            <w:rPr>
              <w:rFonts w:eastAsia="Times New Roman"/>
            </w:rPr>
            <w:t xml:space="preserve">, P. (2024) ‘A comparison of the disease occurrence of cerebrovascular diseases, diabetes mellitus, hypertensive diseases, and ischaemic heart diseases among hospitalized older adults in Thailand’, </w:t>
          </w:r>
          <w:r>
            <w:rPr>
              <w:rFonts w:eastAsia="Times New Roman"/>
              <w:i/>
              <w:iCs/>
            </w:rPr>
            <w:t>Scientific Reports</w:t>
          </w:r>
          <w:r>
            <w:rPr>
              <w:rFonts w:eastAsia="Times New Roman"/>
            </w:rPr>
            <w:t>, 14(1). Available at: https://doi.org/10.1038/s41598-023-49274-z.</w:t>
          </w:r>
        </w:p>
        <w:p w14:paraId="5A521FDB" w14:textId="77777777" w:rsidR="00987511" w:rsidRDefault="00987511">
          <w:pPr>
            <w:divId w:val="1531187467"/>
            <w:rPr>
              <w:rFonts w:eastAsia="Times New Roman"/>
            </w:rPr>
          </w:pPr>
          <w:proofErr w:type="spellStart"/>
          <w:r>
            <w:rPr>
              <w:rFonts w:eastAsia="Times New Roman"/>
            </w:rPr>
            <w:t>Tiribelli</w:t>
          </w:r>
          <w:proofErr w:type="spellEnd"/>
          <w:r>
            <w:rPr>
              <w:rFonts w:eastAsia="Times New Roman"/>
            </w:rPr>
            <w:t xml:space="preserve">, S. and </w:t>
          </w:r>
          <w:proofErr w:type="spellStart"/>
          <w:r>
            <w:rPr>
              <w:rFonts w:eastAsia="Times New Roman"/>
            </w:rPr>
            <w:t>Calvaresi</w:t>
          </w:r>
          <w:proofErr w:type="spellEnd"/>
          <w:r>
            <w:rPr>
              <w:rFonts w:eastAsia="Times New Roman"/>
            </w:rPr>
            <w:t xml:space="preserve">, D. (2024) ‘Rethinking Health Recommender Systems for Active Aging: An Autonomy-Based Ethical Analysis’, </w:t>
          </w:r>
          <w:r>
            <w:rPr>
              <w:rFonts w:eastAsia="Times New Roman"/>
              <w:i/>
              <w:iCs/>
            </w:rPr>
            <w:t>Science and engineering ethics</w:t>
          </w:r>
          <w:r>
            <w:rPr>
              <w:rFonts w:eastAsia="Times New Roman"/>
            </w:rPr>
            <w:t>, 30(3), p. 22. Available at: https://doi.org/10.1007/s11948-024-00479-z.</w:t>
          </w:r>
        </w:p>
        <w:p w14:paraId="1B9CF30C" w14:textId="77777777" w:rsidR="00987511" w:rsidRDefault="00987511">
          <w:pPr>
            <w:divId w:val="16398182"/>
            <w:rPr>
              <w:rFonts w:eastAsia="Times New Roman"/>
            </w:rPr>
          </w:pPr>
          <w:proofErr w:type="spellStart"/>
          <w:r>
            <w:rPr>
              <w:rFonts w:eastAsia="Times New Roman"/>
            </w:rPr>
            <w:t>Umekar</w:t>
          </w:r>
          <w:proofErr w:type="spellEnd"/>
          <w:r>
            <w:rPr>
              <w:rFonts w:eastAsia="Times New Roman"/>
            </w:rPr>
            <w:t xml:space="preserve">, S. and Joshi, A. (2024) ‘Obesity and Preventive Intervention Among Children: A Narrative Review’, </w:t>
          </w:r>
          <w:proofErr w:type="spellStart"/>
          <w:r>
            <w:rPr>
              <w:rFonts w:eastAsia="Times New Roman"/>
              <w:i/>
              <w:iCs/>
            </w:rPr>
            <w:t>Cureus</w:t>
          </w:r>
          <w:proofErr w:type="spellEnd"/>
          <w:r>
            <w:rPr>
              <w:rFonts w:eastAsia="Times New Roman"/>
            </w:rPr>
            <w:t xml:space="preserve"> [Preprint]. Available at: https://doi.org/10.7759/cureus.54520.</w:t>
          </w:r>
        </w:p>
        <w:p w14:paraId="6F24C8B5" w14:textId="77777777" w:rsidR="00987511" w:rsidRDefault="00987511">
          <w:pPr>
            <w:divId w:val="277296402"/>
            <w:rPr>
              <w:rFonts w:eastAsia="Times New Roman"/>
            </w:rPr>
          </w:pPr>
          <w:r>
            <w:rPr>
              <w:rFonts w:eastAsia="Times New Roman"/>
            </w:rPr>
            <w:t xml:space="preserve">Valentine, L., </w:t>
          </w:r>
          <w:proofErr w:type="spellStart"/>
          <w:r>
            <w:rPr>
              <w:rFonts w:eastAsia="Times New Roman"/>
            </w:rPr>
            <w:t>D’Alfonso</w:t>
          </w:r>
          <w:proofErr w:type="spellEnd"/>
          <w:r>
            <w:rPr>
              <w:rFonts w:eastAsia="Times New Roman"/>
            </w:rPr>
            <w:t xml:space="preserve">, S. and Lederman, R. (2023) ‘Recommender systems for mental health apps: advantages and ethical challenges’, </w:t>
          </w:r>
          <w:r>
            <w:rPr>
              <w:rFonts w:eastAsia="Times New Roman"/>
              <w:i/>
              <w:iCs/>
            </w:rPr>
            <w:t>AI and Society</w:t>
          </w:r>
          <w:r>
            <w:rPr>
              <w:rFonts w:eastAsia="Times New Roman"/>
            </w:rPr>
            <w:t>, 38(4), pp. 1627–1638. Available at: https://doi.org/10.1007/s00146-021-01322-w.</w:t>
          </w:r>
        </w:p>
        <w:p w14:paraId="7134AE2E" w14:textId="77777777" w:rsidR="00987511" w:rsidRDefault="00987511">
          <w:pPr>
            <w:divId w:val="1547716577"/>
            <w:rPr>
              <w:rFonts w:eastAsia="Times New Roman"/>
            </w:rPr>
          </w:pPr>
          <w:r>
            <w:rPr>
              <w:rFonts w:eastAsia="Times New Roman"/>
            </w:rPr>
            <w:t xml:space="preserve">Yadav, A., Research, P.D. and Tiwari, S. (no date) </w:t>
          </w:r>
          <w:r>
            <w:rPr>
              <w:rFonts w:eastAsia="Times New Roman"/>
              <w:i/>
              <w:iCs/>
            </w:rPr>
            <w:t xml:space="preserve">A Survey-Based Investigation into the Prevalence and Factors Influencing Sedentary </w:t>
          </w:r>
          <w:proofErr w:type="spellStart"/>
          <w:r>
            <w:rPr>
              <w:rFonts w:eastAsia="Times New Roman"/>
              <w:i/>
              <w:iCs/>
            </w:rPr>
            <w:t>Behavior</w:t>
          </w:r>
          <w:proofErr w:type="spellEnd"/>
          <w:r>
            <w:rPr>
              <w:rFonts w:eastAsia="Times New Roman"/>
              <w:i/>
              <w:iCs/>
            </w:rPr>
            <w:t xml:space="preserve"> among Indian Office Workers</w:t>
          </w:r>
          <w:r>
            <w:rPr>
              <w:rFonts w:eastAsia="Times New Roman"/>
            </w:rPr>
            <w:t>. Available at: www.theacademic.in.</w:t>
          </w:r>
        </w:p>
        <w:p w14:paraId="0D0B003E" w14:textId="77777777" w:rsidR="00987511" w:rsidRDefault="00987511">
          <w:pPr>
            <w:divId w:val="1873568217"/>
            <w:rPr>
              <w:rFonts w:eastAsia="Times New Roman"/>
            </w:rPr>
          </w:pPr>
          <w:r>
            <w:rPr>
              <w:rFonts w:eastAsia="Times New Roman"/>
            </w:rPr>
            <w:t xml:space="preserve">Yue, W. </w:t>
          </w:r>
          <w:r>
            <w:rPr>
              <w:rFonts w:eastAsia="Times New Roman"/>
              <w:i/>
              <w:iCs/>
            </w:rPr>
            <w:t>et al.</w:t>
          </w:r>
          <w:r>
            <w:rPr>
              <w:rFonts w:eastAsia="Times New Roman"/>
            </w:rPr>
            <w:t xml:space="preserve"> (2021) ‘An Overview of Recommendation Techniques and Their Applications in Healthcare’, </w:t>
          </w:r>
          <w:r>
            <w:rPr>
              <w:rFonts w:eastAsia="Times New Roman"/>
              <w:i/>
              <w:iCs/>
            </w:rPr>
            <w:t xml:space="preserve">IEEE/CAA Journal of </w:t>
          </w:r>
          <w:proofErr w:type="spellStart"/>
          <w:r>
            <w:rPr>
              <w:rFonts w:eastAsia="Times New Roman"/>
              <w:i/>
              <w:iCs/>
            </w:rPr>
            <w:t>Automatica</w:t>
          </w:r>
          <w:proofErr w:type="spellEnd"/>
          <w:r>
            <w:rPr>
              <w:rFonts w:eastAsia="Times New Roman"/>
              <w:i/>
              <w:iCs/>
            </w:rPr>
            <w:t xml:space="preserve"> </w:t>
          </w:r>
          <w:proofErr w:type="spellStart"/>
          <w:r>
            <w:rPr>
              <w:rFonts w:eastAsia="Times New Roman"/>
              <w:i/>
              <w:iCs/>
            </w:rPr>
            <w:t>Sinica</w:t>
          </w:r>
          <w:proofErr w:type="spellEnd"/>
          <w:r>
            <w:rPr>
              <w:rFonts w:eastAsia="Times New Roman"/>
            </w:rPr>
            <w:t>. Institute of Electrical and Electronics Engineers Inc., pp. 701–717. Available at: https://doi.org/10.1109/JAS.2021.1003919.</w:t>
          </w:r>
        </w:p>
        <w:p w14:paraId="0C902F5E" w14:textId="7A1502CB" w:rsidR="004D1929" w:rsidRPr="00842FB7" w:rsidRDefault="00987511" w:rsidP="00811E7E">
          <w:pPr>
            <w:spacing w:line="480" w:lineRule="auto"/>
            <w:jc w:val="both"/>
            <w:rPr>
              <w:rFonts w:ascii="Arial" w:hAnsi="Arial" w:cs="Arial"/>
            </w:rPr>
          </w:pPr>
          <w:r>
            <w:rPr>
              <w:rFonts w:eastAsia="Times New Roman"/>
            </w:rPr>
            <w:t> </w:t>
          </w:r>
        </w:p>
      </w:sdtContent>
    </w:sdt>
    <w:sectPr w:rsidR="004D1929" w:rsidRPr="00842FB7">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C7F98" w14:textId="77777777" w:rsidR="0065764A" w:rsidRDefault="0065764A" w:rsidP="0066734D">
      <w:r>
        <w:separator/>
      </w:r>
    </w:p>
  </w:endnote>
  <w:endnote w:type="continuationSeparator" w:id="0">
    <w:p w14:paraId="07F1981F" w14:textId="77777777" w:rsidR="0065764A" w:rsidRDefault="0065764A"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A966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C4DA" w14:textId="77777777" w:rsidR="0065764A" w:rsidRDefault="0065764A" w:rsidP="0066734D">
      <w:r>
        <w:separator/>
      </w:r>
    </w:p>
  </w:footnote>
  <w:footnote w:type="continuationSeparator" w:id="0">
    <w:p w14:paraId="2C0E4C49" w14:textId="77777777" w:rsidR="0065764A" w:rsidRDefault="0065764A"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31584192">
    <w:abstractNumId w:val="2"/>
  </w:num>
  <w:num w:numId="2" w16cid:durableId="1697000753">
    <w:abstractNumId w:val="3"/>
  </w:num>
  <w:num w:numId="3" w16cid:durableId="631059264">
    <w:abstractNumId w:val="0"/>
  </w:num>
  <w:num w:numId="4" w16cid:durableId="196110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14FE3"/>
    <w:rsid w:val="0002116B"/>
    <w:rsid w:val="000274DC"/>
    <w:rsid w:val="00033C0A"/>
    <w:rsid w:val="000B4544"/>
    <w:rsid w:val="000D457D"/>
    <w:rsid w:val="00116E51"/>
    <w:rsid w:val="00125ACD"/>
    <w:rsid w:val="001402EC"/>
    <w:rsid w:val="001773F4"/>
    <w:rsid w:val="001915B6"/>
    <w:rsid w:val="001B4E7C"/>
    <w:rsid w:val="001F0957"/>
    <w:rsid w:val="00223287"/>
    <w:rsid w:val="00225E3B"/>
    <w:rsid w:val="00276342"/>
    <w:rsid w:val="00297616"/>
    <w:rsid w:val="002A75C2"/>
    <w:rsid w:val="002E7A47"/>
    <w:rsid w:val="003344BA"/>
    <w:rsid w:val="00344D7C"/>
    <w:rsid w:val="00355555"/>
    <w:rsid w:val="0037183D"/>
    <w:rsid w:val="00394B79"/>
    <w:rsid w:val="003B7B72"/>
    <w:rsid w:val="00410DE0"/>
    <w:rsid w:val="0042202D"/>
    <w:rsid w:val="0042575E"/>
    <w:rsid w:val="00430832"/>
    <w:rsid w:val="0043656D"/>
    <w:rsid w:val="00456E5B"/>
    <w:rsid w:val="00456FF2"/>
    <w:rsid w:val="00470E94"/>
    <w:rsid w:val="00475FB8"/>
    <w:rsid w:val="004A5D6A"/>
    <w:rsid w:val="004C1AA5"/>
    <w:rsid w:val="004D1929"/>
    <w:rsid w:val="004D47FC"/>
    <w:rsid w:val="004F6211"/>
    <w:rsid w:val="0054123E"/>
    <w:rsid w:val="00596F91"/>
    <w:rsid w:val="005B5CFA"/>
    <w:rsid w:val="005E2B3C"/>
    <w:rsid w:val="005E30EE"/>
    <w:rsid w:val="005F25F4"/>
    <w:rsid w:val="00614531"/>
    <w:rsid w:val="00627137"/>
    <w:rsid w:val="00653D01"/>
    <w:rsid w:val="0065764A"/>
    <w:rsid w:val="0066734D"/>
    <w:rsid w:val="00684EBF"/>
    <w:rsid w:val="006A673F"/>
    <w:rsid w:val="006B1592"/>
    <w:rsid w:val="006B17B8"/>
    <w:rsid w:val="006C0E99"/>
    <w:rsid w:val="006C4B60"/>
    <w:rsid w:val="006C61E6"/>
    <w:rsid w:val="006F029D"/>
    <w:rsid w:val="007024E0"/>
    <w:rsid w:val="00715A25"/>
    <w:rsid w:val="007200A4"/>
    <w:rsid w:val="007220EE"/>
    <w:rsid w:val="0072330C"/>
    <w:rsid w:val="0078453E"/>
    <w:rsid w:val="007965E3"/>
    <w:rsid w:val="007B7D3A"/>
    <w:rsid w:val="007D0D99"/>
    <w:rsid w:val="008070C1"/>
    <w:rsid w:val="00811E7E"/>
    <w:rsid w:val="0081507F"/>
    <w:rsid w:val="008343BB"/>
    <w:rsid w:val="00836140"/>
    <w:rsid w:val="00840F03"/>
    <w:rsid w:val="008425F1"/>
    <w:rsid w:val="00842FB7"/>
    <w:rsid w:val="00860167"/>
    <w:rsid w:val="00864B0A"/>
    <w:rsid w:val="00870302"/>
    <w:rsid w:val="008A322B"/>
    <w:rsid w:val="008E547C"/>
    <w:rsid w:val="008F664E"/>
    <w:rsid w:val="008F77C2"/>
    <w:rsid w:val="0093414D"/>
    <w:rsid w:val="00961CC2"/>
    <w:rsid w:val="00967389"/>
    <w:rsid w:val="0098234A"/>
    <w:rsid w:val="00987511"/>
    <w:rsid w:val="00990E5C"/>
    <w:rsid w:val="009B1D16"/>
    <w:rsid w:val="00A05CD4"/>
    <w:rsid w:val="00A151B9"/>
    <w:rsid w:val="00A90ACA"/>
    <w:rsid w:val="00AC0B02"/>
    <w:rsid w:val="00AD71DE"/>
    <w:rsid w:val="00B0749A"/>
    <w:rsid w:val="00B30B47"/>
    <w:rsid w:val="00B33559"/>
    <w:rsid w:val="00B35CA6"/>
    <w:rsid w:val="00B47603"/>
    <w:rsid w:val="00B53E9B"/>
    <w:rsid w:val="00B54431"/>
    <w:rsid w:val="00B80A04"/>
    <w:rsid w:val="00BA4EDB"/>
    <w:rsid w:val="00BA76B1"/>
    <w:rsid w:val="00BE4320"/>
    <w:rsid w:val="00C2672C"/>
    <w:rsid w:val="00C81B70"/>
    <w:rsid w:val="00C863D3"/>
    <w:rsid w:val="00CD03C4"/>
    <w:rsid w:val="00CD65FF"/>
    <w:rsid w:val="00D03E95"/>
    <w:rsid w:val="00D2533E"/>
    <w:rsid w:val="00D54587"/>
    <w:rsid w:val="00D95F6F"/>
    <w:rsid w:val="00DB2948"/>
    <w:rsid w:val="00DE2A6B"/>
    <w:rsid w:val="00DF4190"/>
    <w:rsid w:val="00E0768C"/>
    <w:rsid w:val="00E11CE3"/>
    <w:rsid w:val="00E1653E"/>
    <w:rsid w:val="00E541BC"/>
    <w:rsid w:val="00E5697E"/>
    <w:rsid w:val="00E56E5E"/>
    <w:rsid w:val="00E72A71"/>
    <w:rsid w:val="00E97783"/>
    <w:rsid w:val="00EA5AAA"/>
    <w:rsid w:val="00EB7465"/>
    <w:rsid w:val="00EC5DA6"/>
    <w:rsid w:val="00ED4DAB"/>
    <w:rsid w:val="00EF66AF"/>
    <w:rsid w:val="00F05826"/>
    <w:rsid w:val="00F54295"/>
    <w:rsid w:val="00F57B39"/>
    <w:rsid w:val="00F83E63"/>
    <w:rsid w:val="00F850CD"/>
    <w:rsid w:val="00F9144F"/>
    <w:rsid w:val="00FA369A"/>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14852929-EFE4-CA4B-AF83-AD96EAEF7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sChild>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522979598">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47070387">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sChild>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1265724708">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6167958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sChild>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1871986094">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36320364">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sChild>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541331456">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23949897">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443110905">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177354034">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sChild>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1562791542">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476254">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683098204">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136193925">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sChild>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713263997">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52642264">
          <w:marLeft w:val="480"/>
          <w:marRight w:val="0"/>
          <w:marTop w:val="0"/>
          <w:marBottom w:val="0"/>
          <w:divBdr>
            <w:top w:val="none" w:sz="0" w:space="0" w:color="auto"/>
            <w:left w:val="none" w:sz="0" w:space="0" w:color="auto"/>
            <w:bottom w:val="none" w:sz="0" w:space="0" w:color="auto"/>
            <w:right w:val="none" w:sz="0" w:space="0" w:color="auto"/>
          </w:divBdr>
        </w:div>
      </w:divsChild>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61720852">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54283195">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sChild>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1919629885">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41904843">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921715510">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209152937">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899513143">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190193134">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sChild>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775948348">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sChild>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1579513296">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300891984">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sChild>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1162963316">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233049230">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3899614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82535092">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sChild>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695740849">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488519719">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sChild>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764496822">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54203849">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926113897">
          <w:marLeft w:val="480"/>
          <w:marRight w:val="0"/>
          <w:marTop w:val="0"/>
          <w:marBottom w:val="0"/>
          <w:divBdr>
            <w:top w:val="none" w:sz="0" w:space="0" w:color="auto"/>
            <w:left w:val="none" w:sz="0" w:space="0" w:color="auto"/>
            <w:bottom w:val="none" w:sz="0" w:space="0" w:color="auto"/>
            <w:right w:val="none" w:sz="0" w:space="0" w:color="auto"/>
          </w:divBdr>
        </w:div>
        <w:div w:id="19793640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sChild>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1917669855">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61291254">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1166820308">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462774914">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sChild>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785781986">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27411745">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sChild>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139565790">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200561789">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1912618807">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sChild>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537934860">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91638147">
          <w:marLeft w:val="480"/>
          <w:marRight w:val="0"/>
          <w:marTop w:val="0"/>
          <w:marBottom w:val="0"/>
          <w:divBdr>
            <w:top w:val="none" w:sz="0" w:space="0" w:color="auto"/>
            <w:left w:val="none" w:sz="0" w:space="0" w:color="auto"/>
            <w:bottom w:val="none" w:sz="0" w:space="0" w:color="auto"/>
            <w:right w:val="none" w:sz="0" w:space="0" w:color="auto"/>
          </w:divBdr>
        </w:div>
      </w:divsChild>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135414608">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40204778">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1818565556">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49964701">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sChild>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05082071">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sChild>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335764925">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5355896">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sChild>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1323774136">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392893297">
          <w:marLeft w:val="480"/>
          <w:marRight w:val="0"/>
          <w:marTop w:val="0"/>
          <w:marBottom w:val="0"/>
          <w:divBdr>
            <w:top w:val="none" w:sz="0" w:space="0" w:color="auto"/>
            <w:left w:val="none" w:sz="0" w:space="0" w:color="auto"/>
            <w:bottom w:val="none" w:sz="0" w:space="0" w:color="auto"/>
            <w:right w:val="none" w:sz="0" w:space="0" w:color="auto"/>
          </w:divBdr>
        </w:div>
      </w:divsChild>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1871257589">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68768746">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1952660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138691350">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sChild>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304314207">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sChild>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282079309">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1280914758">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319316181">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804086002">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40522171">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sChild>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1428230403">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66340464">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67452548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082069273">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414672112">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 w:id="257296148">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sChild>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1786391039">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20673625">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677001174">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06893717">
          <w:marLeft w:val="480"/>
          <w:marRight w:val="0"/>
          <w:marTop w:val="0"/>
          <w:marBottom w:val="0"/>
          <w:divBdr>
            <w:top w:val="none" w:sz="0" w:space="0" w:color="auto"/>
            <w:left w:val="none" w:sz="0" w:space="0" w:color="auto"/>
            <w:bottom w:val="none" w:sz="0" w:space="0" w:color="auto"/>
            <w:right w:val="none" w:sz="0" w:space="0" w:color="auto"/>
          </w:divBdr>
        </w:div>
      </w:divsChild>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1602447269">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sChild>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1721398213">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2995923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759063209">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67525233">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1539246636">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25715637">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2076469746">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415976564">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1220945682">
          <w:marLeft w:val="480"/>
          <w:marRight w:val="0"/>
          <w:marTop w:val="0"/>
          <w:marBottom w:val="0"/>
          <w:divBdr>
            <w:top w:val="none" w:sz="0" w:space="0" w:color="auto"/>
            <w:left w:val="none" w:sz="0" w:space="0" w:color="auto"/>
            <w:bottom w:val="none" w:sz="0" w:space="0" w:color="auto"/>
            <w:right w:val="none" w:sz="0" w:space="0" w:color="auto"/>
          </w:divBdr>
        </w:div>
        <w:div w:id="26566842">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2013946880">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sChild>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2094861471">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85032234">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sChild>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808672932">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 w:id="20483216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sChild>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50736397">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032608893">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76817320">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1305936707">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4063994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sChild>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26319732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52428885">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sChild>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1691223942">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2635731">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sChild>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1728065962">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20479646">
          <w:marLeft w:val="480"/>
          <w:marRight w:val="0"/>
          <w:marTop w:val="0"/>
          <w:marBottom w:val="0"/>
          <w:divBdr>
            <w:top w:val="none" w:sz="0" w:space="0" w:color="auto"/>
            <w:left w:val="none" w:sz="0" w:space="0" w:color="auto"/>
            <w:bottom w:val="none" w:sz="0" w:space="0" w:color="auto"/>
            <w:right w:val="none" w:sz="0" w:space="0" w:color="auto"/>
          </w:divBdr>
        </w:div>
      </w:divsChild>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207900944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02580108">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sChild>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sChild>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353926650">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419475153">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2538073">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1029910198">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312679320">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sChild>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180818900">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sChild>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2037852593">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190190080">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sChild>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333580963">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1480489572">
          <w:marLeft w:val="480"/>
          <w:marRight w:val="0"/>
          <w:marTop w:val="0"/>
          <w:marBottom w:val="0"/>
          <w:divBdr>
            <w:top w:val="none" w:sz="0" w:space="0" w:color="auto"/>
            <w:left w:val="none" w:sz="0" w:space="0" w:color="auto"/>
            <w:bottom w:val="none" w:sz="0" w:space="0" w:color="auto"/>
            <w:right w:val="none" w:sz="0" w:space="0" w:color="auto"/>
          </w:divBdr>
        </w:div>
        <w:div w:id="57824126">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157579945">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sChild>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729422772">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03497394">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sChild>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1991324355">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74324934">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1392077992">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3749545">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2814C1"/>
    <w:rsid w:val="002975E1"/>
    <w:rsid w:val="002A75C2"/>
    <w:rsid w:val="0056791B"/>
    <w:rsid w:val="005A6645"/>
    <w:rsid w:val="00833C93"/>
    <w:rsid w:val="00BA76B1"/>
    <w:rsid w:val="00C55335"/>
    <w:rsid w:val="00F05826"/>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33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46eda689-cd0b-4544-b93c-50bc4e399768&quot;,&quot;properties&quot;:{&quot;noteIndex&quot;:0},&quot;isEdited&quot;:false,&quot;manualOverride&quot;:{&quot;isManuallyOverridden&quot;:false,&quot;citeprocText&quot;:&quot;(Pulungan &lt;i&gt;et al.&lt;/i&gt;, 2024)&quot;,&quot;manualOverrideText&quot;:&quot;&quot;},&quot;citationTag&quot;:&quot;MENDELEY_CITATION_v3_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&quot;,&quot;citationItems&quot;:[{&quot;id&quot;:&quot;1b52e4d7-46c4-36a7-8ca8-1ee54e03f2e8&quot;,&quot;itemData&quot;:{&quot;type&quot;:&quot;article-journal&quot;,&quot;id&quot;:&quot;1b52e4d7-46c4-36a7-8ca8-1ee54e03f2e8&quot;,&quot;title&quot;:&quot;Childhood Obesity as a Global Problem: a Cross-sectional Survey on Global Awareness and National Program Implementation&quot;,&quot;author&quot;:[{&quot;family&quot;:&quot;Pulungan&quot;,&quot;given&quot;:&quot;Aman B.&quot;,&quot;parse-names&quot;:false,&quot;dropping-particle&quot;:&quot;&quot;,&quot;non-dropping-particle&quot;:&quot;&quot;},{&quot;family&quot;:&quot;Puteri&quot;,&quot;given&quot;:&quot;Helena A.&quot;,&quot;parse-names&quot;:false,&quot;dropping-particle&quot;:&quot;&quot;,&quot;non-dropping-particle&quot;:&quot;&quot;},{&quot;family&quot;:&quot;Ratnasari&quot;,&quot;given&quot;:&quot;Amajida F.&quot;,&quot;parse-names&quot;:false,&quot;dropping-particle&quot;:&quot;&quot;,&quot;non-dropping-particle&quot;:&quot;&quot;},{&quot;family&quot;:&quot;Hoey&quot;,&quot;given&quot;:&quot;Hilary&quot;,&quot;parse-names&quot;:false,&quot;dropping-particle&quot;:&quot;&quot;,&quot;non-dropping-particle&quot;:&quot;&quot;},{&quot;family&quot;:&quot;Utari&quot;,&quot;given&quot;:&quot;Agustini&quot;,&quot;parse-names&quot;:false,&quot;dropping-particle&quot;:&quot;&quot;,&quot;non-dropping-particle&quot;:&quot;&quot;},{&quot;family&quot;:&quot;Darendeliler&quot;,&quot;given&quot;:&quot;Feyza&quot;,&quot;parse-names&quot;:false,&quot;dropping-particle&quot;:&quot;&quot;,&quot;non-dropping-particle&quot;:&quot;&quot;},{&quot;family&quot;:&quot;Al-Zoubi&quot;,&quot;given&quot;:&quot;Basim&quot;,&quot;parse-names&quot;:false,&quot;dropping-particle&quot;:&quot;&quot;,&quot;non-dropping-particle&quot;:&quot;&quot;},{&quot;family&quot;:&quot;Joel&quot;,&quot;given&quot;:&quot;Dipesalema&quot;,&quot;parse-names&quot;:false,&quot;dropping-particle&quot;:&quot;&quot;,&quot;non-dropping-particle&quot;:&quot;&quot;},{&quot;family&quot;:&quot;Valiulis&quot;,&quot;given&quot;:&quot;Arunas&quot;,&quot;parse-names&quot;:false,&quot;dropping-particle&quot;:&quot;&quot;,&quot;non-dropping-particle&quot;:&quot;&quot;},{&quot;family&quot;:&quot;Cabana&quot;,&quot;given&quot;:&quot;Jorge&quot;,&quot;parse-names&quot;:false,&quot;dropping-particle&quot;:&quot;&quot;,&quot;non-dropping-particle&quot;:&quot;&quot;},{&quot;family&quot;:&quot;Hasanoğlu&quot;,&quot;given&quot;:&quot;Enver&quot;,&quot;parse-names&quot;:false,&quot;dropping-particle&quot;:&quot;&quot;,&quot;non-dropping-particle&quot;:&quot;&quot;},{&quot;family&quot;:&quot;Thacker&quot;,&quot;given&quot;:&quot;Naveen&quot;,&quot;parse-names&quot;:false,&quot;dropping-particle&quot;:&quot;&quot;,&quot;non-dropping-particle&quot;:&quot;&quot;},{&quot;family&quot;:&quot;Farmer&quot;,&quot;given&quot;:&quot;Mychelle&quot;,&quot;parse-names&quot;:false,&quot;dropping-particle&quot;:&quot;&quot;,&quot;non-dropping-particle&quot;:&quot;&quot;}],&quot;container-title&quot;:&quot;Journal of clinical research in pediatric endocrinology&quot;,&quot;container-title-short&quot;:&quot;J Clin Res Pediatr Endocrinol&quot;,&quot;DOI&quot;:&quot;10.4274/jcrpe.galenos.2023.2023-7-5&quot;,&quot;ISSN&quot;:&quot;13085735&quot;,&quot;PMID&quot;:&quot;37622285&quot;,&quot;issued&quot;:{&quot;date-parts&quot;:[[2024,3,11]]},&quot;page&quot;:&quot;31-40&quot;,&quot;abstract&quot;:&quot;Objective: The rising global epidemic of childhood obesity is a major public health challenge. Despite the urgency, there is a lack of data on the awareness and implementation of preventative measures. The aim of this study was to identify areas for improvement in the prevention and management of childhood obesity worldwide. Methods: A cross-sectional electronic survey was distributed to 132 members of national pediatric societies of the International Pediatric Association. Results: Twenty-eight (21.2%) participants, each from a different country across six World Health Organization (WHO) regions completed the survey. Most participants reported that national prevalence data of childhood obesity is available (78.6%), and the number increased during the Coronavirus disease-2019 pandemic (60.7%). In most countries (78.6%), the amount of sugar and salt in children’s products is provided but only 42.9% enacted regulations on children-targeted advertising. Childhood obesity prevention programs from the government (64.3%) and schools (53.6%) are available with existing support from private or non-profit organizations (71.4%). Participants were aware of WHO’s guidance concerning childhood obesity (78.6%), while fewer were aware of The United Nations International Children’s Emergency Fund’s (UNICEF) guidance (50%). Participants reported that WHO/UNICEF guidance acted as a reference to develop policies, regulations and national programs. However, progress was hindered by poor compliance. Lastly, participants provided suggestions on tackling obesity, with responses ranging from developing and reinforcing policies, involvement of schools, and prevention across all life stages. Conclusion: There are different practices in implementing prevention measures to counter childhood obesity globally, particularly in statutory regulation on food advertising and national programs. While support and awareness was relatively high, implementation was hindered. This reflects the need for prompt, country-specific evaluation and interventions.&quot;,&quot;issue&quot;:&quot;1&quot;,&quot;volume&quot;:&quot;16&quot;},&quot;isTemporary&quot;:false}]},{&quot;citationID&quot;:&quot;MENDELEY_CITATION_b83fd3ee-d3dc-43e7-b254-9b3c74afb062&quot;,&quot;properties&quot;:{&quot;noteIndex&quot;:0},&quot;isEdited&quot;:false,&quot;manualOverride&quot;:{&quot;isManuallyOverridden&quot;:false,&quot;citeprocText&quot;:&quot;(Henry and Frank, no date)&quot;,&quot;manualOverrideText&quot;:&quot;&quot;},&quot;citationTag&quot;:&quot;MENDELEY_CITATION_v3_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&quot;,&quot;citationItems&quot;:[{&quot;id&quot;:&quot;290c1d5f-41a3-3185-992e-76c937afba9b&quot;,&quot;itemData&quot;:{&quot;type&quot;:&quot;report&quot;,&quot;id&quot;:&quot;290c1d5f-41a3-3185-992e-76c937afba9b&quot;,&quot;title&quot;:&quot;Nutritional knowledge and awareness Author&quot;,&quot;author&quot;:[{&quot;family&quot;:&quot;Henry&quot;,&quot;given&quot;:&quot;Elizabeth&quot;,&quot;parse-names&quot;:false,&quot;dropping-particle&quot;:&quot;&quot;,&quot;non-dropping-particle&quot;:&quot;&quot;},{&quot;family&quot;:&quot;Frank&quot;,&quot;given&quot;:&quot;Edwin&quot;,&quot;parse-names&quot;:false,&quot;dropping-particle&quot;:&quot;&quot;,&quot;non-dropping-particle&quot;:&quot;&quot;}],&quot;URL&quot;:&quot;https://www.researchgate.net/publication/380216799&quot;,&quot;abstract&quot;:&quot;Nutritional knowledge and awareness play a vital role in promoting optimal health and well-being. This abstract provides an overview of the importance of nutritional knowledge and awareness, highlighting key concepts, guidelines, and misconceptions related to nutrition. It emphasizes the significance of understanding food labels, debunking popular diet myths, and addressing common misconceptions about nutrients and food groups. The abstract also explores the relationship between nutrition and health conditions, emphasizing the role of nutrition in preventing and managing chronic diseases. Furthermore, it discusses strategies for promoting nutritional knowledge and awareness, including education, healthcare professionals' involvement, and public health campaigns. Developing healthy eating habits and adopting sustainable nutrition practices are also highlighted. The abstract concludes by highlighting emerging trends and future directions in the field of nutrition and emphasizing the need for continuous learning and staying updated with nutritional knowledge. Overall, this abstract underscores the importance of informed dietary choices and encourages individuals to take an active role in their own nutrition for long-term health benefits.&quot;,&quot;container-title-short&quot;:&quot;&quot;},&quot;isTemporary&quot;:false}]},{&quot;citationID&quot;:&quot;MENDELEY_CITATION_5df7115b-552b-4da0-8660-8e5d3fe621a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3992</Words>
  <Characters>22757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2</cp:revision>
  <dcterms:created xsi:type="dcterms:W3CDTF">2024-06-16T21:07:00Z</dcterms:created>
  <dcterms:modified xsi:type="dcterms:W3CDTF">2024-06-16T21:07:00Z</dcterms:modified>
</cp:coreProperties>
</file>