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644B5C" w:rsidRDefault="0038691A" w:rsidP="00DE5F8C">
      <w:pPr>
        <w:pStyle w:val="a9"/>
      </w:pPr>
      <w:r w:rsidRPr="00644B5C">
        <w:t>问题集</w:t>
      </w:r>
    </w:p>
    <w:p w:rsidR="0038691A" w:rsidRPr="00D22621" w:rsidRDefault="0038691A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</w:t>
      </w:r>
      <w:r w:rsidR="00AB39DB">
        <w:rPr>
          <w:rFonts w:ascii="宋体" w:eastAsia="宋体" w:hAnsi="宋体" w:cs="Courier New"/>
          <w:sz w:val="30"/>
          <w:szCs w:val="30"/>
        </w:rPr>
        <w:t>语言</w:t>
      </w:r>
    </w:p>
    <w:p w:rsidR="0038691A" w:rsidRPr="00644B5C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644B5C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644B5C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644B5C">
        <w:rPr>
          <w:rFonts w:ascii="宋体" w:eastAsia="宋体" w:hAnsi="宋体" w:cs="Courier New" w:hint="eastAsia"/>
          <w:sz w:val="24"/>
          <w:szCs w:val="24"/>
        </w:rPr>
        <w:t>相互</w:t>
      </w:r>
      <w:r w:rsidRPr="00644B5C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644B5C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644B5C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uint</w:t>
      </w:r>
      <w:r w:rsidRPr="00644B5C">
        <w:rPr>
          <w:rFonts w:ascii="宋体" w:eastAsia="宋体" w:hAnsi="宋体"/>
          <w:sz w:val="24"/>
          <w:szCs w:val="24"/>
        </w:rPr>
        <w:t>16</w:t>
      </w:r>
      <w:r w:rsidRPr="00644B5C">
        <w:rPr>
          <w:rFonts w:ascii="宋体" w:eastAsia="宋体" w:hAnsi="宋体" w:hint="eastAsia"/>
          <w:sz w:val="24"/>
          <w:szCs w:val="24"/>
        </w:rPr>
        <w:t>_</w:t>
      </w:r>
      <w:r w:rsidRPr="00644B5C">
        <w:rPr>
          <w:rFonts w:ascii="宋体" w:eastAsia="宋体" w:hAnsi="宋体"/>
          <w:sz w:val="24"/>
          <w:szCs w:val="24"/>
        </w:rPr>
        <w:t>t</w:t>
      </w:r>
      <w:r w:rsidRPr="00644B5C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C++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 xml:space="preserve"> QT</w:t>
      </w:r>
    </w:p>
    <w:p w:rsidR="00F607E9" w:rsidRPr="00644B5C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644B5C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644B5C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644B5C">
        <w:rPr>
          <w:rFonts w:ascii="宋体" w:eastAsia="宋体" w:hAnsi="宋体" w:hint="eastAsia"/>
          <w:sz w:val="24"/>
          <w:szCs w:val="24"/>
        </w:rPr>
        <w:t>；</w:t>
      </w:r>
    </w:p>
    <w:p w:rsidR="001B20F0" w:rsidRPr="00644B5C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644B5C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644B5C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</w:t>
      </w:r>
      <w:proofErr w:type="spellStart"/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qt</w:t>
      </w:r>
      <w:proofErr w:type="spellEnd"/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帮助文档，</w:t>
      </w:r>
      <w:r w:rsidR="001B20F0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644B5C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644B5C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D22621" w:rsidRDefault="00F607E9" w:rsidP="00644B5C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python</w:t>
      </w:r>
    </w:p>
    <w:p w:rsidR="009D713F" w:rsidRPr="00644B5C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644B5C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644B5C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16EE5" w:rsidRPr="00644B5C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644B5C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644B5C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</w:r>
      <w:r w:rsidR="002B7E0B" w:rsidRPr="00644B5C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:rsidR="00F607E9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644B5C">
        <w:rPr>
          <w:rFonts w:ascii="宋体" w:eastAsia="宋体" w:hAnsi="宋体" w:cs="Courier New"/>
          <w:sz w:val="24"/>
          <w:szCs w:val="24"/>
        </w:rPr>
        <w:t>equirements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Default="00485267" w:rsidP="00485267">
      <w:pPr>
        <w:ind w:left="420"/>
      </w:pPr>
      <w:r>
        <w:rPr>
          <w:rFonts w:hint="eastAsia"/>
        </w:rPr>
        <w:t>pip</w:t>
      </w:r>
      <w:r>
        <w:t xml:space="preserve"> freeze &gt; requirements.txt  </w:t>
      </w:r>
      <w:r>
        <w:rPr>
          <w:rFonts w:hint="eastAsia"/>
        </w:rPr>
        <w:t>：生成文档</w:t>
      </w:r>
    </w:p>
    <w:p w:rsidR="00485267" w:rsidRPr="00485267" w:rsidRDefault="00485267" w:rsidP="00485267">
      <w:pPr>
        <w:ind w:left="420"/>
      </w:pPr>
      <w:r>
        <w:rPr>
          <w:rFonts w:hint="eastAsia"/>
        </w:rPr>
        <w:t>p</w:t>
      </w:r>
      <w:r>
        <w:t xml:space="preserve">ip install –r requirements.txt  </w:t>
      </w:r>
      <w:r>
        <w:rPr>
          <w:rFonts w:hint="eastAsia"/>
        </w:rPr>
        <w:t>：安装依赖</w:t>
      </w:r>
    </w:p>
    <w:p w:rsidR="00F607E9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Python</w:t>
      </w:r>
      <w:r>
        <w:rPr>
          <w:rFonts w:ascii="宋体" w:eastAsia="宋体" w:hAnsi="宋体" w:cs="Courier New"/>
          <w:sz w:val="24"/>
          <w:szCs w:val="24"/>
        </w:rPr>
        <w:t xml:space="preserve"> </w:t>
      </w:r>
      <w:r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:rsidR="00B7298F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proofErr w:type="spellStart"/>
      <w:r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B7298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.autofit</w:t>
      </w:r>
      <w:proofErr w:type="spellEnd"/>
      <w:r w:rsidR="00B7298F" w:rsidRPr="00B7298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= </w:t>
      </w:r>
      <w:r w:rsidR="00B7298F" w:rsidRP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>False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      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:rsidR="00704C59" w:rsidRPr="00704C59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proofErr w:type="spellStart"/>
      <w:r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</w:t>
      </w:r>
      <w:proofErr w:type="spellEnd"/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(</w:t>
      </w:r>
      <w:r w:rsidR="00A4480F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proofErr w:type="spellStart"/>
      <w:r w:rsidR="00A4480F" w:rsidRPr="00C654CD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proofErr w:type="spellEnd"/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704C59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:rsidR="00F607E9" w:rsidRPr="00D22621" w:rsidRDefault="00AB39DB" w:rsidP="00964011">
      <w:pPr>
        <w:pStyle w:val="1"/>
        <w:rPr>
          <w:rFonts w:ascii="宋体" w:eastAsia="宋体" w:hAnsi="宋体" w:cs="Courier New"/>
          <w:sz w:val="30"/>
          <w:szCs w:val="30"/>
        </w:rPr>
      </w:pPr>
      <w:r>
        <w:rPr>
          <w:rFonts w:ascii="宋体" w:eastAsia="宋体" w:hAnsi="宋体" w:cs="Courier New"/>
          <w:sz w:val="30"/>
          <w:szCs w:val="30"/>
        </w:rPr>
        <w:t>Git</w:t>
      </w:r>
      <w:r>
        <w:rPr>
          <w:rFonts w:ascii="宋体" w:eastAsia="宋体" w:hAnsi="宋体" w:cs="Courier New" w:hint="eastAsia"/>
          <w:sz w:val="30"/>
          <w:szCs w:val="30"/>
        </w:rPr>
        <w:t>使用</w:t>
      </w: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644B5C">
        <w:rPr>
          <w:rFonts w:ascii="宋体" w:eastAsia="宋体" w:hAnsi="宋体" w:cs="Courier New"/>
          <w:sz w:val="24"/>
          <w:szCs w:val="24"/>
        </w:rPr>
        <w:tab/>
      </w:r>
      <w:r w:rsidRPr="00644B5C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644B5C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644B5C">
        <w:rPr>
          <w:rFonts w:ascii="宋体" w:eastAsia="宋体" w:hAnsi="宋体" w:cs="Courier New"/>
          <w:sz w:val="24"/>
          <w:szCs w:val="24"/>
        </w:rPr>
        <w:t>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644B5C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N</w:t>
      </w:r>
      <w:r w:rsidRPr="00644B5C">
        <w:rPr>
          <w:rFonts w:ascii="宋体" w:eastAsia="宋体" w:hAnsi="宋体"/>
          <w:sz w:val="24"/>
          <w:szCs w:val="24"/>
        </w:rPr>
        <w:t>o names foud</w:t>
      </w:r>
    </w:p>
    <w:p w:rsidR="006D311F" w:rsidRPr="00644B5C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644B5C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644B5C">
        <w:rPr>
          <w:rFonts w:ascii="宋体" w:eastAsia="宋体" w:hAnsi="宋体"/>
          <w:sz w:val="24"/>
          <w:szCs w:val="24"/>
        </w:rPr>
        <w:t>.2</w:t>
      </w:r>
      <w:r w:rsidR="0083522A" w:rsidRPr="00644B5C">
        <w:rPr>
          <w:rFonts w:ascii="宋体" w:eastAsia="宋体" w:hAnsi="宋体" w:hint="eastAsia"/>
          <w:sz w:val="24"/>
          <w:szCs w:val="24"/>
        </w:rPr>
        <w:t>）</w:t>
      </w:r>
      <w:r w:rsidR="006D1A8B" w:rsidRPr="00644B5C">
        <w:rPr>
          <w:rFonts w:ascii="宋体" w:eastAsia="宋体" w:hAnsi="宋体" w:hint="eastAsia"/>
          <w:sz w:val="24"/>
          <w:szCs w:val="24"/>
        </w:rPr>
        <w:t>。</w:t>
      </w:r>
    </w:p>
    <w:p w:rsidR="00DA170B" w:rsidRPr="00644B5C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pop</w:t>
      </w:r>
    </w:p>
    <w:p w:rsidR="00087366" w:rsidRPr="00644B5C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init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644B5C">
        <w:rPr>
          <w:rFonts w:ascii="宋体" w:eastAsia="宋体" w:hAnsi="宋体" w:hint="eastAsia"/>
          <w:sz w:val="24"/>
          <w:szCs w:val="24"/>
        </w:rPr>
        <w:t>；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remote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add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644B5C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644B5C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644B5C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</w:t>
      </w:r>
      <w:r w:rsidRPr="00644B5C">
        <w:rPr>
          <w:rFonts w:ascii="宋体" w:eastAsia="宋体" w:hAnsi="宋体"/>
          <w:sz w:val="24"/>
          <w:szCs w:val="24"/>
        </w:rPr>
        <w:t xml:space="preserve">it push </w:t>
      </w:r>
      <w:r w:rsidR="00A82F72">
        <w:rPr>
          <w:rFonts w:ascii="宋体" w:eastAsia="宋体" w:hAnsi="宋体"/>
          <w:sz w:val="24"/>
          <w:szCs w:val="24"/>
        </w:rPr>
        <w:t>--</w:t>
      </w:r>
      <w:r w:rsidRPr="00644B5C">
        <w:rPr>
          <w:rFonts w:ascii="宋体" w:eastAsia="宋体" w:hAnsi="宋体" w:hint="eastAsia"/>
          <w:sz w:val="24"/>
          <w:szCs w:val="24"/>
        </w:rPr>
        <w:t>set-upstream</w:t>
      </w:r>
      <w:r w:rsidR="00A43CEB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master</w:t>
      </w:r>
      <w:r w:rsidR="003526C2">
        <w:rPr>
          <w:rFonts w:ascii="宋体" w:eastAsia="宋体" w:hAnsi="宋体"/>
          <w:sz w:val="24"/>
          <w:szCs w:val="24"/>
        </w:rPr>
        <w:t xml:space="preserve"> </w:t>
      </w:r>
    </w:p>
    <w:p w:rsidR="00786EB8" w:rsidRPr="00644B5C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branch</w:t>
      </w:r>
      <w:r w:rsidR="00A82F72">
        <w:rPr>
          <w:rFonts w:ascii="宋体" w:eastAsia="宋体" w:hAnsi="宋体"/>
          <w:sz w:val="24"/>
          <w:szCs w:val="24"/>
        </w:rPr>
        <w:t xml:space="preserve"> --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>/master master</w:t>
      </w:r>
      <w:r w:rsidR="00CF229E" w:rsidRPr="00644B5C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644B5C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B508A5" w:rsidRPr="00DA5019" w:rsidRDefault="00B508A5" w:rsidP="00B508A5">
      <w:pPr>
        <w:pStyle w:val="1"/>
        <w:rPr>
          <w:rFonts w:ascii="宋体" w:eastAsia="宋体" w:hAnsi="宋体"/>
          <w:sz w:val="30"/>
          <w:szCs w:val="30"/>
        </w:rPr>
      </w:pPr>
      <w:r w:rsidRPr="00DA5019">
        <w:rPr>
          <w:rFonts w:ascii="宋体" w:eastAsia="宋体" w:hAnsi="宋体"/>
          <w:sz w:val="30"/>
          <w:szCs w:val="30"/>
        </w:rPr>
        <w:t>S</w:t>
      </w:r>
      <w:r w:rsidRPr="00DA5019">
        <w:rPr>
          <w:rFonts w:ascii="宋体" w:eastAsia="宋体" w:hAnsi="宋体" w:hint="eastAsia"/>
          <w:sz w:val="30"/>
          <w:szCs w:val="30"/>
        </w:rPr>
        <w:t>vn使用</w:t>
      </w:r>
    </w:p>
    <w:p w:rsidR="00DA5019" w:rsidRPr="00DA5019" w:rsidRDefault="00DA5019" w:rsidP="00DA5019">
      <w:pPr>
        <w:rPr>
          <w:rFonts w:hint="eastAsia"/>
        </w:rPr>
      </w:pPr>
      <w:bookmarkStart w:id="4" w:name="_GoBack"/>
      <w:bookmarkEnd w:id="4"/>
    </w:p>
    <w:p w:rsidR="00F607E9" w:rsidRPr="00D22621" w:rsidRDefault="00F607E9" w:rsidP="0037043E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bat脚本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原因：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软件设计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ab/>
        <w:t>3.使用的合理性；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64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8AE" w:rsidRDefault="00E268AE" w:rsidP="00705C5E">
      <w:r>
        <w:separator/>
      </w:r>
    </w:p>
  </w:endnote>
  <w:endnote w:type="continuationSeparator" w:id="0">
    <w:p w:rsidR="00E268AE" w:rsidRDefault="00E268AE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8AE" w:rsidRDefault="00E268AE" w:rsidP="00705C5E">
      <w:r>
        <w:separator/>
      </w:r>
    </w:p>
  </w:footnote>
  <w:footnote w:type="continuationSeparator" w:id="0">
    <w:p w:rsidR="00E268AE" w:rsidRDefault="00E268AE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04932"/>
    <w:rsid w:val="00040CA4"/>
    <w:rsid w:val="000449AD"/>
    <w:rsid w:val="00052A68"/>
    <w:rsid w:val="000615E4"/>
    <w:rsid w:val="00087366"/>
    <w:rsid w:val="00087E76"/>
    <w:rsid w:val="000B553B"/>
    <w:rsid w:val="000E5977"/>
    <w:rsid w:val="00136D3D"/>
    <w:rsid w:val="00147D74"/>
    <w:rsid w:val="001651BC"/>
    <w:rsid w:val="00167620"/>
    <w:rsid w:val="00196EC3"/>
    <w:rsid w:val="001B20F0"/>
    <w:rsid w:val="001D4B05"/>
    <w:rsid w:val="001D6004"/>
    <w:rsid w:val="00216DC6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6056D8"/>
    <w:rsid w:val="00611894"/>
    <w:rsid w:val="00617EDD"/>
    <w:rsid w:val="00623C89"/>
    <w:rsid w:val="00644B5C"/>
    <w:rsid w:val="006D1A8B"/>
    <w:rsid w:val="006D311F"/>
    <w:rsid w:val="00704C59"/>
    <w:rsid w:val="00705C5E"/>
    <w:rsid w:val="00786EB8"/>
    <w:rsid w:val="00795C11"/>
    <w:rsid w:val="007E79DB"/>
    <w:rsid w:val="008211AF"/>
    <w:rsid w:val="0083522A"/>
    <w:rsid w:val="008637A4"/>
    <w:rsid w:val="008B5EC7"/>
    <w:rsid w:val="008C220F"/>
    <w:rsid w:val="00916428"/>
    <w:rsid w:val="0095723B"/>
    <w:rsid w:val="00964011"/>
    <w:rsid w:val="00971790"/>
    <w:rsid w:val="009C1903"/>
    <w:rsid w:val="009D713F"/>
    <w:rsid w:val="00A35095"/>
    <w:rsid w:val="00A43CEB"/>
    <w:rsid w:val="00A4480F"/>
    <w:rsid w:val="00A56C5D"/>
    <w:rsid w:val="00A82F72"/>
    <w:rsid w:val="00A833C4"/>
    <w:rsid w:val="00AB39DB"/>
    <w:rsid w:val="00AF036F"/>
    <w:rsid w:val="00B177FD"/>
    <w:rsid w:val="00B26F3B"/>
    <w:rsid w:val="00B508A5"/>
    <w:rsid w:val="00B7298F"/>
    <w:rsid w:val="00B86571"/>
    <w:rsid w:val="00BC0E8F"/>
    <w:rsid w:val="00BD3821"/>
    <w:rsid w:val="00BD67B0"/>
    <w:rsid w:val="00BE2C59"/>
    <w:rsid w:val="00BF4333"/>
    <w:rsid w:val="00C3744F"/>
    <w:rsid w:val="00C56806"/>
    <w:rsid w:val="00C654CD"/>
    <w:rsid w:val="00C76396"/>
    <w:rsid w:val="00CA01FE"/>
    <w:rsid w:val="00CB4162"/>
    <w:rsid w:val="00CF229E"/>
    <w:rsid w:val="00D20F62"/>
    <w:rsid w:val="00D22621"/>
    <w:rsid w:val="00D332BA"/>
    <w:rsid w:val="00D95D52"/>
    <w:rsid w:val="00DA170B"/>
    <w:rsid w:val="00DA5019"/>
    <w:rsid w:val="00DE5F8C"/>
    <w:rsid w:val="00E268AE"/>
    <w:rsid w:val="00E31954"/>
    <w:rsid w:val="00E93161"/>
    <w:rsid w:val="00EA6E03"/>
    <w:rsid w:val="00EA7519"/>
    <w:rsid w:val="00EC285E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855E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3F41-C2B3-4305-83AD-6E4B7A09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297</Words>
  <Characters>1694</Characters>
  <Application>Microsoft Office Word</Application>
  <DocSecurity>0</DocSecurity>
  <Lines>14</Lines>
  <Paragraphs>3</Paragraphs>
  <ScaleCrop>false</ScaleCrop>
  <Company>ylmfeng.com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116</cp:revision>
  <dcterms:created xsi:type="dcterms:W3CDTF">2018-11-06T09:03:00Z</dcterms:created>
  <dcterms:modified xsi:type="dcterms:W3CDTF">2019-06-05T13:19:00Z</dcterms:modified>
</cp:coreProperties>
</file>