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E684B" w14:textId="77777777" w:rsidR="00BF6EEC" w:rsidRDefault="00BF6EEC" w:rsidP="008C2D5E">
      <w:pPr>
        <w:shd w:val="clear" w:color="auto" w:fill="FFFFFF"/>
        <w:spacing w:before="200" w:after="0" w:line="276" w:lineRule="auto"/>
        <w:rPr>
          <w:rFonts w:ascii="Times New Roman" w:eastAsia="Times New Roman" w:hAnsi="Times New Roman" w:cs="Times New Roman"/>
          <w:color w:val="222222"/>
          <w:kern w:val="0"/>
          <w14:ligatures w14:val="none"/>
        </w:rPr>
      </w:pPr>
      <w:r w:rsidRPr="00BF6EEC">
        <w:rPr>
          <w:rFonts w:ascii="Times New Roman" w:eastAsia="Times New Roman" w:hAnsi="Times New Roman" w:cs="Times New Roman"/>
          <w:color w:val="222222"/>
          <w:kern w:val="0"/>
          <w14:ligatures w14:val="none"/>
        </w:rPr>
        <w:t>Non-renewable sources dominate Pakistan's total energy supply despite domestic growth in renewable energy production since 2013. Natural gas, oil, and coal contribute 60% of the country’s total energy supply, with biofuels, wind, and solar energy accounting for the remaining 40%. </w:t>
      </w:r>
    </w:p>
    <w:p w14:paraId="68DEB6F4" w14:textId="123523E7" w:rsidR="00BF6EEC" w:rsidRDefault="00BF6EEC" w:rsidP="008C2D5E">
      <w:pPr>
        <w:shd w:val="clear" w:color="auto" w:fill="FFFFFF"/>
        <w:spacing w:before="200" w:after="0" w:line="276" w:lineRule="auto"/>
        <w:rPr>
          <w:rFonts w:ascii="Times New Roman" w:eastAsia="Times New Roman" w:hAnsi="Times New Roman" w:cs="Times New Roman"/>
          <w:color w:val="222222"/>
          <w:kern w:val="0"/>
          <w14:ligatures w14:val="none"/>
        </w:rPr>
      </w:pPr>
      <w:r w:rsidRPr="00BF6EEC">
        <w:rPr>
          <w:rFonts w:ascii="Times New Roman" w:eastAsia="Times New Roman" w:hAnsi="Times New Roman" w:cs="Times New Roman"/>
          <w:color w:val="222222"/>
          <w:kern w:val="0"/>
          <w14:ligatures w14:val="none"/>
        </w:rPr>
        <w:t xml:space="preserve">Capacity growth has been dominated in the fossil fuels sector as well. Although solar and wind energy growth exists, biofuel expansion has been limited. Pakistan has significant potential to leverage solar and wind renewables (given </w:t>
      </w:r>
      <w:proofErr w:type="spellStart"/>
      <w:r w:rsidRPr="00BF6EEC">
        <w:rPr>
          <w:rFonts w:ascii="Times New Roman" w:eastAsia="Times New Roman" w:hAnsi="Times New Roman" w:cs="Times New Roman"/>
          <w:color w:val="222222"/>
          <w:kern w:val="0"/>
          <w14:ligatures w14:val="none"/>
        </w:rPr>
        <w:t>favourable</w:t>
      </w:r>
      <w:proofErr w:type="spellEnd"/>
      <w:r w:rsidRPr="00BF6EEC">
        <w:rPr>
          <w:rFonts w:ascii="Times New Roman" w:eastAsia="Times New Roman" w:hAnsi="Times New Roman" w:cs="Times New Roman"/>
          <w:color w:val="222222"/>
          <w:kern w:val="0"/>
          <w14:ligatures w14:val="none"/>
        </w:rPr>
        <w:t xml:space="preserve"> geography and decreasing technology costs), which could reduce exposure to fuel price and currency shocks</w:t>
      </w:r>
      <w:r>
        <w:rPr>
          <w:rStyle w:val="FootnoteReference"/>
          <w:rFonts w:ascii="Times New Roman" w:eastAsia="Times New Roman" w:hAnsi="Times New Roman" w:cs="Times New Roman"/>
          <w:color w:val="222222"/>
          <w:kern w:val="0"/>
          <w14:ligatures w14:val="none"/>
        </w:rPr>
        <w:footnoteReference w:id="1"/>
      </w:r>
      <w:r w:rsidRPr="00BF6EEC">
        <w:rPr>
          <w:rFonts w:ascii="Times New Roman" w:eastAsia="Times New Roman" w:hAnsi="Times New Roman" w:cs="Times New Roman"/>
          <w:color w:val="222222"/>
          <w:kern w:val="0"/>
          <w14:ligatures w14:val="none"/>
        </w:rPr>
        <w:t>.</w:t>
      </w:r>
    </w:p>
    <w:p w14:paraId="1A7D9B92" w14:textId="3EFE1105" w:rsidR="00BF6EEC" w:rsidRDefault="00BF6EEC" w:rsidP="008C2D5E">
      <w:pPr>
        <w:shd w:val="clear" w:color="auto" w:fill="FFFFFF"/>
        <w:spacing w:before="200" w:after="0" w:line="276" w:lineRule="auto"/>
        <w:rPr>
          <w:rFonts w:ascii="Times New Roman" w:eastAsia="Times New Roman" w:hAnsi="Times New Roman" w:cs="Times New Roman"/>
          <w:color w:val="222222"/>
          <w:kern w:val="0"/>
          <w14:ligatures w14:val="none"/>
        </w:rPr>
      </w:pPr>
      <w:r w:rsidRPr="00BF6EEC">
        <w:rPr>
          <w:rFonts w:ascii="Times New Roman" w:eastAsia="Times New Roman" w:hAnsi="Times New Roman" w:cs="Times New Roman"/>
          <w:color w:val="222222"/>
          <w:kern w:val="0"/>
          <w14:ligatures w14:val="none"/>
        </w:rPr>
        <w:t>Focusing on geographic features can help narrow down areas where expansion of certain sources is possible. For example, higher average wind speeds in Karachi might make it more suitable for wind energy expansion, whereas areas in Punjab (Lahore, Multan) might be better suited for solar expansion</w:t>
      </w:r>
      <w:r>
        <w:rPr>
          <w:rFonts w:ascii="Times New Roman" w:eastAsia="Times New Roman" w:hAnsi="Times New Roman" w:cs="Times New Roman"/>
          <w:color w:val="222222"/>
          <w:kern w:val="0"/>
          <w14:ligatures w14:val="none"/>
        </w:rPr>
        <w:t>.</w:t>
      </w:r>
    </w:p>
    <w:p w14:paraId="5C771613" w14:textId="349A3204" w:rsidR="00BF6EEC" w:rsidRPr="00BF6EEC" w:rsidRDefault="00BF6EEC" w:rsidP="008C2D5E">
      <w:pPr>
        <w:shd w:val="clear" w:color="auto" w:fill="FFFFFF"/>
        <w:spacing w:before="200" w:after="0" w:line="276" w:lineRule="auto"/>
        <w:rPr>
          <w:rFonts w:ascii="Times New Roman" w:eastAsia="Times New Roman" w:hAnsi="Times New Roman" w:cs="Times New Roman"/>
          <w:color w:val="222222"/>
          <w:kern w:val="0"/>
          <w14:ligatures w14:val="none"/>
        </w:rPr>
      </w:pPr>
      <w:r w:rsidRPr="00BF6EEC">
        <w:rPr>
          <w:rFonts w:ascii="Times New Roman" w:eastAsia="Times New Roman" w:hAnsi="Times New Roman" w:cs="Times New Roman"/>
          <w:color w:val="222222"/>
          <w:kern w:val="0"/>
          <w14:ligatures w14:val="none"/>
        </w:rPr>
        <w:t>A strategic shift towards renewables, supported by evidence-based geographic planning can pave the way for an affordable and sustainable future for Pakistan.</w:t>
      </w:r>
    </w:p>
    <w:p w14:paraId="5F96ADE4" w14:textId="77777777" w:rsidR="00BF6EEC" w:rsidRDefault="00BF6EEC" w:rsidP="008C2D5E">
      <w:pPr>
        <w:shd w:val="clear" w:color="auto" w:fill="FFFFFF"/>
        <w:spacing w:after="0" w:line="276" w:lineRule="auto"/>
        <w:rPr>
          <w:rFonts w:ascii="Times New Roman" w:eastAsia="Times New Roman" w:hAnsi="Times New Roman" w:cs="Times New Roman"/>
          <w:kern w:val="0"/>
          <w14:ligatures w14:val="none"/>
        </w:rPr>
      </w:pPr>
    </w:p>
    <w:p w14:paraId="30E42792" w14:textId="77777777" w:rsidR="00F31ED7" w:rsidRDefault="00F31ED7" w:rsidP="008C2D5E">
      <w:pPr>
        <w:shd w:val="clear" w:color="auto" w:fill="FFFFFF"/>
        <w:spacing w:after="0" w:line="276" w:lineRule="auto"/>
        <w:rPr>
          <w:rFonts w:ascii="Times New Roman" w:eastAsia="Times New Roman" w:hAnsi="Times New Roman" w:cs="Times New Roman"/>
          <w:kern w:val="0"/>
          <w14:ligatures w14:val="none"/>
        </w:rPr>
      </w:pPr>
    </w:p>
    <w:p w14:paraId="089B39D7" w14:textId="148DC3CA" w:rsidR="00F31ED7" w:rsidRPr="00BF6EEC" w:rsidRDefault="00F31ED7" w:rsidP="008C2D5E">
      <w:pPr>
        <w:shd w:val="clear" w:color="auto" w:fill="FFFFFF"/>
        <w:spacing w:after="0" w:line="276" w:lineRule="auto"/>
        <w:rPr>
          <w:rFonts w:ascii="Times New Roman" w:eastAsia="Times New Roman" w:hAnsi="Times New Roman" w:cs="Times New Roman"/>
          <w:kern w:val="0"/>
          <w14:ligatures w14:val="none"/>
        </w:rPr>
      </w:pPr>
    </w:p>
    <w:p w14:paraId="3299FF9C" w14:textId="77777777" w:rsidR="00BF6EEC" w:rsidRPr="00BF6EEC" w:rsidRDefault="00BF6EEC" w:rsidP="008C2D5E">
      <w:pPr>
        <w:spacing w:after="0" w:line="276" w:lineRule="auto"/>
        <w:rPr>
          <w:rFonts w:ascii="Times New Roman" w:eastAsia="Times New Roman" w:hAnsi="Times New Roman" w:cs="Times New Roman"/>
          <w:kern w:val="0"/>
          <w14:ligatures w14:val="none"/>
        </w:rPr>
      </w:pPr>
    </w:p>
    <w:p w14:paraId="532B364D" w14:textId="77777777" w:rsidR="00F472D9" w:rsidRPr="00BF6EEC" w:rsidRDefault="00F472D9" w:rsidP="008C2D5E">
      <w:pPr>
        <w:spacing w:line="276" w:lineRule="auto"/>
        <w:rPr>
          <w:rFonts w:ascii="Times New Roman" w:hAnsi="Times New Roman" w:cs="Times New Roman"/>
        </w:rPr>
      </w:pPr>
    </w:p>
    <w:sectPr w:rsidR="00F472D9" w:rsidRPr="00BF6E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AB880" w14:textId="77777777" w:rsidR="00CE726E" w:rsidRDefault="00CE726E" w:rsidP="00BF6EEC">
      <w:pPr>
        <w:spacing w:after="0" w:line="240" w:lineRule="auto"/>
      </w:pPr>
      <w:r>
        <w:separator/>
      </w:r>
    </w:p>
  </w:endnote>
  <w:endnote w:type="continuationSeparator" w:id="0">
    <w:p w14:paraId="36BCDDF0" w14:textId="77777777" w:rsidR="00CE726E" w:rsidRDefault="00CE726E" w:rsidP="00BF6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11393" w14:textId="77777777" w:rsidR="00CE726E" w:rsidRDefault="00CE726E" w:rsidP="00BF6EEC">
      <w:pPr>
        <w:spacing w:after="0" w:line="240" w:lineRule="auto"/>
      </w:pPr>
      <w:r>
        <w:separator/>
      </w:r>
    </w:p>
  </w:footnote>
  <w:footnote w:type="continuationSeparator" w:id="0">
    <w:p w14:paraId="61B0AD6F" w14:textId="77777777" w:rsidR="00CE726E" w:rsidRDefault="00CE726E" w:rsidP="00BF6EEC">
      <w:pPr>
        <w:spacing w:after="0" w:line="240" w:lineRule="auto"/>
      </w:pPr>
      <w:r>
        <w:continuationSeparator/>
      </w:r>
    </w:p>
  </w:footnote>
  <w:footnote w:id="1">
    <w:p w14:paraId="1BAF1403" w14:textId="2B9AF6F7" w:rsidR="00BF6EEC" w:rsidRPr="00BF6EEC" w:rsidRDefault="00BF6EEC">
      <w:pPr>
        <w:pStyle w:val="FootnoteText"/>
        <w:rPr>
          <w:rFonts w:ascii="Times New Roman" w:hAnsi="Times New Roman" w:cs="Times New Roman"/>
        </w:rPr>
      </w:pPr>
      <w:r w:rsidRPr="00BF6EEC">
        <w:rPr>
          <w:rStyle w:val="FootnoteReference"/>
          <w:rFonts w:ascii="Times New Roman" w:hAnsi="Times New Roman" w:cs="Times New Roman"/>
        </w:rPr>
        <w:footnoteRef/>
      </w:r>
      <w:r w:rsidRPr="00BF6EEC">
        <w:rPr>
          <w:rFonts w:ascii="Times New Roman" w:hAnsi="Times New Roman" w:cs="Times New Roman"/>
        </w:rPr>
        <w:t xml:space="preserve"> </w:t>
      </w:r>
      <w:r w:rsidR="009E5EE3">
        <w:rPr>
          <w:rFonts w:ascii="Times New Roman" w:hAnsi="Times New Roman" w:cs="Times New Roman"/>
        </w:rPr>
        <w:t>IGC (2025)</w:t>
      </w:r>
      <w:r w:rsidRPr="00BF6EEC">
        <w:rPr>
          <w:rFonts w:ascii="Times New Roman" w:hAnsi="Times New Roman" w:cs="Times New Roman"/>
        </w:rPr>
        <w:t xml:space="preserve">: </w:t>
      </w:r>
      <w:r w:rsidR="009E5EE3" w:rsidRPr="009E5EE3">
        <w:rPr>
          <w:rFonts w:ascii="Times New Roman" w:hAnsi="Times New Roman" w:cs="Times New Roman"/>
        </w:rPr>
        <w:t>Sustainable Pakistan: Addressing climate-driven demands and fiscal challenges for electricity</w:t>
      </w:r>
      <w:r w:rsidR="009E5EE3">
        <w:rPr>
          <w:rFonts w:ascii="Times New Roman" w:hAnsi="Times New Roman" w:cs="Times New Roman"/>
        </w:rPr>
        <w:t xml:space="preserve">. </w:t>
      </w:r>
      <w:hyperlink r:id="rId1" w:history="1">
        <w:r w:rsidR="009E5EE3" w:rsidRPr="0069049F">
          <w:rPr>
            <w:rStyle w:val="Hyperlink"/>
            <w:rFonts w:ascii="Times New Roman" w:hAnsi="Times New Roman" w:cs="Times New Roman"/>
          </w:rPr>
          <w:t>https://www.theigc.org/publications/sustainable-pakistan-energy-crisis</w:t>
        </w:r>
      </w:hyperlink>
      <w:r w:rsidR="00F31ED7">
        <w:rPr>
          <w:rFonts w:ascii="Times New Roman" w:hAnsi="Times New Roman" w:cs="Times New Roman"/>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817"/>
    <w:rsid w:val="000F6717"/>
    <w:rsid w:val="00345817"/>
    <w:rsid w:val="0054293F"/>
    <w:rsid w:val="008C2D5E"/>
    <w:rsid w:val="009E5EE3"/>
    <w:rsid w:val="00B521D4"/>
    <w:rsid w:val="00BF6EEC"/>
    <w:rsid w:val="00C76AAB"/>
    <w:rsid w:val="00CE726E"/>
    <w:rsid w:val="00F31ED7"/>
    <w:rsid w:val="00F472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47D72DF"/>
  <w15:chartTrackingRefBased/>
  <w15:docId w15:val="{A3037F19-DA16-1A4A-BBEA-B38C55D5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8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8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8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8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8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8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8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8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817"/>
    <w:rPr>
      <w:rFonts w:eastAsiaTheme="majorEastAsia" w:cstheme="majorBidi"/>
      <w:color w:val="272727" w:themeColor="text1" w:themeTint="D8"/>
    </w:rPr>
  </w:style>
  <w:style w:type="paragraph" w:styleId="Title">
    <w:name w:val="Title"/>
    <w:basedOn w:val="Normal"/>
    <w:next w:val="Normal"/>
    <w:link w:val="TitleChar"/>
    <w:uiPriority w:val="10"/>
    <w:qFormat/>
    <w:rsid w:val="00345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817"/>
    <w:pPr>
      <w:spacing w:before="160"/>
      <w:jc w:val="center"/>
    </w:pPr>
    <w:rPr>
      <w:i/>
      <w:iCs/>
      <w:color w:val="404040" w:themeColor="text1" w:themeTint="BF"/>
    </w:rPr>
  </w:style>
  <w:style w:type="character" w:customStyle="1" w:styleId="QuoteChar">
    <w:name w:val="Quote Char"/>
    <w:basedOn w:val="DefaultParagraphFont"/>
    <w:link w:val="Quote"/>
    <w:uiPriority w:val="29"/>
    <w:rsid w:val="00345817"/>
    <w:rPr>
      <w:i/>
      <w:iCs/>
      <w:color w:val="404040" w:themeColor="text1" w:themeTint="BF"/>
    </w:rPr>
  </w:style>
  <w:style w:type="paragraph" w:styleId="ListParagraph">
    <w:name w:val="List Paragraph"/>
    <w:basedOn w:val="Normal"/>
    <w:uiPriority w:val="34"/>
    <w:qFormat/>
    <w:rsid w:val="00345817"/>
    <w:pPr>
      <w:ind w:left="720"/>
      <w:contextualSpacing/>
    </w:pPr>
  </w:style>
  <w:style w:type="character" w:styleId="IntenseEmphasis">
    <w:name w:val="Intense Emphasis"/>
    <w:basedOn w:val="DefaultParagraphFont"/>
    <w:uiPriority w:val="21"/>
    <w:qFormat/>
    <w:rsid w:val="00345817"/>
    <w:rPr>
      <w:i/>
      <w:iCs/>
      <w:color w:val="0F4761" w:themeColor="accent1" w:themeShade="BF"/>
    </w:rPr>
  </w:style>
  <w:style w:type="paragraph" w:styleId="IntenseQuote">
    <w:name w:val="Intense Quote"/>
    <w:basedOn w:val="Normal"/>
    <w:next w:val="Normal"/>
    <w:link w:val="IntenseQuoteChar"/>
    <w:uiPriority w:val="30"/>
    <w:qFormat/>
    <w:rsid w:val="00345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817"/>
    <w:rPr>
      <w:i/>
      <w:iCs/>
      <w:color w:val="0F4761" w:themeColor="accent1" w:themeShade="BF"/>
    </w:rPr>
  </w:style>
  <w:style w:type="character" w:styleId="IntenseReference">
    <w:name w:val="Intense Reference"/>
    <w:basedOn w:val="DefaultParagraphFont"/>
    <w:uiPriority w:val="32"/>
    <w:qFormat/>
    <w:rsid w:val="00345817"/>
    <w:rPr>
      <w:b/>
      <w:bCs/>
      <w:smallCaps/>
      <w:color w:val="0F4761" w:themeColor="accent1" w:themeShade="BF"/>
      <w:spacing w:val="5"/>
    </w:rPr>
  </w:style>
  <w:style w:type="paragraph" w:styleId="NormalWeb">
    <w:name w:val="Normal (Web)"/>
    <w:basedOn w:val="Normal"/>
    <w:uiPriority w:val="99"/>
    <w:semiHidden/>
    <w:unhideWhenUsed/>
    <w:rsid w:val="0034581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noteText">
    <w:name w:val="footnote text"/>
    <w:basedOn w:val="Normal"/>
    <w:link w:val="FootnoteTextChar"/>
    <w:uiPriority w:val="99"/>
    <w:semiHidden/>
    <w:unhideWhenUsed/>
    <w:rsid w:val="00BF6E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EEC"/>
    <w:rPr>
      <w:sz w:val="20"/>
      <w:szCs w:val="20"/>
    </w:rPr>
  </w:style>
  <w:style w:type="character" w:styleId="FootnoteReference">
    <w:name w:val="footnote reference"/>
    <w:basedOn w:val="DefaultParagraphFont"/>
    <w:uiPriority w:val="99"/>
    <w:semiHidden/>
    <w:unhideWhenUsed/>
    <w:rsid w:val="00BF6EEC"/>
    <w:rPr>
      <w:vertAlign w:val="superscript"/>
    </w:rPr>
  </w:style>
  <w:style w:type="character" w:styleId="Hyperlink">
    <w:name w:val="Hyperlink"/>
    <w:basedOn w:val="DefaultParagraphFont"/>
    <w:uiPriority w:val="99"/>
    <w:unhideWhenUsed/>
    <w:rsid w:val="00BF6EEC"/>
    <w:rPr>
      <w:color w:val="467886" w:themeColor="hyperlink"/>
      <w:u w:val="single"/>
    </w:rPr>
  </w:style>
  <w:style w:type="character" w:styleId="UnresolvedMention">
    <w:name w:val="Unresolved Mention"/>
    <w:basedOn w:val="DefaultParagraphFont"/>
    <w:uiPriority w:val="99"/>
    <w:semiHidden/>
    <w:unhideWhenUsed/>
    <w:rsid w:val="00BF6EEC"/>
    <w:rPr>
      <w:color w:val="605E5C"/>
      <w:shd w:val="clear" w:color="auto" w:fill="E1DFDD"/>
    </w:rPr>
  </w:style>
  <w:style w:type="character" w:styleId="FollowedHyperlink">
    <w:name w:val="FollowedHyperlink"/>
    <w:basedOn w:val="DefaultParagraphFont"/>
    <w:uiPriority w:val="99"/>
    <w:semiHidden/>
    <w:unhideWhenUsed/>
    <w:rsid w:val="00BF6EE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theigc.org/publications/sustainable-pakistan-energy-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C8563-E391-B04D-B708-7A2183B07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Rukhshan Arif Mian</dc:creator>
  <cp:keywords/>
  <dc:description/>
  <cp:lastModifiedBy>Rukhshan Arif Mian</cp:lastModifiedBy>
  <cp:revision>3</cp:revision>
  <cp:lastPrinted>2025-10-30T14:37:00Z</cp:lastPrinted>
  <dcterms:created xsi:type="dcterms:W3CDTF">2025-10-30T14:37:00Z</dcterms:created>
  <dcterms:modified xsi:type="dcterms:W3CDTF">2025-10-30T14:39:00Z</dcterms:modified>
</cp:coreProperties>
</file>